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9979" w14:textId="77777777" w:rsidR="00100BA9" w:rsidRDefault="00100BA9" w:rsidP="00100BA9">
      <w:pPr>
        <w:pStyle w:val="Tekstpodstawowywcity"/>
        <w:ind w:left="0"/>
        <w:jc w:val="right"/>
        <w:rPr>
          <w:rFonts w:ascii="Cambria" w:hAnsi="Cambria" w:cs="Arial"/>
          <w:b/>
          <w:sz w:val="19"/>
          <w:szCs w:val="19"/>
        </w:rPr>
      </w:pPr>
      <w:r>
        <w:rPr>
          <w:rFonts w:ascii="Cambria" w:hAnsi="Cambria" w:cs="Arial"/>
          <w:b/>
          <w:sz w:val="19"/>
          <w:szCs w:val="19"/>
        </w:rPr>
        <w:t xml:space="preserve">Załącznik 3 do SIWZ </w:t>
      </w:r>
    </w:p>
    <w:p w14:paraId="4D647080" w14:textId="77777777" w:rsidR="00100BA9" w:rsidRDefault="00100BA9" w:rsidP="00100BA9">
      <w:pPr>
        <w:jc w:val="center"/>
        <w:rPr>
          <w:rFonts w:ascii="Cambria" w:hAnsi="Cambria" w:cs="Times New Roman"/>
          <w:b/>
          <w:sz w:val="19"/>
          <w:szCs w:val="19"/>
        </w:rPr>
      </w:pPr>
      <w:r>
        <w:rPr>
          <w:rFonts w:ascii="Cambria" w:hAnsi="Cambria" w:cs="Times New Roman"/>
          <w:b/>
          <w:sz w:val="19"/>
          <w:szCs w:val="19"/>
        </w:rPr>
        <w:t xml:space="preserve">KALKULACJA CENOWA </w:t>
      </w:r>
    </w:p>
    <w:p w14:paraId="213CCB86" w14:textId="77777777" w:rsidR="00100BA9" w:rsidRDefault="00100BA9" w:rsidP="00100BA9">
      <w:pPr>
        <w:pStyle w:val="StandardowyStandardowy1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ZAMAWIAJĄCY: Uniwersytecki Szpital Dziecięcy w Krakowie, ul. Wielicka 265, 30-663 Kraków</w:t>
      </w:r>
    </w:p>
    <w:p w14:paraId="3458922C" w14:textId="77777777" w:rsidR="00100BA9" w:rsidRDefault="00100BA9" w:rsidP="00100BA9">
      <w:pPr>
        <w:pStyle w:val="StandardowyStandardowy1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Nr postępowania: EZP-271-2-132/PN/2020</w:t>
      </w:r>
    </w:p>
    <w:p w14:paraId="44EC6831" w14:textId="77777777" w:rsidR="00100BA9" w:rsidRDefault="00100BA9" w:rsidP="00100BA9">
      <w:pPr>
        <w:pStyle w:val="Tekstpodstawowywcity"/>
        <w:ind w:left="0"/>
        <w:rPr>
          <w:rFonts w:ascii="Cambria" w:hAnsi="Cambria" w:cs="Arial"/>
          <w:sz w:val="19"/>
          <w:szCs w:val="19"/>
        </w:rPr>
      </w:pPr>
      <w:r>
        <w:rPr>
          <w:rFonts w:ascii="Cambria" w:hAnsi="Cambria" w:cs="Arial"/>
          <w:sz w:val="19"/>
          <w:szCs w:val="19"/>
        </w:rPr>
        <w:t>Nazwa Wykonawcy……………………………………………………………………………</w:t>
      </w:r>
    </w:p>
    <w:tbl>
      <w:tblPr>
        <w:tblW w:w="0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417"/>
        <w:gridCol w:w="993"/>
        <w:gridCol w:w="1134"/>
        <w:gridCol w:w="1275"/>
        <w:gridCol w:w="567"/>
        <w:gridCol w:w="1134"/>
        <w:gridCol w:w="1418"/>
        <w:gridCol w:w="1399"/>
      </w:tblGrid>
      <w:tr w:rsidR="00100BA9" w14:paraId="58F49B93" w14:textId="77777777" w:rsidTr="00100BA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60135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92D30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 xml:space="preserve">Przedmiot zamówienia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7699A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Nr katalogowy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AE048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Ilość oznaczeń</w:t>
            </w: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br/>
              <w:t>na okres 36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B11DB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8FE77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 xml:space="preserve">Cena 1 op.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6D11A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0C34A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0B67E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Wartość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5B39F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Wartość brutto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CF46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Producent</w:t>
            </w:r>
          </w:p>
        </w:tc>
      </w:tr>
      <w:tr w:rsidR="00100BA9" w14:paraId="52511982" w14:textId="77777777" w:rsidTr="00100BA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14D04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45A89" w14:textId="77777777" w:rsidR="00100BA9" w:rsidRDefault="00100BA9">
            <w:pPr>
              <w:spacing w:after="0"/>
              <w:rPr>
                <w:rFonts w:ascii="Cambria" w:hAnsi="Cambria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b/>
                <w:color w:val="000000"/>
                <w:sz w:val="19"/>
                <w:szCs w:val="19"/>
              </w:rPr>
              <w:t>Testy  do wykrywania obecności antygenów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rota i adenowirusa oraz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norowirusa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w stolcu</w:t>
            </w:r>
          </w:p>
          <w:p w14:paraId="28420992" w14:textId="77777777" w:rsidR="00100BA9" w:rsidRDefault="00100BA9">
            <w:pPr>
              <w:spacing w:after="0"/>
              <w:rPr>
                <w:rFonts w:ascii="Cambria" w:hAnsi="Cambria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b/>
                <w:color w:val="000000"/>
                <w:sz w:val="19"/>
                <w:szCs w:val="19"/>
              </w:rPr>
              <w:t xml:space="preserve">Parametry wymagane: </w:t>
            </w:r>
          </w:p>
          <w:p w14:paraId="0875EAAD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1. Stosowana metoda :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immunochromatografia</w:t>
            </w:r>
            <w:proofErr w:type="spellEnd"/>
          </w:p>
          <w:p w14:paraId="2EB8B103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2. Test kasetkowy do jednoczesnego wykrywania antygenów rota i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adeno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-wirów oraz antygenu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norowirusa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z genotypu I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II w próbkach stolca. </w:t>
            </w:r>
          </w:p>
          <w:p w14:paraId="7E6B8279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3.  Minimalny  dopuszczalny czas przechowywania próbki w temperaturze 2-8 ° C- 48 godzin  </w:t>
            </w:r>
          </w:p>
          <w:p w14:paraId="7D79599C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4. Testy zawierające kontrolę wewnętrzną prawidłowego wykonania</w:t>
            </w:r>
          </w:p>
          <w:p w14:paraId="336FA70A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5. Zasady interpretacji:</w:t>
            </w:r>
          </w:p>
          <w:p w14:paraId="5D67FDBA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- powinny jednoznacznie określić kolor prążków oczekiwanych w przypadku wyniku dodatniego </w:t>
            </w:r>
          </w:p>
          <w:p w14:paraId="797DB344" w14:textId="77777777" w:rsidR="00100BA9" w:rsidRDefault="00100BA9">
            <w:pPr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6. Wymagana czułoś</w:t>
            </w:r>
            <w:bookmarkStart w:id="0" w:name="_GoBack"/>
            <w:bookmarkEnd w:id="0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ć w stosunku do real-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time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RT-PCR: </w:t>
            </w: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br/>
              <w:t xml:space="preserve"> dla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rotawirusa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min.99.0%</w:t>
            </w:r>
          </w:p>
          <w:p w14:paraId="66532AB7" w14:textId="77777777" w:rsidR="00100BA9" w:rsidRDefault="00100BA9">
            <w:pPr>
              <w:snapToGrid w:val="0"/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dla adenowirusa min. 99.0%</w:t>
            </w:r>
          </w:p>
          <w:p w14:paraId="1F9AA7CB" w14:textId="77777777" w:rsidR="00100BA9" w:rsidRDefault="00100BA9">
            <w:pPr>
              <w:snapToGrid w:val="0"/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dla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norowirusa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genotypu I min. 87.00 % </w:t>
            </w:r>
          </w:p>
          <w:p w14:paraId="0B23CD26" w14:textId="77777777" w:rsidR="00100BA9" w:rsidRDefault="00100BA9">
            <w:pPr>
              <w:snapToGrid w:val="0"/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dla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norowirusa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genotypu II min. 95.00% </w:t>
            </w:r>
          </w:p>
          <w:p w14:paraId="7781D955" w14:textId="77777777" w:rsidR="00100BA9" w:rsidRDefault="00100BA9">
            <w:pPr>
              <w:snapToGrid w:val="0"/>
              <w:spacing w:after="0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7. Swoistość w stosunku do real-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time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RT-PCR: </w:t>
            </w:r>
          </w:p>
          <w:p w14:paraId="4B7B8A5D" w14:textId="77777777" w:rsidR="00100BA9" w:rsidRDefault="00100BA9">
            <w:pPr>
              <w:snapToGrid w:val="0"/>
              <w:spacing w:after="0" w:line="240" w:lineRule="auto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dla </w:t>
            </w:r>
            <w:proofErr w:type="spellStart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>rotawirusa</w:t>
            </w:r>
            <w:proofErr w:type="spellEnd"/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min.99.0%</w:t>
            </w:r>
          </w:p>
          <w:p w14:paraId="5D77EE9F" w14:textId="77777777" w:rsidR="00100BA9" w:rsidRDefault="00100BA9">
            <w:pPr>
              <w:spacing w:after="0" w:line="240" w:lineRule="auto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dla adenowirusa min. 99.0%</w:t>
            </w:r>
          </w:p>
          <w:p w14:paraId="5D0A259F" w14:textId="1DB6CA7A" w:rsidR="00100BA9" w:rsidRDefault="00100BA9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 dla </w:t>
            </w:r>
            <w:proofErr w:type="spellStart"/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norowirusa</w:t>
            </w:r>
            <w:proofErr w:type="spellEnd"/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 genotypu I min. </w:t>
            </w: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98,0</w:t>
            </w: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0%</w:t>
            </w:r>
          </w:p>
          <w:p w14:paraId="69523920" w14:textId="0DF03A4A" w:rsidR="00100BA9" w:rsidRDefault="00100BA9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dla </w:t>
            </w:r>
            <w:proofErr w:type="spellStart"/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norowirusa</w:t>
            </w:r>
            <w:proofErr w:type="spellEnd"/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 genotypu II min. 9</w:t>
            </w: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8</w:t>
            </w: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.00%  </w:t>
            </w:r>
          </w:p>
          <w:p w14:paraId="12665DD7" w14:textId="77777777" w:rsidR="00100BA9" w:rsidRDefault="00100BA9">
            <w:pPr>
              <w:spacing w:after="0" w:line="240" w:lineRule="auto"/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Nie spełnienie któregokolwiek z parametrów wymaganych spowoduje odrzucenie oferty</w:t>
            </w: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AB314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50C64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9 500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1132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A633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AFBE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F53A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36671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DFBFC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9AA2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  <w:tr w:rsidR="00100BA9" w14:paraId="4F1BBE8F" w14:textId="77777777" w:rsidTr="00100BA9">
        <w:trPr>
          <w:cantSplit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765B" w14:textId="77777777" w:rsidR="00100BA9" w:rsidRDefault="00100BA9">
            <w:pPr>
              <w:snapToGrid w:val="0"/>
              <w:jc w:val="center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54AA3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D374B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14:paraId="1B6EF743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095F7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E94B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8E39D70" w14:textId="77777777" w:rsidR="00100BA9" w:rsidRDefault="00100BA9">
            <w:pPr>
              <w:snapToGrid w:val="0"/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</w:tbl>
    <w:p w14:paraId="766A4AF0" w14:textId="77777777" w:rsidR="00100BA9" w:rsidRDefault="00100BA9" w:rsidP="00100BA9">
      <w:pPr>
        <w:pStyle w:val="Bezodstpw"/>
        <w:rPr>
          <w:rFonts w:eastAsiaTheme="minorHAnsi"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 xml:space="preserve">UWAGA! Wykonawca zobowiązuje się do pokrycia kosztów udziału laboratorium w międzynarodowym programie kontroli jakości badań dla antygenów rota i adenowirusa. </w:t>
      </w:r>
    </w:p>
    <w:p w14:paraId="66C9D4F8" w14:textId="77777777" w:rsidR="00100BA9" w:rsidRDefault="00100BA9" w:rsidP="00100BA9">
      <w:pPr>
        <w:pStyle w:val="Bezodstpw"/>
        <w:rPr>
          <w:rFonts w:cs="Arial"/>
          <w:b/>
          <w:sz w:val="19"/>
          <w:szCs w:val="19"/>
        </w:rPr>
      </w:pPr>
    </w:p>
    <w:p w14:paraId="67FC0AA1" w14:textId="77777777" w:rsidR="00100BA9" w:rsidRDefault="00100BA9" w:rsidP="00100BA9">
      <w:pPr>
        <w:pStyle w:val="Bezodstpw"/>
        <w:rPr>
          <w:rFonts w:cs="Arial"/>
          <w:b/>
          <w:sz w:val="19"/>
          <w:szCs w:val="19"/>
        </w:rPr>
      </w:pPr>
    </w:p>
    <w:p w14:paraId="4B30A8D7" w14:textId="77777777" w:rsidR="00100BA9" w:rsidRDefault="00100BA9" w:rsidP="00100BA9">
      <w:pPr>
        <w:pStyle w:val="Bezodstpw"/>
        <w:rPr>
          <w:rFonts w:cs="Arial"/>
          <w:i/>
          <w:sz w:val="19"/>
          <w:szCs w:val="19"/>
          <w:lang w:eastAsia="ar-SA"/>
        </w:rPr>
      </w:pPr>
      <w:r>
        <w:rPr>
          <w:rFonts w:cs="Arial"/>
          <w:b/>
          <w:sz w:val="19"/>
          <w:szCs w:val="19"/>
        </w:rPr>
        <w:t>……………………………………………………………………………………………                                                                                                                                     …………………………………</w:t>
      </w:r>
    </w:p>
    <w:p w14:paraId="24CA1E98" w14:textId="77777777" w:rsidR="00100BA9" w:rsidRDefault="00100BA9" w:rsidP="00100BA9">
      <w:pPr>
        <w:pStyle w:val="Tekstpodstawowywcity"/>
        <w:ind w:left="0"/>
        <w:jc w:val="both"/>
        <w:rPr>
          <w:rFonts w:ascii="Cambria" w:eastAsiaTheme="minorHAnsi" w:hAnsi="Cambria" w:cs="Tahoma"/>
          <w:i/>
          <w:iCs/>
          <w:sz w:val="20"/>
          <w:szCs w:val="20"/>
          <w:lang w:eastAsia="en-US"/>
        </w:rPr>
      </w:pPr>
      <w:r>
        <w:rPr>
          <w:rFonts w:ascii="Cambria" w:hAnsi="Cambria" w:cs="Tahoma"/>
          <w:i/>
          <w:iCs/>
          <w:sz w:val="19"/>
          <w:szCs w:val="19"/>
        </w:rPr>
        <w:t xml:space="preserve">(podpisy  osób upoważnionych  do reprezentowania Wykonawcy)                                                                                                         </w:t>
      </w:r>
      <w:r>
        <w:rPr>
          <w:rFonts w:ascii="Cambria" w:hAnsi="Cambria" w:cs="Tahoma"/>
          <w:i/>
          <w:iCs/>
          <w:sz w:val="19"/>
          <w:szCs w:val="19"/>
        </w:rPr>
        <w:tab/>
      </w:r>
      <w:r>
        <w:rPr>
          <w:rFonts w:ascii="Cambria" w:hAnsi="Cambria" w:cs="Tahoma"/>
          <w:i/>
          <w:iCs/>
          <w:sz w:val="19"/>
          <w:szCs w:val="19"/>
        </w:rPr>
        <w:tab/>
        <w:t xml:space="preserve">    (miejscowość, dat</w:t>
      </w:r>
      <w:r>
        <w:rPr>
          <w:rFonts w:ascii="Cambria" w:hAnsi="Cambria" w:cs="Tahoma"/>
          <w:i/>
          <w:iCs/>
          <w:sz w:val="20"/>
          <w:szCs w:val="20"/>
        </w:rPr>
        <w:t>a)</w:t>
      </w:r>
    </w:p>
    <w:p w14:paraId="79046291" w14:textId="77777777" w:rsidR="00100BA9" w:rsidRDefault="00100BA9" w:rsidP="00100BA9"/>
    <w:p w14:paraId="71F9A8F3" w14:textId="66823077" w:rsidR="00A540AC" w:rsidRPr="00357E5E" w:rsidRDefault="00A540AC" w:rsidP="00A54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/>
        </w:rPr>
      </w:pPr>
    </w:p>
    <w:p w14:paraId="6EF64F19" w14:textId="45EABF7E" w:rsidR="00D33D9E" w:rsidRPr="00357E5E" w:rsidRDefault="00D33D9E" w:rsidP="008B595A">
      <w:pPr>
        <w:pStyle w:val="Bezodstpw"/>
      </w:pPr>
    </w:p>
    <w:p w14:paraId="65A4EBDD" w14:textId="77777777" w:rsidR="00BC17DD" w:rsidRPr="00357E5E" w:rsidRDefault="00BC17DD" w:rsidP="00BC17DD">
      <w:pPr>
        <w:rPr>
          <w:rFonts w:ascii="Cambria" w:hAnsi="Cambria"/>
        </w:rPr>
      </w:pPr>
    </w:p>
    <w:p w14:paraId="35DA7268" w14:textId="77777777" w:rsidR="00BC17DD" w:rsidRPr="00BC17DD" w:rsidRDefault="00BC17DD" w:rsidP="00BC17DD"/>
    <w:p w14:paraId="46D4D1A3" w14:textId="77777777" w:rsidR="00BC17DD" w:rsidRPr="00BC17DD" w:rsidRDefault="00BC17DD" w:rsidP="00BC17DD"/>
    <w:p w14:paraId="2D68ADA7" w14:textId="77777777" w:rsidR="00BC17DD" w:rsidRPr="00BC17DD" w:rsidRDefault="00BC17DD" w:rsidP="00BC17DD"/>
    <w:p w14:paraId="16202387" w14:textId="77777777" w:rsidR="00BC17DD" w:rsidRPr="00BC17DD" w:rsidRDefault="00BC17DD" w:rsidP="00BC17DD"/>
    <w:p w14:paraId="0F04F66C" w14:textId="77777777" w:rsidR="00BC17DD" w:rsidRPr="00BC17DD" w:rsidRDefault="00BC17DD" w:rsidP="00BC17DD"/>
    <w:p w14:paraId="3F9536AF" w14:textId="77777777" w:rsidR="00BC17DD" w:rsidRPr="00BC17DD" w:rsidRDefault="00BC17DD" w:rsidP="00BC17DD"/>
    <w:p w14:paraId="6D3E428E" w14:textId="5A5F9DC8" w:rsidR="00BC17DD" w:rsidRDefault="00BC17DD" w:rsidP="00BC17DD"/>
    <w:p w14:paraId="2134E311" w14:textId="04F7BBC0" w:rsidR="00FD5563" w:rsidRPr="00BC17DD" w:rsidRDefault="00BC17DD" w:rsidP="00BC17DD">
      <w:pPr>
        <w:tabs>
          <w:tab w:val="left" w:pos="6000"/>
        </w:tabs>
      </w:pPr>
      <w:r>
        <w:tab/>
      </w:r>
    </w:p>
    <w:sectPr w:rsidR="00FD5563" w:rsidRPr="00BC17DD" w:rsidSect="00100BA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03D15D04" w:rsidR="000140F9" w:rsidRDefault="000F2979" w:rsidP="00BC17DD">
        <w:pPr>
          <w:pStyle w:val="Stopka"/>
        </w:pPr>
        <w:r>
          <w:t xml:space="preserve">                                            </w:t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AE103B7"/>
    <w:multiLevelType w:val="hybridMultilevel"/>
    <w:tmpl w:val="CFEACE76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>
      <w:start w:val="1"/>
      <w:numFmt w:val="lowerLetter"/>
      <w:lvlText w:val="%5."/>
      <w:lvlJc w:val="left"/>
      <w:pPr>
        <w:ind w:left="1539" w:hanging="360"/>
      </w:pPr>
    </w:lvl>
    <w:lvl w:ilvl="5" w:tplc="0415001B">
      <w:start w:val="1"/>
      <w:numFmt w:val="lowerRoman"/>
      <w:lvlText w:val="%6."/>
      <w:lvlJc w:val="right"/>
      <w:pPr>
        <w:ind w:left="2259" w:hanging="180"/>
      </w:pPr>
    </w:lvl>
    <w:lvl w:ilvl="6" w:tplc="0415000F">
      <w:start w:val="1"/>
      <w:numFmt w:val="decimal"/>
      <w:lvlText w:val="%7."/>
      <w:lvlJc w:val="left"/>
      <w:pPr>
        <w:ind w:left="2979" w:hanging="360"/>
      </w:pPr>
    </w:lvl>
    <w:lvl w:ilvl="7" w:tplc="04150019">
      <w:start w:val="1"/>
      <w:numFmt w:val="lowerLetter"/>
      <w:lvlText w:val="%8."/>
      <w:lvlJc w:val="left"/>
      <w:pPr>
        <w:ind w:left="3699" w:hanging="360"/>
      </w:pPr>
    </w:lvl>
    <w:lvl w:ilvl="8" w:tplc="0415001B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751D7"/>
    <w:multiLevelType w:val="hybridMultilevel"/>
    <w:tmpl w:val="F6CCA6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7AE8"/>
    <w:multiLevelType w:val="hybridMultilevel"/>
    <w:tmpl w:val="389408B6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6F37"/>
    <w:multiLevelType w:val="hybridMultilevel"/>
    <w:tmpl w:val="9F924D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17B2B"/>
    <w:multiLevelType w:val="hybridMultilevel"/>
    <w:tmpl w:val="E014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A46C35"/>
    <w:multiLevelType w:val="hybridMultilevel"/>
    <w:tmpl w:val="E6E20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8"/>
  </w:num>
  <w:num w:numId="2">
    <w:abstractNumId w:val="3"/>
  </w:num>
  <w:num w:numId="3">
    <w:abstractNumId w:val="29"/>
  </w:num>
  <w:num w:numId="4">
    <w:abstractNumId w:val="31"/>
  </w:num>
  <w:num w:numId="5">
    <w:abstractNumId w:val="1"/>
  </w:num>
  <w:num w:numId="6">
    <w:abstractNumId w:val="19"/>
  </w:num>
  <w:num w:numId="7">
    <w:abstractNumId w:val="18"/>
  </w:num>
  <w:num w:numId="8">
    <w:abstractNumId w:val="40"/>
  </w:num>
  <w:num w:numId="9">
    <w:abstractNumId w:val="6"/>
  </w:num>
  <w:num w:numId="10">
    <w:abstractNumId w:val="37"/>
  </w:num>
  <w:num w:numId="11">
    <w:abstractNumId w:val="24"/>
  </w:num>
  <w:num w:numId="12">
    <w:abstractNumId w:val="33"/>
  </w:num>
  <w:num w:numId="13">
    <w:abstractNumId w:val="28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3"/>
  </w:num>
  <w:num w:numId="19">
    <w:abstractNumId w:val="17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1"/>
  </w:num>
  <w:num w:numId="26">
    <w:abstractNumId w:val="42"/>
  </w:num>
  <w:num w:numId="27">
    <w:abstractNumId w:val="39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41"/>
  </w:num>
  <w:num w:numId="32">
    <w:abstractNumId w:val="32"/>
  </w:num>
  <w:num w:numId="33">
    <w:abstractNumId w:val="8"/>
  </w:num>
  <w:num w:numId="34">
    <w:abstractNumId w:val="15"/>
  </w:num>
  <w:num w:numId="35">
    <w:abstractNumId w:val="36"/>
  </w:num>
  <w:num w:numId="36">
    <w:abstractNumId w:val="45"/>
  </w:num>
  <w:num w:numId="37">
    <w:abstractNumId w:val="11"/>
  </w:num>
  <w:num w:numId="38">
    <w:abstractNumId w:val="27"/>
  </w:num>
  <w:num w:numId="39">
    <w:abstractNumId w:val="0"/>
  </w:num>
  <w:num w:numId="40">
    <w:abstractNumId w:val="34"/>
  </w:num>
  <w:num w:numId="4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5"/>
  </w:num>
  <w:num w:numId="45">
    <w:abstractNumId w:val="10"/>
  </w:num>
  <w:num w:numId="46">
    <w:abstractNumId w:val="20"/>
  </w:num>
  <w:num w:numId="47">
    <w:abstractNumId w:val="4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203"/>
    <w:rsid w:val="00010B35"/>
    <w:rsid w:val="000118EF"/>
    <w:rsid w:val="00013F31"/>
    <w:rsid w:val="000140F9"/>
    <w:rsid w:val="000172DF"/>
    <w:rsid w:val="00020046"/>
    <w:rsid w:val="00025DB6"/>
    <w:rsid w:val="000324A3"/>
    <w:rsid w:val="00036409"/>
    <w:rsid w:val="00044202"/>
    <w:rsid w:val="00044E9C"/>
    <w:rsid w:val="00053FD1"/>
    <w:rsid w:val="00071D7C"/>
    <w:rsid w:val="000734E1"/>
    <w:rsid w:val="00077A33"/>
    <w:rsid w:val="000874A6"/>
    <w:rsid w:val="00095533"/>
    <w:rsid w:val="000C3E6D"/>
    <w:rsid w:val="000C7224"/>
    <w:rsid w:val="000C775B"/>
    <w:rsid w:val="000D0745"/>
    <w:rsid w:val="000E2B73"/>
    <w:rsid w:val="000F2979"/>
    <w:rsid w:val="000F6418"/>
    <w:rsid w:val="00100BA9"/>
    <w:rsid w:val="00102450"/>
    <w:rsid w:val="00106579"/>
    <w:rsid w:val="00111893"/>
    <w:rsid w:val="00111CBC"/>
    <w:rsid w:val="00121B8C"/>
    <w:rsid w:val="00121D46"/>
    <w:rsid w:val="001333D7"/>
    <w:rsid w:val="00140498"/>
    <w:rsid w:val="0015081E"/>
    <w:rsid w:val="00164271"/>
    <w:rsid w:val="00164F42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03386"/>
    <w:rsid w:val="00203537"/>
    <w:rsid w:val="00221C3F"/>
    <w:rsid w:val="002236A9"/>
    <w:rsid w:val="002241D0"/>
    <w:rsid w:val="002301DF"/>
    <w:rsid w:val="00240F75"/>
    <w:rsid w:val="0024216D"/>
    <w:rsid w:val="00243E4B"/>
    <w:rsid w:val="0026003B"/>
    <w:rsid w:val="002610C4"/>
    <w:rsid w:val="0027785C"/>
    <w:rsid w:val="00290740"/>
    <w:rsid w:val="00293516"/>
    <w:rsid w:val="0029551C"/>
    <w:rsid w:val="002A77D6"/>
    <w:rsid w:val="002C37AF"/>
    <w:rsid w:val="002C4974"/>
    <w:rsid w:val="002C69A3"/>
    <w:rsid w:val="002D11B9"/>
    <w:rsid w:val="002D393D"/>
    <w:rsid w:val="002D6C13"/>
    <w:rsid w:val="002E23A5"/>
    <w:rsid w:val="002E74E4"/>
    <w:rsid w:val="002F38DA"/>
    <w:rsid w:val="002F4193"/>
    <w:rsid w:val="002F4518"/>
    <w:rsid w:val="0030115A"/>
    <w:rsid w:val="00304C48"/>
    <w:rsid w:val="003169F3"/>
    <w:rsid w:val="003176C4"/>
    <w:rsid w:val="00325579"/>
    <w:rsid w:val="003372AC"/>
    <w:rsid w:val="00337AB2"/>
    <w:rsid w:val="003447B3"/>
    <w:rsid w:val="0034612A"/>
    <w:rsid w:val="00354817"/>
    <w:rsid w:val="00356DBA"/>
    <w:rsid w:val="00357E5E"/>
    <w:rsid w:val="00364A89"/>
    <w:rsid w:val="00365363"/>
    <w:rsid w:val="00380226"/>
    <w:rsid w:val="003811E3"/>
    <w:rsid w:val="003B4804"/>
    <w:rsid w:val="003C0FD6"/>
    <w:rsid w:val="003C567C"/>
    <w:rsid w:val="003D079E"/>
    <w:rsid w:val="003D27C6"/>
    <w:rsid w:val="003D367C"/>
    <w:rsid w:val="003D7AAA"/>
    <w:rsid w:val="003E0392"/>
    <w:rsid w:val="003E6E93"/>
    <w:rsid w:val="003F5634"/>
    <w:rsid w:val="003F7421"/>
    <w:rsid w:val="00402FD9"/>
    <w:rsid w:val="00412BB5"/>
    <w:rsid w:val="00413637"/>
    <w:rsid w:val="0041592E"/>
    <w:rsid w:val="00427248"/>
    <w:rsid w:val="00430FA7"/>
    <w:rsid w:val="00443CB6"/>
    <w:rsid w:val="004660AF"/>
    <w:rsid w:val="00467A6B"/>
    <w:rsid w:val="00471FD4"/>
    <w:rsid w:val="00476DC0"/>
    <w:rsid w:val="00481710"/>
    <w:rsid w:val="00481A8C"/>
    <w:rsid w:val="004878D4"/>
    <w:rsid w:val="00492203"/>
    <w:rsid w:val="00492935"/>
    <w:rsid w:val="00495F1E"/>
    <w:rsid w:val="00496B80"/>
    <w:rsid w:val="004B40D5"/>
    <w:rsid w:val="004D143C"/>
    <w:rsid w:val="004D6920"/>
    <w:rsid w:val="004E1568"/>
    <w:rsid w:val="004E18E4"/>
    <w:rsid w:val="004E1AC5"/>
    <w:rsid w:val="005034EC"/>
    <w:rsid w:val="0050739F"/>
    <w:rsid w:val="00517595"/>
    <w:rsid w:val="00517A2C"/>
    <w:rsid w:val="0052360E"/>
    <w:rsid w:val="00523B35"/>
    <w:rsid w:val="0053190E"/>
    <w:rsid w:val="005332B6"/>
    <w:rsid w:val="005347F0"/>
    <w:rsid w:val="00553D5C"/>
    <w:rsid w:val="00554170"/>
    <w:rsid w:val="00556DD4"/>
    <w:rsid w:val="00571089"/>
    <w:rsid w:val="00573789"/>
    <w:rsid w:val="0057792D"/>
    <w:rsid w:val="00577B9B"/>
    <w:rsid w:val="00586C3D"/>
    <w:rsid w:val="00596266"/>
    <w:rsid w:val="005A3054"/>
    <w:rsid w:val="005A37D6"/>
    <w:rsid w:val="005B7446"/>
    <w:rsid w:val="005C19C9"/>
    <w:rsid w:val="005C3A9A"/>
    <w:rsid w:val="005D124E"/>
    <w:rsid w:val="005D4DCD"/>
    <w:rsid w:val="005F668D"/>
    <w:rsid w:val="005F78A9"/>
    <w:rsid w:val="0060038A"/>
    <w:rsid w:val="006066C7"/>
    <w:rsid w:val="00614E4E"/>
    <w:rsid w:val="006333A4"/>
    <w:rsid w:val="00636371"/>
    <w:rsid w:val="00644C98"/>
    <w:rsid w:val="006508DD"/>
    <w:rsid w:val="0065149D"/>
    <w:rsid w:val="00660CE2"/>
    <w:rsid w:val="0066209D"/>
    <w:rsid w:val="00683E01"/>
    <w:rsid w:val="00685FCB"/>
    <w:rsid w:val="0069145E"/>
    <w:rsid w:val="00696F1D"/>
    <w:rsid w:val="006A1AD4"/>
    <w:rsid w:val="006B0504"/>
    <w:rsid w:val="006B515A"/>
    <w:rsid w:val="006C1E9E"/>
    <w:rsid w:val="006C6F10"/>
    <w:rsid w:val="006D1074"/>
    <w:rsid w:val="006D63B7"/>
    <w:rsid w:val="006F28A4"/>
    <w:rsid w:val="006F2E87"/>
    <w:rsid w:val="00712BD4"/>
    <w:rsid w:val="00716722"/>
    <w:rsid w:val="00717C78"/>
    <w:rsid w:val="0073446A"/>
    <w:rsid w:val="007707D8"/>
    <w:rsid w:val="00785D7E"/>
    <w:rsid w:val="007864CD"/>
    <w:rsid w:val="00793C9B"/>
    <w:rsid w:val="00797B73"/>
    <w:rsid w:val="007A176E"/>
    <w:rsid w:val="007A6FF3"/>
    <w:rsid w:val="007A7AE0"/>
    <w:rsid w:val="007B09E3"/>
    <w:rsid w:val="007B6FEB"/>
    <w:rsid w:val="007C4FAC"/>
    <w:rsid w:val="007C70C5"/>
    <w:rsid w:val="007C718D"/>
    <w:rsid w:val="007E26BB"/>
    <w:rsid w:val="007E4586"/>
    <w:rsid w:val="007E5558"/>
    <w:rsid w:val="007E58AD"/>
    <w:rsid w:val="007E7933"/>
    <w:rsid w:val="0080333D"/>
    <w:rsid w:val="008045D7"/>
    <w:rsid w:val="00807067"/>
    <w:rsid w:val="00807B09"/>
    <w:rsid w:val="00817C82"/>
    <w:rsid w:val="00820B14"/>
    <w:rsid w:val="00823739"/>
    <w:rsid w:val="00826420"/>
    <w:rsid w:val="00830B29"/>
    <w:rsid w:val="00835FFA"/>
    <w:rsid w:val="00844828"/>
    <w:rsid w:val="008522A0"/>
    <w:rsid w:val="00852EA1"/>
    <w:rsid w:val="008579A2"/>
    <w:rsid w:val="008613E9"/>
    <w:rsid w:val="008727E8"/>
    <w:rsid w:val="00872B89"/>
    <w:rsid w:val="00874E0E"/>
    <w:rsid w:val="00875D14"/>
    <w:rsid w:val="00886E88"/>
    <w:rsid w:val="00896FB2"/>
    <w:rsid w:val="008A254C"/>
    <w:rsid w:val="008B500E"/>
    <w:rsid w:val="008B595A"/>
    <w:rsid w:val="008B7DF0"/>
    <w:rsid w:val="008D0D33"/>
    <w:rsid w:val="008E4A00"/>
    <w:rsid w:val="008F1052"/>
    <w:rsid w:val="00903180"/>
    <w:rsid w:val="00906757"/>
    <w:rsid w:val="009221EE"/>
    <w:rsid w:val="00922627"/>
    <w:rsid w:val="00932B38"/>
    <w:rsid w:val="00933815"/>
    <w:rsid w:val="009438C0"/>
    <w:rsid w:val="009506DF"/>
    <w:rsid w:val="009612E8"/>
    <w:rsid w:val="009623C2"/>
    <w:rsid w:val="00964096"/>
    <w:rsid w:val="00972A09"/>
    <w:rsid w:val="009820D5"/>
    <w:rsid w:val="009852A3"/>
    <w:rsid w:val="00985C90"/>
    <w:rsid w:val="009920C2"/>
    <w:rsid w:val="00995897"/>
    <w:rsid w:val="009A4A76"/>
    <w:rsid w:val="009A7F6C"/>
    <w:rsid w:val="009B0C56"/>
    <w:rsid w:val="009C32A9"/>
    <w:rsid w:val="009C5BC7"/>
    <w:rsid w:val="009C7ADC"/>
    <w:rsid w:val="009D0832"/>
    <w:rsid w:val="009D188E"/>
    <w:rsid w:val="009D20DC"/>
    <w:rsid w:val="009E2E9F"/>
    <w:rsid w:val="009F50FC"/>
    <w:rsid w:val="009F5A39"/>
    <w:rsid w:val="00A10258"/>
    <w:rsid w:val="00A1498E"/>
    <w:rsid w:val="00A16653"/>
    <w:rsid w:val="00A16FF5"/>
    <w:rsid w:val="00A32BCE"/>
    <w:rsid w:val="00A35E22"/>
    <w:rsid w:val="00A4114E"/>
    <w:rsid w:val="00A50395"/>
    <w:rsid w:val="00A540AC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B7C85"/>
    <w:rsid w:val="00AE32AC"/>
    <w:rsid w:val="00AF1BA2"/>
    <w:rsid w:val="00AF62C4"/>
    <w:rsid w:val="00B00802"/>
    <w:rsid w:val="00B02E32"/>
    <w:rsid w:val="00B2241A"/>
    <w:rsid w:val="00B321C5"/>
    <w:rsid w:val="00B40910"/>
    <w:rsid w:val="00B417ED"/>
    <w:rsid w:val="00B44610"/>
    <w:rsid w:val="00B50C8B"/>
    <w:rsid w:val="00B55AD0"/>
    <w:rsid w:val="00B5779B"/>
    <w:rsid w:val="00B7378C"/>
    <w:rsid w:val="00B74861"/>
    <w:rsid w:val="00BB3A66"/>
    <w:rsid w:val="00BC0E53"/>
    <w:rsid w:val="00BC1281"/>
    <w:rsid w:val="00BC17DD"/>
    <w:rsid w:val="00BC26B6"/>
    <w:rsid w:val="00BD4E0B"/>
    <w:rsid w:val="00BD6B55"/>
    <w:rsid w:val="00BD6BBE"/>
    <w:rsid w:val="00BE1C3A"/>
    <w:rsid w:val="00BE2F71"/>
    <w:rsid w:val="00BF3C44"/>
    <w:rsid w:val="00BF5BF2"/>
    <w:rsid w:val="00C019BD"/>
    <w:rsid w:val="00C03DB5"/>
    <w:rsid w:val="00C160D7"/>
    <w:rsid w:val="00C2023E"/>
    <w:rsid w:val="00C223F5"/>
    <w:rsid w:val="00C245C2"/>
    <w:rsid w:val="00C26CB8"/>
    <w:rsid w:val="00C275A9"/>
    <w:rsid w:val="00C3710C"/>
    <w:rsid w:val="00C42BA7"/>
    <w:rsid w:val="00C471B3"/>
    <w:rsid w:val="00C6121B"/>
    <w:rsid w:val="00C626FC"/>
    <w:rsid w:val="00C65D15"/>
    <w:rsid w:val="00C724CD"/>
    <w:rsid w:val="00C8118F"/>
    <w:rsid w:val="00C83E9A"/>
    <w:rsid w:val="00C85353"/>
    <w:rsid w:val="00C86CAB"/>
    <w:rsid w:val="00C902AA"/>
    <w:rsid w:val="00C97642"/>
    <w:rsid w:val="00CA1B30"/>
    <w:rsid w:val="00CA230E"/>
    <w:rsid w:val="00CB161E"/>
    <w:rsid w:val="00CB7D45"/>
    <w:rsid w:val="00CC6EEA"/>
    <w:rsid w:val="00CD5D34"/>
    <w:rsid w:val="00CD77B5"/>
    <w:rsid w:val="00CE1403"/>
    <w:rsid w:val="00CF7A92"/>
    <w:rsid w:val="00D106CA"/>
    <w:rsid w:val="00D24785"/>
    <w:rsid w:val="00D24B0C"/>
    <w:rsid w:val="00D32FDD"/>
    <w:rsid w:val="00D33D9E"/>
    <w:rsid w:val="00D4361B"/>
    <w:rsid w:val="00D44782"/>
    <w:rsid w:val="00D51827"/>
    <w:rsid w:val="00D5477B"/>
    <w:rsid w:val="00D664DE"/>
    <w:rsid w:val="00D878C9"/>
    <w:rsid w:val="00D91D7A"/>
    <w:rsid w:val="00D94ADE"/>
    <w:rsid w:val="00D95A5D"/>
    <w:rsid w:val="00DA0B57"/>
    <w:rsid w:val="00DA2BB0"/>
    <w:rsid w:val="00DA74A7"/>
    <w:rsid w:val="00DC032E"/>
    <w:rsid w:val="00DD114C"/>
    <w:rsid w:val="00DD1AD5"/>
    <w:rsid w:val="00DE47CE"/>
    <w:rsid w:val="00DE53B5"/>
    <w:rsid w:val="00E03F4F"/>
    <w:rsid w:val="00E206C7"/>
    <w:rsid w:val="00E22B97"/>
    <w:rsid w:val="00E320C6"/>
    <w:rsid w:val="00E32FE4"/>
    <w:rsid w:val="00E37988"/>
    <w:rsid w:val="00E464B9"/>
    <w:rsid w:val="00E53776"/>
    <w:rsid w:val="00E74A7C"/>
    <w:rsid w:val="00E7503F"/>
    <w:rsid w:val="00E76C75"/>
    <w:rsid w:val="00E77A58"/>
    <w:rsid w:val="00E818D9"/>
    <w:rsid w:val="00E857B3"/>
    <w:rsid w:val="00E929F5"/>
    <w:rsid w:val="00EB0A63"/>
    <w:rsid w:val="00EB39C7"/>
    <w:rsid w:val="00EC3C0C"/>
    <w:rsid w:val="00ED0524"/>
    <w:rsid w:val="00ED42E6"/>
    <w:rsid w:val="00ED670C"/>
    <w:rsid w:val="00EE239D"/>
    <w:rsid w:val="00EF7337"/>
    <w:rsid w:val="00F03664"/>
    <w:rsid w:val="00F1099B"/>
    <w:rsid w:val="00F117F3"/>
    <w:rsid w:val="00F1568B"/>
    <w:rsid w:val="00F1682A"/>
    <w:rsid w:val="00F252AB"/>
    <w:rsid w:val="00F32F02"/>
    <w:rsid w:val="00F46D2F"/>
    <w:rsid w:val="00F509E1"/>
    <w:rsid w:val="00F5154E"/>
    <w:rsid w:val="00F5672F"/>
    <w:rsid w:val="00F624F2"/>
    <w:rsid w:val="00F62B77"/>
    <w:rsid w:val="00F63558"/>
    <w:rsid w:val="00F744FA"/>
    <w:rsid w:val="00F86EAD"/>
    <w:rsid w:val="00F902DE"/>
    <w:rsid w:val="00F9094F"/>
    <w:rsid w:val="00F90B1D"/>
    <w:rsid w:val="00FA6A77"/>
    <w:rsid w:val="00FA6E94"/>
    <w:rsid w:val="00FB1C10"/>
    <w:rsid w:val="00FB2C6F"/>
    <w:rsid w:val="00FB5CE6"/>
    <w:rsid w:val="00FC3452"/>
    <w:rsid w:val="00FD3947"/>
    <w:rsid w:val="00FD51A4"/>
    <w:rsid w:val="00FD5563"/>
    <w:rsid w:val="00FE0029"/>
    <w:rsid w:val="00FE2413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B595A"/>
    <w:pPr>
      <w:spacing w:after="0" w:line="240" w:lineRule="auto"/>
    </w:pPr>
    <w:rPr>
      <w:rFonts w:ascii="Cambria" w:eastAsia="Times New Roman" w:hAnsi="Cambria" w:cs="Times New Roman"/>
      <w:bCs/>
      <w:iCs/>
      <w:color w:val="A6A6A6" w:themeColor="background1" w:themeShade="A6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B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872B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6536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10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8186-7927-4C53-ACE1-BCA0D1D1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Ścisło</cp:lastModifiedBy>
  <cp:revision>2</cp:revision>
  <cp:lastPrinted>2020-11-24T11:22:00Z</cp:lastPrinted>
  <dcterms:created xsi:type="dcterms:W3CDTF">2020-11-24T11:23:00Z</dcterms:created>
  <dcterms:modified xsi:type="dcterms:W3CDTF">2020-11-24T11:23:00Z</dcterms:modified>
</cp:coreProperties>
</file>