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006D41B6">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5D015827" w:rsidR="0062247E" w:rsidRPr="00AF25E4" w:rsidRDefault="003A4E6F" w:rsidP="001B0A66">
      <w:pPr>
        <w:pStyle w:val="Bezodstpw"/>
        <w:jc w:val="center"/>
        <w:rPr>
          <w:rFonts w:ascii="Arial" w:hAnsi="Arial" w:cs="Arial"/>
          <w:b/>
          <w:sz w:val="20"/>
          <w:szCs w:val="20"/>
        </w:rPr>
      </w:pPr>
      <w:r>
        <w:rPr>
          <w:rFonts w:ascii="Arial" w:hAnsi="Arial" w:cs="Arial"/>
          <w:b/>
          <w:sz w:val="20"/>
          <w:szCs w:val="20"/>
        </w:rPr>
        <w:t xml:space="preserve">Dostawę </w:t>
      </w:r>
      <w:r w:rsidR="0049322F">
        <w:rPr>
          <w:rFonts w:ascii="Arial" w:hAnsi="Arial" w:cs="Arial"/>
          <w:b/>
          <w:sz w:val="20"/>
          <w:szCs w:val="20"/>
        </w:rPr>
        <w:t>odczynników i materiałów kontrolnych do oznaczeń katecholamin</w:t>
      </w:r>
      <w:r w:rsidR="00B72DBD">
        <w:rPr>
          <w:rFonts w:ascii="Arial" w:hAnsi="Arial" w:cs="Arial"/>
          <w:b/>
          <w:sz w:val="20"/>
          <w:szCs w:val="20"/>
        </w:rPr>
        <w:t xml:space="preserve"> </w:t>
      </w:r>
      <w:r w:rsidR="0049322F">
        <w:rPr>
          <w:rFonts w:ascii="Arial" w:hAnsi="Arial" w:cs="Arial"/>
          <w:b/>
          <w:sz w:val="20"/>
          <w:szCs w:val="20"/>
        </w:rPr>
        <w:t>i ich pochodnych oraz witaminy 25(OH)</w:t>
      </w:r>
      <w:proofErr w:type="spellStart"/>
      <w:r w:rsidR="00D31A06">
        <w:rPr>
          <w:rFonts w:ascii="Arial" w:hAnsi="Arial" w:cs="Arial"/>
          <w:b/>
          <w:sz w:val="20"/>
          <w:szCs w:val="20"/>
        </w:rPr>
        <w:t>D</w:t>
      </w:r>
      <w:r w:rsidR="00313C89">
        <w:rPr>
          <w:rFonts w:ascii="Arial" w:hAnsi="Arial" w:cs="Arial"/>
          <w:b/>
          <w:sz w:val="20"/>
          <w:szCs w:val="20"/>
        </w:rPr>
        <w:t>ɜ</w:t>
      </w:r>
      <w:proofErr w:type="spellEnd"/>
      <w:r w:rsidR="0049322F">
        <w:rPr>
          <w:rFonts w:ascii="Arial" w:hAnsi="Arial" w:cs="Arial"/>
          <w:b/>
          <w:sz w:val="20"/>
          <w:szCs w:val="20"/>
        </w:rPr>
        <w:t xml:space="preserve"> metodą HPLC</w:t>
      </w:r>
      <w:r w:rsidR="00975039">
        <w:rPr>
          <w:rFonts w:ascii="Arial" w:hAnsi="Arial" w:cs="Arial"/>
          <w:b/>
          <w:sz w:val="20"/>
          <w:szCs w:val="20"/>
        </w:rPr>
        <w:t xml:space="preserve">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5398359C"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975039">
        <w:rPr>
          <w:rFonts w:ascii="Arial" w:hAnsi="Arial" w:cs="Arial"/>
          <w:sz w:val="20"/>
          <w:szCs w:val="20"/>
        </w:rPr>
        <w:t>EZP-271-2-</w:t>
      </w:r>
      <w:r w:rsidR="00B769B4">
        <w:rPr>
          <w:rFonts w:ascii="Arial" w:hAnsi="Arial" w:cs="Arial"/>
          <w:sz w:val="20"/>
          <w:szCs w:val="20"/>
        </w:rPr>
        <w:t>1</w:t>
      </w:r>
      <w:r w:rsidR="0049322F">
        <w:rPr>
          <w:rFonts w:ascii="Arial" w:hAnsi="Arial" w:cs="Arial"/>
          <w:sz w:val="20"/>
          <w:szCs w:val="20"/>
        </w:rPr>
        <w:t>29</w:t>
      </w:r>
      <w:r w:rsidR="00D469A3" w:rsidRPr="00AF25E4">
        <w:rPr>
          <w:rFonts w:ascii="Arial" w:hAnsi="Arial" w:cs="Arial"/>
          <w:sz w:val="20"/>
          <w:szCs w:val="20"/>
        </w:rPr>
        <w:t>/PN</w:t>
      </w:r>
      <w:r w:rsidR="00B55872">
        <w:rPr>
          <w:rFonts w:ascii="Arial" w:hAnsi="Arial" w:cs="Arial"/>
          <w:sz w:val="20"/>
          <w:szCs w:val="20"/>
        </w:rPr>
        <w:t>/2019</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658D23D4" w14:textId="77777777" w:rsidR="007216A9" w:rsidRPr="007216A9" w:rsidRDefault="007216A9" w:rsidP="007216A9">
      <w:pPr>
        <w:keepNext/>
        <w:spacing w:after="0"/>
        <w:contextualSpacing/>
        <w:jc w:val="center"/>
        <w:rPr>
          <w:rFonts w:ascii="Arial" w:hAnsi="Arial" w:cs="Arial"/>
          <w:bCs/>
          <w:sz w:val="20"/>
          <w:szCs w:val="20"/>
          <w:lang w:bidi="en-US"/>
        </w:rPr>
      </w:pPr>
      <w:r w:rsidRPr="007216A9">
        <w:rPr>
          <w:rFonts w:ascii="Arial" w:hAnsi="Arial" w:cs="Arial"/>
          <w:bCs/>
          <w:sz w:val="20"/>
          <w:szCs w:val="20"/>
          <w:lang w:bidi="en-US"/>
        </w:rPr>
        <w:t xml:space="preserve">Postępowanie o udzielenie zamówienia prowadzone jest w trybie </w:t>
      </w:r>
      <w:r w:rsidRPr="007216A9">
        <w:rPr>
          <w:rFonts w:ascii="Arial" w:hAnsi="Arial" w:cs="Arial"/>
          <w:b/>
          <w:bCs/>
          <w:sz w:val="20"/>
          <w:szCs w:val="20"/>
          <w:lang w:bidi="en-US"/>
        </w:rPr>
        <w:t>przetargu nieograniczonego</w:t>
      </w:r>
    </w:p>
    <w:p w14:paraId="72A47AF1"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 xml:space="preserve">na podstawie przepisów ustawy z dnia 29 stycznia 2004 r. Prawo zamówień publicznych </w:t>
      </w:r>
    </w:p>
    <w:p w14:paraId="2B0D6437"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w:t>
      </w:r>
      <w:proofErr w:type="spellStart"/>
      <w:r w:rsidRPr="007216A9">
        <w:rPr>
          <w:rFonts w:ascii="Arial" w:hAnsi="Arial" w:cs="Arial"/>
          <w:b w:val="0"/>
          <w:bCs w:val="0"/>
          <w:sz w:val="20"/>
          <w:szCs w:val="20"/>
          <w:lang w:eastAsia="en-US" w:bidi="en-US"/>
        </w:rPr>
        <w:t>t.j</w:t>
      </w:r>
      <w:proofErr w:type="spellEnd"/>
      <w:r w:rsidRPr="007216A9">
        <w:rPr>
          <w:rFonts w:ascii="Arial" w:hAnsi="Arial" w:cs="Arial"/>
          <w:b w:val="0"/>
          <w:bCs w:val="0"/>
          <w:sz w:val="20"/>
          <w:szCs w:val="20"/>
          <w:lang w:eastAsia="en-US" w:bidi="en-US"/>
        </w:rPr>
        <w:t xml:space="preserve">. Dz.U. 2019 poz.1843 z </w:t>
      </w:r>
      <w:proofErr w:type="spellStart"/>
      <w:r w:rsidRPr="007216A9">
        <w:rPr>
          <w:rFonts w:ascii="Arial" w:hAnsi="Arial" w:cs="Arial"/>
          <w:b w:val="0"/>
          <w:bCs w:val="0"/>
          <w:sz w:val="20"/>
          <w:szCs w:val="20"/>
          <w:lang w:eastAsia="en-US" w:bidi="en-US"/>
        </w:rPr>
        <w:t>późn</w:t>
      </w:r>
      <w:proofErr w:type="spellEnd"/>
      <w:r w:rsidRPr="007216A9">
        <w:rPr>
          <w:rFonts w:ascii="Arial" w:hAnsi="Arial" w:cs="Arial"/>
          <w:b w:val="0"/>
          <w:bCs w:val="0"/>
          <w:sz w:val="20"/>
          <w:szCs w:val="20"/>
          <w:lang w:eastAsia="en-US" w:bidi="en-US"/>
        </w:rPr>
        <w:t xml:space="preserve">. zm.) </w:t>
      </w:r>
    </w:p>
    <w:p w14:paraId="3BCA64C7" w14:textId="77777777" w:rsidR="007216A9" w:rsidRPr="007216A9" w:rsidRDefault="007216A9" w:rsidP="007216A9">
      <w:pPr>
        <w:pStyle w:val="tyt"/>
        <w:spacing w:before="0" w:after="0" w:line="276" w:lineRule="auto"/>
        <w:contextualSpacing/>
        <w:rPr>
          <w:rFonts w:ascii="Arial" w:hAnsi="Arial" w:cs="Arial"/>
          <w:b w:val="0"/>
          <w:sz w:val="20"/>
          <w:szCs w:val="20"/>
          <w:lang w:eastAsia="en-US" w:bidi="en-US"/>
        </w:rPr>
      </w:pPr>
    </w:p>
    <w:p w14:paraId="5E88F51E" w14:textId="77777777" w:rsidR="007216A9" w:rsidRPr="007216A9" w:rsidRDefault="007216A9" w:rsidP="007216A9">
      <w:pPr>
        <w:pStyle w:val="tytu0"/>
        <w:spacing w:before="0" w:after="0" w:line="276" w:lineRule="auto"/>
        <w:contextualSpacing/>
        <w:rPr>
          <w:rFonts w:ascii="Arial" w:hAnsi="Arial" w:cs="Arial"/>
          <w:b w:val="0"/>
          <w:sz w:val="20"/>
          <w:szCs w:val="20"/>
        </w:rPr>
      </w:pPr>
      <w:r w:rsidRPr="007216A9">
        <w:rPr>
          <w:rFonts w:ascii="Arial" w:hAnsi="Arial" w:cs="Arial"/>
          <w:b w:val="0"/>
          <w:sz w:val="20"/>
          <w:szCs w:val="20"/>
        </w:rPr>
        <w:t>Zamówienie o wartości nie przekraczającej wyrażonej w złotych równowartość kwoty 139 000 euro.</w:t>
      </w:r>
    </w:p>
    <w:p w14:paraId="06F5778A" w14:textId="77777777" w:rsidR="007216A9" w:rsidRDefault="007216A9" w:rsidP="00912700">
      <w:pPr>
        <w:keepNext/>
        <w:spacing w:after="0"/>
        <w:contextualSpacing/>
        <w:jc w:val="center"/>
        <w:rPr>
          <w:rFonts w:ascii="Arial" w:hAnsi="Arial" w:cs="Arial"/>
          <w:bCs/>
          <w:sz w:val="20"/>
          <w:szCs w:val="20"/>
          <w:lang w:bidi="en-US"/>
        </w:rPr>
      </w:pPr>
    </w:p>
    <w:p w14:paraId="11F7ABF9" w14:textId="77777777" w:rsidR="007216A9" w:rsidRDefault="007216A9" w:rsidP="00912700">
      <w:pPr>
        <w:keepNext/>
        <w:spacing w:after="0"/>
        <w:contextualSpacing/>
        <w:jc w:val="center"/>
        <w:rPr>
          <w:rFonts w:ascii="Arial" w:hAnsi="Arial" w:cs="Arial"/>
          <w:bCs/>
          <w:sz w:val="20"/>
          <w:szCs w:val="20"/>
          <w:lang w:bidi="en-US"/>
        </w:rPr>
      </w:pPr>
    </w:p>
    <w:p w14:paraId="43986FFE" w14:textId="47305D09" w:rsidR="00F55D38" w:rsidRPr="00AF25E4" w:rsidRDefault="001D4FFB"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993EC1D" w:rsidR="00261CEC" w:rsidRPr="00AF25E4" w:rsidRDefault="00B769B4" w:rsidP="00F55D38">
      <w:pPr>
        <w:pStyle w:val="tytu0"/>
        <w:spacing w:before="0" w:after="0" w:line="276" w:lineRule="auto"/>
        <w:contextualSpacing/>
        <w:rPr>
          <w:rFonts w:ascii="Arial" w:hAnsi="Arial" w:cs="Arial"/>
          <w:b w:val="0"/>
          <w:sz w:val="20"/>
          <w:szCs w:val="20"/>
        </w:rPr>
      </w:pPr>
      <w:r>
        <w:rPr>
          <w:rFonts w:ascii="Arial" w:hAnsi="Arial" w:cs="Arial"/>
          <w:b w:val="0"/>
          <w:sz w:val="20"/>
          <w:szCs w:val="20"/>
        </w:rPr>
        <w:t>`</w:t>
      </w: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17764CA" w14:textId="3466C6DB" w:rsidR="00912700" w:rsidRPr="00AF25E4" w:rsidRDefault="00975039" w:rsidP="00622E16">
      <w:pPr>
        <w:pStyle w:val="tytu0"/>
        <w:spacing w:before="0" w:after="0" w:line="276" w:lineRule="auto"/>
        <w:contextualSpacing/>
        <w:rPr>
          <w:rFonts w:ascii="Arial" w:hAnsi="Arial" w:cs="Arial"/>
          <w:b w:val="0"/>
          <w:sz w:val="20"/>
          <w:szCs w:val="20"/>
        </w:rPr>
      </w:pPr>
      <w:r>
        <w:rPr>
          <w:rFonts w:eastAsiaTheme="minorHAnsi"/>
          <w:b w:val="0"/>
          <w:bCs w:val="0"/>
          <w:color w:val="000000"/>
          <w:sz w:val="23"/>
          <w:szCs w:val="23"/>
          <w:lang w:eastAsia="en-US"/>
        </w:rPr>
        <w:t xml:space="preserve">Ogłoszenie nr </w:t>
      </w:r>
      <w:r w:rsidR="00C54982">
        <w:rPr>
          <w:rFonts w:eastAsiaTheme="minorHAnsi"/>
          <w:b w:val="0"/>
          <w:bCs w:val="0"/>
          <w:color w:val="000000"/>
          <w:sz w:val="23"/>
          <w:szCs w:val="23"/>
          <w:lang w:eastAsia="en-US"/>
        </w:rPr>
        <w:t>512967-N-2020</w:t>
      </w:r>
      <w:r w:rsidR="00622E16" w:rsidRPr="00622E16">
        <w:rPr>
          <w:rFonts w:eastAsiaTheme="minorHAnsi"/>
          <w:b w:val="0"/>
          <w:bCs w:val="0"/>
          <w:color w:val="000000"/>
          <w:sz w:val="23"/>
          <w:szCs w:val="23"/>
          <w:lang w:eastAsia="en-US"/>
        </w:rPr>
        <w:t xml:space="preserve"> z dnia 20</w:t>
      </w:r>
      <w:r w:rsidR="0074682F">
        <w:rPr>
          <w:rFonts w:eastAsiaTheme="minorHAnsi"/>
          <w:b w:val="0"/>
          <w:bCs w:val="0"/>
          <w:color w:val="000000"/>
          <w:sz w:val="23"/>
          <w:szCs w:val="23"/>
          <w:lang w:eastAsia="en-US"/>
        </w:rPr>
        <w:t>20</w:t>
      </w:r>
      <w:r w:rsidR="00622E16" w:rsidRPr="00622E16">
        <w:rPr>
          <w:rFonts w:eastAsiaTheme="minorHAnsi"/>
          <w:b w:val="0"/>
          <w:bCs w:val="0"/>
          <w:color w:val="000000"/>
          <w:sz w:val="23"/>
          <w:szCs w:val="23"/>
          <w:lang w:eastAsia="en-US"/>
        </w:rPr>
        <w:t>-</w:t>
      </w:r>
      <w:r w:rsidR="0074682F">
        <w:rPr>
          <w:rFonts w:eastAsiaTheme="minorHAnsi"/>
          <w:b w:val="0"/>
          <w:bCs w:val="0"/>
          <w:color w:val="000000"/>
          <w:sz w:val="23"/>
          <w:szCs w:val="23"/>
          <w:lang w:eastAsia="en-US"/>
        </w:rPr>
        <w:t>02</w:t>
      </w:r>
      <w:r>
        <w:rPr>
          <w:rFonts w:eastAsiaTheme="minorHAnsi"/>
          <w:b w:val="0"/>
          <w:bCs w:val="0"/>
          <w:color w:val="000000"/>
          <w:sz w:val="23"/>
          <w:szCs w:val="23"/>
          <w:lang w:eastAsia="en-US"/>
        </w:rPr>
        <w:t>-</w:t>
      </w:r>
      <w:r w:rsidR="00A32313">
        <w:rPr>
          <w:rFonts w:eastAsiaTheme="minorHAnsi"/>
          <w:b w:val="0"/>
          <w:bCs w:val="0"/>
          <w:color w:val="000000"/>
          <w:sz w:val="23"/>
          <w:szCs w:val="23"/>
          <w:lang w:eastAsia="en-US"/>
        </w:rPr>
        <w:t>1</w:t>
      </w:r>
      <w:r w:rsidR="0049322F">
        <w:rPr>
          <w:rFonts w:eastAsiaTheme="minorHAnsi"/>
          <w:b w:val="0"/>
          <w:bCs w:val="0"/>
          <w:color w:val="000000"/>
          <w:sz w:val="23"/>
          <w:szCs w:val="23"/>
          <w:lang w:eastAsia="en-US"/>
        </w:rPr>
        <w:t>4</w:t>
      </w:r>
      <w:r w:rsidR="00622E16" w:rsidRPr="00622E16">
        <w:rPr>
          <w:rFonts w:eastAsiaTheme="minorHAnsi"/>
          <w:b w:val="0"/>
          <w:bCs w:val="0"/>
          <w:color w:val="000000"/>
          <w:sz w:val="23"/>
          <w:szCs w:val="23"/>
          <w:lang w:eastAsia="en-US"/>
        </w:rPr>
        <w:t xml:space="preserve"> r.</w:t>
      </w: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3CF4CA8F"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975039">
              <w:rPr>
                <w:rFonts w:ascii="Arial" w:hAnsi="Arial" w:cs="Arial"/>
                <w:sz w:val="20"/>
                <w:szCs w:val="20"/>
              </w:rPr>
              <w:t xml:space="preserve"> </w:t>
            </w:r>
          </w:p>
        </w:tc>
      </w:tr>
      <w:tr w:rsidR="006A1E20" w:rsidRPr="00AF25E4" w14:paraId="46082C52" w14:textId="77777777" w:rsidTr="0011014D">
        <w:tc>
          <w:tcPr>
            <w:tcW w:w="1980" w:type="dxa"/>
          </w:tcPr>
          <w:p w14:paraId="6ABDDDE1" w14:textId="160BB063"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4D44B6">
      <w:pPr>
        <w:pStyle w:val="tekst-pity"/>
        <w:numPr>
          <w:ilvl w:val="0"/>
          <w:numId w:val="56"/>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33898C19"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w:t>
      </w:r>
      <w:r w:rsidR="00004A69">
        <w:rPr>
          <w:rFonts w:ascii="Arial" w:hAnsi="Arial" w:cs="Arial"/>
          <w:sz w:val="20"/>
          <w:szCs w:val="20"/>
        </w:rPr>
        <w:t>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46F23AE7"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004A69">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3B5F1525"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004A69" w:rsidRPr="00C04133">
          <w:rPr>
            <w:rStyle w:val="Hipercze"/>
            <w:rFonts w:ascii="Arial" w:hAnsi="Arial" w:cs="Arial"/>
            <w:b/>
            <w:sz w:val="20"/>
            <w:szCs w:val="20"/>
          </w:rPr>
          <w:t>zp@usdk.</w:t>
        </w:r>
      </w:hyperlink>
      <w:r w:rsidR="00004A69">
        <w:rPr>
          <w:rStyle w:val="Hipercze"/>
          <w:rFonts w:ascii="Arial" w:hAnsi="Arial" w:cs="Arial"/>
          <w:b/>
          <w:color w:val="auto"/>
          <w:sz w:val="20"/>
          <w:szCs w:val="20"/>
        </w:rPr>
        <w:t>pl</w:t>
      </w:r>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AF25E4" w:rsidRDefault="00283BD3" w:rsidP="004D44B6">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proofErr w:type="spellStart"/>
      <w:r w:rsidR="007716FA" w:rsidRPr="00AF25E4">
        <w:rPr>
          <w:rFonts w:ascii="Arial" w:hAnsi="Arial" w:cs="Arial"/>
          <w:sz w:val="20"/>
          <w:szCs w:val="20"/>
        </w:rPr>
        <w:t>późn</w:t>
      </w:r>
      <w:proofErr w:type="spellEnd"/>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4D44B6">
      <w:pPr>
        <w:pStyle w:val="Akapitzlist"/>
        <w:numPr>
          <w:ilvl w:val="0"/>
          <w:numId w:val="34"/>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4D44B6">
      <w:pPr>
        <w:pStyle w:val="Akapitzlist"/>
        <w:numPr>
          <w:ilvl w:val="0"/>
          <w:numId w:val="34"/>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4D44B6">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AF25E4" w:rsidRDefault="00F009A1" w:rsidP="004D44B6">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w:t>
      </w:r>
      <w:r w:rsidR="00004A69">
        <w:rPr>
          <w:rFonts w:ascii="Arial" w:hAnsi="Arial" w:cs="Arial"/>
          <w:b/>
          <w:sz w:val="20"/>
          <w:szCs w:val="20"/>
        </w:rPr>
        <w: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4D44B6">
      <w:pPr>
        <w:pStyle w:val="Akapitzlist"/>
        <w:widowControl w:val="0"/>
        <w:numPr>
          <w:ilvl w:val="0"/>
          <w:numId w:val="34"/>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13BB21F0" w:rsidR="00283BD3" w:rsidRPr="00AF25E4" w:rsidRDefault="0098799B" w:rsidP="004D44B6">
      <w:pPr>
        <w:pStyle w:val="Akapitzlist"/>
        <w:numPr>
          <w:ilvl w:val="0"/>
          <w:numId w:val="34"/>
        </w:numPr>
        <w:spacing w:after="0" w:line="240" w:lineRule="auto"/>
        <w:jc w:val="both"/>
        <w:rPr>
          <w:rFonts w:ascii="Arial" w:hAnsi="Arial" w:cs="Arial"/>
          <w:sz w:val="20"/>
          <w:szCs w:val="20"/>
        </w:rPr>
      </w:pPr>
      <w:r>
        <w:rPr>
          <w:rFonts w:ascii="Arial" w:hAnsi="Arial" w:cs="Arial"/>
          <w:b/>
          <w:bCs/>
          <w:sz w:val="20"/>
          <w:szCs w:val="20"/>
        </w:rPr>
        <w:t xml:space="preserve">Pełnomocnictwo </w:t>
      </w:r>
      <w:r w:rsidR="00283BD3" w:rsidRPr="00AF25E4">
        <w:rPr>
          <w:rFonts w:ascii="Arial" w:hAnsi="Arial"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6FCAD619" w14:textId="6F231D04" w:rsidR="0025371E" w:rsidRPr="0025371E" w:rsidRDefault="0025371E" w:rsidP="004D44B6">
      <w:pPr>
        <w:pStyle w:val="Akapitzlist"/>
        <w:numPr>
          <w:ilvl w:val="0"/>
          <w:numId w:val="33"/>
        </w:numPr>
        <w:suppressAutoHyphens/>
        <w:spacing w:before="120" w:after="0" w:line="240" w:lineRule="auto"/>
        <w:jc w:val="both"/>
        <w:rPr>
          <w:rFonts w:ascii="Arial" w:hAnsi="Arial" w:cs="Arial"/>
          <w:color w:val="000000" w:themeColor="text1"/>
          <w:sz w:val="20"/>
          <w:szCs w:val="20"/>
        </w:rPr>
      </w:pPr>
      <w:r w:rsidRPr="0025371E">
        <w:rPr>
          <w:rFonts w:ascii="Arial" w:hAnsi="Arial" w:cs="Arial"/>
          <w:sz w:val="20"/>
          <w:szCs w:val="20"/>
        </w:rPr>
        <w:t xml:space="preserve">Postępowanie prowadzone jest w trybie </w:t>
      </w:r>
      <w:r w:rsidRPr="0025371E">
        <w:rPr>
          <w:rFonts w:ascii="Arial" w:hAnsi="Arial" w:cs="Arial"/>
          <w:b/>
          <w:sz w:val="20"/>
          <w:szCs w:val="20"/>
        </w:rPr>
        <w:t>przetargu nieograniczonego</w:t>
      </w:r>
      <w:r w:rsidRPr="0025371E">
        <w:rPr>
          <w:rFonts w:ascii="Arial" w:hAnsi="Arial" w:cs="Arial"/>
          <w:sz w:val="20"/>
          <w:szCs w:val="20"/>
        </w:rPr>
        <w:t xml:space="preserve"> na podst. art. 39 – 46 ustawy z dnia 29 stycznia 2004 r. Prawo zamówień </w:t>
      </w:r>
      <w:r w:rsidRPr="0025371E">
        <w:rPr>
          <w:rFonts w:ascii="Arial" w:hAnsi="Arial" w:cs="Arial"/>
          <w:color w:val="000000" w:themeColor="text1"/>
          <w:sz w:val="20"/>
          <w:szCs w:val="20"/>
        </w:rPr>
        <w:t xml:space="preserve">publicznych (tekst jedn.: Dz. U. z 2019 r., poz. 1843 z </w:t>
      </w:r>
      <w:proofErr w:type="spellStart"/>
      <w:r w:rsidRPr="0025371E">
        <w:rPr>
          <w:rFonts w:ascii="Arial" w:hAnsi="Arial" w:cs="Arial"/>
          <w:color w:val="000000" w:themeColor="text1"/>
          <w:sz w:val="20"/>
          <w:szCs w:val="20"/>
        </w:rPr>
        <w:t>późn</w:t>
      </w:r>
      <w:proofErr w:type="spellEnd"/>
      <w:r w:rsidRPr="0025371E">
        <w:rPr>
          <w:rFonts w:ascii="Arial" w:hAnsi="Arial" w:cs="Arial"/>
          <w:color w:val="000000" w:themeColor="text1"/>
          <w:sz w:val="20"/>
          <w:szCs w:val="20"/>
        </w:rPr>
        <w:t>. zm.) oraz aktów wykonawczych do ustawy PZP.</w:t>
      </w:r>
    </w:p>
    <w:p w14:paraId="589A439D" w14:textId="33CD7DDD" w:rsidR="006B511E" w:rsidRPr="00AF25E4" w:rsidRDefault="006B511E" w:rsidP="004D44B6">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w:t>
      </w:r>
      <w:r w:rsidR="0025371E">
        <w:rPr>
          <w:rFonts w:ascii="Arial" w:hAnsi="Arial" w:cs="Arial"/>
          <w:b/>
          <w:sz w:val="20"/>
          <w:szCs w:val="20"/>
        </w:rPr>
        <w:t>39</w:t>
      </w:r>
      <w:r w:rsidR="00C71376" w:rsidRPr="00AF25E4">
        <w:rPr>
          <w:rFonts w:ascii="Arial" w:hAnsi="Arial" w:cs="Arial"/>
          <w:b/>
          <w:sz w:val="20"/>
          <w:szCs w:val="20"/>
        </w:rPr>
        <w:t xml:space="preserve"> 000 euro.</w:t>
      </w:r>
    </w:p>
    <w:p w14:paraId="2EAF94D7" w14:textId="63E6CBB9" w:rsidR="006B511E" w:rsidRPr="00AF25E4" w:rsidRDefault="006B511E" w:rsidP="004D44B6">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4D44B6">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43222432" w:rsidR="003B642D" w:rsidRPr="00AF25E4" w:rsidRDefault="00A16195" w:rsidP="004D44B6">
      <w:pPr>
        <w:widowControl w:val="0"/>
        <w:numPr>
          <w:ilvl w:val="0"/>
          <w:numId w:val="5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5039">
        <w:rPr>
          <w:rFonts w:ascii="Arial" w:hAnsi="Arial" w:cs="Arial"/>
          <w:b/>
          <w:sz w:val="20"/>
          <w:szCs w:val="20"/>
        </w:rPr>
        <w:t xml:space="preserve"> </w:t>
      </w:r>
      <w:r w:rsidR="00313C89">
        <w:rPr>
          <w:rFonts w:ascii="Arial" w:hAnsi="Arial" w:cs="Arial"/>
          <w:b/>
          <w:sz w:val="20"/>
          <w:szCs w:val="20"/>
        </w:rPr>
        <w:t xml:space="preserve">odczynników i materiałów kontrolnych do oznaczeń katecholamin i </w:t>
      </w:r>
      <w:r w:rsidR="00D31A06">
        <w:rPr>
          <w:rFonts w:ascii="Arial" w:hAnsi="Arial" w:cs="Arial"/>
          <w:b/>
          <w:sz w:val="20"/>
          <w:szCs w:val="20"/>
        </w:rPr>
        <w:t>ich pochodnych oraz witaminy 25</w:t>
      </w:r>
      <w:r w:rsidR="00313C89">
        <w:rPr>
          <w:rFonts w:ascii="Arial" w:hAnsi="Arial" w:cs="Arial"/>
          <w:b/>
          <w:sz w:val="20"/>
          <w:szCs w:val="20"/>
        </w:rPr>
        <w:t>(OH)</w:t>
      </w:r>
      <w:proofErr w:type="spellStart"/>
      <w:r w:rsidR="00313C89">
        <w:rPr>
          <w:rFonts w:ascii="Arial" w:hAnsi="Arial" w:cs="Arial"/>
          <w:b/>
          <w:sz w:val="20"/>
          <w:szCs w:val="20"/>
        </w:rPr>
        <w:t>Dɜ</w:t>
      </w:r>
      <w:proofErr w:type="spellEnd"/>
      <w:r w:rsidR="00313C89">
        <w:rPr>
          <w:rFonts w:ascii="Arial" w:hAnsi="Arial" w:cs="Arial"/>
          <w:b/>
          <w:sz w:val="20"/>
          <w:szCs w:val="20"/>
        </w:rPr>
        <w:t xml:space="preserve"> metodą HPLC </w:t>
      </w:r>
    </w:p>
    <w:p w14:paraId="57979B85" w14:textId="77777777" w:rsidR="00A16195" w:rsidRPr="00AF25E4" w:rsidRDefault="00A16195" w:rsidP="004D44B6">
      <w:pPr>
        <w:pStyle w:val="Bezodstpw"/>
        <w:numPr>
          <w:ilvl w:val="0"/>
          <w:numId w:val="55"/>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6ADD89FC"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5E050A4F" w14:textId="2A2625C9"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1552EA">
        <w:rPr>
          <w:rFonts w:ascii="Arial" w:hAnsi="Arial" w:cs="Arial"/>
          <w:sz w:val="20"/>
          <w:szCs w:val="20"/>
        </w:rPr>
        <w:t>– Formularz Oferty</w:t>
      </w:r>
    </w:p>
    <w:p w14:paraId="440F5194" w14:textId="3B2A4F25"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 xml:space="preserve"> –</w:t>
      </w:r>
      <w:r w:rsidR="00366E3A" w:rsidRPr="00AF25E4">
        <w:rPr>
          <w:rFonts w:ascii="Arial" w:hAnsi="Arial" w:cs="Arial"/>
          <w:sz w:val="20"/>
          <w:szCs w:val="20"/>
        </w:rPr>
        <w:t xml:space="preserve"> </w:t>
      </w:r>
      <w:r w:rsidR="00A16195" w:rsidRPr="00AF25E4">
        <w:rPr>
          <w:rFonts w:ascii="Arial" w:hAnsi="Arial" w:cs="Arial"/>
          <w:sz w:val="20"/>
          <w:szCs w:val="20"/>
        </w:rPr>
        <w:t>Formularz</w:t>
      </w:r>
      <w:r w:rsidR="00313C89">
        <w:rPr>
          <w:rFonts w:ascii="Arial" w:hAnsi="Arial" w:cs="Arial"/>
          <w:sz w:val="20"/>
          <w:szCs w:val="20"/>
        </w:rPr>
        <w:t xml:space="preserve"> Cenowy </w:t>
      </w:r>
    </w:p>
    <w:p w14:paraId="6A4C122D" w14:textId="46721C0A" w:rsidR="00F1187A" w:rsidRPr="00313C89" w:rsidRDefault="00A16195" w:rsidP="004D44B6">
      <w:pPr>
        <w:pStyle w:val="Bezodstpw"/>
        <w:numPr>
          <w:ilvl w:val="0"/>
          <w:numId w:val="55"/>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 xml:space="preserve">: </w:t>
      </w:r>
      <w:r w:rsidR="00313C89" w:rsidRPr="00313C89">
        <w:rPr>
          <w:rFonts w:ascii="Arial" w:hAnsi="Arial" w:cs="Arial"/>
          <w:b/>
          <w:sz w:val="20"/>
          <w:szCs w:val="20"/>
        </w:rPr>
        <w:t>33696500-0 odczynniki laboratoryjne</w:t>
      </w:r>
      <w:r w:rsidR="00C81D9A" w:rsidRPr="00313C89">
        <w:rPr>
          <w:rFonts w:ascii="Arial" w:hAnsi="Arial" w:cs="Arial"/>
          <w:b/>
          <w:color w:val="000000"/>
          <w:sz w:val="20"/>
          <w:szCs w:val="20"/>
          <w:shd w:val="clear" w:color="auto" w:fill="FFFFFF"/>
        </w:rPr>
        <w:t>.</w:t>
      </w:r>
    </w:p>
    <w:p w14:paraId="6C9E5CA7" w14:textId="007FE796" w:rsidR="00614F08" w:rsidRPr="00313C89" w:rsidRDefault="00975039" w:rsidP="004D44B6">
      <w:pPr>
        <w:pStyle w:val="Bezodstpw"/>
        <w:numPr>
          <w:ilvl w:val="0"/>
          <w:numId w:val="55"/>
        </w:numPr>
        <w:ind w:left="357" w:hanging="357"/>
        <w:jc w:val="both"/>
        <w:rPr>
          <w:rFonts w:ascii="Arial" w:hAnsi="Arial" w:cs="Arial"/>
          <w:b/>
          <w:sz w:val="20"/>
          <w:szCs w:val="20"/>
        </w:rPr>
      </w:pPr>
      <w:r w:rsidRPr="00313C89">
        <w:rPr>
          <w:rFonts w:ascii="Arial" w:hAnsi="Arial" w:cs="Arial"/>
          <w:b/>
          <w:color w:val="000000"/>
          <w:sz w:val="20"/>
          <w:szCs w:val="20"/>
          <w:shd w:val="clear" w:color="auto" w:fill="FFFFFF"/>
        </w:rPr>
        <w:t>Zamawiający</w:t>
      </w:r>
      <w:r w:rsidR="00313C89">
        <w:rPr>
          <w:rFonts w:ascii="Arial" w:hAnsi="Arial" w:cs="Arial"/>
          <w:b/>
          <w:color w:val="000000"/>
          <w:sz w:val="20"/>
          <w:szCs w:val="20"/>
          <w:shd w:val="clear" w:color="auto" w:fill="FFFFFF"/>
        </w:rPr>
        <w:t xml:space="preserve"> nie</w:t>
      </w:r>
      <w:r w:rsidRPr="00313C89">
        <w:rPr>
          <w:rFonts w:ascii="Arial" w:hAnsi="Arial" w:cs="Arial"/>
          <w:b/>
          <w:color w:val="000000"/>
          <w:sz w:val="20"/>
          <w:szCs w:val="20"/>
          <w:shd w:val="clear" w:color="auto" w:fill="FFFFFF"/>
        </w:rPr>
        <w:t xml:space="preserve"> </w:t>
      </w:r>
      <w:r w:rsidR="00313C89">
        <w:rPr>
          <w:rFonts w:ascii="Arial" w:hAnsi="Arial" w:cs="Arial"/>
          <w:b/>
          <w:color w:val="000000"/>
          <w:sz w:val="20"/>
          <w:szCs w:val="20"/>
          <w:shd w:val="clear" w:color="auto" w:fill="FFFFFF"/>
        </w:rPr>
        <w:t xml:space="preserve">dopuszcza składania </w:t>
      </w:r>
      <w:r w:rsidR="00614F08" w:rsidRPr="00313C89">
        <w:rPr>
          <w:rFonts w:ascii="Arial" w:hAnsi="Arial" w:cs="Arial"/>
          <w:b/>
          <w:color w:val="000000"/>
          <w:sz w:val="20"/>
          <w:szCs w:val="20"/>
          <w:shd w:val="clear" w:color="auto" w:fill="FFFFFF"/>
        </w:rPr>
        <w:t>ofert częściowych.</w:t>
      </w:r>
    </w:p>
    <w:p w14:paraId="34E57B45" w14:textId="11024048" w:rsidR="00974E20" w:rsidRPr="00AF25E4" w:rsidRDefault="00974E20" w:rsidP="004D44B6">
      <w:pPr>
        <w:pStyle w:val="Akapitzlist"/>
        <w:numPr>
          <w:ilvl w:val="0"/>
          <w:numId w:val="55"/>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7A29018" w:rsidR="00A16195" w:rsidRPr="00AF25E4" w:rsidRDefault="00512258" w:rsidP="004D44B6">
      <w:pPr>
        <w:pStyle w:val="Bezodstpw"/>
        <w:numPr>
          <w:ilvl w:val="0"/>
          <w:numId w:val="55"/>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4C3EDCFB" w:rsidR="00A54F04" w:rsidRPr="00AF25E4" w:rsidRDefault="00A54F04" w:rsidP="004D44B6">
      <w:pPr>
        <w:pStyle w:val="Bezodstpw"/>
        <w:numPr>
          <w:ilvl w:val="0"/>
          <w:numId w:val="55"/>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5B2C40F" w:rsidR="00A54F04" w:rsidRPr="00AF25E4" w:rsidRDefault="00A54F04" w:rsidP="004D44B6">
      <w:pPr>
        <w:pStyle w:val="Bezodstpw"/>
        <w:numPr>
          <w:ilvl w:val="0"/>
          <w:numId w:val="55"/>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w:t>
      </w:r>
      <w:r w:rsidR="00CD3749">
        <w:rPr>
          <w:rFonts w:ascii="Arial" w:hAnsi="Arial" w:cs="Arial"/>
          <w:sz w:val="20"/>
          <w:szCs w:val="20"/>
        </w:rPr>
        <w:t xml:space="preserve">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25EB8C3E" w14:textId="7DF508C1" w:rsidR="00007696" w:rsidRDefault="006340F5" w:rsidP="00975039">
      <w:pPr>
        <w:pStyle w:val="tekst-pity"/>
        <w:numPr>
          <w:ilvl w:val="0"/>
          <w:numId w:val="0"/>
        </w:numPr>
        <w:spacing w:before="0"/>
        <w:ind w:left="357"/>
        <w:rPr>
          <w:rFonts w:cs="Arial"/>
          <w:b/>
        </w:rPr>
      </w:pPr>
      <w:r>
        <w:rPr>
          <w:rFonts w:cs="Arial"/>
        </w:rPr>
        <w:t xml:space="preserve">1. </w:t>
      </w:r>
      <w:r w:rsidR="0074682F">
        <w:rPr>
          <w:rFonts w:cs="Arial"/>
        </w:rPr>
        <w:t xml:space="preserve"> </w:t>
      </w:r>
      <w:r w:rsidR="007A77A5" w:rsidRPr="006340F5">
        <w:rPr>
          <w:rFonts w:cs="Arial"/>
        </w:rPr>
        <w:t>S</w:t>
      </w:r>
      <w:r w:rsidR="008D6602" w:rsidRPr="006340F5">
        <w:rPr>
          <w:rFonts w:cs="Arial"/>
        </w:rPr>
        <w:t xml:space="preserve">ukcesywnie przez okres </w:t>
      </w:r>
      <w:r w:rsidR="00313C89" w:rsidRPr="00313C89">
        <w:rPr>
          <w:rFonts w:cs="Arial"/>
          <w:b/>
        </w:rPr>
        <w:t>12</w:t>
      </w:r>
      <w:r w:rsidR="008D6602" w:rsidRPr="006340F5">
        <w:rPr>
          <w:rFonts w:cs="Arial"/>
          <w:b/>
        </w:rPr>
        <w:t xml:space="preserve"> mie</w:t>
      </w:r>
      <w:r w:rsidR="009A08B5" w:rsidRPr="006340F5">
        <w:rPr>
          <w:rFonts w:cs="Arial"/>
          <w:b/>
        </w:rPr>
        <w:t>sięcy</w:t>
      </w:r>
      <w:r w:rsidR="00F2454B" w:rsidRPr="006340F5">
        <w:rPr>
          <w:rFonts w:cs="Arial"/>
        </w:rPr>
        <w:t xml:space="preserve"> od daty zawarcia umowy.</w:t>
      </w:r>
    </w:p>
    <w:p w14:paraId="35633A71" w14:textId="34C3F609" w:rsidR="006340F5" w:rsidRPr="006340F5" w:rsidRDefault="006340F5" w:rsidP="00975039">
      <w:pPr>
        <w:pStyle w:val="tekst-pity"/>
        <w:numPr>
          <w:ilvl w:val="0"/>
          <w:numId w:val="0"/>
        </w:numPr>
        <w:spacing w:before="0"/>
        <w:ind w:left="357"/>
        <w:rPr>
          <w:rFonts w:cs="Arial"/>
        </w:rPr>
      </w:pPr>
      <w:r>
        <w:rPr>
          <w:rFonts w:cs="Arial"/>
          <w:b/>
        </w:rPr>
        <w:t xml:space="preserve">2. </w:t>
      </w:r>
      <w:r w:rsidRPr="006340F5">
        <w:rPr>
          <w:rFonts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AF25E4" w:rsidRDefault="006340F5" w:rsidP="006340F5">
      <w:pPr>
        <w:pStyle w:val="tekst-pity"/>
        <w:numPr>
          <w:ilvl w:val="0"/>
          <w:numId w:val="0"/>
        </w:numPr>
        <w:ind w:left="360"/>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4D44B6">
      <w:pPr>
        <w:pStyle w:val="Bezodstpw"/>
        <w:numPr>
          <w:ilvl w:val="0"/>
          <w:numId w:val="32"/>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4D44B6">
      <w:pPr>
        <w:pStyle w:val="Bezodstpw"/>
        <w:numPr>
          <w:ilvl w:val="1"/>
          <w:numId w:val="32"/>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4D44B6">
      <w:pPr>
        <w:pStyle w:val="Bezodstpw"/>
        <w:numPr>
          <w:ilvl w:val="1"/>
          <w:numId w:val="32"/>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4D44B6">
      <w:pPr>
        <w:pStyle w:val="Bezodstpw"/>
        <w:widowControl w:val="0"/>
        <w:numPr>
          <w:ilvl w:val="1"/>
          <w:numId w:val="32"/>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4D44B6">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44A4B90E" w:rsidR="00182001" w:rsidRPr="00AF25E4" w:rsidRDefault="00182001" w:rsidP="004D44B6">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Pr>
          <w:rFonts w:ascii="Arial" w:hAnsi="Arial" w:cs="Arial"/>
          <w:sz w:val="20"/>
          <w:szCs w:val="20"/>
        </w:rPr>
        <w:t xml:space="preserve">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4D44B6">
      <w:pPr>
        <w:widowControl w:val="0"/>
        <w:numPr>
          <w:ilvl w:val="0"/>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4D44B6">
      <w:pPr>
        <w:widowControl w:val="0"/>
        <w:numPr>
          <w:ilvl w:val="0"/>
          <w:numId w:val="35"/>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4D44B6">
      <w:pPr>
        <w:widowControl w:val="0"/>
        <w:numPr>
          <w:ilvl w:val="1"/>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 xml:space="preserve">Prawo upadłościowe (tekst jednolity: Dz. U. z 2017 r. poz. 2344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4D44B6">
      <w:pPr>
        <w:pStyle w:val="Bezodstpw"/>
        <w:numPr>
          <w:ilvl w:val="0"/>
          <w:numId w:val="4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4D44B6">
      <w:pPr>
        <w:pStyle w:val="Akapitzlist"/>
        <w:numPr>
          <w:ilvl w:val="0"/>
          <w:numId w:val="4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4D44B6">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4D44B6">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4D44B6">
      <w:pPr>
        <w:pStyle w:val="Akapitzlist"/>
        <w:numPr>
          <w:ilvl w:val="0"/>
          <w:numId w:val="4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4D44B6">
      <w:pPr>
        <w:pStyle w:val="Akapitzlist"/>
        <w:numPr>
          <w:ilvl w:val="1"/>
          <w:numId w:val="4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01CCE79A" w:rsidR="00982565" w:rsidRPr="00AF25E4" w:rsidRDefault="00EF603A" w:rsidP="004D44B6">
      <w:pPr>
        <w:pStyle w:val="Akapitzlist"/>
        <w:numPr>
          <w:ilvl w:val="0"/>
          <w:numId w:val="4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r w:rsidR="00004A69">
        <w:rPr>
          <w:rFonts w:ascii="Arial" w:hAnsi="Arial" w:cs="Arial"/>
          <w:b/>
          <w:sz w:val="20"/>
          <w:szCs w:val="20"/>
        </w:rPr>
        <w:t xml:space="preserve">. </w:t>
      </w:r>
    </w:p>
    <w:p w14:paraId="59959FD3" w14:textId="5A0B03FA" w:rsidR="004D44B6" w:rsidRPr="004D44B6" w:rsidRDefault="008E52FE" w:rsidP="004D44B6">
      <w:pPr>
        <w:pStyle w:val="Akapitzlist"/>
        <w:numPr>
          <w:ilvl w:val="0"/>
          <w:numId w:val="43"/>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20252DAB" w14:textId="64D587A1" w:rsidR="00045C6E" w:rsidRPr="00A46630" w:rsidRDefault="00174B4C" w:rsidP="004D44B6">
      <w:pPr>
        <w:pStyle w:val="Akapitzlist"/>
        <w:numPr>
          <w:ilvl w:val="1"/>
          <w:numId w:val="43"/>
        </w:numPr>
        <w:adjustRightInd w:val="0"/>
        <w:jc w:val="both"/>
        <w:textAlignment w:val="baseline"/>
        <w:rPr>
          <w:rFonts w:ascii="Arial" w:hAnsi="Arial" w:cs="Arial"/>
          <w:sz w:val="20"/>
          <w:szCs w:val="20"/>
        </w:rPr>
      </w:pPr>
      <w:r w:rsidRPr="00A46630">
        <w:rPr>
          <w:rFonts w:ascii="Arial" w:hAnsi="Arial" w:cs="Arial"/>
          <w:sz w:val="20"/>
          <w:szCs w:val="20"/>
        </w:rPr>
        <w:t xml:space="preserve">Deklarację zgodności CE </w:t>
      </w:r>
      <w:r w:rsidRPr="00A46630">
        <w:rPr>
          <w:rFonts w:ascii="Arial" w:hAnsi="Arial" w:cs="Arial"/>
          <w:color w:val="000000" w:themeColor="text1"/>
          <w:sz w:val="20"/>
          <w:szCs w:val="20"/>
        </w:rPr>
        <w:t>dla wyrobów medycznych przeznaczonych do diagnostyki in vitro</w:t>
      </w:r>
    </w:p>
    <w:p w14:paraId="733A8D65" w14:textId="6E651172" w:rsidR="004D44B6" w:rsidRPr="00A46630" w:rsidRDefault="004D44B6" w:rsidP="004D44B6">
      <w:pPr>
        <w:pStyle w:val="Akapitzlist"/>
        <w:numPr>
          <w:ilvl w:val="1"/>
          <w:numId w:val="43"/>
        </w:numPr>
        <w:adjustRightInd w:val="0"/>
        <w:jc w:val="both"/>
        <w:textAlignment w:val="baseline"/>
        <w:rPr>
          <w:rFonts w:ascii="Arial" w:hAnsi="Arial" w:cs="Arial"/>
          <w:sz w:val="20"/>
          <w:szCs w:val="20"/>
        </w:rPr>
      </w:pPr>
      <w:r w:rsidRPr="00A46630">
        <w:rPr>
          <w:rFonts w:ascii="Arial" w:hAnsi="Arial" w:cs="Arial"/>
          <w:color w:val="000000" w:themeColor="text1"/>
          <w:sz w:val="20"/>
          <w:szCs w:val="20"/>
        </w:rPr>
        <w:t>Dopuszczenie do obrotu wymagane prawem z uwzględnieniem ustawy o wyrobach medycznych z dnia 20.05.2010 r. – o ile dotyczy</w:t>
      </w:r>
    </w:p>
    <w:p w14:paraId="5E8A015C" w14:textId="6EC10D0B" w:rsidR="00E625B0" w:rsidRPr="00045C6E" w:rsidRDefault="00045C6E" w:rsidP="004D44B6">
      <w:pPr>
        <w:pStyle w:val="Akapitzlist"/>
        <w:numPr>
          <w:ilvl w:val="1"/>
          <w:numId w:val="43"/>
        </w:numPr>
        <w:adjustRightInd w:val="0"/>
        <w:jc w:val="both"/>
        <w:textAlignment w:val="baseline"/>
        <w:rPr>
          <w:rFonts w:ascii="Arial" w:hAnsi="Arial" w:cs="Arial"/>
          <w:sz w:val="20"/>
          <w:szCs w:val="20"/>
        </w:rPr>
      </w:pPr>
      <w:r w:rsidRPr="00A46630">
        <w:rPr>
          <w:rFonts w:ascii="Arial" w:hAnsi="Arial" w:cs="Arial"/>
          <w:sz w:val="20"/>
          <w:szCs w:val="20"/>
        </w:rPr>
        <w:t>O</w:t>
      </w:r>
      <w:r w:rsidR="00B173DE" w:rsidRPr="00A46630">
        <w:rPr>
          <w:rFonts w:ascii="Arial" w:hAnsi="Arial" w:cs="Arial"/>
          <w:sz w:val="20"/>
          <w:szCs w:val="20"/>
        </w:rPr>
        <w:t>dpis z właściwego rejestru lub z centralnej ewidencji i informacji o działalności gospodarczej,</w:t>
      </w:r>
      <w:r w:rsidR="00012415" w:rsidRPr="00A46630">
        <w:rPr>
          <w:rFonts w:ascii="Arial" w:hAnsi="Arial" w:cs="Arial"/>
          <w:sz w:val="20"/>
          <w:szCs w:val="20"/>
        </w:rPr>
        <w:t xml:space="preserve">                        </w:t>
      </w:r>
      <w:r w:rsidR="00B173DE" w:rsidRPr="00A46630">
        <w:rPr>
          <w:rFonts w:ascii="Arial" w:hAnsi="Arial" w:cs="Arial"/>
          <w:sz w:val="20"/>
          <w:szCs w:val="20"/>
        </w:rPr>
        <w:t xml:space="preserve"> jeżeli odrębne przepisy wymagają wpisu do</w:t>
      </w:r>
      <w:r w:rsidR="00B173DE" w:rsidRPr="00045C6E">
        <w:rPr>
          <w:rFonts w:ascii="Arial" w:hAnsi="Arial" w:cs="Arial"/>
          <w:sz w:val="20"/>
          <w:szCs w:val="20"/>
        </w:rPr>
        <w:t xml:space="preserve"> rejestru lub ewidencji, w celu wykazania braku podstaw do wykluczenia w oparciu o art. 24 ust. 5 pkt 1 ustawy</w:t>
      </w:r>
    </w:p>
    <w:p w14:paraId="6F8C784B" w14:textId="77777777" w:rsidR="00E625B0" w:rsidRPr="00AF25E4" w:rsidRDefault="00E625B0" w:rsidP="004D44B6">
      <w:pPr>
        <w:pStyle w:val="Akapitzlist"/>
        <w:numPr>
          <w:ilvl w:val="1"/>
          <w:numId w:val="43"/>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4D44B6">
      <w:pPr>
        <w:pStyle w:val="Akapitzlist"/>
        <w:numPr>
          <w:ilvl w:val="2"/>
          <w:numId w:val="43"/>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4D44B6">
      <w:pPr>
        <w:pStyle w:val="Akapitzlist"/>
        <w:numPr>
          <w:ilvl w:val="2"/>
          <w:numId w:val="43"/>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4D44B6">
      <w:pPr>
        <w:pStyle w:val="Akapitzlist"/>
        <w:numPr>
          <w:ilvl w:val="0"/>
          <w:numId w:val="43"/>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AF25E4">
        <w:rPr>
          <w:rFonts w:ascii="Arial" w:eastAsia="TimesNewRoman" w:hAnsi="Arial" w:cs="Arial"/>
          <w:sz w:val="20"/>
          <w:szCs w:val="20"/>
        </w:rPr>
        <w:t>późn</w:t>
      </w:r>
      <w:proofErr w:type="spellEnd"/>
      <w:r w:rsidRPr="00AF25E4">
        <w:rPr>
          <w:rFonts w:ascii="Arial" w:eastAsia="TimesNewRoman" w:hAnsi="Arial" w:cs="Arial"/>
          <w:sz w:val="20"/>
          <w:szCs w:val="20"/>
        </w:rPr>
        <w:t>. zm.), w przypadku wskazania przez Wykonawcę dostępności ww. oświadczeń lub dokumentów w ww. bazach danych.</w:t>
      </w:r>
    </w:p>
    <w:p w14:paraId="1E67B828" w14:textId="1F3CF2A5" w:rsidR="00920D9B" w:rsidRPr="00AF25E4" w:rsidRDefault="00920D9B" w:rsidP="004D44B6">
      <w:pPr>
        <w:pStyle w:val="Akapitzlist"/>
        <w:numPr>
          <w:ilvl w:val="0"/>
          <w:numId w:val="43"/>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4D44B6">
      <w:pPr>
        <w:pStyle w:val="Bezodstpw"/>
        <w:numPr>
          <w:ilvl w:val="0"/>
          <w:numId w:val="4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4D44B6">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Zgodnie z art. 23 ustawy </w:t>
      </w:r>
      <w:proofErr w:type="spellStart"/>
      <w:r w:rsidRPr="00AF25E4">
        <w:rPr>
          <w:rFonts w:ascii="Arial" w:hAnsi="Arial" w:cs="Arial"/>
          <w:sz w:val="20"/>
          <w:szCs w:val="20"/>
        </w:rPr>
        <w:t>Pzp</w:t>
      </w:r>
      <w:proofErr w:type="spellEnd"/>
      <w:r w:rsidRPr="00AF25E4">
        <w:rPr>
          <w:rFonts w:ascii="Arial" w:hAnsi="Arial" w:cs="Arial"/>
          <w:sz w:val="20"/>
          <w:szCs w:val="20"/>
        </w:rPr>
        <w:t xml:space="preserve">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4D44B6">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4D44B6">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4D44B6">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4D44B6">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obligatoryjne wykluczenia) oraz o których mowa w art. 24 ust.5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4D44B6">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4D44B6">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w:t>
      </w:r>
      <w:proofErr w:type="spellStart"/>
      <w:r w:rsidR="0022737B" w:rsidRPr="00AF25E4">
        <w:rPr>
          <w:rFonts w:ascii="Arial" w:hAnsi="Arial" w:cs="Arial"/>
          <w:sz w:val="20"/>
          <w:szCs w:val="20"/>
        </w:rPr>
        <w:t>Pzp</w:t>
      </w:r>
      <w:proofErr w:type="spellEnd"/>
      <w:r w:rsidR="0022737B" w:rsidRPr="00AF25E4">
        <w:rPr>
          <w:rFonts w:ascii="Arial" w:hAnsi="Arial" w:cs="Arial"/>
          <w:sz w:val="20"/>
          <w:szCs w:val="20"/>
        </w:rPr>
        <w:t xml:space="preserve">.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4D44B6">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4D44B6">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4D44B6">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4D44B6">
      <w:pPr>
        <w:pStyle w:val="Akapitzlist"/>
        <w:widowControl w:val="0"/>
        <w:numPr>
          <w:ilvl w:val="0"/>
          <w:numId w:val="4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4D44B6">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3CB857ED"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009F59F5">
        <w:rPr>
          <w:rFonts w:ascii="Arial" w:hAnsi="Arial" w:cs="Arial"/>
          <w:b/>
          <w:iCs/>
          <w:sz w:val="20"/>
          <w:szCs w:val="20"/>
        </w:rPr>
        <w:t xml:space="preserve">w punkcie 7. </w:t>
      </w:r>
    </w:p>
    <w:p w14:paraId="3D757F2C"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4D44B6">
      <w:pPr>
        <w:pStyle w:val="Bezodstpw"/>
        <w:numPr>
          <w:ilvl w:val="0"/>
          <w:numId w:val="59"/>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5435AC72" w:rsidR="00FC31B4" w:rsidRPr="003A4E6F" w:rsidRDefault="00FC31B4" w:rsidP="004D44B6">
      <w:pPr>
        <w:pStyle w:val="Bezodstpw"/>
        <w:numPr>
          <w:ilvl w:val="0"/>
          <w:numId w:val="59"/>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975039">
        <w:rPr>
          <w:rFonts w:ascii="Arial" w:hAnsi="Arial" w:cs="Arial"/>
          <w:b/>
          <w:sz w:val="20"/>
          <w:szCs w:val="20"/>
        </w:rPr>
        <w:t>Magd</w:t>
      </w:r>
      <w:r w:rsidR="00A32313">
        <w:rPr>
          <w:rFonts w:ascii="Arial" w:hAnsi="Arial" w:cs="Arial"/>
          <w:b/>
          <w:sz w:val="20"/>
          <w:szCs w:val="20"/>
        </w:rPr>
        <w:t xml:space="preserve">alena </w:t>
      </w:r>
      <w:proofErr w:type="spellStart"/>
      <w:r w:rsidR="00A32313">
        <w:rPr>
          <w:rFonts w:ascii="Arial" w:hAnsi="Arial" w:cs="Arial"/>
          <w:b/>
          <w:sz w:val="20"/>
          <w:szCs w:val="20"/>
        </w:rPr>
        <w:t>Ścisło</w:t>
      </w:r>
      <w:proofErr w:type="spellEnd"/>
      <w:r w:rsidR="00A32313">
        <w:rPr>
          <w:rFonts w:ascii="Arial" w:hAnsi="Arial" w:cs="Arial"/>
          <w:b/>
          <w:sz w:val="20"/>
          <w:szCs w:val="20"/>
        </w:rPr>
        <w:t xml:space="preserve"> </w:t>
      </w:r>
      <w:r w:rsidR="00975039">
        <w:rPr>
          <w:rFonts w:ascii="Arial" w:hAnsi="Arial" w:cs="Arial"/>
          <w:b/>
          <w:sz w:val="20"/>
          <w:szCs w:val="20"/>
        </w:rPr>
        <w:t xml:space="preserve"> </w:t>
      </w:r>
    </w:p>
    <w:p w14:paraId="49AD5104" w14:textId="77777777" w:rsidR="00FC31B4" w:rsidRPr="00AF25E4" w:rsidRDefault="00FC31B4" w:rsidP="004D44B6">
      <w:pPr>
        <w:pStyle w:val="Bezodstpw"/>
        <w:numPr>
          <w:ilvl w:val="0"/>
          <w:numId w:val="59"/>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4D44B6">
      <w:pPr>
        <w:pStyle w:val="Bezodstpw"/>
        <w:numPr>
          <w:ilvl w:val="0"/>
          <w:numId w:val="4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4D44B6">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4D44B6">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4D44B6">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Default="00CB0353" w:rsidP="00CB0353">
      <w:pPr>
        <w:pStyle w:val="Bezodstpw"/>
        <w:jc w:val="both"/>
        <w:rPr>
          <w:rFonts w:ascii="Arial" w:hAnsi="Arial" w:cs="Arial"/>
          <w:b/>
          <w:sz w:val="20"/>
          <w:szCs w:val="20"/>
        </w:rPr>
      </w:pPr>
    </w:p>
    <w:p w14:paraId="5F521A6B" w14:textId="77777777" w:rsidR="00701ED1" w:rsidRPr="00AF25E4" w:rsidRDefault="00701ED1" w:rsidP="00CB0353">
      <w:pPr>
        <w:pStyle w:val="Bezodstpw"/>
        <w:jc w:val="both"/>
        <w:rPr>
          <w:rFonts w:ascii="Arial" w:hAnsi="Arial" w:cs="Arial"/>
          <w:b/>
          <w:sz w:val="20"/>
          <w:szCs w:val="20"/>
        </w:rPr>
      </w:pPr>
    </w:p>
    <w:p w14:paraId="55928ECE" w14:textId="20279F55" w:rsidR="00BC6E89" w:rsidRPr="00AF25E4" w:rsidRDefault="00BC6E89" w:rsidP="004D44B6">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4D44B6">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4D44B6">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4D44B6">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4D44B6">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4D44B6">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4D44B6">
      <w:pPr>
        <w:pStyle w:val="Akapitzlist"/>
        <w:numPr>
          <w:ilvl w:val="3"/>
          <w:numId w:val="61"/>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4D44B6">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4D44B6">
      <w:pPr>
        <w:pStyle w:val="Akapitzlist"/>
        <w:numPr>
          <w:ilvl w:val="3"/>
          <w:numId w:val="62"/>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0124B60E" w:rsidR="00E01474" w:rsidRPr="00AF25E4" w:rsidRDefault="00E01474" w:rsidP="004D44B6">
      <w:pPr>
        <w:pStyle w:val="Akapitzlist"/>
        <w:numPr>
          <w:ilvl w:val="0"/>
          <w:numId w:val="60"/>
        </w:numPr>
        <w:ind w:left="284" w:hanging="284"/>
        <w:jc w:val="both"/>
        <w:rPr>
          <w:rFonts w:ascii="Arial" w:hAnsi="Arial" w:cs="Arial"/>
          <w:b/>
          <w:sz w:val="20"/>
          <w:szCs w:val="20"/>
        </w:rPr>
      </w:pPr>
      <w:r w:rsidRPr="00AF25E4">
        <w:rPr>
          <w:rFonts w:ascii="Arial" w:hAnsi="Arial" w:cs="Arial"/>
          <w:b/>
          <w:sz w:val="20"/>
          <w:szCs w:val="20"/>
        </w:rPr>
        <w:t>ZAWARTOŚĆ OFERTY</w:t>
      </w:r>
      <w:r w:rsidR="00B769B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5BCC715B" w:rsidR="00B03EDD" w:rsidRPr="00AF25E4" w:rsidRDefault="00E01474" w:rsidP="004D44B6">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DA1FDD">
        <w:rPr>
          <w:rFonts w:ascii="Arial" w:hAnsi="Arial" w:cs="Arial"/>
          <w:sz w:val="20"/>
          <w:szCs w:val="20"/>
        </w:rPr>
        <w:t>z</w:t>
      </w:r>
      <w:r w:rsidR="005E2648" w:rsidRPr="00AF25E4">
        <w:rPr>
          <w:rFonts w:ascii="Arial" w:hAnsi="Arial" w:cs="Arial"/>
          <w:sz w:val="20"/>
          <w:szCs w:val="20"/>
        </w:rPr>
        <w:t xml:space="preserve">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3E5A5392" w14:textId="68A79E3E" w:rsidR="00700DCD" w:rsidRPr="00AF25E4" w:rsidRDefault="00E01474" w:rsidP="004D44B6">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w:t>
      </w:r>
      <w:r w:rsidR="00BF0E3F" w:rsidRPr="00AF25E4">
        <w:rPr>
          <w:rFonts w:ascii="Arial" w:hAnsi="Arial" w:cs="Arial"/>
          <w:b/>
          <w:sz w:val="20"/>
          <w:szCs w:val="20"/>
        </w:rPr>
        <w:t xml:space="preserve"> Cenowy </w:t>
      </w:r>
      <w:r w:rsidR="00DA1FDD">
        <w:rPr>
          <w:rFonts w:ascii="Arial" w:hAnsi="Arial" w:cs="Arial"/>
          <w:b/>
          <w:sz w:val="20"/>
          <w:szCs w:val="20"/>
        </w:rPr>
        <w:t>–</w:t>
      </w:r>
      <w:r w:rsidR="00BF0E3F" w:rsidRPr="00AF25E4">
        <w:rPr>
          <w:rFonts w:ascii="Arial" w:hAnsi="Arial" w:cs="Arial"/>
          <w:b/>
          <w:sz w:val="20"/>
          <w:szCs w:val="20"/>
        </w:rPr>
        <w:t xml:space="preserve"> </w:t>
      </w:r>
      <w:r w:rsidRPr="00AF25E4">
        <w:rPr>
          <w:rFonts w:ascii="Arial" w:hAnsi="Arial" w:cs="Arial"/>
          <w:b/>
          <w:sz w:val="20"/>
          <w:szCs w:val="20"/>
        </w:rPr>
        <w:t>załącznik</w:t>
      </w:r>
      <w:r w:rsidR="00DA1FDD">
        <w:rPr>
          <w:rFonts w:ascii="Arial" w:hAnsi="Arial" w:cs="Arial"/>
          <w:b/>
          <w:sz w:val="20"/>
          <w:szCs w:val="20"/>
        </w:rPr>
        <w:t xml:space="preserve"> </w:t>
      </w:r>
      <w:r w:rsidRPr="00AF25E4">
        <w:rPr>
          <w:rFonts w:ascii="Arial" w:hAnsi="Arial" w:cs="Arial"/>
          <w:b/>
          <w:sz w:val="20"/>
          <w:szCs w:val="20"/>
        </w:rPr>
        <w:t>nr 3</w:t>
      </w:r>
      <w:r w:rsidR="00174B4C">
        <w:rPr>
          <w:rFonts w:ascii="Arial" w:hAnsi="Arial" w:cs="Arial"/>
          <w:b/>
          <w:sz w:val="20"/>
          <w:szCs w:val="20"/>
        </w:rPr>
        <w:t xml:space="preserve"> </w:t>
      </w:r>
      <w:r w:rsidRPr="00AF25E4">
        <w:rPr>
          <w:rFonts w:ascii="Arial" w:hAnsi="Arial" w:cs="Arial"/>
          <w:sz w:val="20"/>
          <w:szCs w:val="20"/>
        </w:rPr>
        <w:t>do SIWZ</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19DD1579" w:rsidR="00B03EDD" w:rsidRPr="00AF25E4" w:rsidRDefault="004543CA" w:rsidP="004D44B6">
      <w:pPr>
        <w:pStyle w:val="Akapitzlist"/>
        <w:numPr>
          <w:ilvl w:val="3"/>
          <w:numId w:val="63"/>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4D44B6">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4D44B6">
      <w:pPr>
        <w:pStyle w:val="Akapitzlist"/>
        <w:numPr>
          <w:ilvl w:val="3"/>
          <w:numId w:val="63"/>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8A7CDD" w:rsidRDefault="007450DD" w:rsidP="004D44B6">
      <w:pPr>
        <w:pStyle w:val="Akapitzlist"/>
        <w:numPr>
          <w:ilvl w:val="3"/>
          <w:numId w:val="63"/>
        </w:numPr>
        <w:ind w:left="567" w:hanging="283"/>
        <w:jc w:val="both"/>
        <w:rPr>
          <w:rFonts w:ascii="Arial" w:hAnsi="Arial" w:cs="Arial"/>
          <w:b/>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pkt </w:t>
      </w:r>
      <w:r w:rsidRPr="008A7CDD">
        <w:rPr>
          <w:rFonts w:ascii="Arial" w:hAnsi="Arial" w:cs="Arial"/>
          <w:b/>
          <w:sz w:val="20"/>
          <w:szCs w:val="20"/>
        </w:rPr>
        <w:t>4.</w:t>
      </w:r>
      <w:r w:rsidR="00231995" w:rsidRPr="008A7CDD">
        <w:rPr>
          <w:rFonts w:ascii="Arial" w:hAnsi="Arial" w:cs="Arial"/>
          <w:sz w:val="20"/>
          <w:szCs w:val="20"/>
        </w:rPr>
        <w:t xml:space="preserve"> </w:t>
      </w:r>
      <w:r w:rsidRPr="008A7CDD">
        <w:rPr>
          <w:rFonts w:ascii="Arial" w:hAnsi="Arial" w:cs="Arial"/>
          <w:sz w:val="20"/>
          <w:szCs w:val="20"/>
        </w:rPr>
        <w:t>SIWZ</w:t>
      </w:r>
      <w:r w:rsidR="00231995" w:rsidRPr="008A7CDD">
        <w:rPr>
          <w:rFonts w:ascii="Arial" w:hAnsi="Arial" w:cs="Arial"/>
          <w:sz w:val="20"/>
          <w:szCs w:val="20"/>
        </w:rPr>
        <w:t xml:space="preserve"> </w:t>
      </w:r>
    </w:p>
    <w:p w14:paraId="52956DAE" w14:textId="7505A934" w:rsidR="00E01474" w:rsidRPr="00AF25E4" w:rsidRDefault="00E01474" w:rsidP="004D44B6">
      <w:pPr>
        <w:pStyle w:val="Akapitzlist"/>
        <w:numPr>
          <w:ilvl w:val="0"/>
          <w:numId w:val="60"/>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w:t>
      </w:r>
      <w:proofErr w:type="spellStart"/>
      <w:r w:rsidRPr="00AF25E4">
        <w:rPr>
          <w:rFonts w:ascii="Arial" w:hAnsi="Arial" w:cs="Arial"/>
          <w:sz w:val="20"/>
          <w:szCs w:val="20"/>
        </w:rPr>
        <w:t>późn</w:t>
      </w:r>
      <w:proofErr w:type="spellEnd"/>
      <w:r w:rsidRPr="00AF25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D16465">
        <w:rPr>
          <w:rFonts w:ascii="Arial" w:hAnsi="Arial" w:cs="Arial"/>
          <w:sz w:val="20"/>
          <w:szCs w:val="20"/>
        </w:rPr>
        <w:t xml:space="preserve">. </w:t>
      </w:r>
    </w:p>
    <w:p w14:paraId="3BABCC29" w14:textId="21CC6C32" w:rsidR="00BC6E89" w:rsidRPr="00AF25E4" w:rsidRDefault="00640860" w:rsidP="004D44B6">
      <w:pPr>
        <w:pStyle w:val="Bezodstpw"/>
        <w:numPr>
          <w:ilvl w:val="0"/>
          <w:numId w:val="4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219949B4" w:rsidR="00BF72C3" w:rsidRPr="00AF25E4" w:rsidRDefault="00BF72C3" w:rsidP="004D44B6">
      <w:pPr>
        <w:pStyle w:val="Akapitzlist"/>
        <w:numPr>
          <w:ilvl w:val="0"/>
          <w:numId w:val="64"/>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174B4C">
        <w:rPr>
          <w:rFonts w:ascii="Arial" w:hAnsi="Arial" w:cs="Arial"/>
          <w:b/>
          <w:sz w:val="20"/>
          <w:szCs w:val="20"/>
        </w:rPr>
        <w:t>24</w:t>
      </w:r>
      <w:r w:rsidR="0025371E">
        <w:rPr>
          <w:rFonts w:ascii="Arial" w:hAnsi="Arial" w:cs="Arial"/>
          <w:b/>
          <w:sz w:val="20"/>
          <w:szCs w:val="20"/>
        </w:rPr>
        <w:t>.0</w:t>
      </w:r>
      <w:r w:rsidR="007216A9">
        <w:rPr>
          <w:rFonts w:ascii="Arial" w:hAnsi="Arial" w:cs="Arial"/>
          <w:b/>
          <w:sz w:val="20"/>
          <w:szCs w:val="20"/>
        </w:rPr>
        <w:t>2</w:t>
      </w:r>
      <w:r w:rsidR="0025371E">
        <w:rPr>
          <w:rFonts w:ascii="Arial" w:hAnsi="Arial" w:cs="Arial"/>
          <w:b/>
          <w:sz w:val="20"/>
          <w:szCs w:val="20"/>
        </w:rPr>
        <w:t>.</w:t>
      </w:r>
      <w:r w:rsidR="0074682F">
        <w:rPr>
          <w:rFonts w:ascii="Arial" w:hAnsi="Arial" w:cs="Arial"/>
          <w:b/>
          <w:sz w:val="20"/>
          <w:szCs w:val="20"/>
        </w:rPr>
        <w:t xml:space="preserve">2020r. do godz. 09:30 </w:t>
      </w:r>
      <w:r w:rsidRPr="00AF25E4">
        <w:rPr>
          <w:rFonts w:ascii="Arial" w:hAnsi="Arial" w:cs="Arial"/>
          <w:b/>
          <w:sz w:val="20"/>
          <w:szCs w:val="20"/>
        </w:rPr>
        <w:t xml:space="preserve">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4D44B6">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1BDED10E" w14:textId="62381F38" w:rsidR="00174B4C"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174B4C">
        <w:rPr>
          <w:rFonts w:ascii="Arial" w:hAnsi="Arial" w:cs="Arial"/>
          <w:b/>
          <w:sz w:val="20"/>
          <w:szCs w:val="20"/>
        </w:rPr>
        <w:t>odczynników i materiałów kontrolnych do oznaczeń katecholamin i ich pochodnych oraz witaminy 25(OH)</w:t>
      </w:r>
      <w:proofErr w:type="spellStart"/>
      <w:r w:rsidR="00174B4C">
        <w:rPr>
          <w:rFonts w:ascii="Arial" w:hAnsi="Arial" w:cs="Arial"/>
          <w:b/>
          <w:sz w:val="20"/>
          <w:szCs w:val="20"/>
        </w:rPr>
        <w:t>Dɜ</w:t>
      </w:r>
      <w:proofErr w:type="spellEnd"/>
      <w:r w:rsidR="00174B4C">
        <w:rPr>
          <w:rFonts w:ascii="Arial" w:hAnsi="Arial" w:cs="Arial"/>
          <w:b/>
          <w:sz w:val="20"/>
          <w:szCs w:val="20"/>
        </w:rPr>
        <w:t xml:space="preserve"> metodą HPLC </w:t>
      </w:r>
    </w:p>
    <w:p w14:paraId="6FF1454F" w14:textId="4E06C1E1"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B769B4">
        <w:rPr>
          <w:rFonts w:ascii="Arial" w:hAnsi="Arial" w:cs="Arial"/>
          <w:b/>
          <w:sz w:val="20"/>
          <w:szCs w:val="20"/>
        </w:rPr>
        <w:t>1</w:t>
      </w:r>
      <w:r w:rsidR="00174B4C">
        <w:rPr>
          <w:rFonts w:ascii="Arial" w:hAnsi="Arial" w:cs="Arial"/>
          <w:b/>
          <w:sz w:val="20"/>
          <w:szCs w:val="20"/>
        </w:rPr>
        <w:t>29</w:t>
      </w:r>
      <w:r w:rsidR="001A4875" w:rsidRPr="00AF25E4">
        <w:rPr>
          <w:rFonts w:ascii="Arial" w:hAnsi="Arial" w:cs="Arial"/>
          <w:b/>
          <w:sz w:val="20"/>
          <w:szCs w:val="20"/>
        </w:rPr>
        <w:t>/PN</w:t>
      </w:r>
      <w:r w:rsidR="00FF05F6" w:rsidRPr="00AF25E4">
        <w:rPr>
          <w:rFonts w:ascii="Arial" w:hAnsi="Arial" w:cs="Arial"/>
          <w:b/>
          <w:sz w:val="20"/>
          <w:szCs w:val="20"/>
        </w:rPr>
        <w:t>/20</w:t>
      </w:r>
      <w:r w:rsidR="00B55872">
        <w:rPr>
          <w:rFonts w:ascii="Arial" w:hAnsi="Arial" w:cs="Arial"/>
          <w:b/>
          <w:sz w:val="20"/>
          <w:szCs w:val="20"/>
        </w:rPr>
        <w:t>19</w:t>
      </w:r>
    </w:p>
    <w:p w14:paraId="15FCD552" w14:textId="3009CEEA"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74682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4D44B6">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6B002794" w:rsidR="00BF72C3" w:rsidRPr="00144043" w:rsidRDefault="00BF72C3" w:rsidP="004D44B6">
      <w:pPr>
        <w:pStyle w:val="Akapitzlist"/>
        <w:numPr>
          <w:ilvl w:val="0"/>
          <w:numId w:val="64"/>
        </w:numPr>
        <w:ind w:left="284" w:hanging="284"/>
        <w:jc w:val="both"/>
        <w:rPr>
          <w:rFonts w:ascii="Arial" w:hAnsi="Arial" w:cs="Arial"/>
          <w:b/>
          <w:sz w:val="20"/>
          <w:szCs w:val="20"/>
        </w:rPr>
      </w:pPr>
      <w:r w:rsidRPr="001E224E">
        <w:rPr>
          <w:rFonts w:ascii="Arial" w:hAnsi="Arial" w:cs="Arial"/>
          <w:b/>
          <w:sz w:val="20"/>
          <w:szCs w:val="20"/>
        </w:rPr>
        <w:t>Otwarcie</w:t>
      </w:r>
      <w:r w:rsidR="00975039">
        <w:rPr>
          <w:rFonts w:ascii="Arial" w:hAnsi="Arial" w:cs="Arial"/>
          <w:b/>
          <w:sz w:val="20"/>
          <w:szCs w:val="20"/>
        </w:rPr>
        <w:t xml:space="preserve"> </w:t>
      </w:r>
      <w:r w:rsidR="00A32313">
        <w:rPr>
          <w:rFonts w:ascii="Arial" w:hAnsi="Arial" w:cs="Arial"/>
          <w:b/>
          <w:sz w:val="20"/>
          <w:szCs w:val="20"/>
        </w:rPr>
        <w:t>złożonych ofert nastąpi w dniu</w:t>
      </w:r>
      <w:r w:rsidR="00975039">
        <w:rPr>
          <w:rFonts w:ascii="Arial" w:hAnsi="Arial" w:cs="Arial"/>
          <w:b/>
          <w:sz w:val="20"/>
          <w:szCs w:val="20"/>
        </w:rPr>
        <w:t xml:space="preserve"> </w:t>
      </w:r>
      <w:r w:rsidR="00A32313">
        <w:rPr>
          <w:rFonts w:ascii="Arial" w:hAnsi="Arial" w:cs="Arial"/>
          <w:b/>
          <w:sz w:val="20"/>
          <w:szCs w:val="20"/>
        </w:rPr>
        <w:t>2</w:t>
      </w:r>
      <w:r w:rsidR="00174B4C">
        <w:rPr>
          <w:rFonts w:ascii="Arial" w:hAnsi="Arial" w:cs="Arial"/>
          <w:b/>
          <w:sz w:val="20"/>
          <w:szCs w:val="20"/>
        </w:rPr>
        <w:t>4</w:t>
      </w:r>
      <w:r w:rsidR="0025371E">
        <w:rPr>
          <w:rFonts w:ascii="Arial" w:hAnsi="Arial" w:cs="Arial"/>
          <w:b/>
          <w:sz w:val="20"/>
          <w:szCs w:val="20"/>
        </w:rPr>
        <w:t>.02</w:t>
      </w:r>
      <w:r w:rsidR="0074682F">
        <w:rPr>
          <w:rFonts w:ascii="Arial" w:hAnsi="Arial" w:cs="Arial"/>
          <w:b/>
          <w:sz w:val="20"/>
          <w:szCs w:val="20"/>
        </w:rPr>
        <w:t>.2020</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74682F">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4D44B6">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4D44B6">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4D44B6">
      <w:pPr>
        <w:pStyle w:val="Akapitzlist"/>
        <w:numPr>
          <w:ilvl w:val="0"/>
          <w:numId w:val="64"/>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4D44B6">
      <w:pPr>
        <w:pStyle w:val="Bezodstpw"/>
        <w:numPr>
          <w:ilvl w:val="0"/>
          <w:numId w:val="4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4D44B6">
      <w:pPr>
        <w:pStyle w:val="Bezodstpw"/>
        <w:numPr>
          <w:ilvl w:val="0"/>
          <w:numId w:val="57"/>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10206" w:type="dxa"/>
        <w:tblInd w:w="-5" w:type="dxa"/>
        <w:tblLook w:val="04A0" w:firstRow="1" w:lastRow="0" w:firstColumn="1" w:lastColumn="0" w:noHBand="0" w:noVBand="1"/>
      </w:tblPr>
      <w:tblGrid>
        <w:gridCol w:w="567"/>
        <w:gridCol w:w="1739"/>
        <w:gridCol w:w="1663"/>
        <w:gridCol w:w="6237"/>
      </w:tblGrid>
      <w:tr w:rsidR="00107A8A" w:rsidRPr="00107A8A" w14:paraId="7B348E80" w14:textId="77777777" w:rsidTr="00107A8A">
        <w:tc>
          <w:tcPr>
            <w:tcW w:w="567" w:type="dxa"/>
            <w:vAlign w:val="center"/>
          </w:tcPr>
          <w:p w14:paraId="02DEDE13" w14:textId="77777777" w:rsidR="00107A8A" w:rsidRPr="00107A8A" w:rsidRDefault="00107A8A" w:rsidP="00107A8A">
            <w:pPr>
              <w:rPr>
                <w:rFonts w:ascii="Arial" w:hAnsi="Arial" w:cs="Arial"/>
                <w:sz w:val="19"/>
                <w:szCs w:val="19"/>
              </w:rPr>
            </w:pPr>
            <w:r w:rsidRPr="00107A8A">
              <w:rPr>
                <w:rFonts w:ascii="Arial" w:hAnsi="Arial" w:cs="Arial"/>
                <w:sz w:val="19"/>
                <w:szCs w:val="19"/>
              </w:rPr>
              <w:t>Lp.</w:t>
            </w:r>
          </w:p>
        </w:tc>
        <w:tc>
          <w:tcPr>
            <w:tcW w:w="1739" w:type="dxa"/>
            <w:vAlign w:val="center"/>
          </w:tcPr>
          <w:p w14:paraId="3AFA3AC5" w14:textId="77777777"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Kryterium</w:t>
            </w:r>
          </w:p>
        </w:tc>
        <w:tc>
          <w:tcPr>
            <w:tcW w:w="1663" w:type="dxa"/>
            <w:vAlign w:val="center"/>
          </w:tcPr>
          <w:p w14:paraId="2CAD766E" w14:textId="77777777"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Waga kryterium</w:t>
            </w:r>
          </w:p>
        </w:tc>
        <w:tc>
          <w:tcPr>
            <w:tcW w:w="6237" w:type="dxa"/>
            <w:vAlign w:val="center"/>
          </w:tcPr>
          <w:p w14:paraId="3C18B41C" w14:textId="77777777"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Zasady oceny</w:t>
            </w:r>
          </w:p>
          <w:p w14:paraId="15A522CB" w14:textId="1AC26752"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(ilość pkt zostanie zaokrąglona do dwóch miejsc po przecinku)</w:t>
            </w:r>
          </w:p>
        </w:tc>
      </w:tr>
      <w:tr w:rsidR="00107A8A" w:rsidRPr="00107A8A" w14:paraId="2BBEE4AF" w14:textId="77777777" w:rsidTr="00107A8A">
        <w:tc>
          <w:tcPr>
            <w:tcW w:w="567" w:type="dxa"/>
            <w:vAlign w:val="center"/>
          </w:tcPr>
          <w:p w14:paraId="2A4BACA7" w14:textId="77777777"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1</w:t>
            </w:r>
          </w:p>
        </w:tc>
        <w:tc>
          <w:tcPr>
            <w:tcW w:w="1739" w:type="dxa"/>
            <w:vAlign w:val="center"/>
          </w:tcPr>
          <w:p w14:paraId="342B48BA" w14:textId="77777777"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Cena (C)</w:t>
            </w:r>
          </w:p>
        </w:tc>
        <w:tc>
          <w:tcPr>
            <w:tcW w:w="1663" w:type="dxa"/>
            <w:vAlign w:val="center"/>
          </w:tcPr>
          <w:p w14:paraId="7B91DB0A" w14:textId="77777777" w:rsidR="00107A8A" w:rsidRPr="00107A8A" w:rsidRDefault="00107A8A" w:rsidP="00344F09">
            <w:pPr>
              <w:pStyle w:val="Akapitzlist"/>
              <w:ind w:left="0"/>
              <w:jc w:val="center"/>
              <w:rPr>
                <w:rFonts w:ascii="Arial" w:hAnsi="Arial" w:cs="Arial"/>
                <w:sz w:val="19"/>
                <w:szCs w:val="19"/>
              </w:rPr>
            </w:pPr>
            <w:r w:rsidRPr="00107A8A">
              <w:rPr>
                <w:rFonts w:ascii="Arial" w:hAnsi="Arial" w:cs="Arial"/>
                <w:sz w:val="19"/>
                <w:szCs w:val="19"/>
              </w:rPr>
              <w:t>60%</w:t>
            </w:r>
          </w:p>
        </w:tc>
        <w:tc>
          <w:tcPr>
            <w:tcW w:w="6237" w:type="dxa"/>
            <w:vAlign w:val="center"/>
          </w:tcPr>
          <w:p w14:paraId="44D9D9CB" w14:textId="77777777" w:rsidR="00977F82" w:rsidRDefault="00977F82" w:rsidP="00107A8A">
            <w:pPr>
              <w:rPr>
                <w:rFonts w:ascii="Arial" w:hAnsi="Arial" w:cs="Arial"/>
                <w:bCs/>
                <w:sz w:val="19"/>
                <w:szCs w:val="19"/>
              </w:rPr>
            </w:pPr>
          </w:p>
          <w:p w14:paraId="5C825049" w14:textId="30CA056D" w:rsidR="00977F82" w:rsidRPr="008E755F" w:rsidRDefault="00977F82" w:rsidP="00977F82">
            <w:pPr>
              <w:rPr>
                <w:rFonts w:ascii="Cambria" w:hAnsi="Cambria" w:cs="Arial"/>
                <w:bCs/>
                <w:sz w:val="20"/>
                <w:szCs w:val="20"/>
              </w:rPr>
            </w:pPr>
            <w:r w:rsidRPr="008E755F">
              <w:rPr>
                <w:rFonts w:ascii="Cambria" w:hAnsi="Cambria" w:cs="Arial"/>
                <w:bCs/>
                <w:sz w:val="20"/>
                <w:szCs w:val="20"/>
              </w:rPr>
              <w:t xml:space="preserve">Maksymalną liczbę punktów </w:t>
            </w:r>
            <w:r w:rsidRPr="008E755F">
              <w:rPr>
                <w:rFonts w:ascii="Cambria" w:hAnsi="Cambria" w:cs="Arial"/>
                <w:b/>
                <w:sz w:val="20"/>
                <w:szCs w:val="20"/>
              </w:rPr>
              <w:t>W</w:t>
            </w:r>
            <w:r w:rsidRPr="008E755F">
              <w:rPr>
                <w:rFonts w:ascii="Cambria" w:hAnsi="Cambria" w:cs="Arial"/>
                <w:b/>
                <w:sz w:val="20"/>
                <w:szCs w:val="20"/>
                <w:vertAlign w:val="subscript"/>
              </w:rPr>
              <w:t>PC</w:t>
            </w:r>
            <w:r>
              <w:rPr>
                <w:rFonts w:ascii="Cambria" w:hAnsi="Cambria" w:cs="Arial"/>
                <w:b/>
                <w:bCs/>
                <w:sz w:val="20"/>
                <w:szCs w:val="20"/>
              </w:rPr>
              <w:t xml:space="preserve"> = 6</w:t>
            </w:r>
            <w:r w:rsidRPr="008E755F">
              <w:rPr>
                <w:rFonts w:ascii="Cambria" w:hAnsi="Cambria" w:cs="Arial"/>
                <w:b/>
                <w:bCs/>
                <w:sz w:val="20"/>
                <w:szCs w:val="20"/>
              </w:rPr>
              <w:t xml:space="preserve"> punktów</w:t>
            </w:r>
            <w:r w:rsidRPr="008E755F">
              <w:rPr>
                <w:rFonts w:ascii="Cambria" w:hAnsi="Cambria" w:cs="Arial"/>
                <w:bCs/>
                <w:sz w:val="20"/>
                <w:szCs w:val="20"/>
              </w:rPr>
              <w:t xml:space="preserve"> w tym kryterium  otrzyma oferta z najniższą ceną, pozostałe oferty otrzymają punkty przy zastosowaniu wzoru:</w:t>
            </w:r>
          </w:p>
          <w:p w14:paraId="0E4EEA3F" w14:textId="77777777" w:rsidR="00977F82" w:rsidRPr="008E755F" w:rsidRDefault="00977F82" w:rsidP="00977F82">
            <w:pPr>
              <w:pStyle w:val="Akapitzlist"/>
              <w:ind w:hanging="1254"/>
              <w:rPr>
                <w:rFonts w:ascii="Cambria" w:hAnsi="Cambria" w:cs="Arial"/>
                <w:b/>
                <w:sz w:val="20"/>
                <w:szCs w:val="20"/>
                <w:vertAlign w:val="subscript"/>
              </w:rPr>
            </w:pPr>
            <w:r w:rsidRPr="008E755F">
              <w:rPr>
                <w:rFonts w:ascii="Cambria" w:hAnsi="Cambria" w:cs="Arial"/>
                <w:b/>
                <w:sz w:val="20"/>
                <w:szCs w:val="20"/>
              </w:rPr>
              <w:t xml:space="preserve">                                                </w:t>
            </w: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p>
          <w:p w14:paraId="047D31AE" w14:textId="4D992E90" w:rsidR="00977F82" w:rsidRPr="008E755F" w:rsidRDefault="00977F82" w:rsidP="00977F82">
            <w:pPr>
              <w:pStyle w:val="Akapitzlist"/>
              <w:ind w:hanging="1254"/>
              <w:rPr>
                <w:rFonts w:ascii="Cambria" w:hAnsi="Cambria" w:cs="Arial"/>
                <w:b/>
                <w:sz w:val="20"/>
                <w:szCs w:val="20"/>
              </w:rPr>
            </w:pPr>
            <w:r w:rsidRPr="008E755F">
              <w:rPr>
                <w:rFonts w:ascii="Cambria" w:hAnsi="Cambria" w:cs="Arial"/>
                <w:b/>
                <w:sz w:val="20"/>
                <w:szCs w:val="20"/>
              </w:rPr>
              <w:t>                             W</w:t>
            </w:r>
            <w:r w:rsidRPr="008E755F">
              <w:rPr>
                <w:rFonts w:ascii="Cambria" w:hAnsi="Cambria" w:cs="Arial"/>
                <w:b/>
                <w:sz w:val="20"/>
                <w:szCs w:val="20"/>
                <w:vertAlign w:val="subscript"/>
              </w:rPr>
              <w:t xml:space="preserve">PC </w:t>
            </w:r>
            <w:r w:rsidRPr="008E755F">
              <w:rPr>
                <w:rFonts w:ascii="Cambria" w:hAnsi="Cambria" w:cs="Arial"/>
                <w:b/>
                <w:sz w:val="20"/>
                <w:szCs w:val="20"/>
              </w:rPr>
              <w:t xml:space="preserve">= </w:t>
            </w:r>
            <w:r>
              <w:rPr>
                <w:rFonts w:ascii="Cambria" w:hAnsi="Cambria" w:cs="Arial"/>
                <w:b/>
                <w:sz w:val="20"/>
                <w:szCs w:val="20"/>
              </w:rPr>
              <w:t xml:space="preserve">---------------------  x 10 x waga kryterium </w:t>
            </w:r>
          </w:p>
          <w:p w14:paraId="51E79BEE" w14:textId="77777777" w:rsidR="00977F82" w:rsidRPr="008E755F" w:rsidRDefault="00977F82" w:rsidP="00977F82">
            <w:pPr>
              <w:ind w:hanging="1254"/>
              <w:rPr>
                <w:rFonts w:ascii="Cambria" w:hAnsi="Cambria" w:cs="Arial"/>
                <w:b/>
                <w:sz w:val="20"/>
                <w:szCs w:val="20"/>
                <w:vertAlign w:val="subscript"/>
              </w:rPr>
            </w:pPr>
            <w:r w:rsidRPr="008E755F">
              <w:rPr>
                <w:rFonts w:ascii="Cambria" w:hAnsi="Cambria" w:cs="Arial"/>
                <w:b/>
                <w:sz w:val="20"/>
                <w:szCs w:val="20"/>
              </w:rPr>
              <w:t>                                                                C</w:t>
            </w:r>
            <w:r w:rsidRPr="008E755F">
              <w:rPr>
                <w:rFonts w:ascii="Cambria" w:hAnsi="Cambria" w:cs="Arial"/>
                <w:b/>
                <w:sz w:val="20"/>
                <w:szCs w:val="20"/>
                <w:vertAlign w:val="subscript"/>
              </w:rPr>
              <w:t>OB</w:t>
            </w:r>
          </w:p>
          <w:p w14:paraId="3D55CA62" w14:textId="77777777" w:rsidR="00977F82" w:rsidRPr="008E755F" w:rsidRDefault="00977F82" w:rsidP="00977F82">
            <w:pPr>
              <w:rPr>
                <w:rFonts w:ascii="Cambria" w:hAnsi="Cambria" w:cs="Arial"/>
                <w:sz w:val="20"/>
                <w:szCs w:val="20"/>
              </w:rPr>
            </w:pPr>
            <w:r w:rsidRPr="008E755F">
              <w:rPr>
                <w:rFonts w:ascii="Cambria" w:hAnsi="Cambria" w:cs="Arial"/>
                <w:sz w:val="20"/>
                <w:szCs w:val="20"/>
              </w:rPr>
              <w:t>gdzie:</w:t>
            </w:r>
          </w:p>
          <w:p w14:paraId="1F41F209" w14:textId="77777777" w:rsidR="00977F82" w:rsidRPr="008E755F" w:rsidRDefault="00977F82" w:rsidP="00977F82">
            <w:pPr>
              <w:rPr>
                <w:rFonts w:ascii="Cambria" w:hAnsi="Cambria" w:cs="Arial"/>
                <w:sz w:val="20"/>
                <w:szCs w:val="20"/>
              </w:rPr>
            </w:pP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sz w:val="20"/>
                <w:szCs w:val="20"/>
                <w:vertAlign w:val="subscript"/>
              </w:rPr>
              <w:t xml:space="preserve"> </w:t>
            </w:r>
            <w:r w:rsidRPr="008E755F">
              <w:rPr>
                <w:rFonts w:ascii="Cambria" w:hAnsi="Cambria" w:cs="Arial"/>
                <w:sz w:val="20"/>
                <w:szCs w:val="20"/>
              </w:rPr>
              <w:t xml:space="preserve">– wartość punktowa w kryterium Cena </w:t>
            </w:r>
          </w:p>
          <w:p w14:paraId="3FEF1458" w14:textId="77777777" w:rsidR="00977F82" w:rsidRPr="008E755F" w:rsidRDefault="00977F82" w:rsidP="00977F82">
            <w:pPr>
              <w:rPr>
                <w:rFonts w:ascii="Cambria" w:hAnsi="Cambria" w:cs="Arial"/>
                <w:sz w:val="20"/>
                <w:szCs w:val="20"/>
              </w:rPr>
            </w:pP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r w:rsidRPr="008E755F">
              <w:rPr>
                <w:rFonts w:ascii="Cambria" w:hAnsi="Cambria" w:cs="Arial"/>
                <w:sz w:val="20"/>
                <w:szCs w:val="20"/>
              </w:rPr>
              <w:t xml:space="preserve"> – najniższa cena brutto spośród ocenianych ofert</w:t>
            </w:r>
          </w:p>
          <w:p w14:paraId="258CF5D0" w14:textId="51EC3BF9" w:rsidR="00107A8A" w:rsidRPr="00107A8A" w:rsidRDefault="00977F82" w:rsidP="00977F82">
            <w:pPr>
              <w:pStyle w:val="Akapitzlist"/>
              <w:ind w:left="0"/>
              <w:jc w:val="center"/>
              <w:rPr>
                <w:rFonts w:ascii="Arial" w:hAnsi="Arial" w:cs="Arial"/>
                <w:sz w:val="19"/>
                <w:szCs w:val="19"/>
              </w:rPr>
            </w:pPr>
            <w:r w:rsidRPr="008E755F">
              <w:rPr>
                <w:rFonts w:ascii="Cambria" w:hAnsi="Cambria" w:cs="Arial"/>
                <w:b/>
                <w:sz w:val="20"/>
                <w:szCs w:val="20"/>
              </w:rPr>
              <w:t>C</w:t>
            </w:r>
            <w:r w:rsidRPr="008E755F">
              <w:rPr>
                <w:rFonts w:ascii="Cambria" w:hAnsi="Cambria" w:cs="Arial"/>
                <w:b/>
                <w:sz w:val="20"/>
                <w:szCs w:val="20"/>
                <w:vertAlign w:val="subscript"/>
              </w:rPr>
              <w:t>OB</w:t>
            </w:r>
            <w:r w:rsidRPr="008E755F">
              <w:rPr>
                <w:rFonts w:ascii="Cambria" w:hAnsi="Cambria" w:cs="Arial"/>
                <w:sz w:val="20"/>
                <w:szCs w:val="20"/>
              </w:rPr>
              <w:t xml:space="preserve"> – cena brutto  oferty badanej</w:t>
            </w:r>
          </w:p>
        </w:tc>
      </w:tr>
      <w:tr w:rsidR="00107A8A" w:rsidRPr="00107A8A" w14:paraId="7E17C22D" w14:textId="77777777" w:rsidTr="00107A8A">
        <w:trPr>
          <w:trHeight w:val="2130"/>
        </w:trPr>
        <w:tc>
          <w:tcPr>
            <w:tcW w:w="567" w:type="dxa"/>
            <w:vAlign w:val="center"/>
          </w:tcPr>
          <w:p w14:paraId="5557E949" w14:textId="77777777" w:rsidR="00107A8A" w:rsidRPr="00107A8A" w:rsidRDefault="00107A8A" w:rsidP="00344F09">
            <w:pPr>
              <w:pStyle w:val="Akapitzlist"/>
              <w:ind w:left="0"/>
              <w:jc w:val="center"/>
              <w:rPr>
                <w:rFonts w:ascii="Arial" w:hAnsi="Arial" w:cs="Arial"/>
                <w:color w:val="000000" w:themeColor="text1"/>
                <w:sz w:val="19"/>
                <w:szCs w:val="19"/>
              </w:rPr>
            </w:pPr>
            <w:r w:rsidRPr="00107A8A">
              <w:rPr>
                <w:rFonts w:ascii="Arial" w:hAnsi="Arial" w:cs="Arial"/>
                <w:color w:val="000000" w:themeColor="text1"/>
                <w:sz w:val="19"/>
                <w:szCs w:val="19"/>
              </w:rPr>
              <w:t>2</w:t>
            </w:r>
          </w:p>
        </w:tc>
        <w:tc>
          <w:tcPr>
            <w:tcW w:w="1739" w:type="dxa"/>
            <w:vAlign w:val="center"/>
          </w:tcPr>
          <w:p w14:paraId="289D7BF3" w14:textId="77777777" w:rsidR="00107A8A" w:rsidRPr="00107A8A" w:rsidRDefault="00107A8A" w:rsidP="00107A8A">
            <w:pPr>
              <w:pStyle w:val="Akapitzlist"/>
              <w:ind w:left="0"/>
              <w:rPr>
                <w:rFonts w:ascii="Arial" w:hAnsi="Arial" w:cs="Arial"/>
                <w:color w:val="000000" w:themeColor="text1"/>
                <w:sz w:val="19"/>
                <w:szCs w:val="19"/>
              </w:rPr>
            </w:pPr>
            <w:r w:rsidRPr="00107A8A">
              <w:rPr>
                <w:rFonts w:ascii="Arial" w:hAnsi="Arial" w:cs="Arial"/>
                <w:color w:val="000000" w:themeColor="text1"/>
                <w:sz w:val="19"/>
                <w:szCs w:val="19"/>
              </w:rPr>
              <w:t xml:space="preserve">Termin dostaw systematycznych </w:t>
            </w:r>
          </w:p>
        </w:tc>
        <w:tc>
          <w:tcPr>
            <w:tcW w:w="1663" w:type="dxa"/>
            <w:vAlign w:val="center"/>
          </w:tcPr>
          <w:p w14:paraId="3CA8D85E" w14:textId="49143233" w:rsidR="00107A8A" w:rsidRPr="00107A8A" w:rsidRDefault="00730E97" w:rsidP="00344F09">
            <w:pPr>
              <w:pStyle w:val="Akapitzlist"/>
              <w:ind w:left="0"/>
              <w:jc w:val="center"/>
              <w:rPr>
                <w:rFonts w:ascii="Arial" w:hAnsi="Arial" w:cs="Arial"/>
                <w:color w:val="000000" w:themeColor="text1"/>
                <w:sz w:val="19"/>
                <w:szCs w:val="19"/>
              </w:rPr>
            </w:pPr>
            <w:r>
              <w:rPr>
                <w:rFonts w:ascii="Arial" w:hAnsi="Arial" w:cs="Arial"/>
                <w:color w:val="000000" w:themeColor="text1"/>
                <w:sz w:val="19"/>
                <w:szCs w:val="19"/>
              </w:rPr>
              <w:t>4</w:t>
            </w:r>
            <w:r w:rsidR="00107A8A" w:rsidRPr="00107A8A">
              <w:rPr>
                <w:rFonts w:ascii="Arial" w:hAnsi="Arial" w:cs="Arial"/>
                <w:color w:val="000000" w:themeColor="text1"/>
                <w:sz w:val="19"/>
                <w:szCs w:val="19"/>
              </w:rPr>
              <w:t>0%</w:t>
            </w:r>
          </w:p>
        </w:tc>
        <w:tc>
          <w:tcPr>
            <w:tcW w:w="6237" w:type="dxa"/>
            <w:vAlign w:val="center"/>
          </w:tcPr>
          <w:p w14:paraId="0700200E" w14:textId="77777777" w:rsidR="00977F82" w:rsidRDefault="00977F82" w:rsidP="00344F09">
            <w:pPr>
              <w:pStyle w:val="Akapitzlist"/>
              <w:ind w:left="0"/>
              <w:jc w:val="both"/>
              <w:rPr>
                <w:rFonts w:ascii="Arial" w:hAnsi="Arial" w:cs="Arial"/>
                <w:b/>
                <w:color w:val="000000" w:themeColor="text1"/>
                <w:sz w:val="19"/>
                <w:szCs w:val="19"/>
              </w:rPr>
            </w:pPr>
          </w:p>
          <w:p w14:paraId="478B5389" w14:textId="64DC5CBD" w:rsidR="00107A8A" w:rsidRDefault="00107A8A" w:rsidP="00344F09">
            <w:pPr>
              <w:pStyle w:val="Akapitzlist"/>
              <w:ind w:left="0"/>
              <w:jc w:val="both"/>
              <w:rPr>
                <w:rFonts w:ascii="Arial" w:hAnsi="Arial" w:cs="Arial"/>
                <w:color w:val="000000" w:themeColor="text1"/>
                <w:sz w:val="19"/>
                <w:szCs w:val="19"/>
              </w:rPr>
            </w:pPr>
            <w:proofErr w:type="spellStart"/>
            <w:r w:rsidRPr="00107A8A">
              <w:rPr>
                <w:rFonts w:ascii="Arial" w:hAnsi="Arial" w:cs="Arial"/>
                <w:b/>
                <w:color w:val="000000" w:themeColor="text1"/>
                <w:sz w:val="19"/>
                <w:szCs w:val="19"/>
              </w:rPr>
              <w:t>Tds</w:t>
            </w:r>
            <w:proofErr w:type="spellEnd"/>
            <w:r w:rsidRPr="00107A8A">
              <w:rPr>
                <w:rFonts w:ascii="Arial" w:hAnsi="Arial" w:cs="Arial"/>
                <w:b/>
                <w:color w:val="000000" w:themeColor="text1"/>
                <w:sz w:val="19"/>
                <w:szCs w:val="19"/>
              </w:rPr>
              <w:t>=</w:t>
            </w:r>
            <w:r>
              <w:rPr>
                <w:rFonts w:ascii="Arial" w:hAnsi="Arial" w:cs="Arial"/>
                <w:color w:val="000000" w:themeColor="text1"/>
                <w:sz w:val="19"/>
                <w:szCs w:val="19"/>
              </w:rPr>
              <w:t xml:space="preserve">    I</w:t>
            </w:r>
            <w:r w:rsidRPr="00107A8A">
              <w:rPr>
                <w:rFonts w:ascii="Arial" w:hAnsi="Arial" w:cs="Arial"/>
                <w:color w:val="000000" w:themeColor="text1"/>
                <w:sz w:val="19"/>
                <w:szCs w:val="19"/>
              </w:rPr>
              <w:t>lość punktów przyznanych badanej ofercie</w:t>
            </w:r>
          </w:p>
          <w:p w14:paraId="5F4A465F" w14:textId="74DEAF20" w:rsidR="00107A8A" w:rsidRDefault="00107A8A" w:rsidP="00344F09">
            <w:pPr>
              <w:pStyle w:val="Akapitzlist"/>
              <w:ind w:left="0"/>
              <w:jc w:val="both"/>
              <w:rPr>
                <w:rFonts w:ascii="Arial" w:hAnsi="Arial" w:cs="Arial"/>
                <w:color w:val="000000" w:themeColor="text1"/>
                <w:sz w:val="19"/>
                <w:szCs w:val="19"/>
              </w:rPr>
            </w:pPr>
            <w:r>
              <w:rPr>
                <w:rFonts w:ascii="Arial" w:hAnsi="Arial" w:cs="Arial"/>
                <w:color w:val="000000" w:themeColor="text1"/>
                <w:sz w:val="19"/>
                <w:szCs w:val="19"/>
              </w:rPr>
              <w:t xml:space="preserve">           -----------------------------------------------------------</w:t>
            </w:r>
          </w:p>
          <w:p w14:paraId="348165BE" w14:textId="2ADA6D2A" w:rsidR="00107A8A" w:rsidRPr="00107A8A" w:rsidRDefault="00107A8A" w:rsidP="00344F09">
            <w:pPr>
              <w:pStyle w:val="Akapitzlist"/>
              <w:ind w:left="0"/>
              <w:jc w:val="both"/>
              <w:rPr>
                <w:rFonts w:ascii="Arial" w:hAnsi="Arial" w:cs="Arial"/>
                <w:b/>
                <w:color w:val="000000" w:themeColor="text1"/>
                <w:sz w:val="19"/>
                <w:szCs w:val="19"/>
              </w:rPr>
            </w:pPr>
            <w:r>
              <w:rPr>
                <w:rFonts w:ascii="Arial" w:hAnsi="Arial" w:cs="Arial"/>
                <w:color w:val="000000" w:themeColor="text1"/>
                <w:sz w:val="19"/>
                <w:szCs w:val="19"/>
              </w:rPr>
              <w:t xml:space="preserve"> </w:t>
            </w:r>
            <w:r w:rsidRPr="00107A8A">
              <w:rPr>
                <w:rFonts w:ascii="Arial" w:hAnsi="Arial" w:cs="Arial"/>
                <w:color w:val="000000" w:themeColor="text1"/>
                <w:sz w:val="19"/>
                <w:szCs w:val="19"/>
              </w:rPr>
              <w:t xml:space="preserve">maksymalna ilość punktów możliwych do uzyskania </w:t>
            </w:r>
            <w:r w:rsidR="00977F82">
              <w:rPr>
                <w:rFonts w:ascii="Arial" w:hAnsi="Arial" w:cs="Arial"/>
                <w:color w:val="000000" w:themeColor="text1"/>
                <w:sz w:val="19"/>
                <w:szCs w:val="19"/>
              </w:rPr>
              <w:t xml:space="preserve"> </w:t>
            </w:r>
            <w:r w:rsidRPr="00107A8A">
              <w:rPr>
                <w:rFonts w:ascii="Arial" w:hAnsi="Arial" w:cs="Arial"/>
                <w:b/>
                <w:color w:val="000000" w:themeColor="text1"/>
                <w:sz w:val="19"/>
                <w:szCs w:val="19"/>
              </w:rPr>
              <w:t>x 10 x waga kryterium</w:t>
            </w:r>
          </w:p>
          <w:p w14:paraId="5CEADFD3" w14:textId="77777777" w:rsidR="00107A8A" w:rsidRPr="00107A8A" w:rsidRDefault="00107A8A" w:rsidP="00344F09">
            <w:pPr>
              <w:pStyle w:val="Akapitzlist"/>
              <w:ind w:left="0"/>
              <w:jc w:val="both"/>
              <w:rPr>
                <w:rFonts w:ascii="Arial" w:hAnsi="Arial" w:cs="Arial"/>
                <w:b/>
                <w:color w:val="000000" w:themeColor="text1"/>
                <w:sz w:val="19"/>
                <w:szCs w:val="19"/>
              </w:rPr>
            </w:pPr>
          </w:p>
          <w:p w14:paraId="6328EA76" w14:textId="77777777" w:rsidR="00107A8A" w:rsidRPr="00107A8A" w:rsidRDefault="00107A8A" w:rsidP="00344F09">
            <w:pPr>
              <w:pStyle w:val="Akapitzlist"/>
              <w:ind w:left="0"/>
              <w:jc w:val="both"/>
              <w:rPr>
                <w:rFonts w:ascii="Arial" w:hAnsi="Arial" w:cs="Arial"/>
                <w:color w:val="000000" w:themeColor="text1"/>
                <w:sz w:val="19"/>
                <w:szCs w:val="19"/>
              </w:rPr>
            </w:pPr>
            <w:r w:rsidRPr="00107A8A">
              <w:rPr>
                <w:rFonts w:ascii="Arial" w:hAnsi="Arial" w:cs="Arial"/>
                <w:color w:val="000000" w:themeColor="text1"/>
                <w:sz w:val="19"/>
                <w:szCs w:val="19"/>
              </w:rPr>
              <w:t>- do 7 dni ( włącznie) –10 pkt</w:t>
            </w:r>
          </w:p>
          <w:p w14:paraId="33B792CD" w14:textId="77777777" w:rsidR="00107A8A" w:rsidRPr="00107A8A" w:rsidRDefault="00107A8A" w:rsidP="00344F09">
            <w:pPr>
              <w:pStyle w:val="Akapitzlist"/>
              <w:ind w:left="0"/>
              <w:jc w:val="both"/>
              <w:rPr>
                <w:rFonts w:ascii="Arial" w:hAnsi="Arial" w:cs="Arial"/>
                <w:color w:val="000000" w:themeColor="text1"/>
                <w:sz w:val="19"/>
                <w:szCs w:val="19"/>
              </w:rPr>
            </w:pPr>
            <w:r w:rsidRPr="00107A8A">
              <w:rPr>
                <w:rFonts w:ascii="Arial" w:hAnsi="Arial" w:cs="Arial"/>
                <w:color w:val="000000" w:themeColor="text1"/>
                <w:sz w:val="19"/>
                <w:szCs w:val="19"/>
              </w:rPr>
              <w:t>- od 8 dni do 14 dni ( włącznie) -5 pkt</w:t>
            </w:r>
          </w:p>
          <w:p w14:paraId="1B30D357" w14:textId="77777777" w:rsidR="00107A8A" w:rsidRDefault="00107A8A" w:rsidP="00344F09">
            <w:pPr>
              <w:pStyle w:val="Akapitzlist"/>
              <w:ind w:left="0"/>
              <w:jc w:val="both"/>
              <w:rPr>
                <w:rFonts w:ascii="Arial" w:hAnsi="Arial" w:cs="Arial"/>
                <w:color w:val="000000" w:themeColor="text1"/>
                <w:sz w:val="19"/>
                <w:szCs w:val="19"/>
              </w:rPr>
            </w:pPr>
            <w:r w:rsidRPr="00107A8A">
              <w:rPr>
                <w:rFonts w:ascii="Arial" w:hAnsi="Arial" w:cs="Arial"/>
                <w:color w:val="000000" w:themeColor="text1"/>
                <w:sz w:val="19"/>
                <w:szCs w:val="19"/>
              </w:rPr>
              <w:t xml:space="preserve">- powyżej 14 dni – 0 pkt </w:t>
            </w:r>
          </w:p>
          <w:p w14:paraId="17101141" w14:textId="77777777" w:rsidR="00107A8A" w:rsidRDefault="00107A8A" w:rsidP="00344F09">
            <w:pPr>
              <w:pStyle w:val="Akapitzlist"/>
              <w:ind w:left="0"/>
              <w:jc w:val="both"/>
              <w:rPr>
                <w:rFonts w:ascii="Arial" w:hAnsi="Arial" w:cs="Arial"/>
                <w:color w:val="000000" w:themeColor="text1"/>
                <w:sz w:val="19"/>
                <w:szCs w:val="19"/>
              </w:rPr>
            </w:pPr>
          </w:p>
          <w:p w14:paraId="24878576" w14:textId="189AA0F4" w:rsidR="00107A8A" w:rsidRPr="00107A8A" w:rsidRDefault="00107A8A" w:rsidP="00344F09">
            <w:pPr>
              <w:pStyle w:val="Akapitzlist"/>
              <w:ind w:left="0"/>
              <w:jc w:val="both"/>
              <w:rPr>
                <w:rFonts w:ascii="Arial" w:hAnsi="Arial" w:cs="Arial"/>
                <w:color w:val="FF0000"/>
                <w:sz w:val="19"/>
                <w:szCs w:val="19"/>
              </w:rPr>
            </w:pPr>
            <w:r>
              <w:rPr>
                <w:rFonts w:ascii="Arial" w:hAnsi="Arial" w:cs="Arial"/>
                <w:color w:val="000000" w:themeColor="text1"/>
                <w:sz w:val="19"/>
                <w:szCs w:val="19"/>
              </w:rPr>
              <w:t xml:space="preserve">Max. liczba pkt w kryterium </w:t>
            </w:r>
            <w:proofErr w:type="spellStart"/>
            <w:r>
              <w:rPr>
                <w:rFonts w:ascii="Arial" w:hAnsi="Arial" w:cs="Arial"/>
                <w:color w:val="000000" w:themeColor="text1"/>
                <w:sz w:val="19"/>
                <w:szCs w:val="19"/>
              </w:rPr>
              <w:t>Tds</w:t>
            </w:r>
            <w:proofErr w:type="spellEnd"/>
            <w:r>
              <w:rPr>
                <w:rFonts w:ascii="Arial" w:hAnsi="Arial" w:cs="Arial"/>
                <w:color w:val="000000" w:themeColor="text1"/>
                <w:sz w:val="19"/>
                <w:szCs w:val="19"/>
              </w:rPr>
              <w:t xml:space="preserve"> = 10</w:t>
            </w:r>
            <w:r w:rsidR="00977F82">
              <w:rPr>
                <w:rFonts w:ascii="Arial" w:hAnsi="Arial" w:cs="Arial"/>
                <w:color w:val="000000" w:themeColor="text1"/>
                <w:sz w:val="19"/>
                <w:szCs w:val="19"/>
              </w:rPr>
              <w:t xml:space="preserve"> pkt</w:t>
            </w:r>
          </w:p>
        </w:tc>
      </w:tr>
      <w:tr w:rsidR="00977F82" w:rsidRPr="00107A8A" w14:paraId="233CE380" w14:textId="77777777" w:rsidTr="00977F82">
        <w:trPr>
          <w:trHeight w:val="503"/>
        </w:trPr>
        <w:tc>
          <w:tcPr>
            <w:tcW w:w="10206" w:type="dxa"/>
            <w:gridSpan w:val="4"/>
            <w:vAlign w:val="center"/>
          </w:tcPr>
          <w:p w14:paraId="050B72B9" w14:textId="32DCB39A" w:rsidR="00977F82" w:rsidRDefault="00977F82" w:rsidP="00344F09">
            <w:pPr>
              <w:pStyle w:val="Akapitzlist"/>
              <w:ind w:left="0"/>
              <w:jc w:val="both"/>
              <w:rPr>
                <w:rFonts w:ascii="Arial" w:hAnsi="Arial" w:cs="Arial"/>
                <w:b/>
                <w:color w:val="000000" w:themeColor="text1"/>
                <w:sz w:val="19"/>
                <w:szCs w:val="19"/>
              </w:rPr>
            </w:pPr>
            <w:r>
              <w:rPr>
                <w:rFonts w:ascii="Arial" w:hAnsi="Arial" w:cs="Arial"/>
                <w:b/>
                <w:color w:val="000000" w:themeColor="text1"/>
                <w:sz w:val="19"/>
                <w:szCs w:val="19"/>
              </w:rPr>
              <w:t xml:space="preserve">SUMA = Cena + Termin dostaw systematycznych </w:t>
            </w:r>
          </w:p>
        </w:tc>
      </w:tr>
    </w:tbl>
    <w:p w14:paraId="169BC497" w14:textId="3838B20E" w:rsidR="00701ED1" w:rsidRPr="000D3EDD" w:rsidRDefault="00701ED1" w:rsidP="000D3EDD"/>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w:t>
      </w:r>
      <w:bookmarkStart w:id="0" w:name="_GoBack"/>
      <w:bookmarkEnd w:id="0"/>
      <w:r w:rsidRPr="00AF25E4">
        <w:rPr>
          <w:rFonts w:ascii="Arial" w:hAnsi="Arial" w:cs="Arial"/>
          <w:sz w:val="20"/>
          <w:szCs w:val="20"/>
        </w:rPr>
        <w:t>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4D44B6">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4D44B6">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4D44B6">
      <w:pPr>
        <w:pStyle w:val="Bezodstpw"/>
        <w:numPr>
          <w:ilvl w:val="0"/>
          <w:numId w:val="57"/>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4D44B6">
      <w:pPr>
        <w:pStyle w:val="Bezodstpw"/>
        <w:numPr>
          <w:ilvl w:val="0"/>
          <w:numId w:val="57"/>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AF25E4">
        <w:rPr>
          <w:rFonts w:ascii="Arial" w:hAnsi="Arial" w:cs="Arial"/>
          <w:bCs/>
          <w:sz w:val="20"/>
          <w:szCs w:val="20"/>
        </w:rPr>
        <w:t>Pzp</w:t>
      </w:r>
      <w:proofErr w:type="spellEnd"/>
      <w:r w:rsidRPr="00AF25E4">
        <w:rPr>
          <w:rFonts w:ascii="Arial" w:hAnsi="Arial" w:cs="Arial"/>
          <w:bCs/>
          <w:sz w:val="20"/>
          <w:szCs w:val="20"/>
        </w:rPr>
        <w:t>.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4D44B6">
      <w:pPr>
        <w:pStyle w:val="Akapitzlist"/>
        <w:numPr>
          <w:ilvl w:val="0"/>
          <w:numId w:val="57"/>
        </w:numPr>
        <w:ind w:left="1418" w:hanging="1418"/>
        <w:jc w:val="both"/>
        <w:rPr>
          <w:rFonts w:ascii="Arial" w:hAnsi="Arial" w:cs="Arial"/>
          <w:b/>
          <w:sz w:val="20"/>
          <w:szCs w:val="20"/>
        </w:rPr>
      </w:pPr>
      <w:r w:rsidRPr="00AF25E4">
        <w:rPr>
          <w:rFonts w:ascii="Arial" w:hAnsi="Arial" w:cs="Arial"/>
          <w:b/>
          <w:sz w:val="20"/>
          <w:szCs w:val="20"/>
        </w:rPr>
        <w:t>POSTANOWIENIA KOŃCOWE</w:t>
      </w:r>
    </w:p>
    <w:p w14:paraId="729F88CA" w14:textId="723CA4B4" w:rsidR="0094180D" w:rsidRPr="004D3AB9" w:rsidRDefault="004D3AB9" w:rsidP="00962AC8">
      <w:pPr>
        <w:rPr>
          <w:rFonts w:ascii="Arial" w:hAnsi="Arial" w:cs="Arial"/>
          <w:b/>
          <w:sz w:val="20"/>
          <w:szCs w:val="20"/>
        </w:rPr>
      </w:pPr>
      <w:r w:rsidRPr="004D3AB9">
        <w:rPr>
          <w:rFonts w:ascii="Arial" w:hAnsi="Arial" w:cs="Arial"/>
          <w:sz w:val="20"/>
          <w:szCs w:val="20"/>
        </w:rPr>
        <w:t xml:space="preserve">W sprawach nieuregulowanych w niniejszej SIWZ stosuje się przepisy ustawy </w:t>
      </w:r>
      <w:proofErr w:type="spellStart"/>
      <w:r w:rsidRPr="004D3AB9">
        <w:rPr>
          <w:rFonts w:ascii="Arial" w:hAnsi="Arial" w:cs="Arial"/>
          <w:sz w:val="20"/>
          <w:szCs w:val="20"/>
        </w:rPr>
        <w:t>Pzp</w:t>
      </w:r>
      <w:proofErr w:type="spellEnd"/>
      <w:r w:rsidRPr="004D3AB9">
        <w:rPr>
          <w:rFonts w:ascii="Arial" w:hAnsi="Arial" w:cs="Arial"/>
          <w:sz w:val="20"/>
          <w:szCs w:val="20"/>
        </w:rPr>
        <w:t xml:space="preserve">, a także przepisy aktów wykonawczych do ustawy. </w:t>
      </w:r>
      <w:r w:rsidRPr="004D3AB9">
        <w:rPr>
          <w:rFonts w:ascii="Arial" w:eastAsiaTheme="minorEastAsia" w:hAnsi="Arial" w:cs="Arial"/>
          <w:sz w:val="20"/>
          <w:szCs w:val="20"/>
          <w:lang w:eastAsia="pl-PL"/>
        </w:rPr>
        <w:t xml:space="preserve">Do czynności podejmowanych przez zamawiającego i wykonawców w postępowaniu o udzielenie zamówienia stosuje się przepisy ustawy z dnia 23 kwietnia 1964 r. - Kodeks cywilny jeżeli przepisy ustawy </w:t>
      </w:r>
      <w:proofErr w:type="spellStart"/>
      <w:r w:rsidRPr="004D3AB9">
        <w:rPr>
          <w:rFonts w:ascii="Arial" w:eastAsiaTheme="minorEastAsia" w:hAnsi="Arial" w:cs="Arial"/>
          <w:sz w:val="20"/>
          <w:szCs w:val="20"/>
          <w:lang w:eastAsia="pl-PL"/>
        </w:rPr>
        <w:t>Pzp</w:t>
      </w:r>
      <w:proofErr w:type="spellEnd"/>
      <w:r w:rsidRPr="004D3AB9">
        <w:rPr>
          <w:rFonts w:ascii="Arial" w:eastAsiaTheme="minorEastAsia" w:hAnsi="Arial" w:cs="Arial"/>
          <w:sz w:val="20"/>
          <w:szCs w:val="20"/>
          <w:lang w:eastAsia="pl-PL"/>
        </w:rPr>
        <w:t>. nie stanowią inaczej</w:t>
      </w:r>
      <w:r>
        <w:rPr>
          <w:rFonts w:ascii="Arial" w:eastAsiaTheme="minorEastAsia" w:hAnsi="Arial" w:cs="Arial"/>
          <w:sz w:val="20"/>
          <w:szCs w:val="20"/>
          <w:lang w:eastAsia="pl-PL"/>
        </w:rPr>
        <w:t>.</w:t>
      </w:r>
    </w:p>
    <w:p w14:paraId="31F02D37" w14:textId="2082B528" w:rsidR="00AA69B0" w:rsidRPr="00AF25E4" w:rsidRDefault="009C11DD" w:rsidP="0097503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174B4C">
        <w:rPr>
          <w:rFonts w:ascii="Arial" w:hAnsi="Arial" w:cs="Arial"/>
          <w:b/>
          <w:sz w:val="20"/>
          <w:szCs w:val="20"/>
        </w:rPr>
        <w:t>14</w:t>
      </w:r>
      <w:r w:rsidR="0025371E">
        <w:rPr>
          <w:rFonts w:ascii="Arial" w:hAnsi="Arial" w:cs="Arial"/>
          <w:b/>
          <w:sz w:val="20"/>
          <w:szCs w:val="20"/>
        </w:rPr>
        <w:t>.</w:t>
      </w:r>
      <w:r w:rsidR="0074682F">
        <w:rPr>
          <w:rFonts w:ascii="Arial" w:hAnsi="Arial" w:cs="Arial"/>
          <w:b/>
          <w:sz w:val="20"/>
          <w:szCs w:val="20"/>
        </w:rPr>
        <w:t>02.2020</w:t>
      </w:r>
      <w:r w:rsidR="00975039">
        <w:rPr>
          <w:rFonts w:ascii="Arial" w:hAnsi="Arial" w:cs="Arial"/>
          <w:b/>
          <w:sz w:val="20"/>
          <w:szCs w:val="20"/>
        </w:rPr>
        <w:t xml:space="preserve">r. </w:t>
      </w:r>
    </w:p>
    <w:p w14:paraId="14B1CCA1" w14:textId="77777777" w:rsidR="007216A9" w:rsidRDefault="007216A9"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0E414583"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79146AB5" w14:textId="77777777" w:rsidR="00AB6466" w:rsidRPr="00AF25E4" w:rsidRDefault="00AB6466" w:rsidP="00AB6466">
      <w:pPr>
        <w:rPr>
          <w:rFonts w:ascii="Arial" w:hAnsi="Arial" w:cs="Arial"/>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1FE9F277" w14:textId="77777777" w:rsidR="00881ADE" w:rsidRDefault="00881ADE" w:rsidP="00AE2FEC">
      <w:pPr>
        <w:ind w:left="4956" w:firstLine="708"/>
        <w:jc w:val="center"/>
        <w:rPr>
          <w:rFonts w:ascii="Arial" w:hAnsi="Arial" w:cs="Arial"/>
          <w:b/>
          <w:sz w:val="20"/>
          <w:szCs w:val="20"/>
        </w:rPr>
      </w:pPr>
    </w:p>
    <w:p w14:paraId="34D14A17" w14:textId="77777777" w:rsidR="004D3AB9" w:rsidRDefault="004D3AB9" w:rsidP="00AE2FEC">
      <w:pPr>
        <w:ind w:left="4956" w:firstLine="708"/>
        <w:jc w:val="center"/>
        <w:rPr>
          <w:rFonts w:ascii="Arial" w:hAnsi="Arial" w:cs="Arial"/>
          <w:b/>
          <w:sz w:val="20"/>
          <w:szCs w:val="20"/>
        </w:rPr>
      </w:pPr>
    </w:p>
    <w:p w14:paraId="6D0779F9" w14:textId="77777777" w:rsidR="00881ADE" w:rsidRDefault="00881ADE" w:rsidP="00AE2FEC">
      <w:pPr>
        <w:ind w:left="4956" w:firstLine="708"/>
        <w:jc w:val="center"/>
        <w:rPr>
          <w:rFonts w:ascii="Arial" w:hAnsi="Arial" w:cs="Arial"/>
          <w:b/>
          <w:sz w:val="20"/>
          <w:szCs w:val="20"/>
        </w:rPr>
      </w:pPr>
    </w:p>
    <w:p w14:paraId="52DF45E2" w14:textId="77777777" w:rsidR="00881ADE" w:rsidRDefault="00881ADE" w:rsidP="00AE2FEC">
      <w:pPr>
        <w:ind w:left="4956" w:firstLine="708"/>
        <w:jc w:val="center"/>
        <w:rPr>
          <w:rFonts w:ascii="Arial" w:hAnsi="Arial" w:cs="Arial"/>
          <w:b/>
          <w:sz w:val="20"/>
          <w:szCs w:val="20"/>
        </w:rPr>
      </w:pPr>
    </w:p>
    <w:p w14:paraId="5A88D5D4" w14:textId="77777777" w:rsidR="00881ADE" w:rsidRDefault="00881ADE" w:rsidP="00AE2FEC">
      <w:pPr>
        <w:ind w:left="4956" w:firstLine="708"/>
        <w:jc w:val="center"/>
        <w:rPr>
          <w:rFonts w:ascii="Arial" w:hAnsi="Arial" w:cs="Arial"/>
          <w:b/>
          <w:sz w:val="20"/>
          <w:szCs w:val="20"/>
        </w:rPr>
      </w:pPr>
    </w:p>
    <w:p w14:paraId="4E8000FA" w14:textId="77777777" w:rsidR="00881ADE" w:rsidRDefault="00881ADE" w:rsidP="00AE2FEC">
      <w:pPr>
        <w:ind w:left="4956" w:firstLine="708"/>
        <w:jc w:val="center"/>
        <w:rPr>
          <w:rFonts w:ascii="Arial" w:hAnsi="Arial" w:cs="Arial"/>
          <w:b/>
          <w:sz w:val="20"/>
          <w:szCs w:val="20"/>
        </w:rPr>
      </w:pPr>
    </w:p>
    <w:p w14:paraId="7933C4C8" w14:textId="77777777" w:rsidR="00CC78D0" w:rsidRDefault="00CC78D0">
      <w:pPr>
        <w:rPr>
          <w:rFonts w:ascii="Arial" w:hAnsi="Arial" w:cs="Arial"/>
          <w:b/>
          <w:sz w:val="20"/>
          <w:szCs w:val="20"/>
        </w:rPr>
      </w:pPr>
    </w:p>
    <w:p w14:paraId="0868EC71" w14:textId="77777777" w:rsidR="00977F82" w:rsidRDefault="00977F82">
      <w:pPr>
        <w:rPr>
          <w:rFonts w:ascii="Arial" w:hAnsi="Arial" w:cs="Arial"/>
          <w:b/>
          <w:sz w:val="20"/>
          <w:szCs w:val="20"/>
        </w:rPr>
      </w:pPr>
    </w:p>
    <w:p w14:paraId="3C434F9E" w14:textId="77777777" w:rsidR="00977F82" w:rsidRDefault="00977F82">
      <w:pPr>
        <w:rPr>
          <w:rFonts w:ascii="Arial" w:hAnsi="Arial" w:cs="Arial"/>
          <w:b/>
          <w:sz w:val="20"/>
          <w:szCs w:val="20"/>
        </w:rPr>
      </w:pPr>
    </w:p>
    <w:p w14:paraId="5211377F" w14:textId="77777777" w:rsidR="00CC78D0" w:rsidRDefault="00CC78D0">
      <w:pPr>
        <w:rPr>
          <w:rFonts w:ascii="Arial" w:hAnsi="Arial" w:cs="Arial"/>
          <w:b/>
          <w:sz w:val="20"/>
          <w:szCs w:val="20"/>
        </w:rPr>
      </w:pPr>
    </w:p>
    <w:p w14:paraId="7FE62F1F" w14:textId="77777777" w:rsidR="00234504" w:rsidRDefault="00234504">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267E2EF9" w:rsidR="00947ED9" w:rsidRPr="00AF25E4" w:rsidRDefault="00D31A06" w:rsidP="00947ED9">
      <w:pPr>
        <w:ind w:left="567"/>
        <w:jc w:val="center"/>
        <w:rPr>
          <w:rFonts w:ascii="Arial" w:hAnsi="Arial" w:cs="Arial"/>
          <w:b/>
          <w:sz w:val="20"/>
          <w:szCs w:val="20"/>
        </w:rPr>
      </w:pPr>
      <w:r>
        <w:rPr>
          <w:rFonts w:ascii="Arial" w:hAnsi="Arial" w:cs="Arial"/>
          <w:b/>
          <w:sz w:val="20"/>
          <w:szCs w:val="20"/>
        </w:rPr>
        <w:t>UMOWA NR EZP-272/………/2020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5DBFBACF" w14:textId="77777777" w:rsidR="0074682F" w:rsidRDefault="0074682F" w:rsidP="00947ED9">
      <w:pPr>
        <w:jc w:val="both"/>
        <w:rPr>
          <w:rFonts w:ascii="Arial" w:hAnsi="Arial" w:cs="Arial"/>
          <w:sz w:val="20"/>
          <w:szCs w:val="20"/>
        </w:rPr>
      </w:pPr>
    </w:p>
    <w:p w14:paraId="1B60D51B" w14:textId="0D219E39"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w:t>
      </w:r>
      <w:r w:rsidR="0074682F">
        <w:rPr>
          <w:rFonts w:ascii="Arial" w:hAnsi="Arial" w:cs="Arial"/>
          <w:b/>
          <w:sz w:val="20"/>
          <w:szCs w:val="20"/>
        </w:rPr>
        <w:t>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65AC3F49" w14:textId="5A08D77D" w:rsidR="00981622" w:rsidRDefault="00947ED9" w:rsidP="0097503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w:t>
      </w:r>
      <w:r w:rsidR="00D31A06">
        <w:rPr>
          <w:rFonts w:ascii="Arial" w:hAnsi="Arial" w:cs="Arial"/>
          <w:sz w:val="20"/>
          <w:szCs w:val="20"/>
        </w:rPr>
        <w:t>39</w:t>
      </w:r>
      <w:r w:rsidRPr="00AF25E4">
        <w:rPr>
          <w:rFonts w:ascii="Arial" w:hAnsi="Arial" w:cs="Arial"/>
          <w:sz w:val="20"/>
          <w:szCs w:val="20"/>
        </w:rPr>
        <w:t xml:space="preserve"> 000 euro, na podstawie przepisów ustawy z dnia 29 stycznia 2004 r. – Prawo zamówień publicznych (zwanej dalej ustawą lub ustawą </w:t>
      </w:r>
      <w:proofErr w:type="spellStart"/>
      <w:r w:rsidRPr="00AF25E4">
        <w:rPr>
          <w:rFonts w:ascii="Arial" w:hAnsi="Arial" w:cs="Arial"/>
          <w:sz w:val="20"/>
          <w:szCs w:val="20"/>
        </w:rPr>
        <w:t>Pzp</w:t>
      </w:r>
      <w:proofErr w:type="spellEnd"/>
      <w:r w:rsidRPr="00AF25E4">
        <w:rPr>
          <w:rFonts w:ascii="Arial" w:hAnsi="Arial" w:cs="Arial"/>
          <w:sz w:val="20"/>
          <w:szCs w:val="20"/>
        </w:rPr>
        <w:t xml:space="preserve">.), na </w:t>
      </w:r>
      <w:r w:rsidRPr="00AF25E4">
        <w:rPr>
          <w:rFonts w:ascii="Arial" w:hAnsi="Arial" w:cs="Arial"/>
          <w:b/>
          <w:sz w:val="20"/>
          <w:szCs w:val="20"/>
        </w:rPr>
        <w:t>dostawę</w:t>
      </w:r>
      <w:r w:rsidR="00790D27">
        <w:rPr>
          <w:rFonts w:ascii="Arial" w:hAnsi="Arial" w:cs="Arial"/>
          <w:b/>
          <w:sz w:val="20"/>
          <w:szCs w:val="20"/>
        </w:rPr>
        <w:t xml:space="preserve"> </w:t>
      </w:r>
      <w:r w:rsidR="00174B4C">
        <w:rPr>
          <w:rFonts w:ascii="Arial" w:hAnsi="Arial" w:cs="Arial"/>
          <w:b/>
          <w:sz w:val="20"/>
          <w:szCs w:val="20"/>
        </w:rPr>
        <w:t>odczynników i materiałów kontrolnych do oznaczeń katecholamin i ich pochodnych oraz witaminy 25(OH)</w:t>
      </w:r>
      <w:proofErr w:type="spellStart"/>
      <w:r w:rsidR="00174B4C">
        <w:rPr>
          <w:rFonts w:ascii="Arial" w:hAnsi="Arial" w:cs="Arial"/>
          <w:b/>
          <w:sz w:val="20"/>
          <w:szCs w:val="20"/>
        </w:rPr>
        <w:t>Dɜ</w:t>
      </w:r>
      <w:proofErr w:type="spellEnd"/>
      <w:r w:rsidR="00174B4C">
        <w:rPr>
          <w:rFonts w:ascii="Arial" w:hAnsi="Arial" w:cs="Arial"/>
          <w:b/>
          <w:sz w:val="20"/>
          <w:szCs w:val="20"/>
        </w:rPr>
        <w:t xml:space="preserve"> metodą HPLC</w:t>
      </w:r>
      <w:r w:rsidR="00975039">
        <w:rPr>
          <w:rFonts w:ascii="Arial" w:hAnsi="Arial" w:cs="Arial"/>
          <w:b/>
          <w:sz w:val="20"/>
          <w:szCs w:val="20"/>
        </w:rPr>
        <w:t xml:space="preserve">, </w:t>
      </w:r>
      <w:r w:rsidR="00790D27">
        <w:rPr>
          <w:rFonts w:ascii="Arial" w:hAnsi="Arial" w:cs="Arial"/>
          <w:b/>
          <w:sz w:val="20"/>
          <w:szCs w:val="20"/>
        </w:rPr>
        <w:t>n</w:t>
      </w:r>
      <w:r w:rsidR="00981622">
        <w:rPr>
          <w:rFonts w:ascii="Arial" w:hAnsi="Arial" w:cs="Arial"/>
          <w:b/>
          <w:sz w:val="20"/>
          <w:szCs w:val="20"/>
        </w:rPr>
        <w:t>umer postępowania: EZP-271-2-</w:t>
      </w:r>
      <w:r w:rsidR="00B769B4">
        <w:rPr>
          <w:rFonts w:ascii="Arial" w:hAnsi="Arial" w:cs="Arial"/>
          <w:b/>
          <w:sz w:val="20"/>
          <w:szCs w:val="20"/>
        </w:rPr>
        <w:t>1</w:t>
      </w:r>
      <w:r w:rsidR="00174B4C">
        <w:rPr>
          <w:rFonts w:ascii="Arial" w:hAnsi="Arial" w:cs="Arial"/>
          <w:b/>
          <w:sz w:val="20"/>
          <w:szCs w:val="20"/>
        </w:rPr>
        <w:t>29</w:t>
      </w:r>
      <w:r w:rsidRPr="00AF25E4">
        <w:rPr>
          <w:rFonts w:ascii="Arial" w:hAnsi="Arial" w:cs="Arial"/>
          <w:b/>
          <w:sz w:val="20"/>
          <w:szCs w:val="20"/>
        </w:rPr>
        <w:t>/PN/20</w:t>
      </w:r>
      <w:r w:rsidR="00B55872">
        <w:rPr>
          <w:rFonts w:ascii="Arial" w:hAnsi="Arial" w:cs="Arial"/>
          <w:b/>
          <w:sz w:val="20"/>
          <w:szCs w:val="20"/>
        </w:rPr>
        <w:t>19</w:t>
      </w:r>
      <w:r w:rsidRPr="00AF25E4">
        <w:rPr>
          <w:rFonts w:ascii="Arial" w:hAnsi="Arial" w:cs="Arial"/>
          <w:b/>
          <w:sz w:val="20"/>
          <w:szCs w:val="20"/>
        </w:rPr>
        <w:t>;</w:t>
      </w:r>
    </w:p>
    <w:p w14:paraId="5812F36A" w14:textId="77777777" w:rsidR="00975039" w:rsidRPr="00AF25E4" w:rsidRDefault="00975039" w:rsidP="00975039">
      <w:pPr>
        <w:spacing w:after="0" w:line="240" w:lineRule="auto"/>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503ADDDB"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1C58EA">
        <w:rPr>
          <w:rFonts w:ascii="Arial" w:hAnsi="Arial" w:cs="Arial"/>
          <w:b/>
          <w:i/>
          <w:sz w:val="20"/>
          <w:szCs w:val="20"/>
        </w:rPr>
        <w:t>EZP-271-2-</w:t>
      </w:r>
      <w:r w:rsidR="00A32313">
        <w:rPr>
          <w:rFonts w:ascii="Arial" w:hAnsi="Arial" w:cs="Arial"/>
          <w:b/>
          <w:i/>
          <w:sz w:val="20"/>
          <w:szCs w:val="20"/>
        </w:rPr>
        <w:t>1</w:t>
      </w:r>
      <w:r w:rsidR="00174B4C">
        <w:rPr>
          <w:rFonts w:ascii="Arial" w:hAnsi="Arial" w:cs="Arial"/>
          <w:b/>
          <w:i/>
          <w:sz w:val="20"/>
          <w:szCs w:val="20"/>
        </w:rPr>
        <w:t>29</w:t>
      </w:r>
      <w:r w:rsidR="00A32313">
        <w:rPr>
          <w:rFonts w:ascii="Arial" w:hAnsi="Arial" w:cs="Arial"/>
          <w:b/>
          <w:i/>
          <w:sz w:val="20"/>
          <w:szCs w:val="20"/>
        </w:rPr>
        <w:t>/P</w:t>
      </w:r>
      <w:r w:rsidRPr="00AF25E4">
        <w:rPr>
          <w:rFonts w:ascii="Arial" w:hAnsi="Arial" w:cs="Arial"/>
          <w:b/>
          <w:i/>
          <w:sz w:val="20"/>
          <w:szCs w:val="20"/>
        </w:rPr>
        <w:t xml:space="preserve">N/2019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4D44B6">
      <w:pPr>
        <w:widowControl w:val="0"/>
        <w:numPr>
          <w:ilvl w:val="0"/>
          <w:numId w:val="67"/>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4D44B6">
      <w:pPr>
        <w:widowControl w:val="0"/>
        <w:numPr>
          <w:ilvl w:val="0"/>
          <w:numId w:val="67"/>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4D44B6">
      <w:pPr>
        <w:numPr>
          <w:ilvl w:val="0"/>
          <w:numId w:val="67"/>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4D44B6">
      <w:pPr>
        <w:numPr>
          <w:ilvl w:val="0"/>
          <w:numId w:val="67"/>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4D44B6">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4D44B6">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4D44B6">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4970FA47" w14:textId="77777777" w:rsidR="00444BC8" w:rsidRDefault="00444BC8" w:rsidP="00444BC8">
      <w:pPr>
        <w:pStyle w:val="Bezodstpw"/>
        <w:jc w:val="center"/>
        <w:rPr>
          <w:rFonts w:ascii="Arial" w:hAnsi="Arial" w:cs="Arial"/>
          <w:b/>
          <w:sz w:val="20"/>
          <w:szCs w:val="20"/>
        </w:rPr>
      </w:pPr>
    </w:p>
    <w:p w14:paraId="5E32070F" w14:textId="4CBF0DF6" w:rsidR="00174B4C" w:rsidRPr="00977F82" w:rsidRDefault="00444BC8" w:rsidP="00977F82">
      <w:pPr>
        <w:pStyle w:val="Bezodstpw"/>
        <w:jc w:val="center"/>
        <w:rPr>
          <w:rFonts w:ascii="Cambria" w:hAnsi="Cambria" w:cs="Arial"/>
          <w:b/>
          <w:sz w:val="20"/>
          <w:szCs w:val="20"/>
        </w:rPr>
      </w:pPr>
      <w:r w:rsidRPr="00977F82">
        <w:rPr>
          <w:rFonts w:ascii="Cambria" w:hAnsi="Cambria" w:cs="Arial"/>
          <w:b/>
          <w:sz w:val="20"/>
          <w:szCs w:val="20"/>
        </w:rPr>
        <w:t>PRZEDMIOT UMOWY</w:t>
      </w:r>
    </w:p>
    <w:p w14:paraId="250EEFA3" w14:textId="77777777" w:rsidR="004D44B6" w:rsidRPr="00977F82" w:rsidRDefault="004D44B6" w:rsidP="004D44B6">
      <w:pPr>
        <w:pStyle w:val="Bezodstpw"/>
        <w:jc w:val="center"/>
        <w:rPr>
          <w:rFonts w:ascii="Cambria" w:eastAsia="Times New Roman" w:hAnsi="Cambria"/>
          <w:b/>
          <w:sz w:val="20"/>
          <w:szCs w:val="20"/>
          <w:lang w:eastAsia="pl-PL"/>
        </w:rPr>
      </w:pPr>
      <w:r w:rsidRPr="00977F82">
        <w:rPr>
          <w:rFonts w:ascii="Cambria" w:eastAsia="Times New Roman" w:hAnsi="Cambria"/>
          <w:b/>
          <w:sz w:val="20"/>
          <w:szCs w:val="20"/>
          <w:lang w:eastAsia="pl-PL"/>
        </w:rPr>
        <w:t>§ 1</w:t>
      </w:r>
    </w:p>
    <w:p w14:paraId="490C13E9" w14:textId="094B63DC" w:rsidR="004D44B6" w:rsidRPr="008E755F" w:rsidRDefault="004D44B6" w:rsidP="004D44B6">
      <w:pPr>
        <w:pStyle w:val="Akapitzlist"/>
        <w:numPr>
          <w:ilvl w:val="0"/>
          <w:numId w:val="68"/>
        </w:numPr>
        <w:spacing w:after="60" w:line="240" w:lineRule="auto"/>
        <w:jc w:val="both"/>
        <w:rPr>
          <w:rFonts w:ascii="Cambria" w:hAnsi="Cambria" w:cs="Arial"/>
          <w:b/>
          <w:sz w:val="20"/>
          <w:szCs w:val="20"/>
        </w:rPr>
      </w:pPr>
      <w:r w:rsidRPr="008E755F">
        <w:rPr>
          <w:rFonts w:ascii="Cambria" w:hAnsi="Cambria"/>
          <w:sz w:val="20"/>
          <w:szCs w:val="20"/>
        </w:rPr>
        <w:t xml:space="preserve">Zamawiający zleca, a Wykonawca przyjmuje do realizacji sukcesywne </w:t>
      </w:r>
      <w:r w:rsidR="003B20D6" w:rsidRPr="003B20D6">
        <w:rPr>
          <w:rFonts w:ascii="Cambria" w:hAnsi="Cambria"/>
          <w:b/>
          <w:sz w:val="20"/>
          <w:szCs w:val="20"/>
        </w:rPr>
        <w:t>d</w:t>
      </w:r>
      <w:r w:rsidR="003B20D6" w:rsidRPr="003B20D6">
        <w:rPr>
          <w:rFonts w:ascii="Cambria" w:hAnsi="Cambria" w:cs="Times New Roman"/>
          <w:b/>
          <w:sz w:val="20"/>
          <w:szCs w:val="20"/>
        </w:rPr>
        <w:t>o</w:t>
      </w:r>
      <w:r w:rsidR="003B20D6">
        <w:rPr>
          <w:rFonts w:ascii="Cambria" w:hAnsi="Cambria" w:cs="Times New Roman"/>
          <w:b/>
          <w:sz w:val="20"/>
          <w:szCs w:val="20"/>
        </w:rPr>
        <w:t>stawy</w:t>
      </w:r>
      <w:r w:rsidR="00444BC8">
        <w:rPr>
          <w:rFonts w:ascii="Cambria" w:hAnsi="Cambria" w:cs="Times New Roman"/>
          <w:b/>
          <w:sz w:val="20"/>
          <w:szCs w:val="20"/>
        </w:rPr>
        <w:t xml:space="preserve"> odczynników i materiałów kontrolnych do oznaczeń katecholamin i ich pochodnych oraz witaminy 25(OH)</w:t>
      </w:r>
      <w:proofErr w:type="spellStart"/>
      <w:r w:rsidR="00444BC8">
        <w:rPr>
          <w:rFonts w:ascii="Cambria" w:hAnsi="Cambria" w:cs="Times New Roman"/>
          <w:b/>
          <w:sz w:val="20"/>
          <w:szCs w:val="20"/>
        </w:rPr>
        <w:t>D</w:t>
      </w:r>
      <w:r w:rsidR="007D7A42">
        <w:rPr>
          <w:rFonts w:ascii="Cambria" w:hAnsi="Cambria" w:cs="Times New Roman"/>
          <w:b/>
          <w:sz w:val="20"/>
          <w:szCs w:val="20"/>
        </w:rPr>
        <w:t>ɜ</w:t>
      </w:r>
      <w:proofErr w:type="spellEnd"/>
      <w:r w:rsidR="007D7A42">
        <w:rPr>
          <w:rFonts w:ascii="Cambria" w:hAnsi="Cambria" w:cs="Times New Roman"/>
          <w:b/>
          <w:sz w:val="20"/>
          <w:szCs w:val="20"/>
        </w:rPr>
        <w:t xml:space="preserve"> metodą HPLC </w:t>
      </w:r>
      <w:r>
        <w:rPr>
          <w:rFonts w:ascii="Cambria" w:hAnsi="Cambria"/>
          <w:b/>
          <w:sz w:val="20"/>
          <w:szCs w:val="20"/>
        </w:rPr>
        <w:t>nr EZP-271-2-12</w:t>
      </w:r>
      <w:r w:rsidR="007D7A42">
        <w:rPr>
          <w:rFonts w:ascii="Cambria" w:hAnsi="Cambria"/>
          <w:b/>
          <w:sz w:val="20"/>
          <w:szCs w:val="20"/>
        </w:rPr>
        <w:t>9</w:t>
      </w:r>
      <w:r>
        <w:rPr>
          <w:rFonts w:ascii="Cambria" w:hAnsi="Cambria"/>
          <w:b/>
          <w:sz w:val="20"/>
          <w:szCs w:val="20"/>
        </w:rPr>
        <w:t>/PN/20</w:t>
      </w:r>
      <w:r w:rsidR="00444BC8">
        <w:rPr>
          <w:rFonts w:ascii="Cambria" w:hAnsi="Cambria"/>
          <w:b/>
          <w:sz w:val="20"/>
          <w:szCs w:val="20"/>
        </w:rPr>
        <w:t>1</w:t>
      </w:r>
      <w:r w:rsidR="007D7A42">
        <w:rPr>
          <w:rFonts w:ascii="Cambria" w:hAnsi="Cambria"/>
          <w:b/>
          <w:sz w:val="20"/>
          <w:szCs w:val="20"/>
        </w:rPr>
        <w:t>9</w:t>
      </w:r>
      <w:r w:rsidRPr="008E755F">
        <w:rPr>
          <w:rFonts w:ascii="Cambria" w:hAnsi="Cambria"/>
          <w:b/>
          <w:sz w:val="20"/>
          <w:szCs w:val="20"/>
        </w:rPr>
        <w:t xml:space="preserve"> </w:t>
      </w:r>
      <w:r w:rsidRPr="008E755F">
        <w:rPr>
          <w:rFonts w:ascii="Cambria" w:hAnsi="Cambria"/>
          <w:sz w:val="20"/>
          <w:szCs w:val="20"/>
        </w:rPr>
        <w:t>zgodnie z treścią specyfikacji istotnych warunków zamówienia oraz ofertą z dnia ……………...</w:t>
      </w:r>
      <w:r>
        <w:rPr>
          <w:rFonts w:ascii="Cambria" w:hAnsi="Cambria"/>
          <w:sz w:val="20"/>
          <w:szCs w:val="20"/>
        </w:rPr>
        <w:t>..............</w:t>
      </w:r>
      <w:r w:rsidRPr="008E755F">
        <w:rPr>
          <w:rFonts w:ascii="Cambria" w:hAnsi="Cambria"/>
          <w:sz w:val="20"/>
          <w:szCs w:val="20"/>
        </w:rPr>
        <w:t xml:space="preserve"> r.</w:t>
      </w:r>
      <w:r w:rsidRPr="008E755F">
        <w:rPr>
          <w:rFonts w:ascii="Cambria" w:hAnsi="Cambria" w:cs="Arial"/>
          <w:sz w:val="20"/>
          <w:szCs w:val="20"/>
        </w:rPr>
        <w:t xml:space="preserve"> zwane również </w:t>
      </w:r>
      <w:r w:rsidRPr="008E755F">
        <w:rPr>
          <w:rFonts w:ascii="Cambria" w:hAnsi="Cambria" w:cs="Arial"/>
          <w:b/>
          <w:i/>
          <w:sz w:val="20"/>
          <w:szCs w:val="20"/>
        </w:rPr>
        <w:t>przedmiotem zamówienia</w:t>
      </w:r>
      <w:r w:rsidRPr="008E755F">
        <w:rPr>
          <w:rFonts w:ascii="Cambria" w:hAnsi="Cambria" w:cs="Arial"/>
          <w:b/>
          <w:sz w:val="20"/>
          <w:szCs w:val="20"/>
        </w:rPr>
        <w:t>,</w:t>
      </w:r>
      <w:r w:rsidRPr="008E755F">
        <w:rPr>
          <w:rFonts w:ascii="Cambria" w:hAnsi="Cambria" w:cs="Arial"/>
          <w:b/>
          <w:i/>
          <w:sz w:val="20"/>
          <w:szCs w:val="20"/>
        </w:rPr>
        <w:t xml:space="preserve"> dostawami</w:t>
      </w:r>
      <w:r w:rsidRPr="008E755F">
        <w:rPr>
          <w:rFonts w:ascii="Cambria" w:hAnsi="Cambria" w:cs="Arial"/>
          <w:b/>
          <w:sz w:val="20"/>
          <w:szCs w:val="20"/>
        </w:rPr>
        <w:t xml:space="preserve">, </w:t>
      </w:r>
      <w:r w:rsidRPr="008E755F">
        <w:rPr>
          <w:rFonts w:ascii="Cambria" w:hAnsi="Cambria" w:cs="Arial"/>
          <w:b/>
          <w:i/>
          <w:sz w:val="20"/>
          <w:szCs w:val="20"/>
        </w:rPr>
        <w:t xml:space="preserve">produktami, towarem </w:t>
      </w:r>
      <w:r w:rsidRPr="008E755F">
        <w:rPr>
          <w:rFonts w:ascii="Cambria" w:hAnsi="Cambria" w:cs="Arial"/>
          <w:sz w:val="20"/>
          <w:szCs w:val="20"/>
        </w:rPr>
        <w:t>lub</w:t>
      </w:r>
      <w:r w:rsidRPr="008E755F">
        <w:rPr>
          <w:rFonts w:ascii="Cambria" w:hAnsi="Cambria" w:cs="Arial"/>
          <w:b/>
          <w:i/>
          <w:sz w:val="20"/>
          <w:szCs w:val="20"/>
        </w:rPr>
        <w:t xml:space="preserve"> asortymentem.</w:t>
      </w:r>
    </w:p>
    <w:p w14:paraId="6F64A75C"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hAnsi="Cambria" w:cs="Arial"/>
          <w:sz w:val="20"/>
          <w:szCs w:val="20"/>
        </w:rPr>
        <w:t xml:space="preserve">Szczegółowy asortyment, ilości, ceny jednostkowe, wartość przedmiotu umowy, określa </w:t>
      </w:r>
      <w:r w:rsidRPr="008E755F">
        <w:rPr>
          <w:rFonts w:ascii="Cambria" w:hAnsi="Cambria" w:cs="Arial"/>
          <w:b/>
          <w:i/>
          <w:sz w:val="20"/>
          <w:szCs w:val="20"/>
        </w:rPr>
        <w:t>załącznik nr 1</w:t>
      </w:r>
      <w:r w:rsidRPr="008E755F">
        <w:rPr>
          <w:rFonts w:ascii="Cambria" w:hAnsi="Cambria" w:cs="Arial"/>
          <w:i/>
          <w:sz w:val="20"/>
          <w:szCs w:val="20"/>
        </w:rPr>
        <w:t xml:space="preserve"> </w:t>
      </w:r>
      <w:r w:rsidRPr="008E755F">
        <w:rPr>
          <w:rFonts w:ascii="Cambria" w:hAnsi="Cambria" w:cs="Arial"/>
          <w:sz w:val="20"/>
          <w:szCs w:val="20"/>
        </w:rPr>
        <w:t>do niniejszej umowy.</w:t>
      </w:r>
    </w:p>
    <w:p w14:paraId="03756CD6"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hAnsi="Cambria"/>
          <w:sz w:val="20"/>
          <w:szCs w:val="20"/>
        </w:rPr>
        <w:t>Wykonawca zobowiązuje się do realizacji przedmiotu umowy zgodnie z jej postanowieniami, wymaganiami do obowiązujących norm i przepisów, a także zgodnie z ustalonymi zwyczajami.</w:t>
      </w:r>
    </w:p>
    <w:p w14:paraId="4ADCFD52"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hAnsi="Cambria"/>
          <w:sz w:val="20"/>
          <w:szCs w:val="20"/>
        </w:rPr>
        <w:t xml:space="preserve">Wykonawca zapewnia, że przedmiot umowy spełnia wymagania Zamawiającego określone w specyfikacji istotnych warunków zamówienia. </w:t>
      </w:r>
    </w:p>
    <w:p w14:paraId="1AEF19BE"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hAnsi="Cambria"/>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61BB5787"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hAnsi="Cambria"/>
          <w:sz w:val="20"/>
          <w:szCs w:val="20"/>
        </w:rPr>
        <w:t>Przedmiot umowy będzie dostarczany do siedziby Zamawiającego na koszt i ryzyko Wykonawcy, w szczególności Wykonawca odpowiada za uszkodzenie lub utratę przedmiotu umowy podczas transportu do Zamawiającego.</w:t>
      </w:r>
    </w:p>
    <w:p w14:paraId="6B19B726"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hAnsi="Cambria" w:cs="Arial"/>
          <w:sz w:val="20"/>
          <w:szCs w:val="20"/>
        </w:rPr>
        <w:t xml:space="preserve">Ilości o których mowa w </w:t>
      </w:r>
      <w:r w:rsidRPr="008E755F">
        <w:rPr>
          <w:rFonts w:ascii="Cambria" w:hAnsi="Cambria" w:cs="Arial"/>
          <w:b/>
          <w:sz w:val="20"/>
          <w:szCs w:val="20"/>
        </w:rPr>
        <w:t>ust. 2</w:t>
      </w:r>
      <w:r w:rsidRPr="008E755F">
        <w:rPr>
          <w:rFonts w:ascii="Cambria" w:hAnsi="Cambria" w:cs="Arial"/>
          <w:sz w:val="20"/>
          <w:szCs w:val="20"/>
        </w:rPr>
        <w:t xml:space="preserve"> umowy,</w:t>
      </w:r>
      <w:r w:rsidRPr="008E755F">
        <w:rPr>
          <w:rFonts w:ascii="Cambria" w:hAnsi="Cambria" w:cs="Arial"/>
          <w:b/>
          <w:sz w:val="20"/>
          <w:szCs w:val="20"/>
        </w:rPr>
        <w:t xml:space="preserve"> </w:t>
      </w:r>
      <w:r w:rsidRPr="008E755F">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5494163A" w14:textId="77777777" w:rsidR="004D44B6" w:rsidRPr="008E755F" w:rsidRDefault="004D44B6" w:rsidP="004D44B6">
      <w:pPr>
        <w:pStyle w:val="Akapitzlist"/>
        <w:numPr>
          <w:ilvl w:val="0"/>
          <w:numId w:val="68"/>
        </w:numPr>
        <w:spacing w:after="60" w:line="240" w:lineRule="auto"/>
        <w:jc w:val="both"/>
        <w:rPr>
          <w:rFonts w:ascii="Cambria" w:hAnsi="Cambria" w:cs="Arial"/>
          <w:sz w:val="20"/>
          <w:szCs w:val="20"/>
        </w:rPr>
      </w:pPr>
      <w:r w:rsidRPr="008E755F">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8E755F">
        <w:rPr>
          <w:rFonts w:ascii="Cambria" w:eastAsia="Times New Roman" w:hAnsi="Cambria" w:cs="Arial"/>
          <w:b/>
          <w:sz w:val="20"/>
          <w:szCs w:val="20"/>
          <w:lang w:eastAsia="pl-PL"/>
        </w:rPr>
        <w:t>ust. 2</w:t>
      </w:r>
      <w:r w:rsidRPr="008E755F">
        <w:rPr>
          <w:rFonts w:ascii="Cambria" w:eastAsia="Times New Roman" w:hAnsi="Cambria" w:cs="Arial"/>
          <w:sz w:val="20"/>
          <w:szCs w:val="20"/>
          <w:lang w:eastAsia="pl-PL"/>
        </w:rPr>
        <w:t xml:space="preserve">  umowy przy zachowaniu ich </w:t>
      </w:r>
      <w:r w:rsidRPr="008E755F">
        <w:rPr>
          <w:rFonts w:ascii="Cambria" w:eastAsia="Times New Roman" w:hAnsi="Cambria" w:cs="Arial"/>
          <w:b/>
          <w:sz w:val="20"/>
          <w:szCs w:val="20"/>
          <w:lang w:eastAsia="pl-PL"/>
        </w:rPr>
        <w:t>cen jednostkowych netto</w:t>
      </w:r>
      <w:r w:rsidRPr="008E755F">
        <w:rPr>
          <w:rFonts w:ascii="Cambria" w:eastAsia="Times New Roman" w:hAnsi="Cambria" w:cs="Arial"/>
          <w:sz w:val="20"/>
          <w:szCs w:val="20"/>
          <w:lang w:eastAsia="pl-PL"/>
        </w:rPr>
        <w:t xml:space="preserve"> oraz </w:t>
      </w:r>
      <w:r w:rsidRPr="008E755F">
        <w:rPr>
          <w:rFonts w:ascii="Cambria" w:eastAsia="Times New Roman" w:hAnsi="Cambria" w:cs="Arial"/>
          <w:b/>
          <w:sz w:val="20"/>
          <w:szCs w:val="20"/>
          <w:lang w:eastAsia="pl-PL"/>
        </w:rPr>
        <w:t xml:space="preserve">w ramach maksymalnej wartości umowy netto </w:t>
      </w:r>
      <w:r w:rsidRPr="008E755F">
        <w:rPr>
          <w:rFonts w:ascii="Cambria" w:eastAsia="Times New Roman" w:hAnsi="Cambria" w:cs="Arial"/>
          <w:sz w:val="20"/>
          <w:szCs w:val="20"/>
          <w:lang w:eastAsia="pl-PL"/>
        </w:rPr>
        <w:t>tj. ilość w ramach poszczególnych pozycji asortymentowych mogą ulec zmianie (zmniejszeniu ilości w zakresie jednej pozycji na rzecz zwiększenia ilości w zakresie innej pozycji w ramach danego Zadania objętego umową).</w:t>
      </w:r>
    </w:p>
    <w:p w14:paraId="50259ECA" w14:textId="77777777" w:rsidR="004D44B6" w:rsidRPr="008E755F" w:rsidRDefault="004D44B6" w:rsidP="004D44B6">
      <w:pPr>
        <w:spacing w:after="60" w:line="240" w:lineRule="auto"/>
        <w:ind w:left="360"/>
        <w:jc w:val="both"/>
        <w:rPr>
          <w:rFonts w:ascii="Cambria" w:hAnsi="Cambria" w:cs="Arial"/>
          <w:sz w:val="20"/>
          <w:szCs w:val="20"/>
        </w:rPr>
      </w:pPr>
      <w:r w:rsidRPr="008E755F">
        <w:rPr>
          <w:rFonts w:ascii="Cambria" w:hAnsi="Cambria" w:cs="Arial"/>
          <w:sz w:val="20"/>
          <w:szCs w:val="20"/>
        </w:rPr>
        <w:t xml:space="preserve">Zmiany w powyższym zakresie nie stanowią zmiany warunków umowy i nie wymagają formy pisemnej w postaci aneksów do umowy. </w:t>
      </w:r>
    </w:p>
    <w:p w14:paraId="4E497E8D" w14:textId="77777777" w:rsidR="004D44B6" w:rsidRPr="008E755F" w:rsidRDefault="004D44B6" w:rsidP="004D44B6">
      <w:pPr>
        <w:pStyle w:val="Akapitzlist"/>
        <w:numPr>
          <w:ilvl w:val="0"/>
          <w:numId w:val="68"/>
        </w:numPr>
        <w:spacing w:line="254" w:lineRule="auto"/>
        <w:jc w:val="both"/>
        <w:rPr>
          <w:rFonts w:ascii="Cambria" w:hAnsi="Cambria" w:cs="Arial"/>
          <w:sz w:val="20"/>
          <w:szCs w:val="20"/>
        </w:rPr>
      </w:pPr>
      <w:r w:rsidRPr="008E755F">
        <w:rPr>
          <w:rFonts w:ascii="Cambria" w:hAnsi="Cambria" w:cs="Arial"/>
          <w:sz w:val="20"/>
          <w:szCs w:val="20"/>
        </w:rPr>
        <w:t xml:space="preserve">Przez </w:t>
      </w:r>
      <w:r w:rsidRPr="008E755F">
        <w:rPr>
          <w:rFonts w:ascii="Cambria" w:hAnsi="Cambria" w:cs="Arial"/>
          <w:b/>
          <w:sz w:val="20"/>
          <w:szCs w:val="20"/>
        </w:rPr>
        <w:t>dni robocze</w:t>
      </w:r>
      <w:r w:rsidRPr="008E755F">
        <w:rPr>
          <w:rFonts w:ascii="Cambria" w:hAnsi="Cambria" w:cs="Arial"/>
          <w:sz w:val="20"/>
          <w:szCs w:val="20"/>
        </w:rPr>
        <w:t xml:space="preserve"> na potrzeby niniejszej umowy rozumie się dni od poniedziałku do piątku z wyłączeniem dni ustawowo wolnych od pracy.</w:t>
      </w:r>
    </w:p>
    <w:p w14:paraId="7488D8E3" w14:textId="77777777" w:rsidR="004D44B6" w:rsidRPr="008E755F" w:rsidRDefault="004D44B6" w:rsidP="004D44B6">
      <w:pPr>
        <w:pStyle w:val="Akapitzlist"/>
        <w:numPr>
          <w:ilvl w:val="0"/>
          <w:numId w:val="68"/>
        </w:numPr>
        <w:spacing w:line="254" w:lineRule="auto"/>
        <w:jc w:val="both"/>
        <w:rPr>
          <w:rFonts w:ascii="Cambria" w:hAnsi="Cambria" w:cs="Arial"/>
          <w:sz w:val="20"/>
          <w:szCs w:val="20"/>
        </w:rPr>
      </w:pPr>
      <w:r w:rsidRPr="008E755F">
        <w:rPr>
          <w:rFonts w:ascii="Cambria" w:hAnsi="Cambria" w:cs="Arial"/>
          <w:sz w:val="20"/>
          <w:szCs w:val="20"/>
        </w:rPr>
        <w:t xml:space="preserve">Przez powiadomienie/informację </w:t>
      </w:r>
      <w:r w:rsidRPr="008E755F">
        <w:rPr>
          <w:rFonts w:ascii="Cambria" w:hAnsi="Cambria" w:cs="Arial"/>
          <w:b/>
          <w:sz w:val="20"/>
          <w:szCs w:val="20"/>
        </w:rPr>
        <w:t>pisemną</w:t>
      </w:r>
      <w:r w:rsidRPr="008E755F">
        <w:rPr>
          <w:rFonts w:ascii="Cambria" w:hAnsi="Cambria" w:cs="Arial"/>
          <w:sz w:val="20"/>
          <w:szCs w:val="20"/>
        </w:rPr>
        <w:t xml:space="preserve"> rozumie się informację przekazaną na piśmie pocztą elektroniczną (e-mailem) lub faxem pod adresy wskazane w niniejszej umowie.</w:t>
      </w:r>
    </w:p>
    <w:p w14:paraId="40F56B5C" w14:textId="77777777" w:rsidR="004D44B6" w:rsidRPr="008E755F" w:rsidRDefault="004D44B6" w:rsidP="004D44B6">
      <w:pPr>
        <w:pStyle w:val="Bezodstpw"/>
        <w:jc w:val="center"/>
        <w:rPr>
          <w:rFonts w:ascii="Cambria" w:hAnsi="Cambria" w:cs="Arial"/>
          <w:b/>
          <w:sz w:val="20"/>
          <w:szCs w:val="20"/>
        </w:rPr>
      </w:pPr>
      <w:r w:rsidRPr="008E755F">
        <w:rPr>
          <w:rFonts w:ascii="Cambria" w:hAnsi="Cambria" w:cs="Arial"/>
          <w:b/>
          <w:sz w:val="20"/>
          <w:szCs w:val="20"/>
        </w:rPr>
        <w:t>WARUNKI REALIZACJI, ODBIORY</w:t>
      </w:r>
    </w:p>
    <w:p w14:paraId="22247BAB" w14:textId="77777777" w:rsidR="004D44B6" w:rsidRPr="008E755F" w:rsidRDefault="004D44B6" w:rsidP="004D44B6">
      <w:pPr>
        <w:jc w:val="center"/>
        <w:rPr>
          <w:rFonts w:ascii="Cambria" w:hAnsi="Cambria"/>
          <w:b/>
          <w:sz w:val="20"/>
          <w:szCs w:val="20"/>
        </w:rPr>
      </w:pPr>
      <w:r w:rsidRPr="008E755F">
        <w:rPr>
          <w:rFonts w:ascii="Cambria" w:hAnsi="Cambria"/>
          <w:b/>
          <w:sz w:val="20"/>
          <w:szCs w:val="20"/>
        </w:rPr>
        <w:t>§2</w:t>
      </w:r>
    </w:p>
    <w:p w14:paraId="6CA92164" w14:textId="77777777" w:rsidR="004D44B6" w:rsidRPr="008E755F" w:rsidRDefault="004D44B6" w:rsidP="004D44B6">
      <w:pPr>
        <w:pStyle w:val="Akapitzlist"/>
        <w:numPr>
          <w:ilvl w:val="0"/>
          <w:numId w:val="77"/>
        </w:numPr>
        <w:spacing w:after="0" w:line="276" w:lineRule="auto"/>
        <w:ind w:left="360"/>
        <w:jc w:val="both"/>
        <w:rPr>
          <w:rFonts w:ascii="Cambria" w:hAnsi="Cambria" w:cs="Arial"/>
          <w:sz w:val="20"/>
          <w:szCs w:val="20"/>
        </w:rPr>
      </w:pPr>
      <w:r w:rsidRPr="008E755F">
        <w:rPr>
          <w:rFonts w:ascii="Cambria" w:hAnsi="Cambria" w:cs="Arial"/>
          <w:sz w:val="20"/>
          <w:szCs w:val="20"/>
        </w:rPr>
        <w:t xml:space="preserve">Przedmiot umowy będzie dostarczany do Zamawiającego </w:t>
      </w:r>
      <w:r w:rsidRPr="008E755F">
        <w:rPr>
          <w:rFonts w:ascii="Cambria" w:hAnsi="Cambria" w:cs="Arial"/>
          <w:b/>
          <w:sz w:val="20"/>
          <w:szCs w:val="20"/>
        </w:rPr>
        <w:t>sukcesywnie,</w:t>
      </w:r>
      <w:r w:rsidRPr="008E755F">
        <w:rPr>
          <w:rFonts w:ascii="Cambria" w:hAnsi="Cambria" w:cs="Arial"/>
          <w:sz w:val="20"/>
          <w:szCs w:val="20"/>
        </w:rPr>
        <w:t xml:space="preserve"> każdorazowo na podstawie </w:t>
      </w:r>
      <w:r w:rsidRPr="008E755F">
        <w:rPr>
          <w:rFonts w:ascii="Cambria" w:hAnsi="Cambria" w:cs="Arial"/>
          <w:b/>
          <w:sz w:val="20"/>
          <w:szCs w:val="20"/>
        </w:rPr>
        <w:t>zamówień jednostkowych</w:t>
      </w:r>
      <w:r w:rsidRPr="008E755F">
        <w:rPr>
          <w:rFonts w:ascii="Cambria" w:hAnsi="Cambria" w:cs="Arial"/>
          <w:sz w:val="20"/>
          <w:szCs w:val="20"/>
        </w:rPr>
        <w:t xml:space="preserve"> składanych przez upoważnionego przedstawiciela Zamawiającego pisemnie (e-mailem lub faxem) pod adresy Wykonawcy o których mowa w niniejszej umowie. Wykonawca niezwłocznie potwierdzi na żądanie Zamawiającego przyjęcie zamówienia do realizacji przesyłając potwierdzenie pod adres podany w zamówieniu jednostkowym.</w:t>
      </w:r>
    </w:p>
    <w:p w14:paraId="2F72E41A" w14:textId="77777777" w:rsidR="004D44B6" w:rsidRPr="008E755F" w:rsidRDefault="004D44B6" w:rsidP="004D44B6">
      <w:pPr>
        <w:pStyle w:val="Akapitzlist"/>
        <w:numPr>
          <w:ilvl w:val="0"/>
          <w:numId w:val="77"/>
        </w:numPr>
        <w:spacing w:after="0" w:line="276" w:lineRule="auto"/>
        <w:ind w:left="360"/>
        <w:jc w:val="both"/>
        <w:rPr>
          <w:rFonts w:ascii="Cambria" w:hAnsi="Cambria" w:cs="Arial"/>
          <w:sz w:val="20"/>
          <w:szCs w:val="20"/>
        </w:rPr>
      </w:pPr>
      <w:r w:rsidRPr="008E755F">
        <w:rPr>
          <w:rFonts w:ascii="Cambria" w:hAnsi="Cambria" w:cs="Arial"/>
          <w:sz w:val="20"/>
          <w:szCs w:val="20"/>
        </w:rPr>
        <w:t>Poszczególne dostawy zwane są dalej również</w:t>
      </w:r>
      <w:r w:rsidRPr="008E755F">
        <w:rPr>
          <w:rFonts w:ascii="Cambria" w:hAnsi="Cambria" w:cs="Arial"/>
          <w:i/>
          <w:sz w:val="20"/>
          <w:szCs w:val="20"/>
        </w:rPr>
        <w:t xml:space="preserve"> </w:t>
      </w:r>
      <w:r w:rsidRPr="008E755F">
        <w:rPr>
          <w:rFonts w:ascii="Cambria" w:hAnsi="Cambria" w:cs="Arial"/>
          <w:b/>
          <w:i/>
          <w:sz w:val="20"/>
          <w:szCs w:val="20"/>
        </w:rPr>
        <w:t xml:space="preserve">dostawami jednostkowymi </w:t>
      </w:r>
      <w:r w:rsidRPr="008E755F">
        <w:rPr>
          <w:rFonts w:ascii="Cambria" w:hAnsi="Cambria" w:cs="Arial"/>
          <w:sz w:val="20"/>
          <w:szCs w:val="20"/>
        </w:rPr>
        <w:t>lub</w:t>
      </w:r>
      <w:r w:rsidRPr="008E755F">
        <w:rPr>
          <w:rFonts w:ascii="Cambria" w:hAnsi="Cambria" w:cs="Arial"/>
          <w:b/>
          <w:i/>
          <w:sz w:val="20"/>
          <w:szCs w:val="20"/>
        </w:rPr>
        <w:t xml:space="preserve"> partiami produktów.</w:t>
      </w:r>
    </w:p>
    <w:p w14:paraId="65A58D23" w14:textId="77777777" w:rsidR="004D44B6" w:rsidRPr="008E755F" w:rsidRDefault="004D44B6" w:rsidP="004D44B6">
      <w:pPr>
        <w:pStyle w:val="Akapitzlist"/>
        <w:numPr>
          <w:ilvl w:val="0"/>
          <w:numId w:val="77"/>
        </w:numPr>
        <w:spacing w:after="0" w:line="276" w:lineRule="auto"/>
        <w:ind w:left="360"/>
        <w:jc w:val="both"/>
        <w:rPr>
          <w:rFonts w:ascii="Cambria" w:hAnsi="Cambria" w:cs="Arial"/>
          <w:sz w:val="20"/>
          <w:szCs w:val="20"/>
        </w:rPr>
      </w:pPr>
      <w:r w:rsidRPr="008E755F">
        <w:rPr>
          <w:rFonts w:ascii="Cambria" w:hAnsi="Cambria" w:cs="Arial"/>
          <w:sz w:val="20"/>
          <w:szCs w:val="20"/>
        </w:rPr>
        <w:t xml:space="preserve">Doręczenie zamówienia jednostkowego Wykonawcy przez Zamawiającego w </w:t>
      </w:r>
      <w:r w:rsidRPr="008E755F">
        <w:rPr>
          <w:rFonts w:ascii="Cambria" w:hAnsi="Cambria" w:cs="Arial"/>
          <w:b/>
          <w:sz w:val="20"/>
          <w:szCs w:val="20"/>
        </w:rPr>
        <w:t>okresie obowiązywania umowy</w:t>
      </w:r>
      <w:r w:rsidRPr="008E755F">
        <w:rPr>
          <w:rFonts w:ascii="Cambria" w:hAnsi="Cambria" w:cs="Arial"/>
          <w:sz w:val="20"/>
          <w:szCs w:val="20"/>
        </w:rPr>
        <w:t xml:space="preserve"> o którym mowa w </w:t>
      </w:r>
      <w:r w:rsidRPr="008E755F">
        <w:rPr>
          <w:rFonts w:ascii="Cambria" w:hAnsi="Cambria" w:cs="Arial"/>
          <w:b/>
          <w:sz w:val="20"/>
          <w:szCs w:val="20"/>
        </w:rPr>
        <w:t>§8 ust.1</w:t>
      </w:r>
      <w:r w:rsidRPr="008E755F">
        <w:rPr>
          <w:rFonts w:ascii="Cambria" w:hAnsi="Cambria" w:cs="Arial"/>
          <w:sz w:val="20"/>
          <w:szCs w:val="20"/>
        </w:rPr>
        <w:t xml:space="preserve"> umowy</w:t>
      </w:r>
      <w:r w:rsidRPr="008E755F">
        <w:rPr>
          <w:rFonts w:ascii="Cambria" w:hAnsi="Cambria" w:cs="Arial"/>
          <w:b/>
          <w:sz w:val="20"/>
          <w:szCs w:val="20"/>
        </w:rPr>
        <w:t xml:space="preserve"> </w:t>
      </w:r>
      <w:r w:rsidRPr="008E755F">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B2473CC" w14:textId="77777777" w:rsidR="004D44B6" w:rsidRPr="008E755F" w:rsidRDefault="004D44B6" w:rsidP="004D44B6">
      <w:pPr>
        <w:pStyle w:val="Akapitzlist"/>
        <w:numPr>
          <w:ilvl w:val="0"/>
          <w:numId w:val="77"/>
        </w:numPr>
        <w:spacing w:line="256" w:lineRule="auto"/>
        <w:ind w:left="284" w:hanging="284"/>
        <w:jc w:val="both"/>
        <w:rPr>
          <w:rFonts w:ascii="Cambria" w:hAnsi="Cambria"/>
          <w:sz w:val="20"/>
          <w:szCs w:val="20"/>
        </w:rPr>
      </w:pPr>
      <w:r w:rsidRPr="008E755F">
        <w:rPr>
          <w:rFonts w:ascii="Cambria" w:hAnsi="Cambria"/>
          <w:sz w:val="20"/>
          <w:szCs w:val="20"/>
        </w:rPr>
        <w:t>Zamówienia, o których mowa w ust. 1 zawierają co najmniej:</w:t>
      </w:r>
    </w:p>
    <w:p w14:paraId="607B2B27" w14:textId="77777777" w:rsidR="004D44B6" w:rsidRPr="008E755F" w:rsidRDefault="004D44B6" w:rsidP="004D44B6">
      <w:pPr>
        <w:pStyle w:val="Akapitzlist"/>
        <w:ind w:left="284"/>
        <w:jc w:val="both"/>
        <w:rPr>
          <w:rFonts w:ascii="Cambria" w:hAnsi="Cambria"/>
          <w:sz w:val="20"/>
          <w:szCs w:val="20"/>
        </w:rPr>
      </w:pPr>
      <w:r w:rsidRPr="008E755F">
        <w:rPr>
          <w:rFonts w:ascii="Cambria" w:hAnsi="Cambria"/>
          <w:sz w:val="20"/>
          <w:szCs w:val="20"/>
        </w:rPr>
        <w:t>A/Nazwę i adres Wykonawcy</w:t>
      </w:r>
    </w:p>
    <w:p w14:paraId="70337365" w14:textId="77777777" w:rsidR="004D44B6" w:rsidRPr="008E755F" w:rsidRDefault="004D44B6" w:rsidP="004D44B6">
      <w:pPr>
        <w:pStyle w:val="Akapitzlist"/>
        <w:ind w:left="284"/>
        <w:jc w:val="both"/>
        <w:rPr>
          <w:rFonts w:ascii="Cambria" w:hAnsi="Cambria"/>
          <w:sz w:val="20"/>
          <w:szCs w:val="20"/>
        </w:rPr>
      </w:pPr>
      <w:r w:rsidRPr="008E755F">
        <w:rPr>
          <w:rFonts w:ascii="Cambria" w:hAnsi="Cambria"/>
          <w:sz w:val="20"/>
          <w:szCs w:val="20"/>
        </w:rPr>
        <w:t>B/Nazwę i adres Zamawiającego;</w:t>
      </w:r>
    </w:p>
    <w:p w14:paraId="00DEF00B" w14:textId="77777777" w:rsidR="004D44B6" w:rsidRPr="008E755F" w:rsidRDefault="004D44B6" w:rsidP="004D44B6">
      <w:pPr>
        <w:pStyle w:val="Akapitzlist"/>
        <w:ind w:left="284"/>
        <w:jc w:val="both"/>
        <w:rPr>
          <w:rFonts w:ascii="Cambria" w:hAnsi="Cambria"/>
          <w:sz w:val="20"/>
          <w:szCs w:val="20"/>
        </w:rPr>
      </w:pPr>
      <w:r w:rsidRPr="008E755F">
        <w:rPr>
          <w:rFonts w:ascii="Cambria" w:hAnsi="Cambria"/>
          <w:sz w:val="20"/>
          <w:szCs w:val="20"/>
        </w:rPr>
        <w:t>C/Wskazanie asortymentu oraz zamawianych ilości</w:t>
      </w:r>
    </w:p>
    <w:p w14:paraId="5DCBF13B" w14:textId="698BD416" w:rsidR="003B20D6" w:rsidRPr="003B20D6" w:rsidRDefault="004D44B6" w:rsidP="003B20D6">
      <w:pPr>
        <w:pStyle w:val="Akapitzlist"/>
        <w:ind w:left="284"/>
        <w:jc w:val="both"/>
        <w:rPr>
          <w:rFonts w:ascii="Cambria" w:hAnsi="Cambria"/>
          <w:sz w:val="20"/>
          <w:szCs w:val="20"/>
        </w:rPr>
      </w:pPr>
      <w:r w:rsidRPr="008E755F">
        <w:rPr>
          <w:rFonts w:ascii="Cambria" w:hAnsi="Cambria"/>
          <w:sz w:val="20"/>
          <w:szCs w:val="20"/>
        </w:rPr>
        <w:t>D/Wskazanie daty zamówienia.</w:t>
      </w:r>
    </w:p>
    <w:p w14:paraId="64F40D94" w14:textId="77777777" w:rsidR="004D44B6" w:rsidRPr="008E755F" w:rsidRDefault="004D44B6" w:rsidP="004D44B6">
      <w:pPr>
        <w:pStyle w:val="Akapitzlist"/>
        <w:numPr>
          <w:ilvl w:val="0"/>
          <w:numId w:val="77"/>
        </w:numPr>
        <w:spacing w:line="256" w:lineRule="auto"/>
        <w:ind w:left="284" w:hanging="284"/>
        <w:jc w:val="both"/>
        <w:rPr>
          <w:rFonts w:ascii="Cambria" w:hAnsi="Cambria"/>
          <w:sz w:val="20"/>
          <w:szCs w:val="20"/>
        </w:rPr>
      </w:pPr>
      <w:r w:rsidRPr="008E755F">
        <w:rPr>
          <w:rFonts w:ascii="Cambria" w:hAnsi="Cambria"/>
          <w:sz w:val="20"/>
          <w:szCs w:val="20"/>
        </w:rPr>
        <w:t>Strony ustalają następujące terminy realizacji dostaw:</w:t>
      </w:r>
    </w:p>
    <w:p w14:paraId="01B9DB17" w14:textId="1EA72198" w:rsidR="004D44B6" w:rsidRPr="008E755F" w:rsidRDefault="004D44B6" w:rsidP="004D44B6">
      <w:pPr>
        <w:pStyle w:val="Akapitzlist"/>
        <w:spacing w:after="0"/>
        <w:ind w:left="284"/>
        <w:jc w:val="both"/>
        <w:rPr>
          <w:rFonts w:ascii="Cambria" w:hAnsi="Cambria"/>
          <w:sz w:val="20"/>
          <w:szCs w:val="20"/>
        </w:rPr>
      </w:pPr>
      <w:r w:rsidRPr="008E755F">
        <w:rPr>
          <w:rFonts w:ascii="Times New Roman" w:hAnsi="Times New Roman" w:cs="Times New Roman"/>
          <w:sz w:val="20"/>
          <w:szCs w:val="20"/>
        </w:rPr>
        <w:t>●</w:t>
      </w:r>
      <w:r w:rsidRPr="008E755F">
        <w:rPr>
          <w:rFonts w:ascii="Cambria" w:hAnsi="Cambria"/>
          <w:sz w:val="20"/>
          <w:szCs w:val="20"/>
        </w:rPr>
        <w:t xml:space="preserve"> dla zam</w:t>
      </w:r>
      <w:r w:rsidRPr="008E755F">
        <w:rPr>
          <w:rFonts w:ascii="Cambria" w:hAnsi="Cambria" w:cs="Cambria"/>
          <w:sz w:val="20"/>
          <w:szCs w:val="20"/>
        </w:rPr>
        <w:t>ó</w:t>
      </w:r>
      <w:r w:rsidRPr="008E755F">
        <w:rPr>
          <w:rFonts w:ascii="Cambria" w:hAnsi="Cambria"/>
          <w:sz w:val="20"/>
          <w:szCs w:val="20"/>
        </w:rPr>
        <w:t>wie</w:t>
      </w:r>
      <w:r w:rsidRPr="008E755F">
        <w:rPr>
          <w:rFonts w:ascii="Cambria" w:hAnsi="Cambria" w:cs="Cambria"/>
          <w:sz w:val="20"/>
          <w:szCs w:val="20"/>
        </w:rPr>
        <w:t>ń</w:t>
      </w:r>
      <w:r w:rsidRPr="008E755F">
        <w:rPr>
          <w:rFonts w:ascii="Cambria" w:hAnsi="Cambria"/>
          <w:sz w:val="20"/>
          <w:szCs w:val="20"/>
        </w:rPr>
        <w:t xml:space="preserve"> standardowych –</w:t>
      </w:r>
      <w:r w:rsidR="003B20D6">
        <w:rPr>
          <w:rFonts w:ascii="Cambria" w:hAnsi="Cambria"/>
          <w:sz w:val="20"/>
          <w:szCs w:val="20"/>
        </w:rPr>
        <w:t xml:space="preserve"> …….. dni (</w:t>
      </w:r>
      <w:r w:rsidRPr="008E755F">
        <w:rPr>
          <w:rFonts w:ascii="Cambria" w:hAnsi="Cambria"/>
          <w:sz w:val="20"/>
          <w:szCs w:val="20"/>
        </w:rPr>
        <w:t xml:space="preserve"> </w:t>
      </w:r>
      <w:r w:rsidR="003B20D6" w:rsidRPr="003B20D6">
        <w:rPr>
          <w:rFonts w:ascii="Cambria" w:hAnsi="Cambria"/>
          <w:b/>
          <w:sz w:val="20"/>
          <w:szCs w:val="20"/>
        </w:rPr>
        <w:t>max.</w:t>
      </w:r>
      <w:r w:rsidRPr="008E755F">
        <w:rPr>
          <w:rFonts w:ascii="Cambria" w:hAnsi="Cambria"/>
          <w:color w:val="000000"/>
          <w:sz w:val="20"/>
          <w:szCs w:val="20"/>
        </w:rPr>
        <w:t xml:space="preserve">  </w:t>
      </w:r>
      <w:r w:rsidR="003B20D6" w:rsidRPr="003B20D6">
        <w:rPr>
          <w:rFonts w:ascii="Cambria" w:hAnsi="Cambria"/>
          <w:b/>
          <w:color w:val="000000"/>
          <w:sz w:val="20"/>
          <w:szCs w:val="20"/>
        </w:rPr>
        <w:t>14</w:t>
      </w:r>
      <w:r w:rsidRPr="003B20D6">
        <w:rPr>
          <w:rFonts w:ascii="Cambria" w:hAnsi="Cambria"/>
          <w:b/>
          <w:color w:val="000000"/>
          <w:sz w:val="20"/>
          <w:szCs w:val="20"/>
        </w:rPr>
        <w:t xml:space="preserve"> </w:t>
      </w:r>
      <w:r w:rsidRPr="008E755F">
        <w:rPr>
          <w:rFonts w:ascii="Cambria" w:hAnsi="Cambria"/>
          <w:b/>
          <w:color w:val="000000"/>
          <w:sz w:val="20"/>
          <w:szCs w:val="20"/>
        </w:rPr>
        <w:t>dni</w:t>
      </w:r>
      <w:r w:rsidR="003B20D6">
        <w:rPr>
          <w:rFonts w:ascii="Cambria" w:hAnsi="Cambria"/>
          <w:b/>
          <w:color w:val="000000"/>
          <w:sz w:val="20"/>
          <w:szCs w:val="20"/>
        </w:rPr>
        <w:t>),</w:t>
      </w:r>
      <w:r w:rsidRPr="008E755F">
        <w:rPr>
          <w:rFonts w:ascii="Cambria" w:hAnsi="Cambria"/>
          <w:sz w:val="20"/>
          <w:szCs w:val="20"/>
        </w:rPr>
        <w:t xml:space="preserve"> od dnia złożenia zamówienia</w:t>
      </w:r>
    </w:p>
    <w:p w14:paraId="5216C04B" w14:textId="77777777" w:rsidR="004D44B6" w:rsidRPr="008E755F" w:rsidRDefault="004D44B6" w:rsidP="004D44B6">
      <w:pPr>
        <w:pStyle w:val="Akapitzlist"/>
        <w:spacing w:after="0"/>
        <w:ind w:left="284"/>
        <w:jc w:val="both"/>
        <w:rPr>
          <w:rFonts w:ascii="Cambria" w:hAnsi="Cambria"/>
          <w:sz w:val="20"/>
          <w:szCs w:val="20"/>
        </w:rPr>
      </w:pPr>
      <w:r w:rsidRPr="008E755F">
        <w:rPr>
          <w:rFonts w:ascii="Times New Roman" w:hAnsi="Times New Roman" w:cs="Times New Roman"/>
          <w:sz w:val="20"/>
          <w:szCs w:val="20"/>
        </w:rPr>
        <w:t>●</w:t>
      </w:r>
      <w:r w:rsidRPr="008E755F">
        <w:rPr>
          <w:rFonts w:ascii="Cambria" w:hAnsi="Cambria"/>
          <w:sz w:val="20"/>
          <w:szCs w:val="20"/>
        </w:rPr>
        <w:t xml:space="preserve"> </w:t>
      </w:r>
      <w:r w:rsidRPr="008E755F">
        <w:rPr>
          <w:rFonts w:ascii="Cambria" w:hAnsi="Cambria"/>
          <w:b/>
          <w:sz w:val="20"/>
          <w:szCs w:val="20"/>
        </w:rPr>
        <w:t xml:space="preserve">w trybie pilnym: </w:t>
      </w:r>
      <w:r w:rsidRPr="008E755F">
        <w:rPr>
          <w:rFonts w:ascii="Cambria" w:hAnsi="Cambria"/>
          <w:sz w:val="20"/>
          <w:szCs w:val="20"/>
        </w:rPr>
        <w:t xml:space="preserve">w jak najkrótszym czasie uzgodnionym z Pracownikiem Zaopatrzenia, jednak nie dłuższym niż </w:t>
      </w:r>
      <w:r w:rsidRPr="008E755F">
        <w:rPr>
          <w:rFonts w:ascii="Cambria" w:hAnsi="Cambria"/>
          <w:b/>
          <w:sz w:val="20"/>
          <w:szCs w:val="20"/>
        </w:rPr>
        <w:t>w ciągu 48 godzin</w:t>
      </w:r>
      <w:r w:rsidRPr="008E755F">
        <w:rPr>
          <w:rFonts w:ascii="Cambria" w:hAnsi="Cambria"/>
          <w:sz w:val="20"/>
          <w:szCs w:val="20"/>
        </w:rPr>
        <w:t xml:space="preserve"> od daty złożenia zamówienia, składanego pocztą elektroniczną.</w:t>
      </w:r>
    </w:p>
    <w:p w14:paraId="4DDBED44" w14:textId="77777777" w:rsidR="004D44B6" w:rsidRPr="003B20D6" w:rsidRDefault="004D44B6" w:rsidP="004D44B6">
      <w:pPr>
        <w:pStyle w:val="Akapitzlist"/>
        <w:numPr>
          <w:ilvl w:val="0"/>
          <w:numId w:val="77"/>
        </w:numPr>
        <w:spacing w:line="256" w:lineRule="auto"/>
        <w:ind w:left="284" w:hanging="284"/>
        <w:jc w:val="both"/>
        <w:rPr>
          <w:rFonts w:ascii="Cambria" w:hAnsi="Cambria"/>
          <w:sz w:val="20"/>
          <w:szCs w:val="20"/>
        </w:rPr>
      </w:pPr>
      <w:r w:rsidRPr="008E755F">
        <w:rPr>
          <w:rFonts w:ascii="Cambria" w:hAnsi="Cambria"/>
          <w:sz w:val="20"/>
          <w:szCs w:val="20"/>
        </w:rPr>
        <w:t xml:space="preserve">Przedmiot umowy dostarczany będzie do miejsca wyznaczonego przez Zamawiającego w godzinach pracy tj. </w:t>
      </w:r>
      <w:r w:rsidRPr="008E755F">
        <w:rPr>
          <w:rFonts w:ascii="Cambria" w:hAnsi="Cambria"/>
          <w:b/>
          <w:sz w:val="20"/>
          <w:szCs w:val="20"/>
        </w:rPr>
        <w:t>od 8:00 do 14:30.</w:t>
      </w:r>
    </w:p>
    <w:p w14:paraId="08DD0E3F" w14:textId="37BE1486" w:rsidR="003B20D6" w:rsidRPr="003B20D6" w:rsidRDefault="003B20D6" w:rsidP="003B20D6">
      <w:pPr>
        <w:numPr>
          <w:ilvl w:val="0"/>
          <w:numId w:val="77"/>
        </w:numPr>
        <w:spacing w:after="0" w:line="240" w:lineRule="auto"/>
        <w:ind w:left="284" w:hanging="284"/>
        <w:contextualSpacing/>
        <w:jc w:val="both"/>
        <w:rPr>
          <w:rFonts w:ascii="Arial Narrow" w:hAnsi="Arial Narrow"/>
        </w:rPr>
      </w:pPr>
      <w:r w:rsidRPr="003B20D6">
        <w:rPr>
          <w:rFonts w:ascii="Cambria" w:hAnsi="Cambria"/>
          <w:sz w:val="20"/>
          <w:szCs w:val="20"/>
        </w:rPr>
        <w:t xml:space="preserve">Wykonawca zobowiązuje się do dostarczenia towaru pochodzącego z najnowszej produkcji, o jakości i ważności zgodnymi z obowiązującymi producenta normami, z terminem ważności nie krótszym </w:t>
      </w:r>
      <w:r w:rsidRPr="003B20D6">
        <w:rPr>
          <w:rFonts w:ascii="Cambria" w:hAnsi="Cambria"/>
          <w:color w:val="000000" w:themeColor="text1"/>
          <w:sz w:val="20"/>
          <w:szCs w:val="20"/>
        </w:rPr>
        <w:t>niż …. miesięcy (</w:t>
      </w:r>
      <w:r w:rsidRPr="003B20D6">
        <w:rPr>
          <w:rFonts w:ascii="Cambria" w:hAnsi="Cambria"/>
          <w:b/>
          <w:color w:val="000000" w:themeColor="text1"/>
          <w:sz w:val="20"/>
          <w:szCs w:val="20"/>
        </w:rPr>
        <w:t>min. 6 miesięcy</w:t>
      </w:r>
      <w:r w:rsidRPr="003B20D6">
        <w:rPr>
          <w:rFonts w:ascii="Cambria" w:hAnsi="Cambria"/>
          <w:color w:val="000000" w:themeColor="text1"/>
          <w:sz w:val="20"/>
          <w:szCs w:val="20"/>
        </w:rPr>
        <w:t xml:space="preserve">) </w:t>
      </w:r>
      <w:r w:rsidRPr="003B20D6">
        <w:rPr>
          <w:rFonts w:ascii="Cambria" w:hAnsi="Cambria"/>
          <w:sz w:val="20"/>
          <w:szCs w:val="20"/>
        </w:rPr>
        <w:t>od dnia realizacji dostawy</w:t>
      </w:r>
      <w:r w:rsidRPr="0020244D">
        <w:rPr>
          <w:rFonts w:ascii="Arial Narrow" w:hAnsi="Arial Narrow"/>
        </w:rPr>
        <w:t>.</w:t>
      </w:r>
    </w:p>
    <w:p w14:paraId="092A2964" w14:textId="77777777" w:rsidR="004D44B6" w:rsidRPr="008E755F" w:rsidRDefault="004D44B6" w:rsidP="003B20D6">
      <w:pPr>
        <w:pStyle w:val="Akapitzlist"/>
        <w:numPr>
          <w:ilvl w:val="0"/>
          <w:numId w:val="77"/>
        </w:numPr>
        <w:spacing w:after="0" w:line="240" w:lineRule="auto"/>
        <w:ind w:left="284" w:hanging="284"/>
        <w:jc w:val="both"/>
        <w:rPr>
          <w:rFonts w:ascii="Cambria" w:hAnsi="Cambria"/>
          <w:sz w:val="20"/>
          <w:szCs w:val="20"/>
        </w:rPr>
      </w:pPr>
      <w:r w:rsidRPr="008E755F">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31829315" w14:textId="77777777" w:rsidR="004D44B6" w:rsidRPr="008E755F" w:rsidRDefault="004D44B6" w:rsidP="003B20D6">
      <w:pPr>
        <w:pStyle w:val="Akapitzlist"/>
        <w:numPr>
          <w:ilvl w:val="0"/>
          <w:numId w:val="77"/>
        </w:numPr>
        <w:spacing w:after="0" w:line="240" w:lineRule="auto"/>
        <w:ind w:left="284" w:hanging="284"/>
        <w:jc w:val="both"/>
        <w:rPr>
          <w:rFonts w:ascii="Cambria" w:hAnsi="Cambria"/>
          <w:sz w:val="20"/>
          <w:szCs w:val="20"/>
        </w:rPr>
      </w:pPr>
      <w:r w:rsidRPr="008E755F">
        <w:rPr>
          <w:rFonts w:ascii="Cambria" w:hAnsi="Cambria" w:cs="Arial"/>
          <w:sz w:val="20"/>
          <w:szCs w:val="20"/>
        </w:rPr>
        <w:t xml:space="preserve">W przypadku stwierdzenia przez Zamawiającego </w:t>
      </w:r>
      <w:r w:rsidRPr="008E755F">
        <w:rPr>
          <w:rFonts w:ascii="Cambria" w:hAnsi="Cambria" w:cs="Arial"/>
          <w:b/>
          <w:sz w:val="20"/>
          <w:szCs w:val="20"/>
        </w:rPr>
        <w:t>niezgodności ilościowych</w:t>
      </w:r>
      <w:r w:rsidRPr="008E755F">
        <w:rPr>
          <w:rFonts w:ascii="Cambria" w:hAnsi="Cambria" w:cs="Arial"/>
          <w:sz w:val="20"/>
          <w:szCs w:val="20"/>
        </w:rPr>
        <w:t xml:space="preserve"> lub </w:t>
      </w:r>
      <w:r w:rsidRPr="008E755F">
        <w:rPr>
          <w:rFonts w:ascii="Cambria" w:hAnsi="Cambria" w:cs="Arial"/>
          <w:b/>
          <w:sz w:val="20"/>
          <w:szCs w:val="20"/>
        </w:rPr>
        <w:t>wad jakościowych</w:t>
      </w:r>
      <w:r w:rsidRPr="008E755F">
        <w:rPr>
          <w:rFonts w:ascii="Cambria" w:hAnsi="Cambria" w:cs="Arial"/>
          <w:sz w:val="20"/>
          <w:szCs w:val="20"/>
        </w:rPr>
        <w:t xml:space="preserve"> lub </w:t>
      </w:r>
      <w:r w:rsidRPr="008E755F">
        <w:rPr>
          <w:rFonts w:ascii="Cambria" w:hAnsi="Cambria" w:cs="Arial"/>
          <w:b/>
          <w:sz w:val="20"/>
          <w:szCs w:val="20"/>
        </w:rPr>
        <w:t>niezgodności z przedmiotem zamówienia</w:t>
      </w:r>
      <w:r w:rsidRPr="008E755F">
        <w:rPr>
          <w:rFonts w:ascii="Cambria" w:hAnsi="Cambria" w:cs="Arial"/>
          <w:sz w:val="20"/>
          <w:szCs w:val="20"/>
        </w:rPr>
        <w:t xml:space="preserve"> określonym w niniejszej umowie, Zamawiający może nie odebrać dostawy jednostkowej </w:t>
      </w:r>
      <w:r w:rsidRPr="008E755F">
        <w:rPr>
          <w:rFonts w:ascii="Cambria" w:hAnsi="Cambria" w:cs="Arial"/>
          <w:b/>
          <w:sz w:val="20"/>
          <w:szCs w:val="20"/>
        </w:rPr>
        <w:t>w całości lub w części</w:t>
      </w:r>
      <w:r w:rsidRPr="008E755F">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951577B" w14:textId="77777777" w:rsidR="004D44B6" w:rsidRPr="008E755F" w:rsidRDefault="004D44B6" w:rsidP="004D44B6">
      <w:pPr>
        <w:pStyle w:val="Akapitzlist"/>
        <w:numPr>
          <w:ilvl w:val="0"/>
          <w:numId w:val="77"/>
        </w:numPr>
        <w:spacing w:line="256" w:lineRule="auto"/>
        <w:ind w:left="284" w:hanging="284"/>
        <w:jc w:val="both"/>
        <w:rPr>
          <w:rFonts w:ascii="Cambria" w:hAnsi="Cambria"/>
          <w:sz w:val="20"/>
          <w:szCs w:val="20"/>
        </w:rPr>
      </w:pPr>
      <w:r w:rsidRPr="008E755F">
        <w:rPr>
          <w:rFonts w:ascii="Cambria" w:hAnsi="Cambria"/>
          <w:sz w:val="20"/>
          <w:szCs w:val="20"/>
        </w:rPr>
        <w:t xml:space="preserve">W przypadku zwłoki w terminie dostawy, określonym w </w:t>
      </w:r>
      <w:r w:rsidRPr="008E755F">
        <w:rPr>
          <w:rFonts w:ascii="Cambria" w:hAnsi="Cambria"/>
          <w:b/>
          <w:color w:val="000000"/>
          <w:sz w:val="20"/>
          <w:szCs w:val="20"/>
        </w:rPr>
        <w:t>§ 2 ust. 5</w:t>
      </w:r>
      <w:r w:rsidRPr="008E755F">
        <w:rPr>
          <w:rFonts w:ascii="Cambria" w:hAnsi="Cambria"/>
          <w:color w:val="FF0000"/>
          <w:sz w:val="20"/>
          <w:szCs w:val="20"/>
        </w:rPr>
        <w:t xml:space="preserve"> </w:t>
      </w:r>
      <w:r w:rsidRPr="008E755F">
        <w:rPr>
          <w:rFonts w:ascii="Cambria" w:hAnsi="Cambria"/>
          <w:sz w:val="20"/>
          <w:szCs w:val="20"/>
        </w:rPr>
        <w:t xml:space="preserve">lub dostawy przedmiotu umowy w ilości lub jakości niezgodnej z wymaganiami, Zamawiający uprawniony będzie do  odmowy przyjęcia przedmiotu umowy i dokonania </w:t>
      </w:r>
      <w:r w:rsidRPr="008E755F">
        <w:rPr>
          <w:rFonts w:ascii="Cambria" w:hAnsi="Cambria"/>
          <w:b/>
          <w:sz w:val="20"/>
          <w:szCs w:val="20"/>
        </w:rPr>
        <w:t>zakupu interwencyjnego</w:t>
      </w:r>
      <w:r w:rsidRPr="008E755F">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8E755F">
        <w:rPr>
          <w:rFonts w:ascii="Cambria" w:hAnsi="Cambria"/>
          <w:b/>
          <w:sz w:val="20"/>
          <w:szCs w:val="20"/>
        </w:rPr>
        <w:t>kary umownej</w:t>
      </w:r>
      <w:r w:rsidRPr="008E755F">
        <w:rPr>
          <w:rFonts w:ascii="Cambria" w:hAnsi="Cambria"/>
          <w:sz w:val="20"/>
          <w:szCs w:val="20"/>
        </w:rPr>
        <w:t xml:space="preserve"> zgodnie z  </w:t>
      </w:r>
      <w:r w:rsidRPr="008E755F">
        <w:rPr>
          <w:rFonts w:ascii="Cambria" w:hAnsi="Cambria"/>
          <w:b/>
          <w:sz w:val="20"/>
          <w:szCs w:val="20"/>
        </w:rPr>
        <w:t>§ 6 umowy</w:t>
      </w:r>
      <w:r w:rsidRPr="008E755F">
        <w:rPr>
          <w:rFonts w:ascii="Cambria" w:hAnsi="Cambria"/>
          <w:sz w:val="20"/>
          <w:szCs w:val="20"/>
        </w:rPr>
        <w:t xml:space="preserve">. Każdorazowy zakup interwencyjny zmniejsza maksymalną wartość umowy o wartość tego zakupu. </w:t>
      </w:r>
      <w:r w:rsidRPr="008E755F">
        <w:rPr>
          <w:rFonts w:ascii="Cambria" w:hAnsi="Cambria" w:cs="Arial"/>
          <w:sz w:val="20"/>
          <w:szCs w:val="20"/>
        </w:rPr>
        <w:t>Wykonawcy nie przysługują żadne roszczenia wobec Zamawiającego z  tego tytułu.</w:t>
      </w:r>
    </w:p>
    <w:p w14:paraId="4095F522" w14:textId="77777777" w:rsidR="004D44B6" w:rsidRPr="008E755F" w:rsidRDefault="004D44B6" w:rsidP="004D44B6">
      <w:pPr>
        <w:pStyle w:val="Akapitzlist"/>
        <w:numPr>
          <w:ilvl w:val="0"/>
          <w:numId w:val="77"/>
        </w:numPr>
        <w:spacing w:line="256" w:lineRule="auto"/>
        <w:ind w:left="284"/>
        <w:jc w:val="both"/>
        <w:rPr>
          <w:rFonts w:ascii="Cambria" w:hAnsi="Cambria"/>
          <w:sz w:val="20"/>
          <w:szCs w:val="20"/>
        </w:rPr>
      </w:pPr>
      <w:r w:rsidRPr="008E755F">
        <w:rPr>
          <w:rFonts w:ascii="Cambria" w:hAnsi="Cambria"/>
          <w:sz w:val="20"/>
          <w:szCs w:val="20"/>
        </w:rPr>
        <w:t>Dostawy wraz z wniesieniem i rozładowaniem towaru odbywać się będą do Magazynu Medycznego.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3E9DF1C" w14:textId="77777777" w:rsidR="004D44B6" w:rsidRPr="008E755F" w:rsidRDefault="004D44B6" w:rsidP="004D44B6">
      <w:pPr>
        <w:pStyle w:val="Bezodstpw"/>
        <w:ind w:left="360"/>
        <w:jc w:val="center"/>
        <w:rPr>
          <w:rFonts w:ascii="Cambria" w:hAnsi="Cambria" w:cs="Arial"/>
          <w:b/>
          <w:sz w:val="20"/>
          <w:szCs w:val="20"/>
        </w:rPr>
      </w:pPr>
      <w:r w:rsidRPr="008E755F">
        <w:rPr>
          <w:rFonts w:ascii="Cambria" w:hAnsi="Cambria" w:cs="Arial"/>
          <w:b/>
          <w:sz w:val="20"/>
          <w:szCs w:val="20"/>
        </w:rPr>
        <w:t>REKLAMACJE</w:t>
      </w:r>
    </w:p>
    <w:p w14:paraId="4E211322" w14:textId="77777777" w:rsidR="004D44B6" w:rsidRPr="008E755F" w:rsidRDefault="004D44B6" w:rsidP="004D44B6">
      <w:pPr>
        <w:jc w:val="center"/>
        <w:rPr>
          <w:rFonts w:ascii="Cambria" w:hAnsi="Cambria"/>
          <w:b/>
          <w:sz w:val="20"/>
          <w:szCs w:val="20"/>
        </w:rPr>
      </w:pPr>
      <w:r w:rsidRPr="008E755F">
        <w:rPr>
          <w:rFonts w:ascii="Cambria" w:hAnsi="Cambria"/>
          <w:b/>
          <w:sz w:val="20"/>
          <w:szCs w:val="20"/>
        </w:rPr>
        <w:t>§3</w:t>
      </w:r>
    </w:p>
    <w:p w14:paraId="65E7D0A6"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Zamawiający zastrzega sobie prawo reklamowania całości lub części dostawy, jeżeli nie jest zgodna z wymaganiami ilościowymi i jakościowymi uzgodnionymi w umowie.</w:t>
      </w:r>
    </w:p>
    <w:p w14:paraId="093C4D38"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 xml:space="preserve">Odbiór ilościowy nastąpi w dniu dostawy. W razie stwierdzenia </w:t>
      </w:r>
      <w:r w:rsidRPr="008E755F">
        <w:rPr>
          <w:rFonts w:ascii="Cambria" w:hAnsi="Cambria"/>
          <w:b/>
          <w:sz w:val="20"/>
          <w:szCs w:val="20"/>
        </w:rPr>
        <w:t>braków ilościowych</w:t>
      </w:r>
      <w:r w:rsidRPr="008E755F">
        <w:rPr>
          <w:rFonts w:ascii="Cambria" w:hAnsi="Cambria"/>
          <w:sz w:val="20"/>
          <w:szCs w:val="20"/>
        </w:rPr>
        <w:t>, Zamawiający sporządzi protokół i niezwłocznie zawiadomi o tym Wykonawcę.</w:t>
      </w:r>
    </w:p>
    <w:p w14:paraId="696B19CF"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 xml:space="preserve">Stwierdzone </w:t>
      </w:r>
      <w:r w:rsidRPr="008E755F">
        <w:rPr>
          <w:rFonts w:ascii="Cambria" w:hAnsi="Cambria"/>
          <w:b/>
          <w:sz w:val="20"/>
          <w:szCs w:val="20"/>
        </w:rPr>
        <w:t>wady jakościowe</w:t>
      </w:r>
      <w:r w:rsidRPr="008E755F">
        <w:rPr>
          <w:rFonts w:ascii="Cambria" w:hAnsi="Cambria"/>
          <w:sz w:val="20"/>
          <w:szCs w:val="20"/>
        </w:rPr>
        <w:t>, Zamawiający zobowiązany jest zgłosić bez zbędnej zwłoki. Wykryte wady jakościowe wpisywane będą do protokołu z opisem rodzaju wad.</w:t>
      </w:r>
    </w:p>
    <w:p w14:paraId="4CCA0A71"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 xml:space="preserve">Wykonawca </w:t>
      </w:r>
      <w:r w:rsidRPr="008E755F">
        <w:rPr>
          <w:rFonts w:ascii="Cambria" w:hAnsi="Cambria"/>
          <w:b/>
          <w:sz w:val="20"/>
          <w:szCs w:val="20"/>
        </w:rPr>
        <w:t>rozpatrzy reklamacje</w:t>
      </w:r>
      <w:r w:rsidRPr="008E755F">
        <w:rPr>
          <w:rFonts w:ascii="Cambria" w:hAnsi="Cambria"/>
          <w:sz w:val="20"/>
          <w:szCs w:val="20"/>
        </w:rPr>
        <w:t xml:space="preserve"> w </w:t>
      </w:r>
      <w:r w:rsidRPr="008E755F">
        <w:rPr>
          <w:rFonts w:ascii="Cambria" w:hAnsi="Cambria"/>
          <w:color w:val="000000"/>
          <w:sz w:val="20"/>
          <w:szCs w:val="20"/>
        </w:rPr>
        <w:t xml:space="preserve">terminie </w:t>
      </w:r>
      <w:r w:rsidRPr="008E755F">
        <w:rPr>
          <w:rFonts w:ascii="Cambria" w:hAnsi="Cambria"/>
          <w:b/>
          <w:color w:val="000000"/>
          <w:sz w:val="20"/>
          <w:szCs w:val="20"/>
        </w:rPr>
        <w:t xml:space="preserve">……… </w:t>
      </w:r>
      <w:r w:rsidRPr="008E755F">
        <w:rPr>
          <w:rFonts w:ascii="Cambria" w:hAnsi="Cambria"/>
          <w:b/>
          <w:i/>
          <w:color w:val="000000"/>
          <w:sz w:val="20"/>
          <w:szCs w:val="20"/>
        </w:rPr>
        <w:t>(max. 10 dni)</w:t>
      </w:r>
      <w:r w:rsidRPr="008E755F">
        <w:rPr>
          <w:rFonts w:ascii="Cambria" w:hAnsi="Cambria"/>
          <w:sz w:val="20"/>
          <w:szCs w:val="20"/>
        </w:rPr>
        <w:t xml:space="preserve"> od daty zgłoszenia. Reklamację uznaje się za uwzględnioną po upływie powyższego terminu.</w:t>
      </w:r>
    </w:p>
    <w:p w14:paraId="7DFF6EA2"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 xml:space="preserve">W przypadku uznania reklamacji Wykonawca </w:t>
      </w:r>
      <w:r w:rsidRPr="008E755F">
        <w:rPr>
          <w:rFonts w:ascii="Cambria" w:hAnsi="Cambria"/>
          <w:b/>
          <w:sz w:val="20"/>
          <w:szCs w:val="20"/>
        </w:rPr>
        <w:t xml:space="preserve">wymieni </w:t>
      </w:r>
      <w:r w:rsidRPr="008E755F">
        <w:rPr>
          <w:rFonts w:ascii="Cambria" w:hAnsi="Cambria"/>
          <w:sz w:val="20"/>
          <w:szCs w:val="20"/>
        </w:rPr>
        <w:t xml:space="preserve">wadliwy przedmiot umowy na wolny od wad w terminie </w:t>
      </w:r>
      <w:r w:rsidRPr="008E755F">
        <w:rPr>
          <w:rFonts w:ascii="Cambria" w:hAnsi="Cambria"/>
          <w:b/>
          <w:color w:val="000000"/>
          <w:sz w:val="20"/>
          <w:szCs w:val="20"/>
        </w:rPr>
        <w:t xml:space="preserve"> ……</w:t>
      </w:r>
      <w:r w:rsidRPr="008E755F">
        <w:rPr>
          <w:rFonts w:ascii="Cambria" w:hAnsi="Cambria"/>
          <w:color w:val="000000"/>
          <w:sz w:val="20"/>
          <w:szCs w:val="20"/>
        </w:rPr>
        <w:t xml:space="preserve"> </w:t>
      </w:r>
      <w:r w:rsidRPr="008E755F">
        <w:rPr>
          <w:rFonts w:ascii="Cambria" w:hAnsi="Cambria"/>
          <w:b/>
          <w:i/>
          <w:color w:val="000000"/>
          <w:sz w:val="20"/>
          <w:szCs w:val="20"/>
        </w:rPr>
        <w:t>(max. 5 dni)</w:t>
      </w:r>
      <w:r w:rsidRPr="008E755F">
        <w:rPr>
          <w:rFonts w:ascii="Cambria" w:hAnsi="Cambria"/>
          <w:color w:val="000000"/>
          <w:sz w:val="20"/>
          <w:szCs w:val="20"/>
        </w:rPr>
        <w:t xml:space="preserve"> od</w:t>
      </w:r>
      <w:r w:rsidRPr="008E755F">
        <w:rPr>
          <w:rFonts w:ascii="Cambria" w:hAnsi="Cambria"/>
          <w:sz w:val="20"/>
          <w:szCs w:val="20"/>
        </w:rPr>
        <w:t xml:space="preserve"> dnia powiadomienia Zamawiającego o </w:t>
      </w:r>
      <w:r w:rsidRPr="008E755F">
        <w:rPr>
          <w:rFonts w:ascii="Cambria" w:hAnsi="Cambria"/>
          <w:color w:val="000000"/>
          <w:sz w:val="20"/>
          <w:szCs w:val="20"/>
        </w:rPr>
        <w:t>uznaniu  reklamacji</w:t>
      </w:r>
      <w:r w:rsidRPr="008E755F">
        <w:rPr>
          <w:rFonts w:ascii="Cambria" w:hAnsi="Cambria"/>
          <w:sz w:val="20"/>
          <w:szCs w:val="20"/>
        </w:rPr>
        <w:t xml:space="preserve"> lub </w:t>
      </w:r>
      <w:r w:rsidRPr="008E755F">
        <w:rPr>
          <w:rFonts w:ascii="Cambria" w:hAnsi="Cambria"/>
          <w:b/>
          <w:sz w:val="20"/>
          <w:szCs w:val="20"/>
        </w:rPr>
        <w:t>upływu terminu</w:t>
      </w:r>
      <w:r w:rsidRPr="008E755F">
        <w:rPr>
          <w:rFonts w:ascii="Cambria" w:hAnsi="Cambria"/>
          <w:sz w:val="20"/>
          <w:szCs w:val="20"/>
        </w:rPr>
        <w:t xml:space="preserve"> wskazanego w </w:t>
      </w:r>
      <w:r w:rsidRPr="008E755F">
        <w:rPr>
          <w:rFonts w:ascii="Cambria" w:hAnsi="Cambria"/>
          <w:b/>
          <w:sz w:val="20"/>
          <w:szCs w:val="20"/>
        </w:rPr>
        <w:t>ust. 4</w:t>
      </w:r>
      <w:r w:rsidRPr="008E755F">
        <w:rPr>
          <w:rFonts w:ascii="Cambria" w:hAnsi="Cambria"/>
          <w:sz w:val="20"/>
          <w:szCs w:val="20"/>
        </w:rPr>
        <w:t xml:space="preserve"> powyżej.</w:t>
      </w:r>
    </w:p>
    <w:p w14:paraId="4B443809"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Zgłoszenia reklamacji mogą być dokonywane w formie elektronicznej na adres e-mail podany w niniejszej umowie.</w:t>
      </w:r>
    </w:p>
    <w:p w14:paraId="13267C6D"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sz w:val="20"/>
          <w:szCs w:val="20"/>
        </w:rPr>
        <w:t xml:space="preserve">Wykonawca zobowiązany jest do bezzwłocznego, zwrotnego potwierdzenia reklamacji. </w:t>
      </w:r>
    </w:p>
    <w:p w14:paraId="46801C31"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cs="Arial"/>
          <w:sz w:val="20"/>
          <w:szCs w:val="20"/>
        </w:rPr>
        <w:t>Wszelkie koszty związane z rozpatrzeniem reklamacji (w tym koszt odbioru i zwrotu reklamowanych produktów) ponosi Wykonawca.</w:t>
      </w:r>
    </w:p>
    <w:p w14:paraId="3BC65F4A" w14:textId="77777777" w:rsidR="004D44B6" w:rsidRPr="008E755F" w:rsidRDefault="004D44B6" w:rsidP="004D44B6">
      <w:pPr>
        <w:pStyle w:val="Akapitzlist"/>
        <w:numPr>
          <w:ilvl w:val="0"/>
          <w:numId w:val="76"/>
        </w:numPr>
        <w:spacing w:line="256" w:lineRule="auto"/>
        <w:ind w:left="284" w:hanging="284"/>
        <w:jc w:val="both"/>
        <w:rPr>
          <w:rFonts w:ascii="Cambria" w:hAnsi="Cambria"/>
          <w:sz w:val="20"/>
          <w:szCs w:val="20"/>
        </w:rPr>
      </w:pPr>
      <w:r w:rsidRPr="008E755F">
        <w:rPr>
          <w:rFonts w:ascii="Cambria" w:hAnsi="Cambria" w:cs="Arial"/>
          <w:sz w:val="20"/>
          <w:szCs w:val="20"/>
        </w:rPr>
        <w:t>Postępowanie reklamacyjne prowadzone jest w oparciu o dokumentację Zamawiającego (protokoły reklamacyjne).</w:t>
      </w:r>
    </w:p>
    <w:p w14:paraId="44426B68" w14:textId="77777777" w:rsidR="004D44B6" w:rsidRPr="008E755F" w:rsidRDefault="004D44B6" w:rsidP="004D44B6">
      <w:pPr>
        <w:pStyle w:val="Akapitzlist"/>
        <w:numPr>
          <w:ilvl w:val="0"/>
          <w:numId w:val="76"/>
        </w:numPr>
        <w:spacing w:line="256" w:lineRule="auto"/>
        <w:ind w:left="284" w:hanging="426"/>
        <w:jc w:val="both"/>
        <w:rPr>
          <w:rFonts w:ascii="Cambria" w:hAnsi="Cambria"/>
          <w:sz w:val="20"/>
          <w:szCs w:val="20"/>
        </w:rPr>
      </w:pPr>
      <w:r w:rsidRPr="008E755F">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31F403C" w14:textId="77777777" w:rsidR="004D44B6" w:rsidRPr="008E755F" w:rsidRDefault="004D44B6" w:rsidP="004D44B6">
      <w:pPr>
        <w:pStyle w:val="Bezodstpw"/>
        <w:ind w:left="360"/>
        <w:jc w:val="center"/>
        <w:rPr>
          <w:rFonts w:ascii="Cambria" w:hAnsi="Cambria" w:cs="Arial"/>
          <w:b/>
          <w:sz w:val="20"/>
          <w:szCs w:val="20"/>
        </w:rPr>
      </w:pPr>
      <w:r w:rsidRPr="008E755F">
        <w:rPr>
          <w:rFonts w:ascii="Cambria" w:hAnsi="Cambria" w:cs="Arial"/>
          <w:b/>
          <w:sz w:val="20"/>
          <w:szCs w:val="20"/>
        </w:rPr>
        <w:t>WYNAGRODZENIE, PŁATNOŚCI</w:t>
      </w:r>
    </w:p>
    <w:p w14:paraId="20F01444" w14:textId="77777777" w:rsidR="004D44B6" w:rsidRPr="008E755F" w:rsidRDefault="004D44B6" w:rsidP="004D44B6">
      <w:pPr>
        <w:jc w:val="center"/>
        <w:rPr>
          <w:rFonts w:ascii="Cambria" w:hAnsi="Cambria"/>
          <w:b/>
          <w:sz w:val="20"/>
          <w:szCs w:val="20"/>
        </w:rPr>
      </w:pPr>
      <w:r w:rsidRPr="008E755F">
        <w:rPr>
          <w:rFonts w:ascii="Cambria" w:hAnsi="Cambria"/>
          <w:b/>
          <w:sz w:val="20"/>
          <w:szCs w:val="20"/>
        </w:rPr>
        <w:t>§4</w:t>
      </w:r>
    </w:p>
    <w:p w14:paraId="35463FB5" w14:textId="77777777" w:rsidR="004D44B6" w:rsidRPr="008E755F" w:rsidRDefault="004D44B6" w:rsidP="004D44B6">
      <w:pPr>
        <w:pStyle w:val="Akapitzlist"/>
        <w:numPr>
          <w:ilvl w:val="0"/>
          <w:numId w:val="69"/>
        </w:numPr>
        <w:ind w:left="284"/>
        <w:jc w:val="both"/>
        <w:rPr>
          <w:rFonts w:ascii="Cambria" w:hAnsi="Cambria"/>
          <w:color w:val="000000" w:themeColor="text1"/>
          <w:sz w:val="20"/>
          <w:szCs w:val="20"/>
        </w:rPr>
      </w:pPr>
      <w:r w:rsidRPr="008E755F">
        <w:rPr>
          <w:rFonts w:ascii="Cambria" w:hAnsi="Cambria"/>
          <w:b/>
          <w:color w:val="000000" w:themeColor="text1"/>
          <w:sz w:val="20"/>
          <w:szCs w:val="20"/>
        </w:rPr>
        <w:t>Maksymalna wartość umowy</w:t>
      </w:r>
      <w:r w:rsidRPr="008E755F">
        <w:rPr>
          <w:rFonts w:ascii="Cambria" w:hAnsi="Cambria"/>
          <w:color w:val="000000" w:themeColor="text1"/>
          <w:sz w:val="20"/>
          <w:szCs w:val="20"/>
        </w:rPr>
        <w:t xml:space="preserve">, wynosi </w:t>
      </w:r>
      <w:r w:rsidRPr="008E755F">
        <w:rPr>
          <w:rFonts w:ascii="Cambria" w:hAnsi="Cambria"/>
          <w:b/>
          <w:color w:val="000000" w:themeColor="text1"/>
          <w:sz w:val="20"/>
          <w:szCs w:val="20"/>
        </w:rPr>
        <w:t>…………….</w:t>
      </w:r>
      <w:r w:rsidRPr="008E755F">
        <w:rPr>
          <w:rFonts w:ascii="Cambria" w:hAnsi="Cambria"/>
          <w:color w:val="000000" w:themeColor="text1"/>
          <w:sz w:val="20"/>
          <w:szCs w:val="20"/>
        </w:rPr>
        <w:t>, (słownie: ………………… 00/ groszy) w tym podatek VAT ……… w kwocie …………………………….zł.</w:t>
      </w:r>
    </w:p>
    <w:p w14:paraId="6306D5C6" w14:textId="77777777" w:rsidR="004D44B6" w:rsidRPr="008E755F" w:rsidRDefault="004D44B6" w:rsidP="004D44B6">
      <w:pPr>
        <w:pStyle w:val="Akapitzlist"/>
        <w:spacing w:after="0" w:line="240" w:lineRule="auto"/>
        <w:ind w:left="284"/>
        <w:jc w:val="both"/>
        <w:rPr>
          <w:rFonts w:ascii="Cambria" w:hAnsi="Cambria"/>
          <w:color w:val="000000" w:themeColor="text1"/>
          <w:sz w:val="20"/>
          <w:szCs w:val="20"/>
        </w:rPr>
      </w:pPr>
      <w:r w:rsidRPr="008E755F">
        <w:rPr>
          <w:rFonts w:ascii="Cambria" w:hAnsi="Cambria"/>
          <w:b/>
          <w:color w:val="000000" w:themeColor="text1"/>
          <w:sz w:val="20"/>
          <w:szCs w:val="20"/>
        </w:rPr>
        <w:t>Maksymalna wartość netto</w:t>
      </w:r>
      <w:r w:rsidRPr="008E755F">
        <w:rPr>
          <w:rFonts w:ascii="Cambria" w:hAnsi="Cambria"/>
          <w:color w:val="000000" w:themeColor="text1"/>
          <w:sz w:val="20"/>
          <w:szCs w:val="20"/>
        </w:rPr>
        <w:t xml:space="preserve"> umowy </w:t>
      </w:r>
      <w:r w:rsidRPr="008E755F">
        <w:rPr>
          <w:rFonts w:ascii="Cambria" w:hAnsi="Cambria"/>
          <w:b/>
          <w:color w:val="000000" w:themeColor="text1"/>
          <w:sz w:val="20"/>
          <w:szCs w:val="20"/>
        </w:rPr>
        <w:t>………………………….. zł</w:t>
      </w:r>
      <w:r w:rsidRPr="008E755F">
        <w:rPr>
          <w:rFonts w:ascii="Cambria" w:hAnsi="Cambria"/>
          <w:color w:val="000000" w:themeColor="text1"/>
          <w:sz w:val="20"/>
          <w:szCs w:val="20"/>
        </w:rPr>
        <w:t>.</w:t>
      </w:r>
    </w:p>
    <w:p w14:paraId="1843F0A9" w14:textId="77777777" w:rsidR="004D44B6" w:rsidRPr="008E755F" w:rsidRDefault="004D44B6" w:rsidP="004D44B6">
      <w:pPr>
        <w:pStyle w:val="Akapitzlist"/>
        <w:numPr>
          <w:ilvl w:val="0"/>
          <w:numId w:val="69"/>
        </w:numPr>
        <w:spacing w:after="0" w:line="240" w:lineRule="auto"/>
        <w:ind w:left="284"/>
        <w:jc w:val="both"/>
        <w:rPr>
          <w:rFonts w:ascii="Cambria" w:hAnsi="Cambria" w:cs="Times New Roman"/>
          <w:color w:val="000000" w:themeColor="text1"/>
          <w:sz w:val="20"/>
          <w:szCs w:val="20"/>
        </w:rPr>
      </w:pPr>
      <w:r w:rsidRPr="008E755F">
        <w:rPr>
          <w:rFonts w:ascii="Cambria" w:hAnsi="Cambria" w:cs="Arial"/>
          <w:sz w:val="20"/>
          <w:szCs w:val="20"/>
        </w:rPr>
        <w:t xml:space="preserve">Wynagrodzenie Wykonawcy zostanie naliczone w oparciu o faktyczną ilość dostarczonego przedmiotu umowy, na podstawie cen jednostkowych netto (bez podatku od towarów i usług VAT) podanych w </w:t>
      </w:r>
      <w:r w:rsidRPr="008E755F">
        <w:rPr>
          <w:rFonts w:ascii="Cambria" w:hAnsi="Cambria" w:cs="Arial"/>
          <w:b/>
          <w:i/>
          <w:sz w:val="20"/>
          <w:szCs w:val="20"/>
        </w:rPr>
        <w:t>załączniku nr 1 do umowy.</w:t>
      </w:r>
    </w:p>
    <w:p w14:paraId="0174542C" w14:textId="77777777" w:rsidR="004D44B6" w:rsidRPr="008E755F" w:rsidRDefault="004D44B6" w:rsidP="004D44B6">
      <w:pPr>
        <w:pStyle w:val="Akapitzlist"/>
        <w:numPr>
          <w:ilvl w:val="0"/>
          <w:numId w:val="69"/>
        </w:numPr>
        <w:ind w:left="284"/>
        <w:jc w:val="both"/>
        <w:rPr>
          <w:rFonts w:ascii="Cambria" w:hAnsi="Cambria" w:cs="Times New Roman"/>
          <w:color w:val="000000" w:themeColor="text1"/>
          <w:sz w:val="20"/>
          <w:szCs w:val="20"/>
        </w:rPr>
      </w:pPr>
      <w:r w:rsidRPr="008E755F">
        <w:rPr>
          <w:rFonts w:ascii="Cambria" w:hAnsi="Cambria" w:cs="Arial"/>
          <w:sz w:val="20"/>
          <w:szCs w:val="20"/>
        </w:rPr>
        <w:t xml:space="preserve">Ceny jednostkowe netto przedmiotu umowy wskazane w </w:t>
      </w:r>
      <w:r w:rsidRPr="008E755F">
        <w:rPr>
          <w:rFonts w:ascii="Cambria" w:hAnsi="Cambria" w:cs="Arial"/>
          <w:b/>
          <w:i/>
          <w:sz w:val="20"/>
          <w:szCs w:val="20"/>
        </w:rPr>
        <w:t>załączniku nr 1  do umowy</w:t>
      </w:r>
      <w:r w:rsidRPr="008E755F">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66CDC81D" w14:textId="77777777" w:rsidR="004D44B6" w:rsidRPr="008E755F" w:rsidRDefault="004D44B6" w:rsidP="004D44B6">
      <w:pPr>
        <w:pStyle w:val="Akapitzlist"/>
        <w:numPr>
          <w:ilvl w:val="0"/>
          <w:numId w:val="69"/>
        </w:numPr>
        <w:ind w:left="284"/>
        <w:rPr>
          <w:rFonts w:ascii="Cambria" w:hAnsi="Cambria" w:cs="Arial"/>
          <w:sz w:val="20"/>
          <w:szCs w:val="20"/>
        </w:rPr>
      </w:pPr>
      <w:r w:rsidRPr="008E755F">
        <w:rPr>
          <w:rFonts w:ascii="Cambria" w:hAnsi="Cambria" w:cs="Arial"/>
          <w:sz w:val="20"/>
          <w:szCs w:val="20"/>
        </w:rPr>
        <w:t>Podatek od towarów i usług (VAT) zostanie obliczony przy zastosowaniu stawek zgodnych z obowiązującymi przepisami w dacie wystawienia faktury.</w:t>
      </w:r>
    </w:p>
    <w:p w14:paraId="7F830036" w14:textId="77777777" w:rsidR="004D44B6" w:rsidRPr="008E755F" w:rsidRDefault="004D44B6" w:rsidP="004D44B6">
      <w:pPr>
        <w:pStyle w:val="Akapitzlist"/>
        <w:numPr>
          <w:ilvl w:val="0"/>
          <w:numId w:val="69"/>
        </w:numPr>
        <w:ind w:left="284" w:hanging="426"/>
        <w:jc w:val="both"/>
        <w:rPr>
          <w:rFonts w:ascii="Cambria" w:hAnsi="Cambria" w:cs="Times New Roman"/>
          <w:color w:val="000000" w:themeColor="text1"/>
          <w:sz w:val="20"/>
          <w:szCs w:val="20"/>
        </w:rPr>
      </w:pPr>
      <w:r w:rsidRPr="008E755F">
        <w:rPr>
          <w:rFonts w:ascii="Cambria" w:hAnsi="Cambria" w:cs="Arial"/>
          <w:sz w:val="20"/>
          <w:szCs w:val="20"/>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8E755F">
        <w:rPr>
          <w:rFonts w:ascii="Cambria" w:hAnsi="Cambria" w:cs="Arial"/>
          <w:b/>
          <w:sz w:val="20"/>
          <w:szCs w:val="20"/>
        </w:rPr>
        <w:t>maksymalnej wartości umowy brutto.</w:t>
      </w:r>
      <w:r w:rsidRPr="008E755F">
        <w:rPr>
          <w:rFonts w:ascii="Cambria" w:hAnsi="Cambria" w:cs="Arial"/>
          <w:sz w:val="20"/>
          <w:szCs w:val="20"/>
        </w:rPr>
        <w:t xml:space="preserve"> Zmiany w tym zakresie nie wymagają aneksu do umowy. </w:t>
      </w:r>
    </w:p>
    <w:p w14:paraId="5FAC10B3" w14:textId="1F2E1CDA" w:rsidR="004D44B6" w:rsidRPr="008E755F" w:rsidRDefault="004D44B6" w:rsidP="004D44B6">
      <w:pPr>
        <w:pStyle w:val="Akapitzlist"/>
        <w:numPr>
          <w:ilvl w:val="0"/>
          <w:numId w:val="69"/>
        </w:numPr>
        <w:ind w:left="284"/>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Wykonawca gwarantuje </w:t>
      </w:r>
      <w:r w:rsidRPr="008E755F">
        <w:rPr>
          <w:rFonts w:ascii="Cambria" w:hAnsi="Cambria" w:cs="Times New Roman"/>
          <w:b/>
          <w:color w:val="000000" w:themeColor="text1"/>
          <w:sz w:val="20"/>
          <w:szCs w:val="20"/>
        </w:rPr>
        <w:t>niezmienność cen jednostkowych</w:t>
      </w:r>
      <w:r w:rsidRPr="008E755F">
        <w:rPr>
          <w:rFonts w:ascii="Cambria" w:hAnsi="Cambria" w:cs="Times New Roman"/>
          <w:color w:val="000000" w:themeColor="text1"/>
          <w:sz w:val="20"/>
          <w:szCs w:val="20"/>
        </w:rPr>
        <w:t xml:space="preserve"> </w:t>
      </w:r>
      <w:r w:rsidRPr="008E755F">
        <w:rPr>
          <w:rFonts w:ascii="Cambria" w:hAnsi="Cambria" w:cs="Times New Roman"/>
          <w:b/>
          <w:color w:val="000000" w:themeColor="text1"/>
          <w:sz w:val="20"/>
          <w:szCs w:val="20"/>
        </w:rPr>
        <w:t xml:space="preserve">netto „w górę” </w:t>
      </w:r>
      <w:r w:rsidRPr="008E755F">
        <w:rPr>
          <w:rFonts w:ascii="Cambria" w:hAnsi="Cambria" w:cs="Times New Roman"/>
          <w:color w:val="000000" w:themeColor="text1"/>
          <w:sz w:val="20"/>
          <w:szCs w:val="20"/>
        </w:rPr>
        <w:t xml:space="preserve">przez </w:t>
      </w:r>
      <w:r w:rsidRPr="008E755F">
        <w:rPr>
          <w:rFonts w:ascii="Cambria" w:hAnsi="Cambria" w:cs="Times New Roman"/>
          <w:b/>
          <w:color w:val="000000" w:themeColor="text1"/>
          <w:sz w:val="20"/>
          <w:szCs w:val="20"/>
        </w:rPr>
        <w:t xml:space="preserve">okres </w:t>
      </w:r>
      <w:r w:rsidR="003B20D6">
        <w:rPr>
          <w:rFonts w:ascii="Cambria" w:hAnsi="Cambria" w:cs="Times New Roman"/>
          <w:b/>
          <w:i/>
          <w:color w:val="000000" w:themeColor="text1"/>
          <w:sz w:val="20"/>
          <w:szCs w:val="20"/>
        </w:rPr>
        <w:t xml:space="preserve">12 miesięcy </w:t>
      </w:r>
      <w:r w:rsidRPr="008E755F">
        <w:rPr>
          <w:rFonts w:ascii="Cambria" w:hAnsi="Cambria" w:cs="Times New Roman"/>
          <w:color w:val="000000" w:themeColor="text1"/>
          <w:sz w:val="20"/>
          <w:szCs w:val="20"/>
        </w:rPr>
        <w:t xml:space="preserve">od daty podpisania umowy. </w:t>
      </w:r>
    </w:p>
    <w:p w14:paraId="6709913F" w14:textId="77777777" w:rsidR="004D44B6" w:rsidRPr="008E755F" w:rsidRDefault="004D44B6" w:rsidP="004D44B6">
      <w:pPr>
        <w:pStyle w:val="Akapitzlist"/>
        <w:numPr>
          <w:ilvl w:val="0"/>
          <w:numId w:val="69"/>
        </w:numPr>
        <w:ind w:left="284"/>
        <w:jc w:val="both"/>
        <w:rPr>
          <w:rFonts w:ascii="Cambria" w:hAnsi="Cambria" w:cs="Times New Roman"/>
          <w:color w:val="000000" w:themeColor="text1"/>
          <w:sz w:val="20"/>
          <w:szCs w:val="20"/>
        </w:rPr>
      </w:pPr>
      <w:r w:rsidRPr="008E755F">
        <w:rPr>
          <w:rFonts w:ascii="Cambria" w:hAnsi="Cambria" w:cs="Arial"/>
          <w:sz w:val="20"/>
          <w:szCs w:val="20"/>
        </w:rPr>
        <w:t xml:space="preserve">Wykonawca może </w:t>
      </w:r>
      <w:r w:rsidRPr="008E755F">
        <w:rPr>
          <w:rFonts w:ascii="Cambria" w:hAnsi="Cambria" w:cs="Arial"/>
          <w:b/>
          <w:sz w:val="20"/>
          <w:szCs w:val="20"/>
        </w:rPr>
        <w:t>obniżyć</w:t>
      </w:r>
      <w:r w:rsidRPr="008E755F">
        <w:rPr>
          <w:rFonts w:ascii="Cambria" w:hAnsi="Cambria" w:cs="Arial"/>
          <w:sz w:val="20"/>
          <w:szCs w:val="20"/>
        </w:rPr>
        <w:t xml:space="preserve"> cenę jednostkową netto  </w:t>
      </w:r>
      <w:r w:rsidRPr="008E755F">
        <w:rPr>
          <w:rFonts w:ascii="Cambria" w:hAnsi="Cambria" w:cs="Arial"/>
          <w:b/>
          <w:sz w:val="20"/>
          <w:szCs w:val="20"/>
        </w:rPr>
        <w:t xml:space="preserve">w każdym czasie </w:t>
      </w:r>
      <w:r w:rsidRPr="008E755F">
        <w:rPr>
          <w:rFonts w:ascii="Cambria" w:hAnsi="Cambria" w:cs="Arial"/>
          <w:sz w:val="20"/>
          <w:szCs w:val="20"/>
        </w:rPr>
        <w:t>bez względu na okoliczności, w formie aneksu do umowy.</w:t>
      </w:r>
    </w:p>
    <w:p w14:paraId="7515FF24" w14:textId="1B1C9958" w:rsidR="004D44B6" w:rsidRPr="008E755F" w:rsidRDefault="004D44B6" w:rsidP="004D44B6">
      <w:pPr>
        <w:pStyle w:val="Akapitzlist"/>
        <w:numPr>
          <w:ilvl w:val="0"/>
          <w:numId w:val="69"/>
        </w:numPr>
        <w:ind w:left="284"/>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Płatności dokonywane będą przelewem </w:t>
      </w:r>
      <w:r w:rsidRPr="008E755F">
        <w:rPr>
          <w:rFonts w:ascii="Cambria" w:hAnsi="Cambria" w:cs="Times New Roman"/>
          <w:b/>
          <w:color w:val="000000" w:themeColor="text1"/>
          <w:sz w:val="20"/>
          <w:szCs w:val="20"/>
        </w:rPr>
        <w:t xml:space="preserve">na rachunek </w:t>
      </w:r>
      <w:r w:rsidRPr="008E755F">
        <w:rPr>
          <w:rFonts w:ascii="Cambria" w:hAnsi="Cambria" w:cs="Times New Roman"/>
          <w:color w:val="000000" w:themeColor="text1"/>
          <w:sz w:val="20"/>
          <w:szCs w:val="20"/>
        </w:rPr>
        <w:t xml:space="preserve">Wykonawcy </w:t>
      </w:r>
      <w:r w:rsidRPr="008E755F">
        <w:rPr>
          <w:rFonts w:ascii="Cambria" w:hAnsi="Cambria" w:cs="Times New Roman"/>
          <w:b/>
          <w:color w:val="000000" w:themeColor="text1"/>
          <w:sz w:val="20"/>
          <w:szCs w:val="20"/>
        </w:rPr>
        <w:t xml:space="preserve">…………….. </w:t>
      </w:r>
      <w:r w:rsidRPr="008E755F">
        <w:rPr>
          <w:rFonts w:ascii="Cambria" w:hAnsi="Cambria" w:cs="Times New Roman"/>
          <w:color w:val="000000" w:themeColor="text1"/>
          <w:sz w:val="20"/>
          <w:szCs w:val="20"/>
        </w:rPr>
        <w:t>nr rachunku</w:t>
      </w:r>
      <w:r w:rsidRPr="008E755F">
        <w:rPr>
          <w:rFonts w:ascii="Cambria" w:hAnsi="Cambria" w:cs="Times New Roman"/>
          <w:b/>
          <w:color w:val="000000" w:themeColor="text1"/>
          <w:sz w:val="20"/>
          <w:szCs w:val="20"/>
        </w:rPr>
        <w:t xml:space="preserve"> …</w:t>
      </w:r>
      <w:r w:rsidR="0033304A">
        <w:rPr>
          <w:rFonts w:ascii="Cambria" w:hAnsi="Cambria" w:cs="Times New Roman"/>
          <w:b/>
          <w:color w:val="000000" w:themeColor="text1"/>
          <w:sz w:val="20"/>
          <w:szCs w:val="20"/>
        </w:rPr>
        <w:t>…………………………………………………………………………………</w:t>
      </w:r>
      <w:r w:rsidRPr="008E755F">
        <w:rPr>
          <w:rFonts w:ascii="Cambria" w:hAnsi="Cambria" w:cs="Times New Roman"/>
          <w:b/>
          <w:color w:val="000000" w:themeColor="text1"/>
          <w:sz w:val="20"/>
          <w:szCs w:val="20"/>
        </w:rPr>
        <w:t>…………</w:t>
      </w:r>
      <w:r w:rsidRPr="008E755F">
        <w:rPr>
          <w:rFonts w:ascii="Cambria" w:hAnsi="Cambria" w:cs="Times New Roman"/>
          <w:color w:val="000000" w:themeColor="text1"/>
          <w:sz w:val="20"/>
          <w:szCs w:val="20"/>
        </w:rPr>
        <w:t xml:space="preserve">w terminie </w:t>
      </w:r>
      <w:r w:rsidRPr="008E755F">
        <w:rPr>
          <w:rFonts w:ascii="Cambria" w:hAnsi="Cambria" w:cs="Times New Roman"/>
          <w:b/>
          <w:color w:val="000000" w:themeColor="text1"/>
          <w:sz w:val="20"/>
          <w:szCs w:val="20"/>
        </w:rPr>
        <w:t>60 dni</w:t>
      </w:r>
      <w:r w:rsidRPr="008E755F">
        <w:rPr>
          <w:rFonts w:ascii="Cambria" w:hAnsi="Cambria" w:cs="Times New Roman"/>
          <w:color w:val="000000" w:themeColor="text1"/>
          <w:sz w:val="20"/>
          <w:szCs w:val="20"/>
        </w:rPr>
        <w:t xml:space="preserve"> od daty otrzymania przez Zamawiającego prawidłowo wystawionej faktury. </w:t>
      </w:r>
    </w:p>
    <w:p w14:paraId="67E9FF70" w14:textId="77777777" w:rsidR="004D44B6" w:rsidRPr="008E755F" w:rsidRDefault="004D44B6" w:rsidP="004D44B6">
      <w:pPr>
        <w:pStyle w:val="Akapitzlist"/>
        <w:numPr>
          <w:ilvl w:val="0"/>
          <w:numId w:val="69"/>
        </w:numPr>
        <w:ind w:left="284"/>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Zapłata następuje w dniu obciążenia rachunku bankowego Zamawiającego. </w:t>
      </w:r>
    </w:p>
    <w:p w14:paraId="16F9532B" w14:textId="77777777" w:rsidR="004D44B6" w:rsidRPr="008E755F" w:rsidRDefault="004D44B6" w:rsidP="004D44B6">
      <w:pPr>
        <w:pStyle w:val="Akapitzlist"/>
        <w:numPr>
          <w:ilvl w:val="0"/>
          <w:numId w:val="69"/>
        </w:numPr>
        <w:ind w:left="284"/>
        <w:rPr>
          <w:rFonts w:ascii="Cambria" w:hAnsi="Cambria" w:cs="Times New Roman"/>
          <w:color w:val="000000" w:themeColor="text1"/>
          <w:sz w:val="20"/>
          <w:szCs w:val="20"/>
        </w:rPr>
      </w:pPr>
      <w:r w:rsidRPr="008E755F">
        <w:rPr>
          <w:rFonts w:ascii="Cambria" w:hAnsi="Cambria" w:cs="Arial"/>
          <w:sz w:val="20"/>
          <w:szCs w:val="20"/>
        </w:rPr>
        <w:t>Podstawą zapłaty faktury jest przyjęcie dostawy przez Zamawiającego.</w:t>
      </w:r>
    </w:p>
    <w:p w14:paraId="75F8462D" w14:textId="77777777" w:rsidR="004D44B6" w:rsidRPr="008E755F" w:rsidRDefault="004D44B6" w:rsidP="004D44B6">
      <w:pPr>
        <w:pStyle w:val="Akapitzlist"/>
        <w:numPr>
          <w:ilvl w:val="0"/>
          <w:numId w:val="69"/>
        </w:numPr>
        <w:tabs>
          <w:tab w:val="left" w:pos="426"/>
          <w:tab w:val="left" w:pos="709"/>
        </w:tabs>
        <w:ind w:left="284" w:hanging="426"/>
        <w:jc w:val="both"/>
        <w:rPr>
          <w:rFonts w:ascii="Cambria" w:hAnsi="Cambria" w:cs="Arial"/>
          <w:sz w:val="20"/>
          <w:szCs w:val="20"/>
        </w:rPr>
      </w:pPr>
      <w:r w:rsidRPr="008E755F">
        <w:rPr>
          <w:rFonts w:ascii="Cambria" w:hAnsi="Cambria" w:cs="Arial"/>
          <w:sz w:val="20"/>
          <w:szCs w:val="20"/>
        </w:rPr>
        <w:t xml:space="preserve">Przedmiot umowy będzie przekazywany Zamawiającemu na podstawie faktury  wystawionej przez Wykonawcę, zgodnie z zamawianą partią produktów w ramach zamówień jednostkowych. </w:t>
      </w:r>
    </w:p>
    <w:p w14:paraId="50A916F8" w14:textId="77777777" w:rsidR="004D44B6" w:rsidRPr="008E755F" w:rsidRDefault="004D44B6" w:rsidP="004D44B6">
      <w:pPr>
        <w:pStyle w:val="Akapitzlist"/>
        <w:numPr>
          <w:ilvl w:val="0"/>
          <w:numId w:val="69"/>
        </w:numPr>
        <w:tabs>
          <w:tab w:val="left" w:pos="426"/>
          <w:tab w:val="left" w:pos="709"/>
        </w:tabs>
        <w:ind w:left="284" w:hanging="426"/>
        <w:jc w:val="both"/>
        <w:rPr>
          <w:rFonts w:ascii="Cambria" w:hAnsi="Cambria" w:cs="Arial"/>
          <w:sz w:val="20"/>
          <w:szCs w:val="20"/>
        </w:rPr>
      </w:pPr>
      <w:r w:rsidRPr="008E755F">
        <w:rPr>
          <w:rFonts w:ascii="Cambria" w:hAnsi="Cambria" w:cs="Arial"/>
          <w:sz w:val="20"/>
          <w:szCs w:val="20"/>
        </w:rPr>
        <w:t>Na fakturach Wykonawca zobowiązany jest zamieszczać numer niniejszej umowy.</w:t>
      </w:r>
    </w:p>
    <w:p w14:paraId="01E31438" w14:textId="77777777" w:rsidR="004D44B6" w:rsidRPr="008E755F" w:rsidRDefault="004D44B6" w:rsidP="004D44B6">
      <w:pPr>
        <w:pStyle w:val="Akapitzlist"/>
        <w:numPr>
          <w:ilvl w:val="0"/>
          <w:numId w:val="69"/>
        </w:numPr>
        <w:ind w:left="284" w:hanging="426"/>
        <w:jc w:val="both"/>
        <w:rPr>
          <w:rFonts w:ascii="Cambria" w:hAnsi="Cambria" w:cs="Arial"/>
          <w:sz w:val="20"/>
          <w:szCs w:val="20"/>
        </w:rPr>
      </w:pPr>
      <w:r w:rsidRPr="008E755F">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7F8B5FF0" w14:textId="77777777" w:rsidR="004D44B6" w:rsidRPr="008E755F" w:rsidRDefault="004D44B6" w:rsidP="004D44B6">
      <w:pPr>
        <w:pStyle w:val="Akapitzlist"/>
        <w:numPr>
          <w:ilvl w:val="0"/>
          <w:numId w:val="69"/>
        </w:numPr>
        <w:ind w:left="284"/>
        <w:jc w:val="both"/>
        <w:rPr>
          <w:rFonts w:ascii="Cambria" w:hAnsi="Cambria" w:cs="Arial"/>
          <w:sz w:val="20"/>
          <w:szCs w:val="20"/>
        </w:rPr>
      </w:pPr>
      <w:r w:rsidRPr="008E755F">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20EC71DA" w14:textId="77777777" w:rsidR="004D44B6" w:rsidRPr="008E755F" w:rsidRDefault="004D44B6" w:rsidP="004D44B6">
      <w:pPr>
        <w:pStyle w:val="Akapitzlist"/>
        <w:numPr>
          <w:ilvl w:val="0"/>
          <w:numId w:val="69"/>
        </w:numPr>
        <w:ind w:left="284"/>
        <w:rPr>
          <w:rFonts w:ascii="Cambria" w:hAnsi="Cambria" w:cs="Times New Roman"/>
          <w:sz w:val="20"/>
          <w:szCs w:val="20"/>
        </w:rPr>
      </w:pPr>
      <w:r w:rsidRPr="008E755F">
        <w:rPr>
          <w:rFonts w:ascii="Cambria" w:hAnsi="Cambria" w:cs="Times New Roman"/>
          <w:sz w:val="20"/>
          <w:szCs w:val="20"/>
        </w:rPr>
        <w:t xml:space="preserve">Zmiana wynagrodzenia należnego Wykonawcy następuje w przypadkach i trybie wskazanym w </w:t>
      </w:r>
      <w:r w:rsidRPr="008E755F">
        <w:rPr>
          <w:rFonts w:ascii="Cambria" w:hAnsi="Cambria" w:cs="Times New Roman"/>
          <w:b/>
          <w:sz w:val="20"/>
          <w:szCs w:val="20"/>
        </w:rPr>
        <w:t>§ 7 umowy</w:t>
      </w:r>
      <w:r w:rsidRPr="008E755F">
        <w:rPr>
          <w:rFonts w:ascii="Cambria" w:hAnsi="Cambria" w:cs="Times New Roman"/>
          <w:sz w:val="20"/>
          <w:szCs w:val="20"/>
        </w:rPr>
        <w:t>.</w:t>
      </w:r>
    </w:p>
    <w:p w14:paraId="29D885BF" w14:textId="77777777" w:rsidR="004D44B6" w:rsidRPr="008E755F" w:rsidRDefault="004D44B6" w:rsidP="004D44B6">
      <w:pPr>
        <w:pStyle w:val="Akapitzlist"/>
        <w:ind w:left="284"/>
        <w:rPr>
          <w:rFonts w:ascii="Cambria" w:hAnsi="Cambria" w:cs="Times New Roman"/>
          <w:sz w:val="20"/>
          <w:szCs w:val="20"/>
        </w:rPr>
      </w:pPr>
    </w:p>
    <w:p w14:paraId="728FCA26" w14:textId="77777777" w:rsidR="004D44B6" w:rsidRPr="008E755F" w:rsidRDefault="004D44B6" w:rsidP="004D44B6">
      <w:pPr>
        <w:pStyle w:val="Akapitzlist"/>
        <w:ind w:left="284"/>
        <w:jc w:val="center"/>
        <w:rPr>
          <w:rFonts w:ascii="Cambria" w:hAnsi="Cambria"/>
          <w:sz w:val="20"/>
          <w:szCs w:val="20"/>
        </w:rPr>
      </w:pPr>
      <w:r w:rsidRPr="008E755F">
        <w:rPr>
          <w:rFonts w:ascii="Cambria" w:hAnsi="Cambria" w:cs="Arial"/>
          <w:b/>
          <w:sz w:val="20"/>
          <w:szCs w:val="20"/>
        </w:rPr>
        <w:t>ZWŁOKA W ZAPŁACIE, CESJA WIERZYTELNOŚCI</w:t>
      </w:r>
    </w:p>
    <w:p w14:paraId="114B04E0" w14:textId="77777777" w:rsidR="004D44B6" w:rsidRPr="008E755F" w:rsidRDefault="004D44B6" w:rsidP="004D44B6">
      <w:pPr>
        <w:pStyle w:val="Akapitzlist"/>
        <w:tabs>
          <w:tab w:val="left" w:pos="3261"/>
          <w:tab w:val="left" w:pos="5245"/>
        </w:tabs>
        <w:ind w:left="284"/>
        <w:jc w:val="center"/>
        <w:rPr>
          <w:rFonts w:ascii="Cambria" w:hAnsi="Cambria"/>
          <w:b/>
          <w:sz w:val="20"/>
          <w:szCs w:val="20"/>
        </w:rPr>
      </w:pPr>
      <w:r w:rsidRPr="008E755F">
        <w:rPr>
          <w:rFonts w:ascii="Cambria" w:hAnsi="Cambria"/>
          <w:b/>
          <w:sz w:val="20"/>
          <w:szCs w:val="20"/>
        </w:rPr>
        <w:t>§ 5</w:t>
      </w:r>
    </w:p>
    <w:p w14:paraId="0606BC9A" w14:textId="77777777" w:rsidR="004D44B6" w:rsidRPr="008E755F" w:rsidRDefault="004D44B6" w:rsidP="004D44B6">
      <w:pPr>
        <w:pStyle w:val="Akapitzlist"/>
        <w:numPr>
          <w:ilvl w:val="0"/>
          <w:numId w:val="22"/>
        </w:numPr>
        <w:spacing w:line="256" w:lineRule="auto"/>
        <w:ind w:left="284" w:hanging="284"/>
        <w:jc w:val="both"/>
        <w:rPr>
          <w:rFonts w:ascii="Cambria" w:hAnsi="Cambria"/>
          <w:sz w:val="20"/>
          <w:szCs w:val="20"/>
        </w:rPr>
      </w:pPr>
      <w:r w:rsidRPr="008E755F">
        <w:rPr>
          <w:rFonts w:ascii="Cambria" w:hAnsi="Cambria"/>
          <w:sz w:val="20"/>
          <w:szCs w:val="20"/>
        </w:rPr>
        <w:t xml:space="preserve">W przypadku </w:t>
      </w:r>
      <w:r w:rsidRPr="008E755F">
        <w:rPr>
          <w:rFonts w:ascii="Cambria" w:hAnsi="Cambria"/>
          <w:b/>
          <w:sz w:val="20"/>
          <w:szCs w:val="20"/>
        </w:rPr>
        <w:t>zwłoki Zamawiającego z zapłatą</w:t>
      </w:r>
      <w:r w:rsidRPr="008E755F">
        <w:rPr>
          <w:rFonts w:ascii="Cambria" w:hAnsi="Cambria"/>
          <w:sz w:val="20"/>
          <w:szCs w:val="20"/>
        </w:rPr>
        <w:t xml:space="preserve">, Wykonawca przed skierowaniem sprawy na drogę postępowania sądowego wyznaczy Zamawiającemu </w:t>
      </w:r>
      <w:r w:rsidRPr="008E755F">
        <w:rPr>
          <w:rFonts w:ascii="Cambria" w:hAnsi="Cambria"/>
          <w:b/>
          <w:sz w:val="20"/>
          <w:szCs w:val="20"/>
        </w:rPr>
        <w:t>dodatkowy 30 dniowy termin</w:t>
      </w:r>
      <w:r w:rsidRPr="008E755F">
        <w:rPr>
          <w:rFonts w:ascii="Cambria" w:hAnsi="Cambria"/>
          <w:sz w:val="20"/>
          <w:szCs w:val="20"/>
        </w:rPr>
        <w:t xml:space="preserve"> na uregulowanie płatności.</w:t>
      </w:r>
    </w:p>
    <w:p w14:paraId="4B7E0E67" w14:textId="77777777" w:rsidR="004D44B6" w:rsidRPr="008E755F" w:rsidRDefault="004D44B6" w:rsidP="004D44B6">
      <w:pPr>
        <w:pStyle w:val="Akapitzlist"/>
        <w:numPr>
          <w:ilvl w:val="0"/>
          <w:numId w:val="22"/>
        </w:numPr>
        <w:spacing w:line="256" w:lineRule="auto"/>
        <w:ind w:left="284" w:hanging="284"/>
        <w:jc w:val="both"/>
        <w:rPr>
          <w:rFonts w:ascii="Cambria" w:hAnsi="Cambria"/>
          <w:sz w:val="20"/>
          <w:szCs w:val="20"/>
        </w:rPr>
      </w:pPr>
      <w:r w:rsidRPr="008E755F">
        <w:rPr>
          <w:rFonts w:ascii="Cambria" w:hAnsi="Cambria"/>
          <w:sz w:val="20"/>
          <w:szCs w:val="20"/>
        </w:rPr>
        <w:t>Strony postanawiają, że do skutecznego przeniesienia wierzytelności wynikających z niniejszej umowy wymagana jest zgoda Zamawiającego. Oświadczenie Zamawiającego wymaga zachowania formy pisemnej pod rygorem nieważności.</w:t>
      </w:r>
    </w:p>
    <w:p w14:paraId="4715A8B8" w14:textId="2884D917" w:rsidR="003B20D6" w:rsidRPr="00977F82" w:rsidRDefault="004D44B6" w:rsidP="00977F82">
      <w:pPr>
        <w:pStyle w:val="Akapitzlist"/>
        <w:numPr>
          <w:ilvl w:val="0"/>
          <w:numId w:val="22"/>
        </w:numPr>
        <w:spacing w:line="256" w:lineRule="auto"/>
        <w:ind w:left="284" w:hanging="284"/>
        <w:rPr>
          <w:rFonts w:ascii="Cambria" w:hAnsi="Cambria"/>
          <w:sz w:val="20"/>
          <w:szCs w:val="20"/>
        </w:rPr>
      </w:pPr>
      <w:r w:rsidRPr="008E755F">
        <w:rPr>
          <w:rFonts w:ascii="Cambria" w:hAnsi="Cambria"/>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24F6664C" w14:textId="77777777" w:rsidR="003B20D6" w:rsidRDefault="003B20D6" w:rsidP="004D44B6">
      <w:pPr>
        <w:pStyle w:val="Bezodstpw"/>
        <w:jc w:val="center"/>
        <w:rPr>
          <w:rFonts w:ascii="Cambria" w:hAnsi="Cambria" w:cs="Arial"/>
          <w:b/>
          <w:sz w:val="20"/>
          <w:szCs w:val="20"/>
        </w:rPr>
      </w:pPr>
    </w:p>
    <w:p w14:paraId="1BBF4814" w14:textId="77777777" w:rsidR="003B20D6" w:rsidRDefault="003B20D6" w:rsidP="004D44B6">
      <w:pPr>
        <w:pStyle w:val="Bezodstpw"/>
        <w:jc w:val="center"/>
        <w:rPr>
          <w:rFonts w:ascii="Cambria" w:hAnsi="Cambria" w:cs="Arial"/>
          <w:b/>
          <w:sz w:val="20"/>
          <w:szCs w:val="20"/>
        </w:rPr>
      </w:pPr>
    </w:p>
    <w:p w14:paraId="037A403A" w14:textId="77777777" w:rsidR="004D44B6" w:rsidRPr="008E755F" w:rsidRDefault="004D44B6" w:rsidP="004D44B6">
      <w:pPr>
        <w:pStyle w:val="Bezodstpw"/>
        <w:jc w:val="center"/>
        <w:rPr>
          <w:rFonts w:ascii="Cambria" w:hAnsi="Cambria" w:cs="Arial"/>
          <w:b/>
          <w:sz w:val="20"/>
          <w:szCs w:val="20"/>
        </w:rPr>
      </w:pPr>
      <w:r w:rsidRPr="008E755F">
        <w:rPr>
          <w:rFonts w:ascii="Cambria" w:hAnsi="Cambria" w:cs="Arial"/>
          <w:b/>
          <w:sz w:val="20"/>
          <w:szCs w:val="20"/>
        </w:rPr>
        <w:t>ODPOWIEDZIALNOŚĆ ZA NIEWYKONANIE LUB NIENALEŻYTE WYKONANIE UMOWY</w:t>
      </w:r>
    </w:p>
    <w:p w14:paraId="03FE9D22" w14:textId="77777777" w:rsidR="004D44B6" w:rsidRPr="008E755F" w:rsidRDefault="004D44B6" w:rsidP="004D44B6">
      <w:pPr>
        <w:jc w:val="center"/>
        <w:rPr>
          <w:rFonts w:ascii="Cambria" w:hAnsi="Cambria"/>
          <w:b/>
          <w:sz w:val="20"/>
          <w:szCs w:val="20"/>
        </w:rPr>
      </w:pPr>
      <w:r w:rsidRPr="008E755F">
        <w:rPr>
          <w:rFonts w:ascii="Cambria" w:hAnsi="Cambria"/>
          <w:b/>
          <w:sz w:val="20"/>
          <w:szCs w:val="20"/>
        </w:rPr>
        <w:t xml:space="preserve">         §6</w:t>
      </w:r>
    </w:p>
    <w:p w14:paraId="59DECD55" w14:textId="77777777" w:rsidR="004D44B6" w:rsidRPr="008E755F" w:rsidRDefault="004D44B6" w:rsidP="004D44B6">
      <w:pPr>
        <w:numPr>
          <w:ilvl w:val="0"/>
          <w:numId w:val="87"/>
        </w:numPr>
        <w:spacing w:after="0" w:line="252" w:lineRule="auto"/>
        <w:ind w:left="284" w:hanging="284"/>
        <w:contextualSpacing/>
        <w:jc w:val="both"/>
        <w:rPr>
          <w:rFonts w:ascii="Cambria" w:hAnsi="Cambria" w:cs="Arial"/>
          <w:sz w:val="20"/>
          <w:szCs w:val="20"/>
        </w:rPr>
      </w:pPr>
      <w:r w:rsidRPr="008E755F">
        <w:rPr>
          <w:rFonts w:ascii="Cambria" w:hAnsi="Cambria" w:cs="Arial"/>
          <w:sz w:val="20"/>
          <w:szCs w:val="20"/>
        </w:rPr>
        <w:t xml:space="preserve">Z tytułu niewykonania lub nienależytego wykonania umowy przez Wykonawcę Zamawiający może naliczyć Wykonawcy  kary umowne z następujących tytułów: </w:t>
      </w:r>
    </w:p>
    <w:p w14:paraId="5378279F" w14:textId="77777777" w:rsidR="004D44B6" w:rsidRPr="008E755F" w:rsidRDefault="004D44B6" w:rsidP="004D44B6">
      <w:pPr>
        <w:spacing w:after="0"/>
        <w:ind w:left="284"/>
        <w:jc w:val="both"/>
        <w:rPr>
          <w:rFonts w:ascii="Cambria" w:hAnsi="Cambria" w:cs="Arial"/>
          <w:b/>
          <w:color w:val="000000" w:themeColor="text1"/>
          <w:sz w:val="20"/>
          <w:szCs w:val="20"/>
        </w:rPr>
      </w:pPr>
      <w:r w:rsidRPr="008E755F">
        <w:rPr>
          <w:rFonts w:ascii="Cambria" w:hAnsi="Cambria"/>
          <w:b/>
          <w:sz w:val="20"/>
          <w:szCs w:val="20"/>
        </w:rPr>
        <w:t>A/</w:t>
      </w:r>
      <w:r w:rsidRPr="008E755F">
        <w:rPr>
          <w:rFonts w:ascii="Cambria" w:hAnsi="Cambria"/>
          <w:sz w:val="20"/>
          <w:szCs w:val="20"/>
        </w:rPr>
        <w:t xml:space="preserve"> </w:t>
      </w:r>
      <w:r w:rsidRPr="008E755F">
        <w:rPr>
          <w:rFonts w:ascii="Cambria" w:hAnsi="Cambria" w:cs="Arial"/>
          <w:sz w:val="20"/>
          <w:szCs w:val="20"/>
        </w:rPr>
        <w:t>w przypadku odstąpienia od umowy w całości</w:t>
      </w:r>
      <w:r w:rsidRPr="008E755F">
        <w:rPr>
          <w:rFonts w:ascii="Cambria" w:hAnsi="Cambria" w:cs="Arial"/>
          <w:b/>
          <w:sz w:val="20"/>
          <w:szCs w:val="20"/>
        </w:rPr>
        <w:t xml:space="preserve"> </w:t>
      </w:r>
      <w:r w:rsidRPr="008E755F">
        <w:rPr>
          <w:rFonts w:ascii="Cambria" w:hAnsi="Cambria" w:cs="Arial"/>
          <w:sz w:val="20"/>
          <w:szCs w:val="20"/>
        </w:rPr>
        <w:t xml:space="preserve">lub części przez Zamawiającego z przyczyn leżących po stronie Wykonawcy lub w przypadku rozwiązania umowy przez Zamawiającego na podstawie </w:t>
      </w:r>
      <w:r w:rsidRPr="008E755F">
        <w:rPr>
          <w:rFonts w:ascii="Cambria" w:hAnsi="Cambria" w:cs="Arial"/>
          <w:b/>
          <w:sz w:val="20"/>
          <w:szCs w:val="20"/>
        </w:rPr>
        <w:t xml:space="preserve">§ 9 ust. 2 </w:t>
      </w:r>
      <w:r w:rsidRPr="008E755F">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w:t>
      </w:r>
      <w:r w:rsidRPr="008E755F">
        <w:rPr>
          <w:rFonts w:ascii="Cambria" w:hAnsi="Cambria" w:cs="Arial"/>
          <w:b/>
          <w:sz w:val="20"/>
          <w:szCs w:val="20"/>
        </w:rPr>
        <w:t>10 %</w:t>
      </w:r>
      <w:r w:rsidRPr="008E755F">
        <w:rPr>
          <w:rFonts w:ascii="Cambria" w:hAnsi="Cambria" w:cs="Arial"/>
          <w:sz w:val="20"/>
          <w:szCs w:val="20"/>
        </w:rPr>
        <w:t xml:space="preserve"> </w:t>
      </w:r>
      <w:r w:rsidRPr="008E755F">
        <w:rPr>
          <w:rFonts w:ascii="Cambria" w:hAnsi="Cambria" w:cs="Arial"/>
          <w:b/>
          <w:sz w:val="20"/>
          <w:szCs w:val="20"/>
        </w:rPr>
        <w:t xml:space="preserve">maksymalnej </w:t>
      </w:r>
      <w:r w:rsidRPr="008E755F">
        <w:rPr>
          <w:rFonts w:ascii="Cambria" w:hAnsi="Cambria" w:cs="Arial"/>
          <w:sz w:val="20"/>
          <w:szCs w:val="20"/>
        </w:rPr>
        <w:t xml:space="preserve"> </w:t>
      </w:r>
      <w:r w:rsidRPr="008E755F">
        <w:rPr>
          <w:rFonts w:ascii="Cambria" w:hAnsi="Cambria" w:cs="Arial"/>
          <w:b/>
          <w:sz w:val="20"/>
          <w:szCs w:val="20"/>
        </w:rPr>
        <w:t>wartości umowy</w:t>
      </w:r>
      <w:r w:rsidRPr="008E755F">
        <w:rPr>
          <w:rFonts w:ascii="Cambria" w:hAnsi="Cambria" w:cs="Arial"/>
          <w:sz w:val="20"/>
          <w:szCs w:val="20"/>
        </w:rPr>
        <w:t xml:space="preserve"> </w:t>
      </w:r>
      <w:r w:rsidRPr="008E755F">
        <w:rPr>
          <w:rFonts w:ascii="Cambria" w:hAnsi="Cambria" w:cs="Arial"/>
          <w:b/>
          <w:sz w:val="20"/>
          <w:szCs w:val="20"/>
        </w:rPr>
        <w:t xml:space="preserve">brutto </w:t>
      </w:r>
      <w:r w:rsidRPr="008E755F">
        <w:rPr>
          <w:rFonts w:ascii="Cambria" w:hAnsi="Cambria" w:cs="Arial"/>
          <w:sz w:val="20"/>
          <w:szCs w:val="20"/>
        </w:rPr>
        <w:t>(z uwzględnieniem podatku od towarów i usług - VAT)</w:t>
      </w:r>
      <w:r w:rsidRPr="008E755F">
        <w:rPr>
          <w:rFonts w:ascii="Cambria" w:hAnsi="Cambria" w:cs="Arial"/>
          <w:color w:val="000000" w:themeColor="text1"/>
          <w:sz w:val="20"/>
          <w:szCs w:val="20"/>
        </w:rPr>
        <w:t>;</w:t>
      </w:r>
    </w:p>
    <w:p w14:paraId="4394CE43" w14:textId="77777777" w:rsidR="004D44B6" w:rsidRPr="008E755F" w:rsidRDefault="004D44B6" w:rsidP="004D44B6">
      <w:pPr>
        <w:spacing w:after="0"/>
        <w:ind w:left="284"/>
        <w:jc w:val="both"/>
        <w:rPr>
          <w:rFonts w:ascii="Cambria" w:hAnsi="Cambria"/>
          <w:sz w:val="20"/>
          <w:szCs w:val="20"/>
        </w:rPr>
      </w:pPr>
      <w:r w:rsidRPr="008E755F">
        <w:rPr>
          <w:rFonts w:ascii="Cambria" w:hAnsi="Cambria"/>
          <w:b/>
          <w:sz w:val="20"/>
          <w:szCs w:val="20"/>
        </w:rPr>
        <w:t>B/</w:t>
      </w:r>
      <w:r w:rsidRPr="008E755F">
        <w:rPr>
          <w:rFonts w:ascii="Cambria" w:hAnsi="Cambria"/>
          <w:sz w:val="20"/>
          <w:szCs w:val="20"/>
        </w:rPr>
        <w:t xml:space="preserve"> w wysokości </w:t>
      </w:r>
      <w:r w:rsidRPr="008E755F">
        <w:rPr>
          <w:rFonts w:ascii="Cambria" w:hAnsi="Cambria"/>
          <w:b/>
          <w:sz w:val="20"/>
          <w:szCs w:val="20"/>
        </w:rPr>
        <w:t>2 % wartości brutto</w:t>
      </w:r>
      <w:r w:rsidRPr="008E755F">
        <w:rPr>
          <w:rFonts w:ascii="Cambria" w:hAnsi="Cambria"/>
          <w:sz w:val="20"/>
          <w:szCs w:val="20"/>
        </w:rPr>
        <w:t xml:space="preserve"> niezrealizowanej w terminie dostawy jednostkowej za każdy rozpoczęty dzień zwłoki, jednak nie więcej niż </w:t>
      </w:r>
      <w:r w:rsidRPr="008E755F">
        <w:rPr>
          <w:rFonts w:ascii="Cambria" w:hAnsi="Cambria"/>
          <w:b/>
          <w:sz w:val="20"/>
          <w:szCs w:val="20"/>
        </w:rPr>
        <w:t>20% wartości brutto</w:t>
      </w:r>
      <w:r w:rsidRPr="008E755F">
        <w:rPr>
          <w:rFonts w:ascii="Cambria" w:hAnsi="Cambria"/>
          <w:sz w:val="20"/>
          <w:szCs w:val="20"/>
        </w:rPr>
        <w:t xml:space="preserve"> niezrealizowanej dostawy;</w:t>
      </w:r>
    </w:p>
    <w:p w14:paraId="3EB9AF77" w14:textId="77777777" w:rsidR="004D44B6" w:rsidRPr="008E755F" w:rsidRDefault="004D44B6" w:rsidP="004D44B6">
      <w:pPr>
        <w:spacing w:after="0" w:line="254" w:lineRule="auto"/>
        <w:ind w:left="284"/>
        <w:contextualSpacing/>
        <w:jc w:val="both"/>
        <w:rPr>
          <w:rFonts w:ascii="Cambria" w:hAnsi="Cambria" w:cs="Arial"/>
          <w:sz w:val="20"/>
          <w:szCs w:val="20"/>
        </w:rPr>
      </w:pPr>
      <w:r w:rsidRPr="008E755F">
        <w:rPr>
          <w:rFonts w:ascii="Cambria" w:hAnsi="Cambria" w:cs="Arial"/>
          <w:b/>
          <w:color w:val="000000" w:themeColor="text1"/>
          <w:sz w:val="20"/>
          <w:szCs w:val="20"/>
        </w:rPr>
        <w:t>C</w:t>
      </w:r>
      <w:r w:rsidRPr="008E755F">
        <w:rPr>
          <w:rFonts w:ascii="Cambria" w:hAnsi="Cambria" w:cs="Arial"/>
          <w:color w:val="000000" w:themeColor="text1"/>
          <w:sz w:val="20"/>
          <w:szCs w:val="20"/>
        </w:rPr>
        <w:t>/</w:t>
      </w:r>
      <w:r w:rsidRPr="008E755F">
        <w:rPr>
          <w:rFonts w:ascii="Cambria" w:hAnsi="Cambria"/>
          <w:color w:val="000000" w:themeColor="text1"/>
          <w:sz w:val="20"/>
          <w:szCs w:val="20"/>
        </w:rPr>
        <w:t xml:space="preserve"> </w:t>
      </w:r>
      <w:r w:rsidRPr="008E755F">
        <w:rPr>
          <w:rFonts w:ascii="Cambria" w:hAnsi="Cambria" w:cs="Arial"/>
          <w:b/>
          <w:sz w:val="20"/>
          <w:szCs w:val="20"/>
        </w:rPr>
        <w:t>w wysokości</w:t>
      </w:r>
      <w:r w:rsidRPr="008E755F">
        <w:rPr>
          <w:rFonts w:ascii="Cambria" w:hAnsi="Cambria" w:cs="Arial"/>
          <w:sz w:val="20"/>
          <w:szCs w:val="20"/>
        </w:rPr>
        <w:t xml:space="preserve"> </w:t>
      </w:r>
      <w:r w:rsidRPr="008E755F">
        <w:rPr>
          <w:rFonts w:ascii="Cambria" w:hAnsi="Cambria" w:cs="Arial"/>
          <w:b/>
          <w:sz w:val="20"/>
          <w:szCs w:val="20"/>
        </w:rPr>
        <w:t>2%</w:t>
      </w:r>
      <w:r w:rsidRPr="008E755F">
        <w:rPr>
          <w:rFonts w:ascii="Cambria" w:hAnsi="Cambria" w:cs="Arial"/>
          <w:sz w:val="20"/>
          <w:szCs w:val="20"/>
        </w:rPr>
        <w:t xml:space="preserve"> </w:t>
      </w:r>
      <w:r w:rsidRPr="008E755F">
        <w:rPr>
          <w:rFonts w:ascii="Cambria" w:hAnsi="Cambria" w:cs="Arial"/>
          <w:b/>
          <w:sz w:val="20"/>
          <w:szCs w:val="20"/>
        </w:rPr>
        <w:t xml:space="preserve">wartości brutto </w:t>
      </w:r>
      <w:r w:rsidRPr="008E755F">
        <w:rPr>
          <w:rFonts w:ascii="Cambria" w:hAnsi="Cambria" w:cs="Arial"/>
          <w:sz w:val="20"/>
          <w:szCs w:val="20"/>
        </w:rPr>
        <w:t xml:space="preserve">reklamowanego przedmiotu umowy odpowiednio za </w:t>
      </w:r>
      <w:r w:rsidRPr="008E755F">
        <w:rPr>
          <w:rFonts w:ascii="Cambria" w:hAnsi="Cambria" w:cs="Arial"/>
          <w:b/>
          <w:sz w:val="20"/>
          <w:szCs w:val="20"/>
        </w:rPr>
        <w:t>każdy rozpoczęty dzień  zwłoki</w:t>
      </w:r>
      <w:r w:rsidRPr="008E755F">
        <w:rPr>
          <w:rFonts w:ascii="Cambria" w:hAnsi="Cambria" w:cs="Arial"/>
          <w:sz w:val="20"/>
          <w:szCs w:val="20"/>
        </w:rPr>
        <w:t xml:space="preserve">  w stosunku do terminu wymiany wadliwego przedmiotu umowy na wolny od wad, o którym mowa w </w:t>
      </w:r>
      <w:r w:rsidRPr="008E755F">
        <w:rPr>
          <w:rFonts w:ascii="Cambria" w:hAnsi="Cambria" w:cs="Arial"/>
          <w:b/>
          <w:sz w:val="20"/>
          <w:szCs w:val="20"/>
        </w:rPr>
        <w:t>§ 3 ust. 5</w:t>
      </w:r>
      <w:r w:rsidRPr="008E755F">
        <w:rPr>
          <w:rFonts w:ascii="Cambria" w:hAnsi="Cambria" w:cs="Arial"/>
          <w:sz w:val="20"/>
          <w:szCs w:val="20"/>
        </w:rPr>
        <w:t xml:space="preserve"> niniejszej umowy. Górną granicę kary umownej  z tego tytułu stanowi </w:t>
      </w:r>
      <w:r w:rsidRPr="008E755F">
        <w:rPr>
          <w:rFonts w:ascii="Cambria" w:hAnsi="Cambria" w:cs="Arial"/>
          <w:b/>
          <w:sz w:val="20"/>
          <w:szCs w:val="20"/>
        </w:rPr>
        <w:t xml:space="preserve">10% wartości netto </w:t>
      </w:r>
      <w:r w:rsidRPr="008E755F">
        <w:rPr>
          <w:rFonts w:ascii="Cambria" w:hAnsi="Cambria" w:cs="Arial"/>
          <w:sz w:val="20"/>
          <w:szCs w:val="20"/>
        </w:rPr>
        <w:t>reklamowanego przedmiotu umowy.</w:t>
      </w:r>
    </w:p>
    <w:p w14:paraId="748D3AE0" w14:textId="77777777" w:rsidR="004D44B6" w:rsidRPr="008E755F" w:rsidRDefault="004D44B6" w:rsidP="004D44B6">
      <w:pPr>
        <w:pStyle w:val="Akapitzlist"/>
        <w:numPr>
          <w:ilvl w:val="0"/>
          <w:numId w:val="87"/>
        </w:numPr>
        <w:spacing w:after="0" w:line="256" w:lineRule="auto"/>
        <w:ind w:left="284" w:hanging="426"/>
        <w:jc w:val="both"/>
        <w:rPr>
          <w:rFonts w:ascii="Cambria" w:hAnsi="Cambria"/>
          <w:sz w:val="20"/>
          <w:szCs w:val="20"/>
        </w:rPr>
      </w:pPr>
      <w:r w:rsidRPr="008E755F">
        <w:rPr>
          <w:rFonts w:ascii="Cambria" w:hAnsi="Cambria" w:cs="Arial"/>
          <w:sz w:val="20"/>
          <w:szCs w:val="20"/>
        </w:rPr>
        <w:t>Zamawiającemu przysługuje prawo dochodzenia odszkodowania przewyższającego wysokość zastrzeżonych kar umownych na zasadach ogólnych.</w:t>
      </w:r>
    </w:p>
    <w:p w14:paraId="69188AA0" w14:textId="77777777" w:rsidR="004D44B6" w:rsidRPr="008E755F" w:rsidRDefault="004D44B6" w:rsidP="004D44B6">
      <w:pPr>
        <w:pStyle w:val="Akapitzlist"/>
        <w:numPr>
          <w:ilvl w:val="0"/>
          <w:numId w:val="87"/>
        </w:numPr>
        <w:spacing w:after="0" w:line="256" w:lineRule="auto"/>
        <w:ind w:left="284" w:hanging="426"/>
        <w:jc w:val="both"/>
        <w:rPr>
          <w:rFonts w:ascii="Cambria" w:hAnsi="Cambria"/>
          <w:sz w:val="20"/>
          <w:szCs w:val="20"/>
        </w:rPr>
      </w:pPr>
      <w:r w:rsidRPr="008E755F">
        <w:rPr>
          <w:rFonts w:ascii="Cambria" w:hAnsi="Cambria" w:cs="Arial"/>
          <w:iCs/>
          <w:color w:val="000000"/>
          <w:sz w:val="20"/>
          <w:szCs w:val="20"/>
        </w:rPr>
        <w:t xml:space="preserve">Zamawiający jest uprawniony do potrącenia należnych mu kar umownych lub ich części  z  wynagrodzenia przysługującego Wykonawcy. </w:t>
      </w:r>
    </w:p>
    <w:p w14:paraId="6D8B01A6" w14:textId="77777777" w:rsidR="004D44B6" w:rsidRPr="008E755F" w:rsidRDefault="004D44B6" w:rsidP="004D44B6">
      <w:pPr>
        <w:pStyle w:val="Akapitzlist"/>
        <w:numPr>
          <w:ilvl w:val="0"/>
          <w:numId w:val="87"/>
        </w:numPr>
        <w:spacing w:after="0" w:line="256" w:lineRule="auto"/>
        <w:ind w:left="284" w:hanging="426"/>
        <w:jc w:val="both"/>
        <w:rPr>
          <w:rFonts w:ascii="Cambria" w:hAnsi="Cambria"/>
          <w:sz w:val="20"/>
          <w:szCs w:val="20"/>
        </w:rPr>
      </w:pPr>
      <w:r w:rsidRPr="008E755F">
        <w:rPr>
          <w:rFonts w:ascii="Cambria" w:hAnsi="Cambria" w:cs="Arial"/>
          <w:bCs/>
          <w:iCs/>
          <w:color w:val="000000"/>
          <w:sz w:val="20"/>
          <w:szCs w:val="20"/>
        </w:rPr>
        <w:t xml:space="preserve">Na naliczoną karę umową Zamawiający każdorazowo wystawi </w:t>
      </w:r>
      <w:r w:rsidRPr="008E755F">
        <w:rPr>
          <w:rFonts w:ascii="Cambria" w:hAnsi="Cambria" w:cs="Arial"/>
          <w:b/>
          <w:bCs/>
          <w:iCs/>
          <w:color w:val="000000"/>
          <w:sz w:val="20"/>
          <w:szCs w:val="20"/>
        </w:rPr>
        <w:t>notę księgową</w:t>
      </w:r>
      <w:r w:rsidRPr="008E755F">
        <w:rPr>
          <w:rFonts w:ascii="Cambria" w:hAnsi="Cambria"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8CB423B" w14:textId="77777777" w:rsidR="004D44B6" w:rsidRPr="008E755F" w:rsidRDefault="004D44B6" w:rsidP="004D44B6">
      <w:pPr>
        <w:pStyle w:val="Akapitzlist"/>
        <w:numPr>
          <w:ilvl w:val="0"/>
          <w:numId w:val="87"/>
        </w:numPr>
        <w:spacing w:after="0" w:line="256" w:lineRule="auto"/>
        <w:ind w:left="284" w:hanging="426"/>
        <w:jc w:val="both"/>
        <w:rPr>
          <w:rFonts w:ascii="Cambria" w:hAnsi="Cambria"/>
          <w:sz w:val="20"/>
          <w:szCs w:val="20"/>
        </w:rPr>
      </w:pPr>
      <w:r w:rsidRPr="008E755F">
        <w:rPr>
          <w:rFonts w:ascii="Cambria" w:hAnsi="Cambria" w:cs="Arial"/>
          <w:sz w:val="20"/>
          <w:szCs w:val="20"/>
        </w:rPr>
        <w:t>Kary umowne nalicza się za każdy dzień kalendarzowy.</w:t>
      </w:r>
    </w:p>
    <w:p w14:paraId="78B88DE6" w14:textId="77777777" w:rsidR="004D44B6" w:rsidRPr="008E755F" w:rsidRDefault="004D44B6" w:rsidP="004D44B6">
      <w:pPr>
        <w:pStyle w:val="Akapitzlist"/>
        <w:numPr>
          <w:ilvl w:val="0"/>
          <w:numId w:val="87"/>
        </w:numPr>
        <w:spacing w:after="0" w:line="256" w:lineRule="auto"/>
        <w:ind w:left="284" w:hanging="426"/>
        <w:jc w:val="both"/>
        <w:rPr>
          <w:rFonts w:ascii="Cambria" w:hAnsi="Cambria"/>
          <w:sz w:val="20"/>
          <w:szCs w:val="20"/>
        </w:rPr>
      </w:pPr>
      <w:r w:rsidRPr="008E755F">
        <w:rPr>
          <w:rFonts w:ascii="Cambria" w:hAnsi="Cambria" w:cs="Arial"/>
          <w:color w:val="000000"/>
          <w:sz w:val="20"/>
          <w:szCs w:val="20"/>
        </w:rPr>
        <w:t>Zapłata kar umownych nie zwalnia Wykonawcy od obowiązku wykonania umowy</w:t>
      </w:r>
      <w:r w:rsidRPr="008E755F">
        <w:rPr>
          <w:rFonts w:ascii="Cambria" w:hAnsi="Cambria" w:cs="Arial"/>
          <w:sz w:val="20"/>
          <w:szCs w:val="20"/>
        </w:rPr>
        <w:t>. W przypadku odstąpienia lub rozwiązania umowy, Strony zachowują prawo dochodzenia zastrzeżonych kar umownych.</w:t>
      </w:r>
    </w:p>
    <w:p w14:paraId="5B28A0CC" w14:textId="77777777" w:rsidR="004D44B6" w:rsidRPr="008E755F" w:rsidRDefault="004D44B6" w:rsidP="004D44B6">
      <w:pPr>
        <w:pStyle w:val="Akapitzlist"/>
        <w:numPr>
          <w:ilvl w:val="0"/>
          <w:numId w:val="87"/>
        </w:numPr>
        <w:spacing w:after="0" w:line="256" w:lineRule="auto"/>
        <w:ind w:left="284" w:hanging="426"/>
        <w:jc w:val="both"/>
        <w:rPr>
          <w:rFonts w:ascii="Cambria" w:hAnsi="Cambria"/>
          <w:sz w:val="20"/>
          <w:szCs w:val="20"/>
        </w:rPr>
      </w:pPr>
      <w:r w:rsidRPr="008E755F">
        <w:rPr>
          <w:rFonts w:ascii="Cambria" w:hAnsi="Cambria" w:cs="Arial"/>
          <w:sz w:val="20"/>
          <w:szCs w:val="20"/>
        </w:rPr>
        <w:t xml:space="preserve">W przypadku, gdy łączna wysokość kar umownych naliczonych  na podstawie </w:t>
      </w:r>
      <w:r w:rsidRPr="008E755F">
        <w:rPr>
          <w:rFonts w:ascii="Cambria" w:hAnsi="Cambria" w:cs="Arial"/>
          <w:b/>
          <w:sz w:val="20"/>
          <w:szCs w:val="20"/>
        </w:rPr>
        <w:t xml:space="preserve">ust. 1 pkt. B/ lub C/ </w:t>
      </w:r>
      <w:r w:rsidRPr="008E755F">
        <w:rPr>
          <w:rFonts w:ascii="Cambria" w:hAnsi="Cambria" w:cs="Arial"/>
          <w:sz w:val="20"/>
          <w:szCs w:val="20"/>
        </w:rPr>
        <w:t xml:space="preserve">przekroczy </w:t>
      </w:r>
      <w:r w:rsidRPr="008E755F">
        <w:rPr>
          <w:rFonts w:ascii="Cambria" w:hAnsi="Cambria" w:cs="Arial"/>
          <w:b/>
          <w:sz w:val="20"/>
          <w:szCs w:val="20"/>
        </w:rPr>
        <w:t>10 %</w:t>
      </w:r>
      <w:r w:rsidRPr="008E755F">
        <w:rPr>
          <w:rFonts w:ascii="Cambria" w:hAnsi="Cambria" w:cs="Arial"/>
          <w:sz w:val="20"/>
          <w:szCs w:val="20"/>
        </w:rPr>
        <w:t xml:space="preserve"> </w:t>
      </w:r>
      <w:r w:rsidRPr="008E755F">
        <w:rPr>
          <w:rFonts w:ascii="Cambria" w:hAnsi="Cambria" w:cs="Arial"/>
          <w:b/>
          <w:sz w:val="20"/>
          <w:szCs w:val="20"/>
        </w:rPr>
        <w:t>maksymalnej</w:t>
      </w:r>
      <w:r w:rsidRPr="008E755F">
        <w:rPr>
          <w:rFonts w:ascii="Cambria" w:hAnsi="Cambria" w:cs="Arial"/>
          <w:sz w:val="20"/>
          <w:szCs w:val="20"/>
        </w:rPr>
        <w:t xml:space="preserve"> </w:t>
      </w:r>
      <w:r w:rsidRPr="008E755F">
        <w:rPr>
          <w:rFonts w:ascii="Cambria" w:hAnsi="Cambria" w:cs="Arial"/>
          <w:b/>
          <w:sz w:val="20"/>
          <w:szCs w:val="20"/>
        </w:rPr>
        <w:t>wartości umowy</w:t>
      </w:r>
      <w:r w:rsidRPr="008E755F">
        <w:rPr>
          <w:rFonts w:ascii="Cambria" w:hAnsi="Cambria" w:cs="Arial"/>
          <w:sz w:val="20"/>
          <w:szCs w:val="20"/>
        </w:rPr>
        <w:t xml:space="preserve"> </w:t>
      </w:r>
      <w:r w:rsidRPr="008E755F">
        <w:rPr>
          <w:rFonts w:ascii="Cambria" w:hAnsi="Cambria" w:cs="Arial"/>
          <w:b/>
          <w:sz w:val="20"/>
          <w:szCs w:val="20"/>
        </w:rPr>
        <w:t xml:space="preserve">brutto </w:t>
      </w:r>
      <w:r w:rsidRPr="008E755F">
        <w:rPr>
          <w:rFonts w:ascii="Cambria" w:hAnsi="Cambria" w:cs="Arial"/>
          <w:sz w:val="20"/>
          <w:szCs w:val="20"/>
        </w:rPr>
        <w:t xml:space="preserve">określonej odpowiednio </w:t>
      </w:r>
      <w:r w:rsidRPr="008E755F">
        <w:rPr>
          <w:rFonts w:ascii="Cambria" w:hAnsi="Cambria" w:cs="Arial"/>
          <w:b/>
          <w:sz w:val="20"/>
          <w:szCs w:val="20"/>
        </w:rPr>
        <w:t xml:space="preserve">§ 4 ust. 1 </w:t>
      </w:r>
      <w:r w:rsidRPr="008E755F">
        <w:rPr>
          <w:rFonts w:ascii="Cambria" w:hAnsi="Cambria" w:cs="Arial"/>
          <w:sz w:val="20"/>
          <w:szCs w:val="20"/>
        </w:rPr>
        <w:t xml:space="preserve">umowy, Zamawiający zastrzega sobie prawo do rozwiązania umowy ze skutkiem natychmiastowym bez dodatkowego wezwania i naliczenia kary umownej w wysokości określonej w </w:t>
      </w:r>
      <w:r w:rsidRPr="008E755F">
        <w:rPr>
          <w:rFonts w:ascii="Cambria" w:hAnsi="Cambria" w:cs="Arial"/>
          <w:b/>
          <w:sz w:val="20"/>
          <w:szCs w:val="20"/>
        </w:rPr>
        <w:t>ust. 1 pkt. A/</w:t>
      </w:r>
      <w:r w:rsidRPr="008E755F">
        <w:rPr>
          <w:rFonts w:ascii="Cambria" w:hAnsi="Cambria" w:cs="Arial"/>
          <w:sz w:val="20"/>
          <w:szCs w:val="20"/>
        </w:rPr>
        <w:t xml:space="preserve"> </w:t>
      </w:r>
    </w:p>
    <w:p w14:paraId="40AD8FD8" w14:textId="77777777" w:rsidR="004D44B6" w:rsidRPr="008E755F" w:rsidRDefault="004D44B6" w:rsidP="004D44B6">
      <w:pPr>
        <w:pStyle w:val="Bezodstpw"/>
        <w:ind w:left="360"/>
        <w:jc w:val="center"/>
        <w:rPr>
          <w:rFonts w:ascii="Cambria" w:hAnsi="Cambria" w:cs="Arial"/>
          <w:b/>
          <w:sz w:val="20"/>
          <w:szCs w:val="20"/>
        </w:rPr>
      </w:pPr>
    </w:p>
    <w:p w14:paraId="5D743439" w14:textId="77777777" w:rsidR="004D44B6" w:rsidRPr="008E755F" w:rsidRDefault="004D44B6" w:rsidP="004D44B6">
      <w:pPr>
        <w:pStyle w:val="Bezodstpw"/>
        <w:ind w:left="360"/>
        <w:jc w:val="center"/>
        <w:rPr>
          <w:rFonts w:ascii="Cambria" w:hAnsi="Cambria" w:cs="Arial"/>
          <w:b/>
          <w:sz w:val="20"/>
          <w:szCs w:val="20"/>
        </w:rPr>
      </w:pPr>
    </w:p>
    <w:p w14:paraId="4E0457FB" w14:textId="77777777" w:rsidR="004D44B6" w:rsidRPr="008E755F" w:rsidRDefault="004D44B6" w:rsidP="004D44B6">
      <w:pPr>
        <w:pStyle w:val="Bezodstpw"/>
        <w:ind w:left="360"/>
        <w:jc w:val="center"/>
        <w:rPr>
          <w:rFonts w:ascii="Cambria" w:hAnsi="Cambria" w:cs="Arial"/>
          <w:b/>
          <w:sz w:val="20"/>
          <w:szCs w:val="20"/>
        </w:rPr>
      </w:pPr>
      <w:r w:rsidRPr="008E755F">
        <w:rPr>
          <w:rFonts w:ascii="Cambria" w:hAnsi="Cambria" w:cs="Arial"/>
          <w:b/>
          <w:sz w:val="20"/>
          <w:szCs w:val="20"/>
        </w:rPr>
        <w:t xml:space="preserve">ZMIANY UMOWY </w:t>
      </w:r>
    </w:p>
    <w:p w14:paraId="17B019E5" w14:textId="77777777" w:rsidR="004D44B6" w:rsidRPr="008E755F" w:rsidRDefault="004D44B6" w:rsidP="004D44B6">
      <w:pPr>
        <w:jc w:val="center"/>
        <w:rPr>
          <w:rFonts w:ascii="Cambria" w:hAnsi="Cambria"/>
          <w:b/>
          <w:sz w:val="20"/>
          <w:szCs w:val="20"/>
        </w:rPr>
      </w:pPr>
      <w:r w:rsidRPr="008E755F">
        <w:rPr>
          <w:rFonts w:ascii="Cambria" w:hAnsi="Cambria"/>
          <w:b/>
          <w:sz w:val="20"/>
          <w:szCs w:val="20"/>
        </w:rPr>
        <w:t>§7</w:t>
      </w:r>
    </w:p>
    <w:p w14:paraId="59DE1445" w14:textId="77777777" w:rsidR="004D44B6" w:rsidRPr="008E755F" w:rsidRDefault="004D44B6" w:rsidP="004D44B6">
      <w:pPr>
        <w:pStyle w:val="Tekstdopunktu"/>
        <w:numPr>
          <w:ilvl w:val="0"/>
          <w:numId w:val="70"/>
        </w:numPr>
        <w:spacing w:after="120" w:line="240" w:lineRule="auto"/>
        <w:rPr>
          <w:rFonts w:ascii="Cambria" w:hAnsi="Cambria" w:cs="Arial"/>
          <w:sz w:val="20"/>
        </w:rPr>
      </w:pPr>
      <w:r w:rsidRPr="008E755F">
        <w:rPr>
          <w:rFonts w:ascii="Cambria" w:hAnsi="Cambria" w:cs="Arial"/>
          <w:sz w:val="20"/>
        </w:rPr>
        <w:t xml:space="preserve">Wszelkie zmiany  umowy wymagają formy pisemnej pod rygorem nieważności w drodze podpisanego przez obie Strony </w:t>
      </w:r>
      <w:r w:rsidRPr="008E755F">
        <w:rPr>
          <w:rFonts w:ascii="Cambria" w:hAnsi="Cambria" w:cs="Arial"/>
          <w:b/>
          <w:sz w:val="20"/>
        </w:rPr>
        <w:t>aneksu</w:t>
      </w:r>
      <w:r w:rsidRPr="008E755F">
        <w:rPr>
          <w:rFonts w:ascii="Cambria" w:hAnsi="Cambria" w:cs="Arial"/>
          <w:sz w:val="20"/>
        </w:rPr>
        <w:t>, chyba że niniejsza umowa przewiduje inaczej i są dopuszczone z uwzględnieniem ograniczeń wynikających z art. 144 ustawy.</w:t>
      </w:r>
    </w:p>
    <w:p w14:paraId="37BC901B" w14:textId="77777777" w:rsidR="004D44B6" w:rsidRPr="008E755F" w:rsidRDefault="004D44B6" w:rsidP="004D44B6">
      <w:pPr>
        <w:pStyle w:val="Akapitzlist"/>
        <w:numPr>
          <w:ilvl w:val="0"/>
          <w:numId w:val="70"/>
        </w:numPr>
        <w:spacing w:after="0" w:line="256" w:lineRule="auto"/>
        <w:ind w:left="284" w:hanging="284"/>
        <w:jc w:val="both"/>
        <w:rPr>
          <w:rFonts w:ascii="Cambria" w:hAnsi="Cambria"/>
          <w:sz w:val="20"/>
          <w:szCs w:val="20"/>
        </w:rPr>
      </w:pPr>
      <w:r w:rsidRPr="008E755F">
        <w:rPr>
          <w:rFonts w:ascii="Cambria" w:hAnsi="Cambria"/>
          <w:sz w:val="20"/>
          <w:szCs w:val="20"/>
        </w:rPr>
        <w:t>Strony przewidują możliwość wprowadzenia zmian w treści umowy dotyczących:</w:t>
      </w:r>
    </w:p>
    <w:p w14:paraId="57F12B02" w14:textId="77777777" w:rsidR="004D44B6" w:rsidRPr="008E755F" w:rsidRDefault="004D44B6" w:rsidP="004D44B6">
      <w:pPr>
        <w:pStyle w:val="Akapitzlist"/>
        <w:numPr>
          <w:ilvl w:val="0"/>
          <w:numId w:val="71"/>
        </w:numPr>
        <w:spacing w:after="0" w:line="256" w:lineRule="auto"/>
        <w:ind w:left="567" w:hanging="283"/>
        <w:jc w:val="both"/>
        <w:rPr>
          <w:rFonts w:ascii="Cambria" w:hAnsi="Cambria"/>
          <w:sz w:val="20"/>
          <w:szCs w:val="20"/>
        </w:rPr>
      </w:pPr>
      <w:r w:rsidRPr="008E755F">
        <w:rPr>
          <w:rFonts w:ascii="Cambria" w:hAnsi="Cambria"/>
          <w:b/>
          <w:sz w:val="20"/>
          <w:szCs w:val="20"/>
        </w:rPr>
        <w:t>wynagrodzenia</w:t>
      </w:r>
      <w:r w:rsidRPr="008E755F">
        <w:rPr>
          <w:rFonts w:ascii="Cambria" w:hAnsi="Cambria"/>
          <w:sz w:val="20"/>
          <w:szCs w:val="20"/>
        </w:rPr>
        <w:t xml:space="preserve">, w przypadku: </w:t>
      </w:r>
    </w:p>
    <w:p w14:paraId="5A0BC557" w14:textId="77777777" w:rsidR="004D44B6" w:rsidRPr="008E755F" w:rsidRDefault="004D44B6" w:rsidP="004D44B6">
      <w:pPr>
        <w:pStyle w:val="Akapitzlist"/>
        <w:numPr>
          <w:ilvl w:val="0"/>
          <w:numId w:val="28"/>
        </w:numPr>
        <w:spacing w:after="0" w:line="256" w:lineRule="auto"/>
        <w:ind w:left="851" w:hanging="284"/>
        <w:jc w:val="both"/>
        <w:rPr>
          <w:rFonts w:ascii="Cambria" w:hAnsi="Cambria"/>
          <w:sz w:val="20"/>
          <w:szCs w:val="20"/>
        </w:rPr>
      </w:pPr>
      <w:r w:rsidRPr="008E755F">
        <w:rPr>
          <w:rFonts w:ascii="Cambria" w:hAnsi="Cambria" w:cs="Arial"/>
          <w:sz w:val="20"/>
          <w:szCs w:val="20"/>
        </w:rPr>
        <w:t>zmiany obowiązującej stawki podatku od towarów i usług VAT;</w:t>
      </w:r>
    </w:p>
    <w:p w14:paraId="109E7DBD" w14:textId="77777777" w:rsidR="004D44B6" w:rsidRPr="008E755F" w:rsidRDefault="004D44B6" w:rsidP="004D44B6">
      <w:pPr>
        <w:pStyle w:val="Akapitzlist"/>
        <w:numPr>
          <w:ilvl w:val="0"/>
          <w:numId w:val="28"/>
        </w:numPr>
        <w:spacing w:after="0" w:line="256" w:lineRule="auto"/>
        <w:ind w:left="851" w:hanging="284"/>
        <w:jc w:val="both"/>
        <w:rPr>
          <w:rFonts w:ascii="Cambria" w:hAnsi="Cambria"/>
          <w:sz w:val="20"/>
          <w:szCs w:val="20"/>
        </w:rPr>
      </w:pPr>
      <w:r w:rsidRPr="008E755F">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14:paraId="2B4A7B0D" w14:textId="77777777" w:rsidR="004D44B6" w:rsidRPr="008E755F" w:rsidRDefault="004D44B6" w:rsidP="004D44B6">
      <w:pPr>
        <w:pStyle w:val="Akapitzlist"/>
        <w:numPr>
          <w:ilvl w:val="0"/>
          <w:numId w:val="28"/>
        </w:numPr>
        <w:spacing w:after="0" w:line="256" w:lineRule="auto"/>
        <w:ind w:left="851" w:hanging="284"/>
        <w:jc w:val="both"/>
        <w:rPr>
          <w:rFonts w:ascii="Cambria" w:hAnsi="Cambria"/>
          <w:sz w:val="20"/>
          <w:szCs w:val="20"/>
        </w:rPr>
      </w:pPr>
      <w:r w:rsidRPr="008E755F">
        <w:rPr>
          <w:rFonts w:ascii="Cambria" w:hAnsi="Cambria" w:cs="Arial"/>
          <w:sz w:val="20"/>
          <w:szCs w:val="20"/>
        </w:rPr>
        <w:t xml:space="preserve">zmiany zasad podlegania ubezpieczeniu społecznemu lub ubezpieczeniu zdrowotnemu </w:t>
      </w:r>
      <w:r w:rsidRPr="008E755F">
        <w:rPr>
          <w:rFonts w:ascii="Cambria" w:hAnsi="Cambria" w:cs="Arial"/>
          <w:color w:val="000000"/>
          <w:sz w:val="20"/>
          <w:szCs w:val="20"/>
        </w:rPr>
        <w:t>lub gdy zmianie uległa</w:t>
      </w:r>
      <w:r w:rsidRPr="008E755F">
        <w:rPr>
          <w:rFonts w:ascii="Cambria" w:hAnsi="Cambria" w:cs="Arial"/>
          <w:sz w:val="20"/>
          <w:szCs w:val="20"/>
        </w:rPr>
        <w:t xml:space="preserve"> wysokość składek na ubezpieczenie społeczne lub ubezpieczenie zdrowotne;</w:t>
      </w:r>
    </w:p>
    <w:p w14:paraId="635F6ED2" w14:textId="77777777" w:rsidR="004D44B6" w:rsidRPr="008E755F" w:rsidRDefault="004D44B6" w:rsidP="004D44B6">
      <w:pPr>
        <w:pStyle w:val="Akapitzlist"/>
        <w:numPr>
          <w:ilvl w:val="0"/>
          <w:numId w:val="28"/>
        </w:numPr>
        <w:spacing w:after="0" w:line="256" w:lineRule="auto"/>
        <w:ind w:left="851" w:hanging="284"/>
        <w:jc w:val="both"/>
        <w:rPr>
          <w:rFonts w:ascii="Cambria" w:hAnsi="Cambria"/>
          <w:sz w:val="20"/>
          <w:szCs w:val="20"/>
        </w:rPr>
      </w:pPr>
      <w:r w:rsidRPr="008E755F">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5F2B6AF8" w14:textId="77777777" w:rsidR="004D44B6" w:rsidRPr="008E755F" w:rsidRDefault="004D44B6" w:rsidP="004D44B6">
      <w:pPr>
        <w:spacing w:line="254" w:lineRule="auto"/>
        <w:ind w:left="567"/>
        <w:contextualSpacing/>
        <w:jc w:val="both"/>
        <w:rPr>
          <w:rFonts w:ascii="Cambria" w:hAnsi="Cambria" w:cs="Arial"/>
          <w:sz w:val="20"/>
          <w:szCs w:val="20"/>
        </w:rPr>
      </w:pPr>
      <w:r w:rsidRPr="008E755F">
        <w:rPr>
          <w:rFonts w:ascii="Cambria" w:hAnsi="Cambria" w:cs="Arial"/>
          <w:sz w:val="20"/>
          <w:szCs w:val="20"/>
        </w:rPr>
        <w:t>- jeżeli zmiany te będą miały wpływ na koszty wykonania zamówienia przez wykonawcę.</w:t>
      </w:r>
    </w:p>
    <w:p w14:paraId="1FB38F87" w14:textId="77777777" w:rsidR="004D44B6" w:rsidRPr="008E755F" w:rsidRDefault="004D44B6" w:rsidP="004D44B6">
      <w:pPr>
        <w:pStyle w:val="Akapitzlist"/>
        <w:numPr>
          <w:ilvl w:val="0"/>
          <w:numId w:val="71"/>
        </w:numPr>
        <w:spacing w:after="0" w:line="256" w:lineRule="auto"/>
        <w:ind w:left="567" w:hanging="283"/>
        <w:jc w:val="both"/>
        <w:rPr>
          <w:rFonts w:ascii="Cambria" w:hAnsi="Cambria"/>
          <w:sz w:val="20"/>
          <w:szCs w:val="20"/>
        </w:rPr>
      </w:pPr>
      <w:r w:rsidRPr="008E755F">
        <w:rPr>
          <w:rFonts w:ascii="Cambria" w:hAnsi="Cambria"/>
          <w:b/>
          <w:sz w:val="20"/>
          <w:szCs w:val="20"/>
        </w:rPr>
        <w:t>przedmiotu umowy</w:t>
      </w:r>
      <w:r w:rsidRPr="008E755F">
        <w:rPr>
          <w:rFonts w:ascii="Cambria" w:hAnsi="Cambria"/>
          <w:sz w:val="20"/>
          <w:szCs w:val="20"/>
        </w:rPr>
        <w:t xml:space="preserve"> – w przypadku zakończenia produkcji lub wycofania z rynku wyrobu będącego przedmiotem zamówienia dopuszcza się zmianę na nowy produkt równoważny o tych samych parametrach </w:t>
      </w:r>
      <w:r w:rsidRPr="008E755F">
        <w:rPr>
          <w:rFonts w:ascii="Cambria" w:hAnsi="Cambria" w:cs="Arial"/>
          <w:sz w:val="20"/>
          <w:szCs w:val="20"/>
        </w:rPr>
        <w:t>spełniający wymagania opisane w SIWZ</w:t>
      </w:r>
      <w:r w:rsidRPr="008E755F">
        <w:rPr>
          <w:rFonts w:ascii="Cambria" w:hAnsi="Cambria"/>
          <w:sz w:val="20"/>
          <w:szCs w:val="20"/>
        </w:rPr>
        <w:t xml:space="preserve">. W tym przypadku Wykonawca zobowiązany będzie poinformować Zamawiającego i przedstawić mu nowy towar do testowania i akceptacji, przy zachowaniu ceny jednostkowej z niniejszej umowy; </w:t>
      </w:r>
    </w:p>
    <w:p w14:paraId="4695E2F1" w14:textId="77777777" w:rsidR="004D44B6" w:rsidRPr="008E755F" w:rsidRDefault="004D44B6" w:rsidP="004D44B6">
      <w:pPr>
        <w:pStyle w:val="Akapitzlist"/>
        <w:numPr>
          <w:ilvl w:val="0"/>
          <w:numId w:val="71"/>
        </w:numPr>
        <w:spacing w:after="0" w:line="256" w:lineRule="auto"/>
        <w:ind w:left="567" w:hanging="283"/>
        <w:jc w:val="both"/>
        <w:rPr>
          <w:rFonts w:ascii="Cambria" w:hAnsi="Cambria"/>
          <w:sz w:val="20"/>
          <w:szCs w:val="20"/>
        </w:rPr>
      </w:pPr>
      <w:r w:rsidRPr="008E755F">
        <w:rPr>
          <w:rFonts w:ascii="Cambria" w:hAnsi="Cambria" w:cs="Arial"/>
          <w:b/>
          <w:sz w:val="20"/>
          <w:szCs w:val="20"/>
        </w:rPr>
        <w:t xml:space="preserve">wydłużenia terminu ważności </w:t>
      </w:r>
      <w:r w:rsidRPr="008E755F">
        <w:rPr>
          <w:rFonts w:ascii="Cambria" w:hAnsi="Cambria" w:cs="Arial"/>
          <w:sz w:val="20"/>
          <w:szCs w:val="20"/>
        </w:rPr>
        <w:t>lub terminu rękojmi lub terminu gwarancji, w sytuacji wydłużenia ich przez producenta lub Wykonawcę;</w:t>
      </w:r>
    </w:p>
    <w:p w14:paraId="7F301A87" w14:textId="77777777" w:rsidR="004D44B6" w:rsidRPr="008E755F" w:rsidRDefault="004D44B6" w:rsidP="004D44B6">
      <w:pPr>
        <w:pStyle w:val="Akapitzlist"/>
        <w:numPr>
          <w:ilvl w:val="0"/>
          <w:numId w:val="71"/>
        </w:numPr>
        <w:spacing w:after="0" w:line="256" w:lineRule="auto"/>
        <w:ind w:left="567" w:hanging="283"/>
        <w:jc w:val="both"/>
        <w:rPr>
          <w:rFonts w:ascii="Cambria" w:hAnsi="Cambria"/>
          <w:b/>
          <w:sz w:val="20"/>
          <w:szCs w:val="20"/>
        </w:rPr>
      </w:pPr>
      <w:r w:rsidRPr="008E755F">
        <w:rPr>
          <w:rFonts w:ascii="Cambria" w:hAnsi="Cambria" w:cs="Arial"/>
          <w:sz w:val="20"/>
          <w:szCs w:val="20"/>
        </w:rPr>
        <w:t xml:space="preserve">przewiduje się możliwość zmiany postanowień umowy w takim zakresie w jakim jest to niezbędne do realizacji umowy w związku ze zmianą </w:t>
      </w:r>
      <w:r w:rsidRPr="008E755F">
        <w:rPr>
          <w:rFonts w:ascii="Cambria" w:hAnsi="Cambria" w:cs="Arial"/>
          <w:b/>
          <w:sz w:val="20"/>
          <w:szCs w:val="20"/>
        </w:rPr>
        <w:t xml:space="preserve">ogólnie obowiązujących przepisów prawa; </w:t>
      </w:r>
    </w:p>
    <w:p w14:paraId="7376AB38" w14:textId="77777777" w:rsidR="004D44B6" w:rsidRPr="008E755F" w:rsidRDefault="004D44B6" w:rsidP="004D44B6">
      <w:pPr>
        <w:pStyle w:val="Akapitzlist"/>
        <w:numPr>
          <w:ilvl w:val="0"/>
          <w:numId w:val="71"/>
        </w:numPr>
        <w:spacing w:after="0" w:line="256" w:lineRule="auto"/>
        <w:ind w:left="567" w:hanging="283"/>
        <w:jc w:val="both"/>
        <w:rPr>
          <w:rFonts w:ascii="Cambria" w:hAnsi="Cambria"/>
          <w:b/>
          <w:sz w:val="20"/>
          <w:szCs w:val="20"/>
        </w:rPr>
      </w:pPr>
      <w:r w:rsidRPr="008E755F">
        <w:rPr>
          <w:rFonts w:ascii="Cambria" w:eastAsia="Calibri" w:hAnsi="Cambria" w:cs="Arial"/>
          <w:sz w:val="20"/>
          <w:szCs w:val="20"/>
        </w:rPr>
        <w:t xml:space="preserve">nastąpiła </w:t>
      </w:r>
      <w:r w:rsidRPr="008E755F">
        <w:rPr>
          <w:rFonts w:ascii="Cambria" w:eastAsia="Calibri" w:hAnsi="Cambria" w:cs="Arial"/>
          <w:b/>
          <w:sz w:val="20"/>
          <w:szCs w:val="20"/>
        </w:rPr>
        <w:t>zmiana danych podmiotów</w:t>
      </w:r>
      <w:r w:rsidRPr="008E755F">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2A937F0D" w14:textId="77777777" w:rsidR="004D44B6" w:rsidRPr="008E755F" w:rsidRDefault="004D44B6" w:rsidP="004D44B6">
      <w:pPr>
        <w:pStyle w:val="Akapitzlist"/>
        <w:numPr>
          <w:ilvl w:val="0"/>
          <w:numId w:val="71"/>
        </w:numPr>
        <w:spacing w:after="0" w:line="256" w:lineRule="auto"/>
        <w:ind w:left="567" w:hanging="283"/>
        <w:jc w:val="both"/>
        <w:rPr>
          <w:rFonts w:ascii="Cambria" w:hAnsi="Cambria"/>
          <w:b/>
          <w:sz w:val="20"/>
          <w:szCs w:val="20"/>
        </w:rPr>
      </w:pPr>
      <w:r w:rsidRPr="008E755F">
        <w:rPr>
          <w:rFonts w:ascii="Cambria" w:hAnsi="Cambria" w:cs="Arial"/>
          <w:b/>
          <w:sz w:val="20"/>
          <w:szCs w:val="20"/>
        </w:rPr>
        <w:t>terminu realizacji</w:t>
      </w:r>
      <w:r w:rsidRPr="008E755F">
        <w:rPr>
          <w:rFonts w:ascii="Cambria" w:hAnsi="Cambria" w:cs="Arial"/>
          <w:sz w:val="20"/>
          <w:szCs w:val="20"/>
        </w:rPr>
        <w:t xml:space="preserve"> – przewiduje się możliwość </w:t>
      </w:r>
      <w:r w:rsidRPr="008E755F">
        <w:rPr>
          <w:rFonts w:ascii="Cambria" w:hAnsi="Cambria" w:cs="Arial"/>
          <w:b/>
          <w:sz w:val="20"/>
          <w:szCs w:val="20"/>
        </w:rPr>
        <w:t>skróceni</w:t>
      </w:r>
      <w:r w:rsidRPr="008E755F">
        <w:rPr>
          <w:rFonts w:ascii="Cambria" w:hAnsi="Cambria" w:cs="Arial"/>
          <w:sz w:val="20"/>
          <w:szCs w:val="20"/>
        </w:rPr>
        <w:t>a okresu realizacji. Wykonawcy  przysługuje w takim przypadku wynagrodzenie za faktycznie zrealizowane dostawy,</w:t>
      </w:r>
    </w:p>
    <w:p w14:paraId="777DEB5D" w14:textId="77777777" w:rsidR="004D44B6" w:rsidRPr="008E755F" w:rsidRDefault="004D44B6" w:rsidP="004D44B6">
      <w:pPr>
        <w:pStyle w:val="Akapitzlist"/>
        <w:numPr>
          <w:ilvl w:val="0"/>
          <w:numId w:val="71"/>
        </w:numPr>
        <w:spacing w:after="0" w:line="256" w:lineRule="auto"/>
        <w:ind w:left="567" w:hanging="283"/>
        <w:jc w:val="both"/>
        <w:rPr>
          <w:rFonts w:ascii="Cambria" w:hAnsi="Cambria"/>
          <w:sz w:val="20"/>
          <w:szCs w:val="20"/>
        </w:rPr>
      </w:pPr>
      <w:r w:rsidRPr="008E755F">
        <w:rPr>
          <w:rFonts w:ascii="Cambria" w:hAnsi="Cambria" w:cs="Arial"/>
          <w:sz w:val="20"/>
          <w:szCs w:val="20"/>
        </w:rPr>
        <w:t xml:space="preserve">przewiduje się możliwość zmiany umowy w zakresie który został przewidziany w </w:t>
      </w:r>
      <w:r w:rsidRPr="008E755F">
        <w:rPr>
          <w:rFonts w:ascii="Cambria" w:hAnsi="Cambria" w:cs="Arial"/>
          <w:b/>
          <w:sz w:val="20"/>
          <w:szCs w:val="20"/>
        </w:rPr>
        <w:t xml:space="preserve">innych </w:t>
      </w:r>
      <w:r w:rsidRPr="008E755F">
        <w:rPr>
          <w:rFonts w:ascii="Cambria" w:hAnsi="Cambria" w:cs="Arial"/>
          <w:sz w:val="20"/>
          <w:szCs w:val="20"/>
        </w:rPr>
        <w:t xml:space="preserve">niż w niniejszym paragrafie </w:t>
      </w:r>
      <w:r w:rsidRPr="008E755F">
        <w:rPr>
          <w:rFonts w:ascii="Cambria" w:hAnsi="Cambria" w:cs="Arial"/>
          <w:b/>
          <w:sz w:val="20"/>
          <w:szCs w:val="20"/>
        </w:rPr>
        <w:t>postanowieniach umowy;</w:t>
      </w:r>
    </w:p>
    <w:p w14:paraId="34BB403A" w14:textId="77777777" w:rsidR="004D44B6" w:rsidRPr="008E755F" w:rsidRDefault="004D44B6" w:rsidP="004D44B6">
      <w:pPr>
        <w:pStyle w:val="Akapitzlist"/>
        <w:numPr>
          <w:ilvl w:val="0"/>
          <w:numId w:val="70"/>
        </w:numPr>
        <w:spacing w:after="0" w:line="240" w:lineRule="auto"/>
        <w:ind w:left="284" w:hanging="284"/>
        <w:jc w:val="both"/>
        <w:rPr>
          <w:rFonts w:ascii="Cambria" w:hAnsi="Cambria"/>
          <w:sz w:val="20"/>
          <w:szCs w:val="20"/>
        </w:rPr>
      </w:pPr>
      <w:r w:rsidRPr="008E755F">
        <w:rPr>
          <w:rFonts w:ascii="Cambria" w:hAnsi="Cambria"/>
          <w:sz w:val="20"/>
          <w:szCs w:val="20"/>
        </w:rPr>
        <w:t xml:space="preserve">Zmiany o których mowa w </w:t>
      </w:r>
      <w:r w:rsidRPr="008E755F">
        <w:rPr>
          <w:rFonts w:ascii="Cambria" w:hAnsi="Cambria"/>
          <w:b/>
          <w:sz w:val="20"/>
          <w:szCs w:val="20"/>
        </w:rPr>
        <w:t>ust. 2 pkt 1</w:t>
      </w:r>
      <w:r w:rsidRPr="008E755F">
        <w:rPr>
          <w:rFonts w:ascii="Cambria" w:hAnsi="Cambria"/>
          <w:sz w:val="20"/>
          <w:szCs w:val="20"/>
        </w:rPr>
        <w:t xml:space="preserve"> dokonywane będą według następujących zasadach:</w:t>
      </w:r>
    </w:p>
    <w:p w14:paraId="0E9BCB36" w14:textId="77777777" w:rsidR="004D44B6" w:rsidRPr="008E755F" w:rsidRDefault="004D44B6" w:rsidP="004D44B6">
      <w:pPr>
        <w:pStyle w:val="Akapitzlist"/>
        <w:numPr>
          <w:ilvl w:val="0"/>
          <w:numId w:val="72"/>
        </w:numPr>
        <w:spacing w:after="0" w:line="256" w:lineRule="auto"/>
        <w:ind w:left="567" w:hanging="283"/>
        <w:jc w:val="both"/>
        <w:rPr>
          <w:rFonts w:ascii="Cambria" w:hAnsi="Cambria"/>
          <w:sz w:val="20"/>
          <w:szCs w:val="20"/>
        </w:rPr>
      </w:pPr>
      <w:r w:rsidRPr="008E755F">
        <w:rPr>
          <w:rFonts w:ascii="Cambria" w:hAnsi="Cambria"/>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9CF9DCD" w14:textId="77777777" w:rsidR="004D44B6" w:rsidRPr="008E755F" w:rsidRDefault="004D44B6" w:rsidP="004D44B6">
      <w:pPr>
        <w:pStyle w:val="Akapitzlist"/>
        <w:numPr>
          <w:ilvl w:val="0"/>
          <w:numId w:val="72"/>
        </w:numPr>
        <w:spacing w:after="0" w:line="256" w:lineRule="auto"/>
        <w:ind w:left="567" w:hanging="283"/>
        <w:jc w:val="both"/>
        <w:rPr>
          <w:rFonts w:ascii="Cambria" w:hAnsi="Cambria"/>
          <w:sz w:val="20"/>
          <w:szCs w:val="20"/>
        </w:rPr>
      </w:pPr>
      <w:r w:rsidRPr="008E755F">
        <w:rPr>
          <w:rFonts w:ascii="Cambria" w:hAnsi="Cambria"/>
          <w:sz w:val="20"/>
          <w:szCs w:val="20"/>
        </w:rPr>
        <w:t xml:space="preserve">zmiana wysokości wynagrodzenia należnego Wykonawcy w przypadku zaistnienia przesłanki, o której mowa w </w:t>
      </w:r>
      <w:r w:rsidRPr="008E755F">
        <w:rPr>
          <w:rFonts w:ascii="Cambria" w:hAnsi="Cambria"/>
          <w:b/>
          <w:sz w:val="20"/>
          <w:szCs w:val="20"/>
        </w:rPr>
        <w:t>ust. 2 pkt 1 lit. a</w:t>
      </w:r>
      <w:r w:rsidRPr="008E755F">
        <w:rPr>
          <w:rFonts w:ascii="Cambria" w:hAnsi="Cambria"/>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7CE58A60" w14:textId="77777777" w:rsidR="004D44B6" w:rsidRPr="008E755F" w:rsidRDefault="004D44B6" w:rsidP="004D44B6">
      <w:pPr>
        <w:pStyle w:val="Akapitzlist"/>
        <w:numPr>
          <w:ilvl w:val="0"/>
          <w:numId w:val="72"/>
        </w:numPr>
        <w:spacing w:after="0" w:line="256" w:lineRule="auto"/>
        <w:ind w:left="567" w:hanging="283"/>
        <w:jc w:val="both"/>
        <w:rPr>
          <w:rFonts w:ascii="Cambria" w:hAnsi="Cambria"/>
          <w:sz w:val="20"/>
          <w:szCs w:val="20"/>
        </w:rPr>
      </w:pPr>
      <w:r w:rsidRPr="008E755F">
        <w:rPr>
          <w:rFonts w:ascii="Cambria" w:hAnsi="Cambria"/>
          <w:sz w:val="20"/>
          <w:szCs w:val="20"/>
        </w:rPr>
        <w:t xml:space="preserve">zmiana wysokości wynagrodzenia w przypadku zaistnienia jednej z przesłanek, o których mowa w </w:t>
      </w:r>
      <w:r w:rsidRPr="008E755F">
        <w:rPr>
          <w:rFonts w:ascii="Cambria" w:hAnsi="Cambria"/>
          <w:b/>
          <w:sz w:val="20"/>
          <w:szCs w:val="20"/>
        </w:rPr>
        <w:t>ust. 2 pkt 1 lit.</w:t>
      </w:r>
      <w:r w:rsidRPr="008E755F">
        <w:rPr>
          <w:rFonts w:ascii="Cambria" w:hAnsi="Cambria"/>
          <w:sz w:val="20"/>
          <w:szCs w:val="20"/>
        </w:rPr>
        <w:t xml:space="preserve"> </w:t>
      </w:r>
      <w:r w:rsidRPr="008E755F">
        <w:rPr>
          <w:rFonts w:ascii="Cambria" w:hAnsi="Cambria"/>
          <w:b/>
          <w:sz w:val="20"/>
          <w:szCs w:val="20"/>
        </w:rPr>
        <w:t xml:space="preserve">b </w:t>
      </w:r>
      <w:r w:rsidRPr="008E755F">
        <w:rPr>
          <w:rFonts w:ascii="Cambria" w:hAnsi="Cambria"/>
          <w:sz w:val="20"/>
          <w:szCs w:val="20"/>
        </w:rPr>
        <w:t xml:space="preserve">lub </w:t>
      </w:r>
      <w:r w:rsidRPr="008E755F">
        <w:rPr>
          <w:rFonts w:ascii="Cambria" w:hAnsi="Cambria"/>
          <w:b/>
          <w:sz w:val="20"/>
          <w:szCs w:val="20"/>
        </w:rPr>
        <w:t>lit. c</w:t>
      </w:r>
      <w:r w:rsidRPr="008E755F">
        <w:rPr>
          <w:rFonts w:ascii="Cambria" w:hAnsi="Cambria"/>
          <w:sz w:val="20"/>
          <w:szCs w:val="20"/>
        </w:rPr>
        <w:t xml:space="preserve"> lub </w:t>
      </w:r>
      <w:r w:rsidRPr="008E755F">
        <w:rPr>
          <w:rFonts w:ascii="Cambria" w:hAnsi="Cambria"/>
          <w:b/>
          <w:sz w:val="20"/>
          <w:szCs w:val="20"/>
        </w:rPr>
        <w:t>lit. d</w:t>
      </w:r>
      <w:r w:rsidRPr="008E755F">
        <w:rPr>
          <w:rFonts w:ascii="Cambria" w:hAnsi="Cambria"/>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8E755F">
        <w:rPr>
          <w:rFonts w:ascii="Cambria" w:hAnsi="Cambria" w:cs="Arial"/>
          <w:sz w:val="20"/>
          <w:szCs w:val="20"/>
        </w:rPr>
        <w:t>gromadzenia i wysokości wpłat do pracowniczych planów kapitałowych</w:t>
      </w:r>
      <w:r w:rsidRPr="008E755F">
        <w:rPr>
          <w:rFonts w:ascii="Cambria" w:hAnsi="Cambria"/>
          <w:sz w:val="20"/>
          <w:szCs w:val="20"/>
        </w:rPr>
        <w:t xml:space="preserve"> . W przypadku zmiany, o której mowa w </w:t>
      </w:r>
      <w:r w:rsidRPr="008E755F">
        <w:rPr>
          <w:rFonts w:ascii="Cambria" w:hAnsi="Cambria"/>
          <w:b/>
          <w:sz w:val="20"/>
          <w:szCs w:val="20"/>
        </w:rPr>
        <w:t xml:space="preserve">ust. 2 pkt 1 lit. b </w:t>
      </w:r>
      <w:r w:rsidRPr="008E755F">
        <w:rPr>
          <w:rFonts w:ascii="Cambria" w:hAnsi="Cambria"/>
          <w:sz w:val="20"/>
          <w:szCs w:val="20"/>
        </w:rPr>
        <w:t>lub</w:t>
      </w:r>
      <w:r w:rsidRPr="008E755F">
        <w:rPr>
          <w:rFonts w:ascii="Cambria" w:hAnsi="Cambria"/>
          <w:b/>
          <w:sz w:val="20"/>
          <w:szCs w:val="20"/>
        </w:rPr>
        <w:t xml:space="preserve"> lit. c </w:t>
      </w:r>
      <w:r w:rsidRPr="008E755F">
        <w:rPr>
          <w:rFonts w:ascii="Cambria" w:hAnsi="Cambria"/>
          <w:sz w:val="20"/>
          <w:szCs w:val="20"/>
        </w:rPr>
        <w:t>lub</w:t>
      </w:r>
      <w:r w:rsidRPr="008E755F">
        <w:rPr>
          <w:rFonts w:ascii="Cambria" w:hAnsi="Cambria"/>
          <w:b/>
          <w:sz w:val="20"/>
          <w:szCs w:val="20"/>
        </w:rPr>
        <w:t xml:space="preserve">  lit. d </w:t>
      </w:r>
      <w:r w:rsidRPr="008E755F">
        <w:rPr>
          <w:rFonts w:ascii="Cambria" w:hAnsi="Cambria"/>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CFA7AF7" w14:textId="77777777" w:rsidR="004D44B6" w:rsidRPr="008E755F" w:rsidRDefault="004D44B6" w:rsidP="004D44B6">
      <w:pPr>
        <w:pStyle w:val="Akapitzlist"/>
        <w:numPr>
          <w:ilvl w:val="0"/>
          <w:numId w:val="72"/>
        </w:numPr>
        <w:spacing w:after="0" w:line="256" w:lineRule="auto"/>
        <w:ind w:left="567" w:hanging="283"/>
        <w:jc w:val="both"/>
        <w:rPr>
          <w:rFonts w:ascii="Cambria" w:hAnsi="Cambria"/>
          <w:sz w:val="20"/>
          <w:szCs w:val="20"/>
        </w:rPr>
      </w:pPr>
      <w:r w:rsidRPr="008E755F">
        <w:rPr>
          <w:rFonts w:ascii="Cambria" w:hAnsi="Cambria"/>
          <w:sz w:val="20"/>
          <w:szCs w:val="20"/>
        </w:rPr>
        <w:t xml:space="preserve">Wykonawca występujący z wnioskiem o zmianę wysokości wynagrodzenia na podstawie </w:t>
      </w:r>
      <w:r w:rsidRPr="008E755F">
        <w:rPr>
          <w:rFonts w:ascii="Cambria" w:hAnsi="Cambria"/>
          <w:b/>
          <w:sz w:val="20"/>
          <w:szCs w:val="20"/>
        </w:rPr>
        <w:t>ust. 2</w:t>
      </w:r>
      <w:r w:rsidRPr="008E755F">
        <w:rPr>
          <w:rFonts w:ascii="Cambria" w:hAnsi="Cambria"/>
          <w:sz w:val="20"/>
          <w:szCs w:val="20"/>
        </w:rPr>
        <w:t xml:space="preserve"> jest zobowiązany dołączyć do wniosku dokumenty, z których będzie wynikać, w jakim zakresie zmiany te mają wpływ na koszty wykonania Umowy, w szczególności:</w:t>
      </w:r>
    </w:p>
    <w:p w14:paraId="004C1367" w14:textId="77777777" w:rsidR="004D44B6" w:rsidRPr="008E755F" w:rsidRDefault="004D44B6" w:rsidP="004D44B6">
      <w:pPr>
        <w:pStyle w:val="Akapitzlist"/>
        <w:numPr>
          <w:ilvl w:val="0"/>
          <w:numId w:val="29"/>
        </w:numPr>
        <w:spacing w:after="0" w:line="256" w:lineRule="auto"/>
        <w:ind w:left="851" w:hanging="284"/>
        <w:jc w:val="both"/>
        <w:rPr>
          <w:rFonts w:ascii="Cambria" w:hAnsi="Cambria"/>
          <w:sz w:val="20"/>
          <w:szCs w:val="20"/>
        </w:rPr>
      </w:pPr>
      <w:r w:rsidRPr="008E755F">
        <w:rPr>
          <w:rFonts w:ascii="Cambria" w:hAnsi="Cambria"/>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8E755F">
        <w:rPr>
          <w:rFonts w:ascii="Cambria" w:hAnsi="Cambria"/>
          <w:b/>
          <w:sz w:val="20"/>
          <w:szCs w:val="20"/>
        </w:rPr>
        <w:t>ust. 2 pkt 1 lit b</w:t>
      </w:r>
      <w:r w:rsidRPr="008E755F">
        <w:rPr>
          <w:rFonts w:ascii="Cambria" w:hAnsi="Cambria"/>
          <w:sz w:val="20"/>
          <w:szCs w:val="20"/>
        </w:rPr>
        <w:t xml:space="preserve">, lub </w:t>
      </w:r>
    </w:p>
    <w:p w14:paraId="0190F657" w14:textId="77777777" w:rsidR="004D44B6" w:rsidRPr="008E755F" w:rsidRDefault="004D44B6" w:rsidP="004D44B6">
      <w:pPr>
        <w:pStyle w:val="Akapitzlist"/>
        <w:numPr>
          <w:ilvl w:val="0"/>
          <w:numId w:val="29"/>
        </w:numPr>
        <w:spacing w:after="0" w:line="256" w:lineRule="auto"/>
        <w:ind w:left="851" w:hanging="284"/>
        <w:jc w:val="both"/>
        <w:rPr>
          <w:rFonts w:ascii="Cambria" w:hAnsi="Cambria"/>
          <w:b/>
          <w:sz w:val="20"/>
          <w:szCs w:val="20"/>
        </w:rPr>
      </w:pPr>
      <w:r w:rsidRPr="008E755F">
        <w:rPr>
          <w:rFonts w:ascii="Cambria" w:hAnsi="Cambria"/>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8E755F">
        <w:rPr>
          <w:rFonts w:ascii="Cambria" w:hAnsi="Cambria"/>
          <w:b/>
          <w:sz w:val="20"/>
          <w:szCs w:val="20"/>
        </w:rPr>
        <w:t>ust. 2 pkt 1 lit. b lub lit. c lub lit. d.</w:t>
      </w:r>
    </w:p>
    <w:p w14:paraId="3147299F" w14:textId="77777777" w:rsidR="004D44B6" w:rsidRPr="008E755F" w:rsidRDefault="004D44B6" w:rsidP="004D44B6">
      <w:pPr>
        <w:pStyle w:val="Akapitzlist"/>
        <w:numPr>
          <w:ilvl w:val="0"/>
          <w:numId w:val="72"/>
        </w:numPr>
        <w:spacing w:after="0" w:line="256" w:lineRule="auto"/>
        <w:ind w:left="567" w:hanging="283"/>
        <w:jc w:val="both"/>
        <w:rPr>
          <w:rFonts w:ascii="Cambria" w:hAnsi="Cambria"/>
          <w:sz w:val="20"/>
          <w:szCs w:val="20"/>
        </w:rPr>
      </w:pPr>
      <w:r w:rsidRPr="008E755F">
        <w:rPr>
          <w:rFonts w:ascii="Cambria" w:hAnsi="Cambria"/>
          <w:sz w:val="20"/>
          <w:szCs w:val="20"/>
        </w:rPr>
        <w:t>Warunkiem wprowadzenia zmiany wynagrodzenia w postaci aneksu jest wykazanie przez Wykonawcę w formie pisemnej, iż zmiany te będą miały wpływ na koszty wykonania przez Wykonawcę  przedmiotu umowy.</w:t>
      </w:r>
    </w:p>
    <w:p w14:paraId="12147B97" w14:textId="77777777" w:rsidR="004D44B6" w:rsidRPr="008E755F" w:rsidRDefault="004D44B6" w:rsidP="004D44B6">
      <w:pPr>
        <w:pStyle w:val="Akapitzlist"/>
        <w:numPr>
          <w:ilvl w:val="0"/>
          <w:numId w:val="70"/>
        </w:numPr>
        <w:spacing w:after="0" w:line="256" w:lineRule="auto"/>
        <w:ind w:left="284" w:hanging="284"/>
        <w:jc w:val="both"/>
        <w:rPr>
          <w:rFonts w:ascii="Cambria" w:hAnsi="Cambria"/>
          <w:sz w:val="20"/>
          <w:szCs w:val="20"/>
        </w:rPr>
      </w:pPr>
      <w:r w:rsidRPr="008E755F">
        <w:rPr>
          <w:rFonts w:ascii="Cambria" w:hAnsi="Cambria"/>
          <w:sz w:val="20"/>
          <w:szCs w:val="20"/>
        </w:rPr>
        <w:t xml:space="preserve">Zmiany w zakresie wskazanym w </w:t>
      </w:r>
      <w:r w:rsidRPr="008E755F">
        <w:rPr>
          <w:rFonts w:ascii="Cambria" w:hAnsi="Cambria"/>
          <w:b/>
          <w:sz w:val="20"/>
          <w:szCs w:val="20"/>
        </w:rPr>
        <w:t>ust. 2 pkt  2 -5</w:t>
      </w:r>
      <w:r w:rsidRPr="008E755F">
        <w:rPr>
          <w:rFonts w:ascii="Cambria" w:hAnsi="Cambria"/>
          <w:sz w:val="20"/>
          <w:szCs w:val="20"/>
        </w:rPr>
        <w:t xml:space="preserve"> niniejszego §, dokonywane będą według następujących zasad:</w:t>
      </w:r>
    </w:p>
    <w:p w14:paraId="36D5F8D8" w14:textId="77777777" w:rsidR="004D44B6" w:rsidRPr="008E755F" w:rsidRDefault="004D44B6" w:rsidP="004D44B6">
      <w:pPr>
        <w:pStyle w:val="Akapitzlist"/>
        <w:numPr>
          <w:ilvl w:val="0"/>
          <w:numId w:val="73"/>
        </w:numPr>
        <w:spacing w:after="0" w:line="256" w:lineRule="auto"/>
        <w:ind w:left="567" w:hanging="283"/>
        <w:jc w:val="both"/>
        <w:rPr>
          <w:rFonts w:ascii="Cambria" w:hAnsi="Cambria"/>
          <w:sz w:val="20"/>
          <w:szCs w:val="20"/>
        </w:rPr>
      </w:pPr>
      <w:r w:rsidRPr="008E755F">
        <w:rPr>
          <w:rFonts w:ascii="Cambria" w:hAnsi="Cambria"/>
          <w:sz w:val="20"/>
          <w:szCs w:val="20"/>
        </w:rPr>
        <w:t xml:space="preserve">wniosek o dokonanie zmiany umowy należy przedłożyć na piśmie, a okoliczności mogące  stanowić podstawę zmiany umowy powinny być uzasadnione i udokumentowane przez Wykonawcę. </w:t>
      </w:r>
    </w:p>
    <w:p w14:paraId="49B837A8" w14:textId="77777777" w:rsidR="004D44B6" w:rsidRPr="008E755F" w:rsidRDefault="004D44B6" w:rsidP="004D44B6">
      <w:pPr>
        <w:pStyle w:val="Akapitzlist"/>
        <w:numPr>
          <w:ilvl w:val="0"/>
          <w:numId w:val="73"/>
        </w:numPr>
        <w:spacing w:after="0" w:line="256" w:lineRule="auto"/>
        <w:ind w:left="567" w:hanging="283"/>
        <w:jc w:val="both"/>
        <w:rPr>
          <w:rFonts w:ascii="Cambria" w:hAnsi="Cambria"/>
          <w:sz w:val="20"/>
          <w:szCs w:val="20"/>
        </w:rPr>
      </w:pPr>
      <w:r w:rsidRPr="008E755F">
        <w:rPr>
          <w:rFonts w:ascii="Cambria" w:hAnsi="Cambria"/>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3B3C02EB" w14:textId="77777777" w:rsidR="004D44B6" w:rsidRPr="008E755F" w:rsidRDefault="004D44B6" w:rsidP="004D44B6">
      <w:pPr>
        <w:pStyle w:val="Akapitzlist"/>
        <w:numPr>
          <w:ilvl w:val="0"/>
          <w:numId w:val="70"/>
        </w:numPr>
        <w:spacing w:after="0" w:line="256" w:lineRule="auto"/>
        <w:jc w:val="both"/>
        <w:rPr>
          <w:rFonts w:ascii="Cambria" w:hAnsi="Cambria"/>
          <w:sz w:val="20"/>
          <w:szCs w:val="20"/>
        </w:rPr>
      </w:pPr>
      <w:r w:rsidRPr="008E755F">
        <w:rPr>
          <w:rFonts w:ascii="Cambria" w:hAnsi="Cambria" w:cs="Arial"/>
          <w:sz w:val="20"/>
          <w:szCs w:val="20"/>
        </w:rPr>
        <w:t xml:space="preserve">Z wnioskiem o zwiększenie wynagrodzenia na podstawie </w:t>
      </w:r>
      <w:r w:rsidRPr="008E755F">
        <w:rPr>
          <w:rFonts w:ascii="Cambria" w:hAnsi="Cambria" w:cs="Arial"/>
          <w:b/>
          <w:sz w:val="20"/>
          <w:szCs w:val="20"/>
        </w:rPr>
        <w:t xml:space="preserve">ust. 2 pkt.1 </w:t>
      </w:r>
      <w:r w:rsidRPr="008E755F">
        <w:rPr>
          <w:rFonts w:ascii="Cambria" w:hAnsi="Cambria" w:cs="Arial"/>
          <w:sz w:val="20"/>
          <w:szCs w:val="20"/>
        </w:rPr>
        <w:t xml:space="preserve">Wykonawca może  wystąpić nie wcześniej jak po upływie okresu wskazanego w niniejszej umowie a jeżeli nie został  wskazany, to nie wcześniej </w:t>
      </w:r>
      <w:r w:rsidRPr="008E755F">
        <w:rPr>
          <w:rFonts w:ascii="Cambria" w:hAnsi="Cambria" w:cs="Arial"/>
          <w:b/>
          <w:i/>
          <w:sz w:val="20"/>
          <w:szCs w:val="20"/>
        </w:rPr>
        <w:t>niż 12 miesięcy od daty zawarcia umowy</w:t>
      </w:r>
      <w:r w:rsidRPr="008E755F">
        <w:rPr>
          <w:rFonts w:ascii="Cambria" w:hAnsi="Cambria" w:cs="Arial"/>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14:paraId="0848D7E0" w14:textId="77777777" w:rsidR="004D44B6" w:rsidRPr="004D10B7" w:rsidRDefault="004D44B6" w:rsidP="004D44B6">
      <w:pPr>
        <w:numPr>
          <w:ilvl w:val="0"/>
          <w:numId w:val="70"/>
        </w:numPr>
        <w:spacing w:after="0" w:line="254" w:lineRule="auto"/>
        <w:contextualSpacing/>
        <w:jc w:val="both"/>
        <w:rPr>
          <w:rFonts w:ascii="Cambria" w:hAnsi="Cambria" w:cs="Arial"/>
          <w:sz w:val="20"/>
          <w:szCs w:val="20"/>
        </w:rPr>
      </w:pPr>
      <w:r w:rsidRPr="008E755F">
        <w:rPr>
          <w:rFonts w:ascii="Cambria" w:hAnsi="Cambria" w:cs="Arial"/>
          <w:sz w:val="20"/>
          <w:szCs w:val="20"/>
        </w:rPr>
        <w:t xml:space="preserve">Obniżenie wynagrodzenia/cen jednostkowych  na podstawie </w:t>
      </w:r>
      <w:r w:rsidRPr="008E755F">
        <w:rPr>
          <w:rFonts w:ascii="Cambria" w:hAnsi="Cambria" w:cs="Arial"/>
          <w:b/>
          <w:sz w:val="20"/>
          <w:szCs w:val="20"/>
        </w:rPr>
        <w:t>ust. 2 pkt.4.</w:t>
      </w:r>
      <w:r w:rsidRPr="008E755F">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D8E726E" w14:textId="77777777" w:rsidR="004D44B6" w:rsidRDefault="004D44B6" w:rsidP="004D44B6">
      <w:pPr>
        <w:spacing w:after="0" w:line="240" w:lineRule="auto"/>
        <w:jc w:val="center"/>
        <w:rPr>
          <w:rFonts w:ascii="Cambria" w:hAnsi="Cambria" w:cs="Arial"/>
          <w:b/>
          <w:sz w:val="20"/>
          <w:szCs w:val="20"/>
        </w:rPr>
      </w:pPr>
    </w:p>
    <w:p w14:paraId="0CC8DFCC"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OKRES OBOWIĄZYWANIA</w:t>
      </w:r>
    </w:p>
    <w:p w14:paraId="113E5613"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§8</w:t>
      </w:r>
    </w:p>
    <w:p w14:paraId="1F78DCE3" w14:textId="7A311269" w:rsidR="004D44B6" w:rsidRPr="008E755F" w:rsidRDefault="004D44B6" w:rsidP="004D44B6">
      <w:pPr>
        <w:numPr>
          <w:ilvl w:val="0"/>
          <w:numId w:val="86"/>
        </w:numPr>
        <w:spacing w:line="254" w:lineRule="auto"/>
        <w:contextualSpacing/>
        <w:jc w:val="both"/>
        <w:rPr>
          <w:rFonts w:ascii="Cambria" w:hAnsi="Cambria" w:cs="Arial"/>
          <w:sz w:val="20"/>
          <w:szCs w:val="20"/>
        </w:rPr>
      </w:pPr>
      <w:r w:rsidRPr="008E755F">
        <w:rPr>
          <w:rFonts w:ascii="Cambria" w:hAnsi="Cambria" w:cs="Arial"/>
          <w:sz w:val="20"/>
          <w:szCs w:val="20"/>
        </w:rPr>
        <w:t xml:space="preserve">Umowa została zawarta na okres </w:t>
      </w:r>
      <w:r w:rsidR="003B20D6">
        <w:rPr>
          <w:rFonts w:ascii="Cambria" w:hAnsi="Cambria" w:cs="Arial"/>
          <w:sz w:val="20"/>
          <w:szCs w:val="20"/>
        </w:rPr>
        <w:t>12</w:t>
      </w:r>
      <w:r>
        <w:rPr>
          <w:rFonts w:ascii="Cambria" w:hAnsi="Cambria" w:cs="Arial"/>
          <w:b/>
          <w:sz w:val="20"/>
          <w:szCs w:val="20"/>
        </w:rPr>
        <w:t xml:space="preserve"> </w:t>
      </w:r>
      <w:r w:rsidRPr="008E755F">
        <w:rPr>
          <w:rFonts w:ascii="Cambria" w:hAnsi="Cambria" w:cs="Arial"/>
          <w:b/>
          <w:i/>
          <w:sz w:val="20"/>
          <w:szCs w:val="20"/>
        </w:rPr>
        <w:t xml:space="preserve"> </w:t>
      </w:r>
      <w:r w:rsidRPr="008E755F">
        <w:rPr>
          <w:rFonts w:ascii="Cambria" w:hAnsi="Cambria" w:cs="Arial"/>
          <w:i/>
          <w:sz w:val="20"/>
          <w:szCs w:val="20"/>
        </w:rPr>
        <w:t>(słownie: dwu</w:t>
      </w:r>
      <w:r w:rsidR="003B20D6">
        <w:rPr>
          <w:rFonts w:ascii="Cambria" w:hAnsi="Cambria" w:cs="Arial"/>
          <w:i/>
          <w:sz w:val="20"/>
          <w:szCs w:val="20"/>
        </w:rPr>
        <w:t>nastu</w:t>
      </w:r>
      <w:r w:rsidRPr="008E755F">
        <w:rPr>
          <w:rFonts w:ascii="Cambria" w:hAnsi="Cambria" w:cs="Arial"/>
          <w:i/>
          <w:sz w:val="20"/>
          <w:szCs w:val="20"/>
        </w:rPr>
        <w:t>)</w:t>
      </w:r>
      <w:r w:rsidRPr="008E755F">
        <w:rPr>
          <w:rFonts w:ascii="Cambria" w:hAnsi="Cambria" w:cs="Arial"/>
          <w:sz w:val="20"/>
          <w:szCs w:val="20"/>
        </w:rPr>
        <w:t xml:space="preserve"> </w:t>
      </w:r>
      <w:r w:rsidRPr="008E755F">
        <w:rPr>
          <w:rFonts w:ascii="Cambria" w:hAnsi="Cambria" w:cs="Arial"/>
          <w:b/>
          <w:sz w:val="20"/>
          <w:szCs w:val="20"/>
        </w:rPr>
        <w:t xml:space="preserve">miesięcy. </w:t>
      </w:r>
      <w:r w:rsidRPr="008E755F">
        <w:rPr>
          <w:rFonts w:ascii="Cambria" w:hAnsi="Cambria" w:cs="Arial"/>
          <w:sz w:val="20"/>
          <w:szCs w:val="20"/>
        </w:rPr>
        <w:t>Umowa jest realizowana od dnia …</w:t>
      </w:r>
      <w:r w:rsidR="003B20D6">
        <w:rPr>
          <w:rFonts w:ascii="Cambria" w:hAnsi="Cambria" w:cs="Arial"/>
          <w:sz w:val="20"/>
          <w:szCs w:val="20"/>
        </w:rPr>
        <w:t>……</w:t>
      </w:r>
      <w:r w:rsidRPr="008E755F">
        <w:rPr>
          <w:rFonts w:ascii="Cambria" w:hAnsi="Cambria" w:cs="Arial"/>
          <w:sz w:val="20"/>
          <w:szCs w:val="20"/>
        </w:rPr>
        <w:t>………….. do dnia …</w:t>
      </w:r>
      <w:r w:rsidR="003B20D6">
        <w:rPr>
          <w:rFonts w:ascii="Cambria" w:hAnsi="Cambria" w:cs="Arial"/>
          <w:sz w:val="20"/>
          <w:szCs w:val="20"/>
        </w:rPr>
        <w:t>…….</w:t>
      </w:r>
      <w:r w:rsidRPr="008E755F">
        <w:rPr>
          <w:rFonts w:ascii="Cambria" w:hAnsi="Cambria" w:cs="Arial"/>
          <w:sz w:val="20"/>
          <w:szCs w:val="20"/>
        </w:rPr>
        <w:t xml:space="preserve">………… lub do wyczerpania </w:t>
      </w:r>
      <w:r w:rsidRPr="008E755F">
        <w:rPr>
          <w:rFonts w:ascii="Cambria" w:hAnsi="Cambria" w:cs="Arial"/>
          <w:b/>
          <w:sz w:val="20"/>
          <w:szCs w:val="20"/>
        </w:rPr>
        <w:t>maksymalnej wartości umowy netto</w:t>
      </w:r>
      <w:r w:rsidRPr="008E755F">
        <w:rPr>
          <w:rFonts w:ascii="Cambria" w:hAnsi="Cambria" w:cs="Arial"/>
          <w:sz w:val="20"/>
          <w:szCs w:val="20"/>
        </w:rPr>
        <w:t xml:space="preserve">  o której  mowa w  </w:t>
      </w:r>
      <w:r w:rsidRPr="008E755F">
        <w:rPr>
          <w:rFonts w:ascii="Cambria" w:hAnsi="Cambria" w:cs="Arial"/>
          <w:b/>
          <w:sz w:val="20"/>
          <w:szCs w:val="20"/>
        </w:rPr>
        <w:t>§ 4 ust. 1</w:t>
      </w:r>
      <w:r w:rsidRPr="008E755F">
        <w:rPr>
          <w:rFonts w:ascii="Cambria" w:hAnsi="Cambria" w:cs="Arial"/>
          <w:sz w:val="20"/>
          <w:szCs w:val="20"/>
        </w:rPr>
        <w:t xml:space="preserve"> umowy w zależności, który z tych terminów nastąpi wcześniej.  W przypadku zrealizowania umowy wartościowo umowa ulega rozwiązaniu.</w:t>
      </w:r>
    </w:p>
    <w:p w14:paraId="7ABEBCF7" w14:textId="77777777" w:rsidR="004D44B6" w:rsidRPr="008E755F" w:rsidRDefault="004D44B6" w:rsidP="004D44B6">
      <w:pPr>
        <w:numPr>
          <w:ilvl w:val="0"/>
          <w:numId w:val="86"/>
        </w:numPr>
        <w:spacing w:line="254" w:lineRule="auto"/>
        <w:contextualSpacing/>
        <w:jc w:val="both"/>
        <w:rPr>
          <w:rFonts w:ascii="Cambria" w:hAnsi="Cambria" w:cs="Arial"/>
          <w:sz w:val="20"/>
          <w:szCs w:val="20"/>
        </w:rPr>
      </w:pPr>
      <w:r w:rsidRPr="008E755F">
        <w:rPr>
          <w:rFonts w:ascii="Cambria" w:hAnsi="Cambria" w:cs="Arial"/>
          <w:sz w:val="20"/>
          <w:szCs w:val="20"/>
        </w:rPr>
        <w:t xml:space="preserve">W przypadku nie zrealizowania umowy w zakresie o którym mowa w </w:t>
      </w:r>
      <w:r w:rsidRPr="008E755F">
        <w:rPr>
          <w:rFonts w:ascii="Cambria" w:hAnsi="Cambria" w:cs="Arial"/>
          <w:b/>
          <w:sz w:val="20"/>
          <w:szCs w:val="20"/>
        </w:rPr>
        <w:t>§ 1 ust.2</w:t>
      </w:r>
      <w:r w:rsidRPr="008E755F">
        <w:rPr>
          <w:rFonts w:ascii="Cambria" w:hAnsi="Cambria" w:cs="Arial"/>
          <w:sz w:val="20"/>
          <w:szCs w:val="20"/>
        </w:rPr>
        <w:t>.</w:t>
      </w:r>
      <w:r w:rsidRPr="008E755F">
        <w:rPr>
          <w:rFonts w:ascii="Cambria" w:hAnsi="Cambria" w:cs="Arial"/>
          <w:b/>
          <w:sz w:val="20"/>
          <w:szCs w:val="20"/>
        </w:rPr>
        <w:t xml:space="preserve"> </w:t>
      </w:r>
      <w:r w:rsidRPr="008E755F">
        <w:rPr>
          <w:rFonts w:ascii="Cambria" w:hAnsi="Cambria" w:cs="Arial"/>
          <w:sz w:val="20"/>
          <w:szCs w:val="20"/>
        </w:rPr>
        <w:t xml:space="preserve">Strony dopuszczają możliwość przedłużenia aneksem okresu realizacji umowy nie dłużej jednak niż do upływu </w:t>
      </w:r>
      <w:r w:rsidRPr="008E755F">
        <w:rPr>
          <w:rFonts w:ascii="Cambria" w:hAnsi="Cambria" w:cs="Arial"/>
          <w:b/>
          <w:sz w:val="20"/>
          <w:szCs w:val="20"/>
        </w:rPr>
        <w:t>48 miesięcy</w:t>
      </w:r>
      <w:r w:rsidRPr="008E755F">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02643B08" w14:textId="77777777" w:rsidR="004D44B6" w:rsidRPr="008E755F" w:rsidRDefault="004D44B6" w:rsidP="004D44B6">
      <w:pPr>
        <w:spacing w:after="0" w:line="240" w:lineRule="auto"/>
        <w:jc w:val="center"/>
        <w:rPr>
          <w:rFonts w:ascii="Cambria" w:hAnsi="Cambria" w:cs="Arial"/>
          <w:b/>
          <w:sz w:val="20"/>
          <w:szCs w:val="20"/>
        </w:rPr>
      </w:pPr>
    </w:p>
    <w:p w14:paraId="5A395994"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ROZWIĄZANIE, ODSTĄPIENIE</w:t>
      </w:r>
    </w:p>
    <w:p w14:paraId="652E5B08"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§9</w:t>
      </w:r>
    </w:p>
    <w:p w14:paraId="3E6731B3" w14:textId="77777777" w:rsidR="004D44B6" w:rsidRPr="008E755F" w:rsidRDefault="004D44B6" w:rsidP="004D44B6">
      <w:pPr>
        <w:numPr>
          <w:ilvl w:val="0"/>
          <w:numId w:val="83"/>
        </w:numPr>
        <w:spacing w:line="254" w:lineRule="auto"/>
        <w:contextualSpacing/>
        <w:jc w:val="both"/>
        <w:rPr>
          <w:rFonts w:ascii="Cambria" w:hAnsi="Cambria" w:cs="Arial"/>
          <w:sz w:val="20"/>
          <w:szCs w:val="20"/>
        </w:rPr>
      </w:pPr>
      <w:r w:rsidRPr="008E755F">
        <w:rPr>
          <w:rFonts w:ascii="Cambria" w:hAnsi="Cambria" w:cs="Arial"/>
          <w:sz w:val="20"/>
          <w:szCs w:val="20"/>
        </w:rPr>
        <w:t>Każda ze Stron może żądać rozwiązania umowy w całości lub części za porozumieniem.</w:t>
      </w:r>
    </w:p>
    <w:p w14:paraId="17EA7A2B" w14:textId="77777777" w:rsidR="004D44B6" w:rsidRPr="008E755F" w:rsidRDefault="004D44B6" w:rsidP="004D44B6">
      <w:pPr>
        <w:numPr>
          <w:ilvl w:val="0"/>
          <w:numId w:val="85"/>
        </w:numPr>
        <w:spacing w:line="254" w:lineRule="auto"/>
        <w:contextualSpacing/>
        <w:jc w:val="both"/>
        <w:rPr>
          <w:rFonts w:ascii="Cambria" w:hAnsi="Cambria" w:cs="Arial"/>
          <w:sz w:val="20"/>
          <w:szCs w:val="20"/>
        </w:rPr>
      </w:pPr>
      <w:r w:rsidRPr="008E755F">
        <w:rPr>
          <w:rFonts w:ascii="Cambria" w:hAnsi="Cambria" w:cs="Arial"/>
          <w:sz w:val="20"/>
          <w:szCs w:val="20"/>
        </w:rPr>
        <w:t xml:space="preserve">Zamawiający uprawniony jest do rozwiązania umowy </w:t>
      </w:r>
      <w:r w:rsidRPr="008E755F">
        <w:rPr>
          <w:rFonts w:ascii="Cambria" w:hAnsi="Cambria" w:cs="Arial"/>
          <w:bCs/>
          <w:sz w:val="20"/>
          <w:szCs w:val="20"/>
          <w:shd w:val="clear" w:color="auto" w:fill="FFFFFF"/>
        </w:rPr>
        <w:t>lub odstąpienia od umowy</w:t>
      </w:r>
      <w:r w:rsidRPr="008E755F">
        <w:rPr>
          <w:rFonts w:ascii="Cambria" w:hAnsi="Cambria" w:cs="Arial"/>
          <w:sz w:val="20"/>
          <w:szCs w:val="20"/>
        </w:rPr>
        <w:t xml:space="preserve"> w całości lub  części, </w:t>
      </w:r>
      <w:r w:rsidRPr="008E755F">
        <w:rPr>
          <w:rFonts w:ascii="Cambria" w:hAnsi="Cambria" w:cs="Arial"/>
          <w:b/>
          <w:sz w:val="20"/>
          <w:szCs w:val="20"/>
        </w:rPr>
        <w:t>bez dodatkowego wezwania Wykonawcy</w:t>
      </w:r>
      <w:r w:rsidRPr="008E755F">
        <w:rPr>
          <w:rFonts w:ascii="Cambria" w:hAnsi="Cambria" w:cs="Arial"/>
          <w:sz w:val="20"/>
          <w:szCs w:val="20"/>
        </w:rPr>
        <w:t xml:space="preserve"> (ze skutkiem natychmiastowym) w przypadku rażącego naruszenia przez Wykonawcę warunków umowy, z jednoczesnym uprawnieniem  żądania zapłaty kary umownej, w każdym z następujących  przypadków:</w:t>
      </w:r>
    </w:p>
    <w:p w14:paraId="195D8ACE" w14:textId="77777777" w:rsidR="004D44B6" w:rsidRPr="008E755F" w:rsidRDefault="004D44B6" w:rsidP="004D44B6">
      <w:pPr>
        <w:numPr>
          <w:ilvl w:val="1"/>
          <w:numId w:val="85"/>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dwukrotnie</w:t>
      </w:r>
      <w:r w:rsidRPr="008E755F">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8E755F">
        <w:rPr>
          <w:rFonts w:ascii="Cambria" w:hAnsi="Cambria" w:cs="Arial"/>
          <w:b/>
          <w:i/>
          <w:sz w:val="20"/>
          <w:szCs w:val="20"/>
        </w:rPr>
        <w:t xml:space="preserve">60 </w:t>
      </w:r>
      <w:r w:rsidRPr="008E755F">
        <w:rPr>
          <w:rFonts w:ascii="Cambria" w:hAnsi="Cambria" w:cs="Arial"/>
          <w:sz w:val="20"/>
          <w:szCs w:val="20"/>
        </w:rPr>
        <w:t>dni kalendarzowych  lub</w:t>
      </w:r>
    </w:p>
    <w:p w14:paraId="34A2C9BE" w14:textId="77777777" w:rsidR="004D44B6" w:rsidRPr="008E755F" w:rsidRDefault="004D44B6" w:rsidP="004D44B6">
      <w:pPr>
        <w:numPr>
          <w:ilvl w:val="1"/>
          <w:numId w:val="85"/>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 xml:space="preserve">dwukrotnego </w:t>
      </w:r>
      <w:r w:rsidRPr="008E755F">
        <w:rPr>
          <w:rFonts w:ascii="Cambria" w:hAnsi="Cambria" w:cs="Arial"/>
          <w:sz w:val="20"/>
          <w:szCs w:val="20"/>
        </w:rPr>
        <w:t>niedotrzymania terminów</w:t>
      </w:r>
      <w:r w:rsidRPr="008E755F">
        <w:rPr>
          <w:rFonts w:ascii="Cambria" w:hAnsi="Cambria" w:cs="Arial"/>
          <w:b/>
          <w:sz w:val="20"/>
          <w:szCs w:val="20"/>
        </w:rPr>
        <w:t xml:space="preserve"> </w:t>
      </w:r>
      <w:r w:rsidRPr="008E755F">
        <w:rPr>
          <w:rFonts w:ascii="Cambria" w:hAnsi="Cambria" w:cs="Arial"/>
          <w:sz w:val="20"/>
          <w:szCs w:val="20"/>
        </w:rPr>
        <w:t xml:space="preserve">o których mowa w </w:t>
      </w:r>
      <w:r w:rsidRPr="008E755F">
        <w:rPr>
          <w:rFonts w:ascii="Cambria" w:hAnsi="Cambria" w:cs="Arial"/>
          <w:b/>
          <w:sz w:val="20"/>
          <w:szCs w:val="20"/>
        </w:rPr>
        <w:t xml:space="preserve">§3  ust. 5 </w:t>
      </w:r>
      <w:r w:rsidRPr="008E755F">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8E755F">
        <w:rPr>
          <w:rFonts w:ascii="Cambria" w:hAnsi="Cambria" w:cs="Arial"/>
          <w:b/>
          <w:i/>
          <w:sz w:val="20"/>
          <w:szCs w:val="20"/>
        </w:rPr>
        <w:t>60</w:t>
      </w:r>
      <w:r w:rsidRPr="008E755F">
        <w:rPr>
          <w:rFonts w:ascii="Cambria" w:hAnsi="Cambria" w:cs="Arial"/>
          <w:b/>
          <w:sz w:val="20"/>
          <w:szCs w:val="20"/>
        </w:rPr>
        <w:t xml:space="preserve"> </w:t>
      </w:r>
      <w:r w:rsidRPr="008E755F">
        <w:rPr>
          <w:rFonts w:ascii="Cambria" w:hAnsi="Cambria" w:cs="Arial"/>
          <w:sz w:val="20"/>
          <w:szCs w:val="20"/>
        </w:rPr>
        <w:t>dni kalendarzowych przez Zamawiającego reklamacji stanowiących podstawę wymiany lub</w:t>
      </w:r>
    </w:p>
    <w:p w14:paraId="64224DBF" w14:textId="77777777" w:rsidR="004D44B6" w:rsidRPr="008E755F" w:rsidRDefault="004D44B6" w:rsidP="004D44B6">
      <w:pPr>
        <w:numPr>
          <w:ilvl w:val="1"/>
          <w:numId w:val="85"/>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powtarzających się</w:t>
      </w:r>
      <w:r w:rsidRPr="008E755F">
        <w:rPr>
          <w:rFonts w:ascii="Cambria" w:hAnsi="Cambria" w:cs="Arial"/>
          <w:sz w:val="20"/>
          <w:szCs w:val="20"/>
        </w:rPr>
        <w:t xml:space="preserve">, uzasadnionych </w:t>
      </w:r>
      <w:r w:rsidRPr="008E755F">
        <w:rPr>
          <w:rFonts w:ascii="Cambria" w:hAnsi="Cambria" w:cs="Arial"/>
          <w:b/>
          <w:sz w:val="20"/>
          <w:szCs w:val="20"/>
        </w:rPr>
        <w:t>reklamacji ilościowych lub jakościowych</w:t>
      </w:r>
      <w:r w:rsidRPr="008E755F">
        <w:rPr>
          <w:rFonts w:ascii="Cambria" w:hAnsi="Cambria" w:cs="Arial"/>
          <w:sz w:val="20"/>
          <w:szCs w:val="20"/>
        </w:rPr>
        <w:t xml:space="preserve"> dostaw jednostkowych tj.</w:t>
      </w:r>
      <w:r w:rsidRPr="008E755F">
        <w:rPr>
          <w:rFonts w:ascii="Cambria" w:hAnsi="Cambria" w:cs="Arial"/>
          <w:b/>
          <w:sz w:val="20"/>
          <w:szCs w:val="20"/>
        </w:rPr>
        <w:t xml:space="preserve"> </w:t>
      </w:r>
      <w:r w:rsidRPr="008E755F">
        <w:rPr>
          <w:rFonts w:ascii="Cambria" w:hAnsi="Cambria" w:cs="Arial"/>
          <w:b/>
          <w:i/>
          <w:sz w:val="20"/>
          <w:szCs w:val="20"/>
        </w:rPr>
        <w:t>2 (dwie)</w:t>
      </w:r>
      <w:r w:rsidRPr="008E755F">
        <w:rPr>
          <w:rFonts w:ascii="Cambria" w:hAnsi="Cambria" w:cs="Arial"/>
          <w:i/>
          <w:sz w:val="20"/>
          <w:szCs w:val="20"/>
        </w:rPr>
        <w:t xml:space="preserve"> </w:t>
      </w:r>
      <w:r w:rsidRPr="008E755F">
        <w:rPr>
          <w:rFonts w:ascii="Cambria" w:hAnsi="Cambria" w:cs="Arial"/>
          <w:sz w:val="20"/>
          <w:szCs w:val="20"/>
        </w:rPr>
        <w:t xml:space="preserve">uzasadnione reklamacje dotyczące całości lub części </w:t>
      </w:r>
      <w:r w:rsidRPr="008E755F">
        <w:rPr>
          <w:rFonts w:ascii="Cambria" w:hAnsi="Cambria" w:cs="Arial"/>
          <w:b/>
          <w:i/>
          <w:sz w:val="20"/>
          <w:szCs w:val="20"/>
        </w:rPr>
        <w:t xml:space="preserve">2 (dwóch) </w:t>
      </w:r>
      <w:r w:rsidRPr="008E755F">
        <w:rPr>
          <w:rFonts w:ascii="Cambria" w:hAnsi="Cambria" w:cs="Arial"/>
          <w:sz w:val="20"/>
          <w:szCs w:val="20"/>
        </w:rPr>
        <w:t xml:space="preserve">różnych dostaw jednostkowych złożone przez Zamawiającego w okresie kolejnych </w:t>
      </w:r>
      <w:r w:rsidRPr="008E755F">
        <w:rPr>
          <w:rFonts w:ascii="Cambria" w:hAnsi="Cambria" w:cs="Arial"/>
          <w:b/>
          <w:i/>
          <w:sz w:val="20"/>
          <w:szCs w:val="20"/>
        </w:rPr>
        <w:t xml:space="preserve">60 </w:t>
      </w:r>
      <w:r w:rsidRPr="008E755F">
        <w:rPr>
          <w:rFonts w:ascii="Cambria" w:hAnsi="Cambria" w:cs="Arial"/>
          <w:sz w:val="20"/>
          <w:szCs w:val="20"/>
        </w:rPr>
        <w:t>dni kalendarzowych.</w:t>
      </w:r>
    </w:p>
    <w:p w14:paraId="130D7C6B" w14:textId="77777777" w:rsidR="004D44B6" w:rsidRPr="008E755F" w:rsidRDefault="004D44B6" w:rsidP="004D44B6">
      <w:pPr>
        <w:numPr>
          <w:ilvl w:val="1"/>
          <w:numId w:val="84"/>
        </w:numPr>
        <w:spacing w:line="254" w:lineRule="auto"/>
        <w:contextualSpacing/>
        <w:jc w:val="both"/>
        <w:rPr>
          <w:rFonts w:ascii="Cambria" w:hAnsi="Cambria" w:cs="Arial"/>
          <w:sz w:val="20"/>
          <w:szCs w:val="20"/>
        </w:rPr>
      </w:pPr>
      <w:r w:rsidRPr="008E755F">
        <w:rPr>
          <w:rFonts w:ascii="Cambria" w:hAnsi="Cambria" w:cs="Arial"/>
          <w:sz w:val="20"/>
          <w:szCs w:val="20"/>
        </w:rPr>
        <w:t xml:space="preserve">Zamawiający może zrealizować swoje uprawnienie do rozwiązania umowy </w:t>
      </w:r>
      <w:r w:rsidRPr="008E755F">
        <w:rPr>
          <w:rFonts w:ascii="Cambria" w:hAnsi="Cambria" w:cs="Arial"/>
          <w:bCs/>
          <w:sz w:val="20"/>
          <w:szCs w:val="20"/>
          <w:shd w:val="clear" w:color="auto" w:fill="FFFFFF"/>
        </w:rPr>
        <w:t>lub odstąpienia od umowy</w:t>
      </w:r>
      <w:r w:rsidRPr="008E755F">
        <w:rPr>
          <w:rFonts w:ascii="Cambria" w:hAnsi="Cambria" w:cs="Arial"/>
          <w:sz w:val="20"/>
          <w:szCs w:val="20"/>
        </w:rPr>
        <w:t xml:space="preserve"> w całości  lub części ze skutkiem natychmiastowym w terminie </w:t>
      </w:r>
      <w:r w:rsidRPr="008E755F">
        <w:rPr>
          <w:rFonts w:ascii="Cambria" w:hAnsi="Cambria" w:cs="Arial"/>
          <w:b/>
          <w:sz w:val="20"/>
          <w:szCs w:val="20"/>
        </w:rPr>
        <w:t>do 30 dni kalendarzowych</w:t>
      </w:r>
      <w:r w:rsidRPr="008E755F">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8E755F">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8E755F">
        <w:rPr>
          <w:rFonts w:ascii="Cambria" w:hAnsi="Cambria" w:cs="Arial"/>
          <w:sz w:val="20"/>
          <w:szCs w:val="20"/>
        </w:rPr>
        <w:t xml:space="preserve"> Postanowienia </w:t>
      </w:r>
      <w:r w:rsidRPr="008E755F">
        <w:rPr>
          <w:rFonts w:ascii="Cambria" w:hAnsi="Cambria" w:cs="Arial"/>
          <w:b/>
          <w:sz w:val="20"/>
          <w:szCs w:val="20"/>
        </w:rPr>
        <w:t xml:space="preserve">§ 6 ust. 2 i ust. 3 </w:t>
      </w:r>
      <w:r w:rsidRPr="008E755F">
        <w:rPr>
          <w:rFonts w:ascii="Cambria" w:hAnsi="Cambria" w:cs="Arial"/>
          <w:sz w:val="20"/>
          <w:szCs w:val="20"/>
        </w:rPr>
        <w:t>niniejszej</w:t>
      </w:r>
      <w:r w:rsidRPr="008E755F">
        <w:rPr>
          <w:rFonts w:ascii="Cambria" w:hAnsi="Cambria" w:cs="Arial"/>
          <w:b/>
          <w:sz w:val="20"/>
          <w:szCs w:val="20"/>
        </w:rPr>
        <w:t xml:space="preserve">  </w:t>
      </w:r>
      <w:r w:rsidRPr="008E755F">
        <w:rPr>
          <w:rFonts w:ascii="Cambria" w:hAnsi="Cambria" w:cs="Arial"/>
          <w:sz w:val="20"/>
          <w:szCs w:val="20"/>
        </w:rPr>
        <w:t xml:space="preserve">umowy stosuje się odpowiednio.  </w:t>
      </w:r>
    </w:p>
    <w:p w14:paraId="076ADB28" w14:textId="77777777" w:rsidR="004D44B6" w:rsidRPr="008E755F" w:rsidRDefault="004D44B6" w:rsidP="004D44B6">
      <w:pPr>
        <w:numPr>
          <w:ilvl w:val="0"/>
          <w:numId w:val="85"/>
        </w:numPr>
        <w:spacing w:line="256" w:lineRule="auto"/>
        <w:ind w:left="284" w:hanging="284"/>
        <w:contextualSpacing/>
        <w:jc w:val="both"/>
        <w:rPr>
          <w:rFonts w:ascii="Cambria" w:hAnsi="Cambria" w:cs="Arial"/>
          <w:sz w:val="20"/>
          <w:szCs w:val="20"/>
        </w:rPr>
      </w:pPr>
      <w:r w:rsidRPr="008E755F">
        <w:rPr>
          <w:rFonts w:ascii="Cambria" w:eastAsia="Times New Roman" w:hAnsi="Cambria" w:cs="Arial"/>
          <w:sz w:val="20"/>
          <w:szCs w:val="20"/>
          <w:lang w:eastAsia="pl-PL"/>
        </w:rPr>
        <w:t xml:space="preserve">Na podstawie </w:t>
      </w:r>
      <w:r w:rsidRPr="008E755F">
        <w:rPr>
          <w:rFonts w:ascii="Cambria" w:eastAsia="Times New Roman" w:hAnsi="Cambria" w:cs="Arial"/>
          <w:b/>
          <w:sz w:val="20"/>
          <w:szCs w:val="20"/>
          <w:lang w:eastAsia="pl-PL"/>
        </w:rPr>
        <w:t>art. 145 ustawy</w:t>
      </w:r>
      <w:r w:rsidRPr="008E755F">
        <w:rPr>
          <w:rFonts w:ascii="Cambria" w:eastAsia="Times New Roman" w:hAnsi="Cambria"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8E755F">
        <w:rPr>
          <w:rFonts w:ascii="Cambria" w:eastAsia="Times New Roman" w:hAnsi="Cambria" w:cs="Arial"/>
          <w:b/>
          <w:sz w:val="20"/>
          <w:szCs w:val="20"/>
          <w:lang w:eastAsia="pl-PL"/>
        </w:rPr>
        <w:t>odstąpić od umowy</w:t>
      </w:r>
      <w:r w:rsidRPr="008E755F">
        <w:rPr>
          <w:rFonts w:ascii="Cambria" w:eastAsia="Times New Roman" w:hAnsi="Cambria" w:cs="Arial"/>
          <w:sz w:val="20"/>
          <w:szCs w:val="20"/>
          <w:lang w:eastAsia="pl-PL"/>
        </w:rPr>
        <w:t xml:space="preserve"> w terminie 30 dni od dnia powzięcia wiadomości o tych okolicznościach. W takim przypadku Wykonawca może żądać wyłącznie wynagrodzenia należnego z tytułu wykonania części umowy.</w:t>
      </w:r>
    </w:p>
    <w:p w14:paraId="29664F8B" w14:textId="77777777" w:rsidR="004D44B6" w:rsidRPr="008E755F" w:rsidRDefault="004D44B6" w:rsidP="004D44B6">
      <w:pPr>
        <w:numPr>
          <w:ilvl w:val="0"/>
          <w:numId w:val="85"/>
        </w:numPr>
        <w:spacing w:line="256" w:lineRule="auto"/>
        <w:ind w:left="284" w:hanging="284"/>
        <w:contextualSpacing/>
        <w:jc w:val="both"/>
        <w:rPr>
          <w:rFonts w:ascii="Cambria" w:hAnsi="Cambria" w:cs="Arial"/>
          <w:sz w:val="20"/>
          <w:szCs w:val="20"/>
        </w:rPr>
      </w:pPr>
      <w:r w:rsidRPr="008E755F">
        <w:rPr>
          <w:rFonts w:ascii="Cambria" w:hAnsi="Cambria" w:cs="Arial"/>
          <w:sz w:val="20"/>
          <w:szCs w:val="20"/>
          <w:lang w:eastAsia="pl-PL"/>
        </w:rPr>
        <w:t xml:space="preserve">Na podstawie </w:t>
      </w:r>
      <w:r w:rsidRPr="008E755F">
        <w:rPr>
          <w:rFonts w:ascii="Cambria" w:hAnsi="Cambria" w:cs="Arial"/>
          <w:b/>
          <w:sz w:val="20"/>
          <w:szCs w:val="20"/>
          <w:lang w:eastAsia="pl-PL"/>
        </w:rPr>
        <w:t>art. 145a. ustawy</w:t>
      </w:r>
      <w:r w:rsidRPr="008E755F">
        <w:rPr>
          <w:rFonts w:ascii="Cambria" w:hAnsi="Cambria" w:cs="Arial"/>
          <w:sz w:val="20"/>
          <w:szCs w:val="20"/>
          <w:lang w:eastAsia="pl-PL"/>
        </w:rPr>
        <w:t>  Zamawiający może rozwiązać umowę, jeżeli zachodzi co najmniej jedna z następujących okoliczności:</w:t>
      </w:r>
    </w:p>
    <w:p w14:paraId="5506624F" w14:textId="77777777" w:rsidR="004D44B6" w:rsidRPr="008E755F" w:rsidRDefault="004D44B6" w:rsidP="004D44B6">
      <w:pPr>
        <w:spacing w:line="256" w:lineRule="auto"/>
        <w:ind w:left="426" w:hanging="141"/>
        <w:jc w:val="both"/>
        <w:rPr>
          <w:rFonts w:ascii="Cambria" w:hAnsi="Cambria" w:cs="Arial"/>
          <w:sz w:val="20"/>
          <w:szCs w:val="20"/>
          <w:lang w:eastAsia="pl-PL"/>
        </w:rPr>
      </w:pPr>
      <w:r w:rsidRPr="008E755F">
        <w:rPr>
          <w:rFonts w:ascii="Cambria" w:hAnsi="Cambria" w:cs="Arial"/>
          <w:sz w:val="20"/>
          <w:szCs w:val="20"/>
        </w:rPr>
        <w:t xml:space="preserve">5.1.  </w:t>
      </w:r>
      <w:r w:rsidRPr="008E755F">
        <w:rPr>
          <w:rFonts w:ascii="Cambria" w:hAnsi="Cambria" w:cs="Arial"/>
          <w:sz w:val="20"/>
          <w:szCs w:val="20"/>
          <w:lang w:eastAsia="pl-PL"/>
        </w:rPr>
        <w:t>zmiana umowy została dokonana z naruszeniem art. 144 ust. 1-1b, 1d i 1e;</w:t>
      </w:r>
    </w:p>
    <w:p w14:paraId="70F6503B" w14:textId="77777777" w:rsidR="004D44B6" w:rsidRPr="008E755F" w:rsidRDefault="004D44B6" w:rsidP="004D44B6">
      <w:pPr>
        <w:spacing w:line="256" w:lineRule="auto"/>
        <w:ind w:left="851" w:hanging="567"/>
        <w:jc w:val="both"/>
        <w:rPr>
          <w:rFonts w:ascii="Cambria" w:hAnsi="Cambria" w:cs="Arial"/>
          <w:sz w:val="20"/>
          <w:szCs w:val="20"/>
          <w:lang w:eastAsia="pl-PL"/>
        </w:rPr>
      </w:pPr>
      <w:r w:rsidRPr="008E755F">
        <w:rPr>
          <w:rFonts w:ascii="Cambria" w:hAnsi="Cambria" w:cs="Arial"/>
          <w:sz w:val="20"/>
          <w:szCs w:val="20"/>
        </w:rPr>
        <w:t xml:space="preserve">5.2. </w:t>
      </w:r>
      <w:r w:rsidRPr="008E755F">
        <w:rPr>
          <w:rFonts w:ascii="Cambria" w:hAnsi="Cambria" w:cs="Arial"/>
          <w:sz w:val="20"/>
          <w:szCs w:val="20"/>
          <w:lang w:eastAsia="pl-PL"/>
        </w:rPr>
        <w:t>Wykonawca w chwili zawarcia umowy podlegał wykluczeniu z postępowania na podstawie art. 24 ust. 1;</w:t>
      </w:r>
    </w:p>
    <w:p w14:paraId="3470D7FA" w14:textId="77777777" w:rsidR="004D44B6" w:rsidRPr="008E755F" w:rsidRDefault="004D44B6" w:rsidP="004D44B6">
      <w:pPr>
        <w:spacing w:line="256" w:lineRule="auto"/>
        <w:ind w:left="851" w:hanging="567"/>
        <w:jc w:val="both"/>
        <w:rPr>
          <w:rFonts w:ascii="Cambria" w:hAnsi="Cambria" w:cs="Arial"/>
          <w:sz w:val="20"/>
          <w:szCs w:val="20"/>
          <w:lang w:eastAsia="pl-PL"/>
        </w:rPr>
      </w:pPr>
      <w:r w:rsidRPr="008E755F">
        <w:rPr>
          <w:rFonts w:ascii="Cambria" w:hAnsi="Cambria" w:cs="Arial"/>
          <w:sz w:val="20"/>
          <w:szCs w:val="20"/>
        </w:rPr>
        <w:t xml:space="preserve">5.3. </w:t>
      </w:r>
      <w:r w:rsidRPr="008E755F">
        <w:rPr>
          <w:rFonts w:ascii="Cambria" w:hAnsi="Cambria" w:cs="Arial"/>
          <w:sz w:val="20"/>
          <w:szCs w:val="20"/>
          <w:lang w:eastAsia="pl-PL"/>
        </w:rPr>
        <w:t xml:space="preserve">Trybunał Sprawiedliwości Unii Europejskiej stwierdził, w ramach procedury przewidzianej w </w:t>
      </w:r>
      <w:hyperlink r:id="rId13" w:anchor="/document/17099384?unitId=art%28258%29&amp;cm=DOCUMENT" w:history="1">
        <w:r w:rsidRPr="008E755F">
          <w:rPr>
            <w:rFonts w:ascii="Cambria" w:hAnsi="Cambria" w:cs="Arial"/>
            <w:sz w:val="20"/>
            <w:szCs w:val="20"/>
            <w:lang w:eastAsia="pl-PL"/>
          </w:rPr>
          <w:t>art. 258</w:t>
        </w:r>
      </w:hyperlink>
      <w:r w:rsidRPr="008E755F">
        <w:rPr>
          <w:rFonts w:ascii="Cambria" w:hAnsi="Cambria"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8E755F">
          <w:rPr>
            <w:rFonts w:ascii="Cambria" w:hAnsi="Cambria" w:cs="Arial"/>
            <w:sz w:val="20"/>
            <w:szCs w:val="20"/>
            <w:lang w:eastAsia="pl-PL"/>
          </w:rPr>
          <w:t>dyrektywy</w:t>
        </w:r>
      </w:hyperlink>
      <w:r w:rsidRPr="008E755F">
        <w:rPr>
          <w:rFonts w:ascii="Cambria" w:hAnsi="Cambria" w:cs="Arial"/>
          <w:sz w:val="20"/>
          <w:szCs w:val="20"/>
          <w:lang w:eastAsia="pl-PL"/>
        </w:rPr>
        <w:t xml:space="preserve"> 2014/24/UE i </w:t>
      </w:r>
      <w:hyperlink r:id="rId15" w:anchor="/document/68413980?cm=DOCUMENT" w:history="1">
        <w:r w:rsidRPr="008E755F">
          <w:rPr>
            <w:rFonts w:ascii="Cambria" w:hAnsi="Cambria" w:cs="Arial"/>
            <w:sz w:val="20"/>
            <w:szCs w:val="20"/>
            <w:lang w:eastAsia="pl-PL"/>
          </w:rPr>
          <w:t>dyrektywy</w:t>
        </w:r>
      </w:hyperlink>
      <w:r w:rsidRPr="008E755F">
        <w:rPr>
          <w:rFonts w:ascii="Cambria" w:hAnsi="Cambria" w:cs="Arial"/>
          <w:sz w:val="20"/>
          <w:szCs w:val="20"/>
          <w:lang w:eastAsia="pl-PL"/>
        </w:rPr>
        <w:t xml:space="preserve"> 2014/25/UE, z uwagi na to, że zamawiający udzielił zamówienia z naruszeniem przepisów prawa Unii Europejskiej.</w:t>
      </w:r>
    </w:p>
    <w:p w14:paraId="681A6510" w14:textId="77777777" w:rsidR="004D44B6" w:rsidRPr="008E755F" w:rsidRDefault="004D44B6" w:rsidP="004D44B6">
      <w:pPr>
        <w:numPr>
          <w:ilvl w:val="0"/>
          <w:numId w:val="85"/>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 xml:space="preserve">W przypadku, o którym mowa w </w:t>
      </w:r>
      <w:r w:rsidRPr="008E755F">
        <w:rPr>
          <w:rFonts w:ascii="Cambria" w:eastAsia="Times New Roman" w:hAnsi="Cambria" w:cs="Arial"/>
          <w:b/>
          <w:sz w:val="20"/>
          <w:szCs w:val="20"/>
          <w:lang w:eastAsia="pl-PL"/>
        </w:rPr>
        <w:t>art. 145a.</w:t>
      </w:r>
      <w:r w:rsidRPr="008E755F">
        <w:rPr>
          <w:rFonts w:ascii="Cambria" w:eastAsia="Times New Roman" w:hAnsi="Cambria" w:cs="Arial"/>
          <w:sz w:val="20"/>
          <w:szCs w:val="20"/>
          <w:lang w:eastAsia="pl-PL"/>
        </w:rPr>
        <w:t xml:space="preserve"> ustawy, Wykonawca może żądać wyłącznie wynagrodzenia należnego z tytułu wykonania części umowy.</w:t>
      </w:r>
    </w:p>
    <w:p w14:paraId="57A40F72" w14:textId="77777777" w:rsidR="004D44B6" w:rsidRPr="008E755F" w:rsidRDefault="004D44B6" w:rsidP="004D44B6">
      <w:pPr>
        <w:numPr>
          <w:ilvl w:val="0"/>
          <w:numId w:val="85"/>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W przypadku odstąpienia od umowy lub rozwiązania umowy, Strony rozliczą się za faktycznie zrealizowaną część przedmiotu umowy.</w:t>
      </w:r>
    </w:p>
    <w:p w14:paraId="4BF17330" w14:textId="77777777" w:rsidR="004D44B6" w:rsidRPr="008E755F" w:rsidRDefault="004D44B6" w:rsidP="004D44B6">
      <w:pPr>
        <w:numPr>
          <w:ilvl w:val="0"/>
          <w:numId w:val="85"/>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Odstąpienie od umowy lub jej rozwiązanie powinno mieć formę pisemną pod rygorem nieważności takiego oświadczenia i powinno zawierać uzasadnienie.</w:t>
      </w:r>
    </w:p>
    <w:p w14:paraId="08DCCC10" w14:textId="77777777" w:rsidR="004D44B6" w:rsidRPr="008E755F" w:rsidRDefault="004D44B6" w:rsidP="004D44B6">
      <w:pPr>
        <w:spacing w:after="0" w:line="240" w:lineRule="auto"/>
        <w:jc w:val="center"/>
        <w:rPr>
          <w:rFonts w:ascii="Cambria" w:hAnsi="Cambria" w:cs="Arial"/>
          <w:b/>
          <w:sz w:val="20"/>
          <w:szCs w:val="20"/>
        </w:rPr>
      </w:pPr>
    </w:p>
    <w:p w14:paraId="198D2A34"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 xml:space="preserve">PODWYKONAWCY </w:t>
      </w:r>
    </w:p>
    <w:p w14:paraId="5798BCB2"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 xml:space="preserve">§ 10 </w:t>
      </w:r>
    </w:p>
    <w:p w14:paraId="198BCE29" w14:textId="77777777" w:rsidR="004D44B6" w:rsidRPr="008E755F" w:rsidRDefault="004D44B6" w:rsidP="004D44B6">
      <w:pPr>
        <w:widowControl w:val="0"/>
        <w:numPr>
          <w:ilvl w:val="0"/>
          <w:numId w:val="21"/>
        </w:numPr>
        <w:suppressAutoHyphens/>
        <w:spacing w:after="0" w:line="276" w:lineRule="auto"/>
        <w:jc w:val="both"/>
        <w:rPr>
          <w:rFonts w:ascii="Cambria" w:hAnsi="Cambria" w:cs="Arial"/>
          <w:sz w:val="20"/>
          <w:szCs w:val="20"/>
        </w:rPr>
      </w:pPr>
      <w:r w:rsidRPr="008E755F">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8E755F">
        <w:rPr>
          <w:rFonts w:ascii="Cambria" w:hAnsi="Cambria" w:cs="Arial"/>
          <w:b/>
          <w:sz w:val="20"/>
          <w:szCs w:val="20"/>
        </w:rPr>
        <w:t>na żądanie Zamawiającego</w:t>
      </w:r>
      <w:r w:rsidRPr="008E755F">
        <w:rPr>
          <w:rFonts w:ascii="Cambria" w:hAnsi="Cambria" w:cs="Arial"/>
          <w:sz w:val="20"/>
          <w:szCs w:val="20"/>
        </w:rPr>
        <w:t>, umowę z Podwykonawcą określającą pełny zakres powierzonych czynności.</w:t>
      </w:r>
    </w:p>
    <w:p w14:paraId="2370B80A" w14:textId="77777777" w:rsidR="004D44B6" w:rsidRPr="008E755F" w:rsidRDefault="004D44B6" w:rsidP="004D44B6">
      <w:pPr>
        <w:numPr>
          <w:ilvl w:val="0"/>
          <w:numId w:val="21"/>
        </w:numPr>
        <w:spacing w:after="0" w:line="276" w:lineRule="auto"/>
        <w:jc w:val="both"/>
        <w:outlineLvl w:val="1"/>
        <w:rPr>
          <w:rFonts w:ascii="Cambria" w:hAnsi="Cambria" w:cs="Arial"/>
          <w:bCs/>
          <w:iCs/>
          <w:sz w:val="20"/>
          <w:szCs w:val="20"/>
        </w:rPr>
      </w:pPr>
      <w:r w:rsidRPr="008E755F">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8E755F">
        <w:rPr>
          <w:rFonts w:ascii="Cambria" w:hAnsi="Cambria" w:cs="Arial"/>
          <w:b/>
          <w:bCs/>
          <w:iCs/>
          <w:sz w:val="20"/>
          <w:szCs w:val="20"/>
        </w:rPr>
        <w:t>bez konieczności sporządzania aneksu do umowy</w:t>
      </w:r>
      <w:r w:rsidRPr="008E755F">
        <w:rPr>
          <w:rFonts w:ascii="Cambria" w:hAnsi="Cambria" w:cs="Arial"/>
          <w:bCs/>
          <w:iCs/>
          <w:sz w:val="20"/>
          <w:szCs w:val="20"/>
        </w:rPr>
        <w:t xml:space="preserve">. </w:t>
      </w:r>
    </w:p>
    <w:p w14:paraId="36511380" w14:textId="77777777" w:rsidR="004D44B6" w:rsidRPr="008E755F" w:rsidRDefault="004D44B6" w:rsidP="004D44B6">
      <w:pPr>
        <w:numPr>
          <w:ilvl w:val="0"/>
          <w:numId w:val="21"/>
        </w:numPr>
        <w:spacing w:line="256" w:lineRule="auto"/>
        <w:contextualSpacing/>
        <w:jc w:val="both"/>
        <w:rPr>
          <w:rFonts w:ascii="Cambria" w:hAnsi="Cambria" w:cs="Arial"/>
          <w:sz w:val="20"/>
          <w:szCs w:val="20"/>
        </w:rPr>
      </w:pPr>
      <w:r w:rsidRPr="008E755F">
        <w:rPr>
          <w:rFonts w:ascii="Cambria" w:hAnsi="Cambria" w:cs="Arial"/>
          <w:i/>
          <w:sz w:val="20"/>
          <w:szCs w:val="20"/>
        </w:rPr>
        <w:t xml:space="preserve">Wykonawca oświadcza, że na dzień zawarcia </w:t>
      </w:r>
      <w:r w:rsidRPr="003B20D6">
        <w:rPr>
          <w:rFonts w:ascii="Cambria" w:hAnsi="Cambria" w:cs="Arial"/>
          <w:i/>
          <w:color w:val="000000" w:themeColor="text1"/>
          <w:sz w:val="20"/>
          <w:szCs w:val="20"/>
        </w:rPr>
        <w:t xml:space="preserve">umowy powierza/nie powierza wykonanie </w:t>
      </w:r>
      <w:r w:rsidRPr="008E755F">
        <w:rPr>
          <w:rFonts w:ascii="Cambria" w:hAnsi="Cambria" w:cs="Arial"/>
          <w:i/>
          <w:sz w:val="20"/>
          <w:szCs w:val="20"/>
        </w:rPr>
        <w:t>części zamówienia następujących Podwykonawcom…… - …….(***wpisać odpowiednio - zgodnie z ofertą Wykonawcy),</w:t>
      </w:r>
    </w:p>
    <w:p w14:paraId="5F65F45C" w14:textId="77777777" w:rsidR="004D44B6" w:rsidRPr="008E755F" w:rsidRDefault="004D44B6" w:rsidP="004D44B6">
      <w:pPr>
        <w:spacing w:after="0" w:line="240" w:lineRule="auto"/>
        <w:jc w:val="center"/>
        <w:rPr>
          <w:rFonts w:ascii="Cambria" w:hAnsi="Cambria" w:cs="Arial"/>
          <w:b/>
          <w:sz w:val="20"/>
          <w:szCs w:val="20"/>
        </w:rPr>
      </w:pPr>
    </w:p>
    <w:p w14:paraId="655C459C"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ROZSTRZYGANIE SPORÓW</w:t>
      </w:r>
    </w:p>
    <w:p w14:paraId="1FE769DC"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 xml:space="preserve">§11 </w:t>
      </w:r>
    </w:p>
    <w:p w14:paraId="0BD4DDE3" w14:textId="77777777" w:rsidR="004D44B6" w:rsidRPr="008E755F" w:rsidRDefault="004D44B6" w:rsidP="004D44B6">
      <w:pPr>
        <w:numPr>
          <w:ilvl w:val="0"/>
          <w:numId w:val="78"/>
        </w:numPr>
        <w:spacing w:line="256" w:lineRule="auto"/>
        <w:contextualSpacing/>
        <w:jc w:val="both"/>
        <w:rPr>
          <w:rFonts w:ascii="Cambria" w:hAnsi="Cambria" w:cs="Arial"/>
          <w:sz w:val="20"/>
          <w:szCs w:val="20"/>
        </w:rPr>
      </w:pPr>
      <w:r w:rsidRPr="008E755F">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00511374" w14:textId="77777777" w:rsidR="004D44B6" w:rsidRPr="008E755F" w:rsidRDefault="004D44B6" w:rsidP="004D44B6">
      <w:pPr>
        <w:numPr>
          <w:ilvl w:val="0"/>
          <w:numId w:val="78"/>
        </w:numPr>
        <w:spacing w:line="256" w:lineRule="auto"/>
        <w:contextualSpacing/>
        <w:jc w:val="both"/>
        <w:rPr>
          <w:rFonts w:ascii="Cambria" w:hAnsi="Cambria" w:cs="Arial"/>
          <w:sz w:val="20"/>
          <w:szCs w:val="20"/>
        </w:rPr>
      </w:pPr>
      <w:r w:rsidRPr="008E755F">
        <w:rPr>
          <w:rFonts w:ascii="Cambria" w:hAnsi="Cambria" w:cs="Arial"/>
          <w:sz w:val="20"/>
          <w:szCs w:val="20"/>
        </w:rPr>
        <w:t xml:space="preserve">W przypadku braku osiągnięcia przez Strony  porozumienia w terminie </w:t>
      </w:r>
      <w:r w:rsidRPr="008E755F">
        <w:rPr>
          <w:rFonts w:ascii="Cambria" w:hAnsi="Cambria" w:cs="Arial"/>
          <w:b/>
          <w:sz w:val="20"/>
          <w:szCs w:val="20"/>
        </w:rPr>
        <w:t>30 dni</w:t>
      </w:r>
      <w:r w:rsidRPr="008E755F">
        <w:rPr>
          <w:rFonts w:ascii="Cambria" w:hAnsi="Cambria" w:cs="Arial"/>
          <w:sz w:val="20"/>
          <w:szCs w:val="20"/>
        </w:rPr>
        <w:t xml:space="preserve"> od rozpoczęcia bezpośrednich negocjacji, każda ze Stron może  poddać spór pod rozstrzygnięcie sądu powszechnego właściwego dla siedziby Zamawiającego.</w:t>
      </w:r>
    </w:p>
    <w:p w14:paraId="4163EF48" w14:textId="77777777" w:rsidR="004D44B6" w:rsidRPr="008E755F" w:rsidRDefault="004D44B6" w:rsidP="004D44B6">
      <w:pPr>
        <w:spacing w:after="0" w:line="240" w:lineRule="auto"/>
        <w:jc w:val="center"/>
        <w:rPr>
          <w:rFonts w:ascii="Cambria" w:hAnsi="Cambria" w:cs="Arial"/>
          <w:b/>
          <w:sz w:val="20"/>
          <w:szCs w:val="20"/>
        </w:rPr>
      </w:pPr>
    </w:p>
    <w:p w14:paraId="31DF6218"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SIŁA WYŻSZA</w:t>
      </w:r>
    </w:p>
    <w:p w14:paraId="61C2F8C6"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§12</w:t>
      </w:r>
    </w:p>
    <w:p w14:paraId="0FCEBDC4" w14:textId="77777777" w:rsidR="004D44B6" w:rsidRPr="008E755F"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8E755F">
        <w:rPr>
          <w:rFonts w:ascii="Cambria" w:hAnsi="Cambria" w:cs="Arial"/>
          <w:b/>
          <w:i/>
          <w:sz w:val="20"/>
          <w:szCs w:val="20"/>
        </w:rPr>
        <w:t>3 dni</w:t>
      </w:r>
      <w:r w:rsidRPr="008E755F">
        <w:rPr>
          <w:rFonts w:ascii="Cambria" w:hAnsi="Cambria" w:cs="Arial"/>
          <w:sz w:val="20"/>
          <w:szCs w:val="20"/>
        </w:rPr>
        <w:t xml:space="preserve"> od powzięcia wiadomości o takich okolicznościach.</w:t>
      </w:r>
    </w:p>
    <w:p w14:paraId="0952C905" w14:textId="77777777" w:rsidR="004D44B6" w:rsidRPr="008E755F"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8E755F">
        <w:rPr>
          <w:rFonts w:ascii="Cambria" w:hAnsi="Cambria" w:cs="Arial"/>
          <w:b/>
          <w:i/>
          <w:sz w:val="20"/>
          <w:szCs w:val="20"/>
        </w:rPr>
        <w:t>1 miesiąc,</w:t>
      </w:r>
      <w:r w:rsidRPr="008E755F">
        <w:rPr>
          <w:rFonts w:ascii="Cambria" w:hAnsi="Cambria" w:cs="Arial"/>
          <w:sz w:val="20"/>
          <w:szCs w:val="20"/>
        </w:rPr>
        <w:t xml:space="preserve"> każda ze Stron ma prawo rozwiązać umowę ze skutkiem natychmiastowym, bez obowiązku wypłaty odszkodowania drugiej Stronie.</w:t>
      </w:r>
    </w:p>
    <w:p w14:paraId="47F67CDD" w14:textId="77777777" w:rsidR="004D44B6" w:rsidRPr="008E755F"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5620FF07" w14:textId="77777777" w:rsidR="004D44B6" w:rsidRPr="008E755F"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Zaistnienie wymienionego wyżej zdarzenia musi być potwierdzone przez odpowiednie władze, organy lub właściwą izbę gospodarczą.</w:t>
      </w:r>
    </w:p>
    <w:p w14:paraId="4AE49A17" w14:textId="77777777" w:rsidR="004D44B6" w:rsidRPr="008E755F"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W przypadku rozwiązania umowy z powodów siły wyższej trwającej dłużej niż </w:t>
      </w:r>
      <w:r w:rsidRPr="008E755F">
        <w:rPr>
          <w:rFonts w:ascii="Cambria" w:hAnsi="Cambria" w:cs="Arial"/>
          <w:b/>
          <w:i/>
          <w:sz w:val="20"/>
          <w:szCs w:val="20"/>
        </w:rPr>
        <w:t>1 miesiąc</w:t>
      </w:r>
      <w:r w:rsidRPr="008E755F">
        <w:rPr>
          <w:rFonts w:ascii="Cambria" w:hAnsi="Cambria" w:cs="Arial"/>
          <w:b/>
          <w:sz w:val="20"/>
          <w:szCs w:val="20"/>
        </w:rPr>
        <w:t>,</w:t>
      </w:r>
      <w:r w:rsidRPr="008E755F">
        <w:rPr>
          <w:rFonts w:ascii="Cambria" w:hAnsi="Cambria" w:cs="Arial"/>
          <w:sz w:val="20"/>
          <w:szCs w:val="20"/>
        </w:rPr>
        <w:t xml:space="preserve"> </w:t>
      </w:r>
      <w:r w:rsidRPr="008E755F">
        <w:rPr>
          <w:rFonts w:ascii="Cambria" w:hAnsi="Cambria" w:cs="Arial"/>
          <w:sz w:val="20"/>
          <w:szCs w:val="20"/>
        </w:rPr>
        <w:br/>
        <w:t>Zamawiający zapłaci Wykonawcy za wszystkie wykonane do tego czasu usługi.</w:t>
      </w:r>
    </w:p>
    <w:p w14:paraId="3EF8496F" w14:textId="77777777" w:rsidR="004D44B6" w:rsidRPr="008E755F" w:rsidRDefault="004D44B6" w:rsidP="004D44B6">
      <w:pPr>
        <w:spacing w:after="0" w:line="240" w:lineRule="auto"/>
        <w:jc w:val="center"/>
        <w:rPr>
          <w:rFonts w:ascii="Cambria" w:hAnsi="Cambria" w:cs="Arial"/>
          <w:b/>
          <w:sz w:val="20"/>
          <w:szCs w:val="20"/>
        </w:rPr>
      </w:pPr>
    </w:p>
    <w:p w14:paraId="56260270"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POUFNOŚĆ</w:t>
      </w:r>
    </w:p>
    <w:p w14:paraId="0B3857BC"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 xml:space="preserve">§ 13 </w:t>
      </w:r>
    </w:p>
    <w:p w14:paraId="0B8A80FF" w14:textId="77777777" w:rsidR="004D44B6" w:rsidRPr="008E755F"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Niniejsza umowa jest </w:t>
      </w:r>
      <w:r w:rsidRPr="008E755F">
        <w:rPr>
          <w:rFonts w:ascii="Cambria" w:eastAsia="Times New Roman" w:hAnsi="Cambria" w:cs="Arial"/>
          <w:b/>
          <w:color w:val="000000"/>
          <w:sz w:val="20"/>
          <w:szCs w:val="20"/>
          <w:lang w:eastAsia="pl-PL"/>
        </w:rPr>
        <w:t>jawna.</w:t>
      </w:r>
      <w:r w:rsidRPr="008E755F">
        <w:rPr>
          <w:rFonts w:ascii="Cambria" w:eastAsia="Times New Roman" w:hAnsi="Cambria" w:cs="Arial"/>
          <w:color w:val="000000"/>
          <w:sz w:val="20"/>
          <w:szCs w:val="20"/>
          <w:lang w:eastAsia="pl-PL"/>
        </w:rPr>
        <w:t xml:space="preserve"> </w:t>
      </w:r>
    </w:p>
    <w:p w14:paraId="5B8364DE" w14:textId="77777777" w:rsidR="004D44B6" w:rsidRPr="008E755F"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Strony umowy zobowiązują się uzgadniać zakres powierzonych informacji, które będą podlegać zastrzeżeniu i będą przekazywane w ramach realizacji niniejszej umowy.</w:t>
      </w:r>
    </w:p>
    <w:p w14:paraId="5AC17542" w14:textId="77777777" w:rsidR="004D44B6" w:rsidRPr="008E755F"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Każda ze stron umowy jest upoważniona do przekazania zastrzeżonych informacji lub dokumentów powstałych w związku z realizacją niniejszej umowy</w:t>
      </w:r>
      <w:r w:rsidRPr="008E755F">
        <w:rPr>
          <w:rFonts w:ascii="Cambria" w:eastAsia="Times New Roman" w:hAnsi="Cambria" w:cs="Arial"/>
          <w:sz w:val="20"/>
          <w:szCs w:val="20"/>
          <w:lang w:eastAsia="pl-PL"/>
        </w:rPr>
        <w:t xml:space="preserve"> </w:t>
      </w:r>
      <w:r w:rsidRPr="008E755F">
        <w:rPr>
          <w:rFonts w:ascii="Cambria" w:eastAsia="Times New Roman" w:hAnsi="Cambria" w:cs="Arial"/>
          <w:color w:val="000000"/>
          <w:sz w:val="20"/>
          <w:szCs w:val="20"/>
          <w:lang w:eastAsia="pl-PL"/>
        </w:rPr>
        <w:t>osobom trzecim bez uzyskania pisemnej zgody drugiej strony jedynie w przypadku:</w:t>
      </w:r>
    </w:p>
    <w:p w14:paraId="4ABC524C" w14:textId="77777777" w:rsidR="004D44B6" w:rsidRPr="008E755F" w:rsidRDefault="004D44B6" w:rsidP="004D44B6">
      <w:pPr>
        <w:numPr>
          <w:ilvl w:val="1"/>
          <w:numId w:val="20"/>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 gdy wynika to z bezwzględnie obowiązujących przepisów prawa </w:t>
      </w:r>
      <w:r w:rsidRPr="008E755F">
        <w:rPr>
          <w:rFonts w:ascii="Cambria" w:eastAsia="Times New Roman" w:hAnsi="Cambria" w:cs="Arial"/>
          <w:i/>
          <w:color w:val="000000"/>
          <w:sz w:val="20"/>
          <w:szCs w:val="20"/>
          <w:lang w:eastAsia="pl-PL"/>
        </w:rPr>
        <w:t>lub</w:t>
      </w:r>
      <w:r w:rsidRPr="008E755F">
        <w:rPr>
          <w:rFonts w:ascii="Cambria" w:eastAsia="Times New Roman" w:hAnsi="Cambria" w:cs="Arial"/>
          <w:color w:val="000000"/>
          <w:sz w:val="20"/>
          <w:szCs w:val="20"/>
          <w:lang w:eastAsia="pl-PL"/>
        </w:rPr>
        <w:t xml:space="preserve"> </w:t>
      </w:r>
    </w:p>
    <w:p w14:paraId="35AE07F9" w14:textId="77777777" w:rsidR="004D44B6" w:rsidRPr="008E755F" w:rsidRDefault="004D44B6" w:rsidP="004D44B6">
      <w:pPr>
        <w:numPr>
          <w:ilvl w:val="1"/>
          <w:numId w:val="20"/>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gdy dokumenty te są niezbędne do realizacji danego zadania wynikającego z realizacji postanowień umowy, pod warunkiem, że Strony umowy powiadomią osoby trzecie o zakresie poufności.</w:t>
      </w:r>
    </w:p>
    <w:p w14:paraId="7074B78B" w14:textId="77777777" w:rsidR="004D44B6" w:rsidRPr="008E755F"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Strony umowy ponoszą odpowiedzialność za ujawnienie takich informacji i danych, o których mowa w niniejszym paragrafie.</w:t>
      </w:r>
    </w:p>
    <w:p w14:paraId="48B23267" w14:textId="77777777" w:rsidR="004D44B6" w:rsidRPr="008E755F"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Informacje, które są publicznie znane z drukowanych publikacji </w:t>
      </w:r>
      <w:r w:rsidRPr="008E755F">
        <w:rPr>
          <w:rFonts w:ascii="Cambria" w:eastAsia="Times New Roman" w:hAnsi="Cambria" w:cs="Times New Roman"/>
          <w:sz w:val="20"/>
          <w:szCs w:val="20"/>
          <w:lang w:eastAsia="pl-PL"/>
        </w:rPr>
        <w:t>Wykonawcy</w:t>
      </w:r>
      <w:r w:rsidRPr="008E755F">
        <w:rPr>
          <w:rFonts w:ascii="Cambria" w:eastAsia="Times New Roman" w:hAnsi="Cambria" w:cs="Times New Roman"/>
          <w:i/>
          <w:sz w:val="20"/>
          <w:szCs w:val="20"/>
          <w:lang w:eastAsia="pl-PL"/>
        </w:rPr>
        <w:t xml:space="preserve"> </w:t>
      </w:r>
      <w:r w:rsidRPr="008E755F">
        <w:rPr>
          <w:rFonts w:ascii="Cambria" w:eastAsia="Times New Roman" w:hAnsi="Cambria" w:cs="Arial"/>
          <w:color w:val="000000"/>
          <w:sz w:val="20"/>
          <w:szCs w:val="20"/>
          <w:lang w:eastAsia="pl-PL"/>
        </w:rPr>
        <w:t>lub w inny sposób ogólnie znane nie stanowią informacji poufnych.</w:t>
      </w:r>
    </w:p>
    <w:p w14:paraId="77446A43" w14:textId="77777777" w:rsidR="004D44B6" w:rsidRPr="008E755F" w:rsidRDefault="004D44B6" w:rsidP="004D44B6">
      <w:pPr>
        <w:spacing w:after="0" w:line="240" w:lineRule="auto"/>
        <w:jc w:val="center"/>
        <w:rPr>
          <w:rFonts w:ascii="Cambria" w:hAnsi="Cambria" w:cs="Arial"/>
          <w:b/>
          <w:sz w:val="20"/>
          <w:szCs w:val="20"/>
        </w:rPr>
      </w:pPr>
    </w:p>
    <w:p w14:paraId="16AD8C2C" w14:textId="77777777" w:rsidR="004D44B6" w:rsidRDefault="004D44B6" w:rsidP="004D44B6">
      <w:pPr>
        <w:spacing w:after="0" w:line="240" w:lineRule="auto"/>
        <w:jc w:val="center"/>
        <w:rPr>
          <w:rFonts w:ascii="Cambria" w:hAnsi="Cambria" w:cs="Arial"/>
          <w:b/>
          <w:sz w:val="20"/>
          <w:szCs w:val="20"/>
        </w:rPr>
      </w:pPr>
      <w:r>
        <w:rPr>
          <w:rFonts w:ascii="Cambria" w:hAnsi="Cambria" w:cs="Arial"/>
          <w:b/>
          <w:sz w:val="20"/>
          <w:szCs w:val="20"/>
        </w:rPr>
        <w:t>POSTANOWIENIA KOŃCOWE</w:t>
      </w:r>
    </w:p>
    <w:p w14:paraId="1AE722F8" w14:textId="77777777" w:rsidR="004D44B6" w:rsidRPr="008E755F" w:rsidRDefault="004D44B6" w:rsidP="004D44B6">
      <w:pPr>
        <w:spacing w:after="0" w:line="240" w:lineRule="auto"/>
        <w:jc w:val="center"/>
        <w:rPr>
          <w:rFonts w:ascii="Cambria" w:hAnsi="Cambria" w:cs="Arial"/>
          <w:b/>
          <w:sz w:val="20"/>
          <w:szCs w:val="20"/>
        </w:rPr>
      </w:pPr>
      <w:r w:rsidRPr="008E755F">
        <w:rPr>
          <w:rFonts w:ascii="Cambria" w:hAnsi="Cambria" w:cs="Arial"/>
          <w:b/>
          <w:sz w:val="20"/>
          <w:szCs w:val="20"/>
        </w:rPr>
        <w:t>§14</w:t>
      </w:r>
    </w:p>
    <w:p w14:paraId="3035334D" w14:textId="77777777" w:rsidR="004D44B6" w:rsidRPr="008E755F" w:rsidRDefault="004D44B6" w:rsidP="004D44B6">
      <w:pPr>
        <w:numPr>
          <w:ilvl w:val="0"/>
          <w:numId w:val="79"/>
        </w:numPr>
        <w:spacing w:after="0" w:line="276" w:lineRule="auto"/>
        <w:contextualSpacing/>
        <w:jc w:val="both"/>
        <w:rPr>
          <w:rFonts w:ascii="Cambria" w:hAnsi="Cambria" w:cs="Arial"/>
          <w:sz w:val="20"/>
          <w:szCs w:val="20"/>
        </w:rPr>
      </w:pPr>
      <w:r w:rsidRPr="008E755F">
        <w:rPr>
          <w:rFonts w:ascii="Cambria" w:hAnsi="Cambria" w:cs="Arial"/>
          <w:sz w:val="20"/>
          <w:szCs w:val="20"/>
        </w:rPr>
        <w:t>Prawem właściwym dla niniejszej umowy jest prawo polskie.</w:t>
      </w:r>
    </w:p>
    <w:p w14:paraId="03FDD516" w14:textId="33EF977F" w:rsidR="004D44B6" w:rsidRPr="00554AD0" w:rsidRDefault="004D44B6" w:rsidP="004D44B6">
      <w:pPr>
        <w:numPr>
          <w:ilvl w:val="0"/>
          <w:numId w:val="79"/>
        </w:numPr>
        <w:spacing w:after="0" w:line="276" w:lineRule="auto"/>
        <w:contextualSpacing/>
        <w:jc w:val="both"/>
        <w:rPr>
          <w:rFonts w:ascii="Cambria" w:hAnsi="Cambria" w:cs="Arial"/>
          <w:sz w:val="20"/>
          <w:szCs w:val="20"/>
        </w:rPr>
      </w:pPr>
      <w:r w:rsidRPr="008E755F">
        <w:rPr>
          <w:rFonts w:ascii="Cambria" w:hAnsi="Cambria" w:cs="Arial"/>
          <w:sz w:val="20"/>
          <w:szCs w:val="20"/>
        </w:rPr>
        <w:t>W sprawach nieuregulowanych w niniejszej umowie mają zastosowanie przepisy ustawy z dnia 23 kwietnia 1964 roku – Kodeks  Cywilny (</w:t>
      </w:r>
      <w:proofErr w:type="spellStart"/>
      <w:r w:rsidRPr="008E755F">
        <w:rPr>
          <w:rFonts w:ascii="Cambria" w:hAnsi="Cambria" w:cs="Arial"/>
          <w:sz w:val="20"/>
          <w:szCs w:val="20"/>
        </w:rPr>
        <w:t>t.j</w:t>
      </w:r>
      <w:proofErr w:type="spellEnd"/>
      <w:r w:rsidRPr="008E755F">
        <w:rPr>
          <w:rFonts w:ascii="Cambria" w:hAnsi="Cambria" w:cs="Arial"/>
          <w:sz w:val="20"/>
          <w:szCs w:val="20"/>
        </w:rPr>
        <w:t xml:space="preserve">. </w:t>
      </w:r>
      <w:hyperlink r:id="rId16" w:anchor="/act/16785996/2383456?directHit=true&amp;directHitQuery=Kodeks%20cywilny" w:history="1">
        <w:r w:rsidRPr="008E755F">
          <w:rPr>
            <w:rFonts w:ascii="Cambria" w:hAnsi="Cambria" w:cs="Arial"/>
            <w:sz w:val="20"/>
            <w:szCs w:val="20"/>
          </w:rPr>
          <w:t>Dz.U. z 201</w:t>
        </w:r>
        <w:r w:rsidR="004D3AB9">
          <w:rPr>
            <w:rFonts w:ascii="Cambria" w:hAnsi="Cambria" w:cs="Arial"/>
            <w:sz w:val="20"/>
            <w:szCs w:val="20"/>
          </w:rPr>
          <w:t>9 poz. 1145</w:t>
        </w:r>
        <w:r w:rsidRPr="008E755F">
          <w:rPr>
            <w:rFonts w:ascii="Cambria" w:hAnsi="Cambria" w:cs="Arial"/>
            <w:sz w:val="20"/>
            <w:szCs w:val="20"/>
          </w:rPr>
          <w:t xml:space="preserve"> z </w:t>
        </w:r>
        <w:proofErr w:type="spellStart"/>
        <w:r w:rsidRPr="008E755F">
          <w:rPr>
            <w:rFonts w:ascii="Cambria" w:hAnsi="Cambria" w:cs="Arial"/>
            <w:sz w:val="20"/>
            <w:szCs w:val="20"/>
          </w:rPr>
          <w:t>późn</w:t>
        </w:r>
        <w:proofErr w:type="spellEnd"/>
        <w:r w:rsidRPr="008E755F">
          <w:rPr>
            <w:rFonts w:ascii="Cambria" w:hAnsi="Cambria" w:cs="Arial"/>
            <w:sz w:val="20"/>
            <w:szCs w:val="20"/>
          </w:rPr>
          <w:t xml:space="preserve"> zm. </w:t>
        </w:r>
      </w:hyperlink>
      <w:r w:rsidRPr="008E755F">
        <w:rPr>
          <w:rFonts w:ascii="Cambria" w:hAnsi="Cambria" w:cs="Arial"/>
          <w:sz w:val="20"/>
          <w:szCs w:val="20"/>
        </w:rPr>
        <w:t xml:space="preserve">) oraz ustawy z dnia 29 stycznia 2004 roku – Prawo zamówień publicznych </w:t>
      </w:r>
      <w:r w:rsidR="004D3AB9">
        <w:rPr>
          <w:rFonts w:ascii="Cambria" w:eastAsia="Times New Roman" w:hAnsi="Cambria" w:cs="Arial"/>
          <w:sz w:val="20"/>
          <w:szCs w:val="20"/>
          <w:lang w:eastAsia="pl-PL"/>
        </w:rPr>
        <w:t xml:space="preserve"> (tj. </w:t>
      </w:r>
      <w:proofErr w:type="spellStart"/>
      <w:r w:rsidR="004D3AB9">
        <w:rPr>
          <w:rFonts w:ascii="Cambria" w:eastAsia="Times New Roman" w:hAnsi="Cambria" w:cs="Arial"/>
          <w:sz w:val="20"/>
          <w:szCs w:val="20"/>
          <w:lang w:eastAsia="pl-PL"/>
        </w:rPr>
        <w:t>Dz.U.z</w:t>
      </w:r>
      <w:proofErr w:type="spellEnd"/>
      <w:r w:rsidR="004D3AB9">
        <w:rPr>
          <w:rFonts w:ascii="Cambria" w:eastAsia="Times New Roman" w:hAnsi="Cambria" w:cs="Arial"/>
          <w:sz w:val="20"/>
          <w:szCs w:val="20"/>
          <w:lang w:eastAsia="pl-PL"/>
        </w:rPr>
        <w:t xml:space="preserve"> 2019</w:t>
      </w:r>
      <w:r w:rsidRPr="008E755F">
        <w:rPr>
          <w:rFonts w:ascii="Cambria" w:eastAsia="Times New Roman" w:hAnsi="Cambria" w:cs="Arial"/>
          <w:sz w:val="20"/>
          <w:szCs w:val="20"/>
          <w:lang w:eastAsia="pl-PL"/>
        </w:rPr>
        <w:t>.poz. 1</w:t>
      </w:r>
      <w:r w:rsidR="004D3AB9">
        <w:rPr>
          <w:rFonts w:ascii="Cambria" w:eastAsia="Times New Roman" w:hAnsi="Cambria" w:cs="Arial"/>
          <w:sz w:val="20"/>
          <w:szCs w:val="20"/>
          <w:lang w:eastAsia="pl-PL"/>
        </w:rPr>
        <w:t>843</w:t>
      </w:r>
      <w:r w:rsidRPr="008E755F">
        <w:rPr>
          <w:rFonts w:ascii="Cambria" w:eastAsia="Times New Roman" w:hAnsi="Cambria" w:cs="Arial"/>
          <w:sz w:val="20"/>
          <w:szCs w:val="20"/>
          <w:lang w:eastAsia="pl-PL"/>
        </w:rPr>
        <w:t xml:space="preserve">z </w:t>
      </w:r>
      <w:proofErr w:type="spellStart"/>
      <w:r w:rsidRPr="008E755F">
        <w:rPr>
          <w:rFonts w:ascii="Cambria" w:eastAsia="Times New Roman" w:hAnsi="Cambria" w:cs="Arial"/>
          <w:sz w:val="20"/>
          <w:szCs w:val="20"/>
          <w:lang w:eastAsia="pl-PL"/>
        </w:rPr>
        <w:t>późn</w:t>
      </w:r>
      <w:proofErr w:type="spellEnd"/>
      <w:r w:rsidRPr="008E755F">
        <w:rPr>
          <w:rFonts w:ascii="Cambria" w:eastAsia="Times New Roman" w:hAnsi="Cambria" w:cs="Arial"/>
          <w:sz w:val="20"/>
          <w:szCs w:val="20"/>
          <w:lang w:eastAsia="pl-PL"/>
        </w:rPr>
        <w:t>. zm.).</w:t>
      </w:r>
    </w:p>
    <w:p w14:paraId="3BE464BD" w14:textId="77777777" w:rsidR="004D44B6" w:rsidRPr="008E755F" w:rsidRDefault="004D44B6" w:rsidP="004D44B6">
      <w:pPr>
        <w:spacing w:line="256" w:lineRule="auto"/>
        <w:jc w:val="center"/>
        <w:rPr>
          <w:rFonts w:ascii="Cambria" w:hAnsi="Cambria" w:cs="Arial"/>
          <w:b/>
          <w:sz w:val="20"/>
          <w:szCs w:val="20"/>
        </w:rPr>
      </w:pPr>
      <w:r w:rsidRPr="008E755F">
        <w:rPr>
          <w:rFonts w:ascii="Cambria" w:hAnsi="Cambria" w:cs="Arial"/>
          <w:b/>
          <w:sz w:val="20"/>
          <w:szCs w:val="20"/>
        </w:rPr>
        <w:t>§15</w:t>
      </w:r>
    </w:p>
    <w:p w14:paraId="43F985E5" w14:textId="77777777" w:rsidR="004D44B6" w:rsidRPr="008E755F" w:rsidRDefault="004D44B6" w:rsidP="004D44B6">
      <w:pPr>
        <w:numPr>
          <w:ilvl w:val="0"/>
          <w:numId w:val="80"/>
        </w:numPr>
        <w:spacing w:after="0" w:line="276" w:lineRule="auto"/>
        <w:contextualSpacing/>
        <w:jc w:val="both"/>
        <w:rPr>
          <w:rFonts w:ascii="Cambria" w:hAnsi="Cambria" w:cs="Arial"/>
          <w:sz w:val="20"/>
          <w:szCs w:val="20"/>
        </w:rPr>
      </w:pPr>
      <w:r w:rsidRPr="008E755F">
        <w:rPr>
          <w:rFonts w:ascii="Cambria" w:hAnsi="Cambria" w:cs="Arial"/>
          <w:sz w:val="20"/>
          <w:szCs w:val="20"/>
        </w:rPr>
        <w:t xml:space="preserve">Wszelkie zmiany umowy wymagają formy pisemnej pod rygorem nieważności chyba, że umowa stanowi inaczej. </w:t>
      </w:r>
    </w:p>
    <w:p w14:paraId="569276DC" w14:textId="77777777" w:rsidR="004D44B6" w:rsidRPr="008E755F" w:rsidRDefault="004D44B6" w:rsidP="004D44B6">
      <w:pPr>
        <w:numPr>
          <w:ilvl w:val="0"/>
          <w:numId w:val="80"/>
        </w:numPr>
        <w:spacing w:after="0" w:line="276" w:lineRule="auto"/>
        <w:contextualSpacing/>
        <w:jc w:val="both"/>
        <w:rPr>
          <w:rFonts w:ascii="Cambria" w:hAnsi="Cambria" w:cs="Arial"/>
          <w:sz w:val="20"/>
          <w:szCs w:val="20"/>
        </w:rPr>
      </w:pPr>
      <w:r w:rsidRPr="008E755F">
        <w:rPr>
          <w:rFonts w:ascii="Cambria" w:hAnsi="Cambria" w:cs="Arial"/>
          <w:b/>
          <w:sz w:val="20"/>
          <w:szCs w:val="20"/>
        </w:rPr>
        <w:t>Zmiana</w:t>
      </w:r>
      <w:r w:rsidRPr="008E755F">
        <w:rPr>
          <w:rFonts w:ascii="Cambria" w:hAnsi="Cambria" w:cs="Arial"/>
          <w:sz w:val="20"/>
          <w:szCs w:val="20"/>
        </w:rPr>
        <w:t xml:space="preserve"> wszelkich </w:t>
      </w:r>
      <w:r w:rsidRPr="008E755F">
        <w:rPr>
          <w:rFonts w:ascii="Cambria" w:hAnsi="Cambria" w:cs="Arial"/>
          <w:b/>
          <w:sz w:val="20"/>
          <w:szCs w:val="20"/>
        </w:rPr>
        <w:t>danych kontaktowych</w:t>
      </w:r>
      <w:r w:rsidRPr="008E755F">
        <w:rPr>
          <w:rFonts w:ascii="Cambria" w:hAnsi="Cambria"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4BE6B980" w14:textId="77777777" w:rsidR="004D44B6" w:rsidRPr="008E755F" w:rsidRDefault="004D44B6" w:rsidP="004D44B6">
      <w:pPr>
        <w:numPr>
          <w:ilvl w:val="0"/>
          <w:numId w:val="80"/>
        </w:numPr>
        <w:spacing w:after="0" w:line="276" w:lineRule="auto"/>
        <w:contextualSpacing/>
        <w:jc w:val="both"/>
        <w:rPr>
          <w:rFonts w:ascii="Cambria" w:hAnsi="Cambria" w:cs="Arial"/>
          <w:sz w:val="20"/>
          <w:szCs w:val="20"/>
        </w:rPr>
      </w:pPr>
      <w:r w:rsidRPr="008E755F">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6D674CB2" w14:textId="77777777" w:rsidR="004D44B6" w:rsidRPr="008E755F" w:rsidRDefault="004D44B6" w:rsidP="004D44B6">
      <w:pPr>
        <w:numPr>
          <w:ilvl w:val="0"/>
          <w:numId w:val="80"/>
        </w:numPr>
        <w:spacing w:after="0" w:line="276" w:lineRule="auto"/>
        <w:contextualSpacing/>
        <w:jc w:val="both"/>
        <w:rPr>
          <w:rFonts w:ascii="Cambria" w:hAnsi="Cambria" w:cs="Arial"/>
          <w:sz w:val="20"/>
          <w:szCs w:val="20"/>
        </w:rPr>
      </w:pPr>
      <w:r w:rsidRPr="008E755F">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2EF649C4" w14:textId="77777777" w:rsidR="004D44B6" w:rsidRPr="008E755F" w:rsidRDefault="004D44B6" w:rsidP="004D44B6">
      <w:pPr>
        <w:numPr>
          <w:ilvl w:val="0"/>
          <w:numId w:val="80"/>
        </w:numPr>
        <w:spacing w:after="0" w:line="276" w:lineRule="auto"/>
        <w:contextualSpacing/>
        <w:jc w:val="both"/>
        <w:rPr>
          <w:rFonts w:ascii="Cambria" w:hAnsi="Cambria" w:cs="Arial"/>
          <w:sz w:val="20"/>
          <w:szCs w:val="20"/>
        </w:rPr>
      </w:pPr>
      <w:r w:rsidRPr="008E755F">
        <w:rPr>
          <w:rFonts w:ascii="Cambria" w:hAnsi="Cambria"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3978BCD8" w14:textId="77777777" w:rsidR="004D44B6" w:rsidRPr="008E755F" w:rsidRDefault="004D44B6" w:rsidP="004D44B6">
      <w:pPr>
        <w:numPr>
          <w:ilvl w:val="0"/>
          <w:numId w:val="80"/>
        </w:numPr>
        <w:suppressAutoHyphens/>
        <w:spacing w:after="120" w:line="240" w:lineRule="auto"/>
        <w:jc w:val="both"/>
        <w:rPr>
          <w:rFonts w:ascii="Cambria" w:hAnsi="Cambria" w:cs="Arial"/>
          <w:sz w:val="20"/>
          <w:szCs w:val="20"/>
        </w:rPr>
      </w:pPr>
      <w:r w:rsidRPr="008E755F">
        <w:rPr>
          <w:rFonts w:ascii="Cambria" w:hAnsi="Cambria" w:cs="Arial"/>
          <w:sz w:val="20"/>
          <w:szCs w:val="20"/>
        </w:rPr>
        <w:t>Umowa została oryginalnie sporządzona w języku polskim. W przypadku funkcjonowania tekstów umowy w innych językach, rozstrzygająca jest oryginalna wersja polska.</w:t>
      </w:r>
    </w:p>
    <w:p w14:paraId="36BE4443" w14:textId="681BAE48" w:rsidR="004D44B6" w:rsidRPr="00977F82" w:rsidRDefault="004D44B6" w:rsidP="00977F82">
      <w:pPr>
        <w:numPr>
          <w:ilvl w:val="0"/>
          <w:numId w:val="80"/>
        </w:numPr>
        <w:spacing w:line="256" w:lineRule="auto"/>
        <w:contextualSpacing/>
        <w:jc w:val="both"/>
        <w:rPr>
          <w:rFonts w:ascii="Cambria" w:hAnsi="Cambria" w:cs="Arial"/>
          <w:sz w:val="20"/>
          <w:szCs w:val="20"/>
        </w:rPr>
      </w:pPr>
      <w:r w:rsidRPr="008E755F">
        <w:rPr>
          <w:rFonts w:ascii="Cambria" w:hAnsi="Cambria" w:cs="Arial"/>
          <w:sz w:val="20"/>
          <w:szCs w:val="20"/>
        </w:rPr>
        <w:t xml:space="preserve">Umowę sporządzono w </w:t>
      </w:r>
      <w:r w:rsidRPr="008E755F">
        <w:rPr>
          <w:rFonts w:ascii="Cambria" w:hAnsi="Cambria" w:cs="Arial"/>
          <w:b/>
          <w:sz w:val="20"/>
          <w:szCs w:val="20"/>
        </w:rPr>
        <w:t>trzech jednobrzmiących egzemplarzach</w:t>
      </w:r>
      <w:r w:rsidRPr="008E755F">
        <w:rPr>
          <w:rFonts w:ascii="Cambria" w:hAnsi="Cambria" w:cs="Arial"/>
          <w:sz w:val="20"/>
          <w:szCs w:val="20"/>
        </w:rPr>
        <w:t xml:space="preserve"> jeden dla Wykonawcy i dwa dla Zamawiającego.</w:t>
      </w:r>
    </w:p>
    <w:p w14:paraId="3C4D8692" w14:textId="7CECD9E0" w:rsidR="004D44B6" w:rsidRPr="008E755F" w:rsidRDefault="004D44B6" w:rsidP="004D44B6">
      <w:pPr>
        <w:jc w:val="both"/>
        <w:rPr>
          <w:rFonts w:ascii="Cambria" w:hAnsi="Cambria"/>
          <w:b/>
          <w:sz w:val="20"/>
          <w:szCs w:val="20"/>
        </w:rPr>
        <w:sectPr w:rsidR="004D44B6" w:rsidRPr="008E755F" w:rsidSect="00BB5D83">
          <w:footerReference w:type="default" r:id="rId17"/>
          <w:pgSz w:w="11906" w:h="16838"/>
          <w:pgMar w:top="1417" w:right="1417" w:bottom="1417" w:left="1418" w:header="709" w:footer="517" w:gutter="0"/>
          <w:cols w:space="708"/>
          <w:docGrid w:linePitch="360"/>
        </w:sectPr>
      </w:pPr>
      <w:r w:rsidRPr="008E755F">
        <w:rPr>
          <w:rFonts w:ascii="Cambria" w:hAnsi="Cambria"/>
          <w:b/>
          <w:sz w:val="20"/>
          <w:szCs w:val="20"/>
        </w:rPr>
        <w:t>WYKONAWCA:</w:t>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Pr>
          <w:rFonts w:ascii="Cambria" w:hAnsi="Cambria"/>
          <w:b/>
          <w:sz w:val="20"/>
          <w:szCs w:val="20"/>
        </w:rPr>
        <w:t xml:space="preserve">                                </w:t>
      </w:r>
      <w:r w:rsidR="003B20D6">
        <w:rPr>
          <w:rFonts w:ascii="Cambria" w:hAnsi="Cambria"/>
          <w:b/>
          <w:sz w:val="20"/>
          <w:szCs w:val="20"/>
        </w:rPr>
        <w:t>ZAMAWIAJĄCY:</w:t>
      </w:r>
    </w:p>
    <w:p w14:paraId="171C5511" w14:textId="3C23FFEE" w:rsidR="0025371E" w:rsidRPr="003B20D6" w:rsidRDefault="0025371E" w:rsidP="003B20D6">
      <w:pPr>
        <w:jc w:val="right"/>
        <w:rPr>
          <w:rFonts w:ascii="Arial" w:hAnsi="Arial" w:cs="Arial"/>
          <w:b/>
          <w:sz w:val="20"/>
          <w:szCs w:val="20"/>
        </w:rPr>
      </w:pPr>
      <w:r w:rsidRPr="008E755F">
        <w:rPr>
          <w:rFonts w:ascii="Cambria" w:hAnsi="Cambria" w:cs="Arial"/>
          <w:b/>
          <w:sz w:val="20"/>
          <w:szCs w:val="20"/>
        </w:rPr>
        <w:t>Załącznik nr 2 do SIWZ</w:t>
      </w:r>
    </w:p>
    <w:p w14:paraId="34F834F5" w14:textId="77777777" w:rsidR="0025371E" w:rsidRPr="008E755F" w:rsidRDefault="0025371E" w:rsidP="0025371E">
      <w:pPr>
        <w:jc w:val="center"/>
        <w:rPr>
          <w:rFonts w:ascii="Cambria" w:hAnsi="Cambria" w:cs="Arial"/>
          <w:b/>
          <w:sz w:val="20"/>
          <w:szCs w:val="20"/>
        </w:rPr>
      </w:pPr>
      <w:r w:rsidRPr="008E755F">
        <w:rPr>
          <w:rFonts w:ascii="Cambria" w:hAnsi="Cambria" w:cs="Arial"/>
          <w:b/>
          <w:sz w:val="20"/>
          <w:szCs w:val="20"/>
        </w:rPr>
        <w:t>FORMULARZ OFERTY</w:t>
      </w:r>
    </w:p>
    <w:p w14:paraId="3114754B" w14:textId="77777777" w:rsidR="0025371E" w:rsidRPr="008E755F" w:rsidRDefault="0025371E" w:rsidP="0025371E">
      <w:pPr>
        <w:pStyle w:val="Bezodstpw"/>
        <w:rPr>
          <w:rFonts w:ascii="Cambria" w:hAnsi="Cambria" w:cs="Arial"/>
          <w:sz w:val="20"/>
          <w:szCs w:val="20"/>
        </w:rPr>
      </w:pPr>
    </w:p>
    <w:p w14:paraId="78E4935D" w14:textId="77777777" w:rsidR="0025371E" w:rsidRPr="008E755F" w:rsidRDefault="0025371E" w:rsidP="0025371E">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8E755F" w14:paraId="36999C2D" w14:textId="77777777" w:rsidTr="00004A69">
        <w:trPr>
          <w:cantSplit/>
        </w:trPr>
        <w:tc>
          <w:tcPr>
            <w:tcW w:w="2825" w:type="dxa"/>
          </w:tcPr>
          <w:p w14:paraId="73F63DCF"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48AE251C" w14:textId="77777777" w:rsidR="0025371E" w:rsidRPr="008E755F" w:rsidRDefault="0025371E" w:rsidP="00004A69">
            <w:pPr>
              <w:pStyle w:val="Bezodstpw"/>
              <w:rPr>
                <w:rFonts w:ascii="Cambria" w:hAnsi="Cambria" w:cs="Arial"/>
                <w:sz w:val="20"/>
                <w:szCs w:val="20"/>
              </w:rPr>
            </w:pPr>
          </w:p>
          <w:p w14:paraId="5BD28733" w14:textId="77777777" w:rsidR="0025371E" w:rsidRPr="008E755F" w:rsidRDefault="0025371E" w:rsidP="00004A69">
            <w:pPr>
              <w:pStyle w:val="Bezodstpw"/>
              <w:rPr>
                <w:rFonts w:ascii="Cambria" w:hAnsi="Cambria" w:cs="Arial"/>
                <w:sz w:val="20"/>
                <w:szCs w:val="20"/>
              </w:rPr>
            </w:pPr>
          </w:p>
        </w:tc>
      </w:tr>
      <w:tr w:rsidR="0025371E" w:rsidRPr="008E755F" w14:paraId="73604916" w14:textId="77777777" w:rsidTr="00004A69">
        <w:trPr>
          <w:cantSplit/>
        </w:trPr>
        <w:tc>
          <w:tcPr>
            <w:tcW w:w="2825" w:type="dxa"/>
          </w:tcPr>
          <w:p w14:paraId="3E092C5C"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Adres rejestrowy Wykonawcy </w:t>
            </w:r>
          </w:p>
          <w:p w14:paraId="00F7A03D"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36CAFD5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24657010" w14:textId="77777777" w:rsidR="0025371E" w:rsidRPr="008E755F" w:rsidRDefault="0025371E" w:rsidP="00004A69">
            <w:pPr>
              <w:pStyle w:val="Bezodstpw"/>
              <w:rPr>
                <w:rFonts w:ascii="Cambria" w:hAnsi="Cambria" w:cs="Arial"/>
                <w:sz w:val="20"/>
                <w:szCs w:val="20"/>
              </w:rPr>
            </w:pPr>
          </w:p>
        </w:tc>
        <w:tc>
          <w:tcPr>
            <w:tcW w:w="6663" w:type="dxa"/>
          </w:tcPr>
          <w:p w14:paraId="6288CE02" w14:textId="77777777" w:rsidR="0025371E" w:rsidRPr="008E755F" w:rsidRDefault="0025371E" w:rsidP="00004A69">
            <w:pPr>
              <w:pStyle w:val="Bezodstpw"/>
              <w:rPr>
                <w:rFonts w:ascii="Cambria" w:hAnsi="Cambria" w:cs="Arial"/>
                <w:sz w:val="20"/>
                <w:szCs w:val="20"/>
              </w:rPr>
            </w:pPr>
          </w:p>
          <w:p w14:paraId="35540568" w14:textId="77777777" w:rsidR="0025371E" w:rsidRPr="008E755F" w:rsidRDefault="0025371E" w:rsidP="00004A69">
            <w:pPr>
              <w:pStyle w:val="Bezodstpw"/>
              <w:rPr>
                <w:rFonts w:ascii="Cambria" w:hAnsi="Cambria" w:cs="Arial"/>
                <w:sz w:val="20"/>
                <w:szCs w:val="20"/>
              </w:rPr>
            </w:pPr>
          </w:p>
        </w:tc>
      </w:tr>
      <w:tr w:rsidR="0025371E" w:rsidRPr="008E755F" w14:paraId="328E843F" w14:textId="77777777" w:rsidTr="00004A69">
        <w:trPr>
          <w:cantSplit/>
        </w:trPr>
        <w:tc>
          <w:tcPr>
            <w:tcW w:w="2825" w:type="dxa"/>
          </w:tcPr>
          <w:p w14:paraId="4FE0B6D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NIP</w:t>
            </w:r>
          </w:p>
        </w:tc>
        <w:tc>
          <w:tcPr>
            <w:tcW w:w="6663" w:type="dxa"/>
          </w:tcPr>
          <w:p w14:paraId="7AD26A6E" w14:textId="77777777" w:rsidR="0025371E" w:rsidRPr="008E755F" w:rsidRDefault="0025371E" w:rsidP="00004A69">
            <w:pPr>
              <w:pStyle w:val="Bezodstpw"/>
              <w:rPr>
                <w:rFonts w:ascii="Cambria" w:hAnsi="Cambria" w:cs="Arial"/>
                <w:sz w:val="20"/>
                <w:szCs w:val="20"/>
              </w:rPr>
            </w:pPr>
          </w:p>
          <w:p w14:paraId="7549FD7C" w14:textId="77777777" w:rsidR="0025371E" w:rsidRPr="008E755F" w:rsidRDefault="0025371E" w:rsidP="00004A69">
            <w:pPr>
              <w:pStyle w:val="Bezodstpw"/>
              <w:rPr>
                <w:rFonts w:ascii="Cambria" w:hAnsi="Cambria" w:cs="Arial"/>
                <w:sz w:val="20"/>
                <w:szCs w:val="20"/>
              </w:rPr>
            </w:pPr>
          </w:p>
        </w:tc>
      </w:tr>
      <w:tr w:rsidR="0025371E" w:rsidRPr="008E755F" w14:paraId="3904BEAC" w14:textId="77777777" w:rsidTr="00004A69">
        <w:trPr>
          <w:cantSplit/>
        </w:trPr>
        <w:tc>
          <w:tcPr>
            <w:tcW w:w="2825" w:type="dxa"/>
          </w:tcPr>
          <w:p w14:paraId="207424A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REGON </w:t>
            </w:r>
          </w:p>
          <w:p w14:paraId="22AEE440" w14:textId="77777777" w:rsidR="0025371E" w:rsidRPr="008E755F" w:rsidRDefault="0025371E" w:rsidP="00004A69">
            <w:pPr>
              <w:pStyle w:val="Bezodstpw"/>
              <w:rPr>
                <w:rFonts w:ascii="Cambria" w:hAnsi="Cambria" w:cs="Arial"/>
                <w:sz w:val="20"/>
                <w:szCs w:val="20"/>
              </w:rPr>
            </w:pPr>
          </w:p>
        </w:tc>
        <w:tc>
          <w:tcPr>
            <w:tcW w:w="6663" w:type="dxa"/>
          </w:tcPr>
          <w:p w14:paraId="2A772CF7" w14:textId="77777777" w:rsidR="0025371E" w:rsidRPr="008E755F" w:rsidRDefault="0025371E" w:rsidP="00004A69">
            <w:pPr>
              <w:pStyle w:val="Bezodstpw"/>
              <w:rPr>
                <w:rFonts w:ascii="Cambria" w:hAnsi="Cambria" w:cs="Arial"/>
                <w:sz w:val="20"/>
                <w:szCs w:val="20"/>
              </w:rPr>
            </w:pPr>
          </w:p>
        </w:tc>
      </w:tr>
      <w:tr w:rsidR="0025371E" w:rsidRPr="008E755F" w14:paraId="0085A76E" w14:textId="77777777" w:rsidTr="00004A69">
        <w:trPr>
          <w:cantSplit/>
        </w:trPr>
        <w:tc>
          <w:tcPr>
            <w:tcW w:w="2825" w:type="dxa"/>
          </w:tcPr>
          <w:p w14:paraId="0613962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KRS/CEIDG</w:t>
            </w:r>
          </w:p>
          <w:p w14:paraId="3873AB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489112A9" w14:textId="77777777" w:rsidR="0025371E" w:rsidRPr="008E755F" w:rsidRDefault="0025371E" w:rsidP="00004A69">
            <w:pPr>
              <w:pStyle w:val="Bezodstpw"/>
              <w:rPr>
                <w:rFonts w:ascii="Cambria" w:hAnsi="Cambria" w:cs="Arial"/>
                <w:sz w:val="20"/>
                <w:szCs w:val="20"/>
              </w:rPr>
            </w:pPr>
          </w:p>
        </w:tc>
      </w:tr>
      <w:tr w:rsidR="0025371E" w:rsidRPr="008E755F" w14:paraId="0ADFC417" w14:textId="77777777" w:rsidTr="00004A69">
        <w:trPr>
          <w:cantSplit/>
        </w:trPr>
        <w:tc>
          <w:tcPr>
            <w:tcW w:w="2825" w:type="dxa"/>
          </w:tcPr>
          <w:p w14:paraId="2274C5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4D3700D" w14:textId="77777777" w:rsidR="0025371E" w:rsidRPr="008E755F" w:rsidRDefault="0025371E" w:rsidP="00004A69">
            <w:pPr>
              <w:pStyle w:val="Bezodstpw"/>
              <w:rPr>
                <w:rFonts w:ascii="Cambria" w:hAnsi="Cambria" w:cs="Arial"/>
                <w:sz w:val="20"/>
                <w:szCs w:val="20"/>
              </w:rPr>
            </w:pPr>
          </w:p>
          <w:p w14:paraId="6E7EA07D" w14:textId="77777777" w:rsidR="0025371E" w:rsidRPr="008E755F" w:rsidRDefault="0025371E" w:rsidP="00004A69">
            <w:pPr>
              <w:pStyle w:val="Bezodstpw"/>
              <w:rPr>
                <w:rFonts w:ascii="Cambria" w:hAnsi="Cambria" w:cs="Arial"/>
                <w:sz w:val="20"/>
                <w:szCs w:val="20"/>
              </w:rPr>
            </w:pPr>
          </w:p>
        </w:tc>
      </w:tr>
      <w:tr w:rsidR="0025371E" w:rsidRPr="008E755F" w14:paraId="6E96EB36" w14:textId="77777777" w:rsidTr="00004A69">
        <w:trPr>
          <w:cantSplit/>
        </w:trPr>
        <w:tc>
          <w:tcPr>
            <w:tcW w:w="2825" w:type="dxa"/>
          </w:tcPr>
          <w:p w14:paraId="45725064" w14:textId="77777777" w:rsidR="0025371E" w:rsidRPr="008E755F" w:rsidRDefault="0025371E" w:rsidP="00004A69">
            <w:pPr>
              <w:pStyle w:val="Bezodstpw"/>
              <w:rPr>
                <w:rFonts w:ascii="Cambria" w:hAnsi="Cambria" w:cs="Arial"/>
                <w:sz w:val="20"/>
                <w:szCs w:val="20"/>
                <w:lang w:val="de-DE"/>
              </w:rPr>
            </w:pPr>
            <w:proofErr w:type="spellStart"/>
            <w:r w:rsidRPr="008E755F">
              <w:rPr>
                <w:rFonts w:ascii="Cambria" w:hAnsi="Cambria" w:cs="Arial"/>
                <w:sz w:val="20"/>
                <w:szCs w:val="20"/>
                <w:lang w:val="de-DE"/>
              </w:rPr>
              <w:t>Adres</w:t>
            </w:r>
            <w:proofErr w:type="spellEnd"/>
            <w:r w:rsidRPr="008E755F">
              <w:rPr>
                <w:rFonts w:ascii="Cambria" w:hAnsi="Cambria" w:cs="Arial"/>
                <w:sz w:val="20"/>
                <w:szCs w:val="20"/>
                <w:lang w:val="de-DE"/>
              </w:rPr>
              <w:t xml:space="preserve"> email</w:t>
            </w:r>
          </w:p>
        </w:tc>
        <w:tc>
          <w:tcPr>
            <w:tcW w:w="6663" w:type="dxa"/>
          </w:tcPr>
          <w:p w14:paraId="4D82E258" w14:textId="77777777" w:rsidR="0025371E" w:rsidRPr="008E755F" w:rsidRDefault="0025371E" w:rsidP="00004A69">
            <w:pPr>
              <w:pStyle w:val="Bezodstpw"/>
              <w:rPr>
                <w:rFonts w:ascii="Cambria" w:hAnsi="Cambria" w:cs="Arial"/>
                <w:sz w:val="20"/>
                <w:szCs w:val="20"/>
                <w:lang w:val="de-DE"/>
              </w:rPr>
            </w:pPr>
          </w:p>
          <w:p w14:paraId="313237E4" w14:textId="77777777" w:rsidR="0025371E" w:rsidRPr="008E755F" w:rsidRDefault="0025371E" w:rsidP="00004A69">
            <w:pPr>
              <w:pStyle w:val="Bezodstpw"/>
              <w:rPr>
                <w:rFonts w:ascii="Cambria" w:hAnsi="Cambria" w:cs="Arial"/>
                <w:sz w:val="20"/>
                <w:szCs w:val="20"/>
                <w:lang w:val="de-DE"/>
              </w:rPr>
            </w:pPr>
          </w:p>
        </w:tc>
      </w:tr>
      <w:tr w:rsidR="0025371E" w:rsidRPr="008E755F" w14:paraId="30702A75" w14:textId="77777777" w:rsidTr="00004A69">
        <w:trPr>
          <w:cantSplit/>
        </w:trPr>
        <w:tc>
          <w:tcPr>
            <w:tcW w:w="2825" w:type="dxa"/>
          </w:tcPr>
          <w:p w14:paraId="2ECA581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23A29D10" w14:textId="77777777" w:rsidR="0025371E" w:rsidRPr="008E755F" w:rsidRDefault="0025371E" w:rsidP="00004A69">
            <w:pPr>
              <w:pStyle w:val="Bezodstpw"/>
              <w:rPr>
                <w:rFonts w:ascii="Cambria" w:hAnsi="Cambria" w:cs="Arial"/>
                <w:sz w:val="20"/>
                <w:szCs w:val="20"/>
                <w:lang w:val="de-DE"/>
              </w:rPr>
            </w:pPr>
          </w:p>
        </w:tc>
      </w:tr>
    </w:tbl>
    <w:p w14:paraId="5A199475" w14:textId="77777777" w:rsidR="0025371E" w:rsidRPr="008E755F" w:rsidRDefault="0025371E" w:rsidP="0025371E">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8E755F"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8E755F" w14:paraId="7A67C654" w14:textId="77777777" w:rsidTr="00004A69">
        <w:trPr>
          <w:cantSplit/>
          <w:trHeight w:val="583"/>
        </w:trPr>
        <w:tc>
          <w:tcPr>
            <w:tcW w:w="9488" w:type="dxa"/>
            <w:gridSpan w:val="2"/>
          </w:tcPr>
          <w:p w14:paraId="05A3DD2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25371E" w:rsidRPr="008E755F" w14:paraId="7CE89FE6" w14:textId="77777777" w:rsidTr="00004A69">
        <w:trPr>
          <w:cantSplit/>
        </w:trPr>
        <w:tc>
          <w:tcPr>
            <w:tcW w:w="3251" w:type="dxa"/>
          </w:tcPr>
          <w:p w14:paraId="7A30885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32EA526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6267540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310FE6B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Nr telefonu</w:t>
            </w:r>
          </w:p>
          <w:p w14:paraId="4A11CCB9" w14:textId="77777777" w:rsidR="0025371E" w:rsidRPr="008E755F" w:rsidRDefault="0025371E" w:rsidP="00004A69">
            <w:pPr>
              <w:pStyle w:val="Zwykytekst"/>
              <w:spacing w:before="120"/>
              <w:jc w:val="both"/>
              <w:rPr>
                <w:rFonts w:ascii="Cambria" w:hAnsi="Cambria" w:cs="Arial"/>
                <w:lang w:val="de-DE"/>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27E7A66E" w14:textId="77777777" w:rsidR="0025371E" w:rsidRPr="008E755F" w:rsidRDefault="0025371E" w:rsidP="00004A69">
            <w:pPr>
              <w:spacing w:line="360" w:lineRule="auto"/>
              <w:jc w:val="both"/>
              <w:rPr>
                <w:rFonts w:ascii="Cambria" w:hAnsi="Cambria" w:cs="Arial"/>
                <w:sz w:val="20"/>
                <w:szCs w:val="20"/>
              </w:rPr>
            </w:pPr>
          </w:p>
        </w:tc>
      </w:tr>
      <w:tr w:rsidR="0025371E" w:rsidRPr="008E755F" w14:paraId="10A4874E" w14:textId="77777777" w:rsidTr="00004A69">
        <w:trPr>
          <w:cantSplit/>
        </w:trPr>
        <w:tc>
          <w:tcPr>
            <w:tcW w:w="3251" w:type="dxa"/>
          </w:tcPr>
          <w:p w14:paraId="034B47E0" w14:textId="77777777" w:rsidR="0025371E" w:rsidRPr="008E755F" w:rsidRDefault="0025371E" w:rsidP="00004A69">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7A10FFAA" w14:textId="77777777" w:rsidR="0025371E" w:rsidRPr="008E755F" w:rsidRDefault="0025371E" w:rsidP="00004A69">
            <w:pPr>
              <w:pStyle w:val="Zwykytekst"/>
              <w:rPr>
                <w:rFonts w:ascii="Cambria" w:hAnsi="Cambria" w:cs="Arial"/>
              </w:rPr>
            </w:pPr>
            <w:r w:rsidRPr="008E755F">
              <w:rPr>
                <w:rFonts w:ascii="Cambria" w:hAnsi="Cambria" w:cs="Arial"/>
              </w:rPr>
              <w:t>Nr telefonu</w:t>
            </w:r>
          </w:p>
          <w:p w14:paraId="792D0BCD" w14:textId="77777777" w:rsidR="0025371E" w:rsidRPr="008E755F" w:rsidRDefault="0025371E" w:rsidP="00004A69">
            <w:pPr>
              <w:pStyle w:val="Zwykytekst"/>
              <w:rPr>
                <w:rFonts w:ascii="Cambria" w:hAnsi="Cambria" w:cs="Arial"/>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502AAFBB" w14:textId="77777777" w:rsidR="0025371E" w:rsidRPr="008E755F" w:rsidRDefault="0025371E" w:rsidP="00004A69">
            <w:pPr>
              <w:spacing w:line="360" w:lineRule="auto"/>
              <w:jc w:val="both"/>
              <w:rPr>
                <w:rFonts w:ascii="Cambria" w:hAnsi="Cambria" w:cs="Arial"/>
                <w:sz w:val="20"/>
                <w:szCs w:val="20"/>
              </w:rPr>
            </w:pPr>
          </w:p>
        </w:tc>
      </w:tr>
    </w:tbl>
    <w:p w14:paraId="12E7842B" w14:textId="77777777" w:rsidR="0025371E" w:rsidRPr="008E755F" w:rsidRDefault="0025371E" w:rsidP="0025371E">
      <w:pPr>
        <w:rPr>
          <w:rFonts w:ascii="Cambria" w:hAnsi="Cambria" w:cs="Arial"/>
          <w:sz w:val="20"/>
          <w:szCs w:val="20"/>
        </w:rPr>
      </w:pPr>
      <w:r w:rsidRPr="008E755F">
        <w:rPr>
          <w:rFonts w:ascii="Cambria" w:hAnsi="Cambria" w:cs="Arial"/>
          <w:sz w:val="20"/>
          <w:szCs w:val="20"/>
        </w:rPr>
        <w:br w:type="page"/>
      </w:r>
    </w:p>
    <w:p w14:paraId="56C62E60" w14:textId="77777777" w:rsidR="0025371E" w:rsidRPr="00B769B4" w:rsidRDefault="0025371E" w:rsidP="0025371E">
      <w:pPr>
        <w:pStyle w:val="Zwykytekst"/>
        <w:spacing w:after="60" w:line="276" w:lineRule="auto"/>
        <w:ind w:left="5664"/>
        <w:jc w:val="right"/>
        <w:rPr>
          <w:rFonts w:ascii="Arial" w:hAnsi="Arial" w:cs="Arial"/>
        </w:rPr>
      </w:pPr>
      <w:r w:rsidRPr="00B769B4">
        <w:rPr>
          <w:rFonts w:ascii="Arial" w:hAnsi="Arial" w:cs="Arial"/>
        </w:rPr>
        <w:t xml:space="preserve">   ....................., dnia …………………</w:t>
      </w:r>
    </w:p>
    <w:p w14:paraId="0BEE0107" w14:textId="77777777" w:rsidR="0025371E" w:rsidRPr="00B769B4" w:rsidRDefault="0025371E" w:rsidP="0025371E">
      <w:pPr>
        <w:pStyle w:val="Zwykytekst"/>
        <w:spacing w:after="60" w:line="276" w:lineRule="auto"/>
        <w:ind w:left="5664"/>
        <w:jc w:val="right"/>
        <w:rPr>
          <w:rFonts w:ascii="Arial" w:hAnsi="Arial" w:cs="Arial"/>
        </w:rPr>
      </w:pPr>
    </w:p>
    <w:p w14:paraId="44AA2F73" w14:textId="77777777" w:rsidR="0025371E" w:rsidRPr="00B769B4" w:rsidRDefault="0025371E" w:rsidP="0025371E">
      <w:pPr>
        <w:spacing w:line="240" w:lineRule="auto"/>
        <w:jc w:val="center"/>
        <w:rPr>
          <w:rFonts w:ascii="Arial" w:hAnsi="Arial" w:cs="Arial"/>
          <w:b/>
          <w:sz w:val="20"/>
          <w:szCs w:val="20"/>
        </w:rPr>
      </w:pPr>
      <w:r w:rsidRPr="00B769B4">
        <w:rPr>
          <w:rFonts w:ascii="Arial" w:hAnsi="Arial" w:cs="Arial"/>
          <w:b/>
          <w:sz w:val="20"/>
          <w:szCs w:val="20"/>
        </w:rPr>
        <w:t xml:space="preserve">OFERTA </w:t>
      </w:r>
    </w:p>
    <w:p w14:paraId="4FEB3AAC" w14:textId="77777777" w:rsidR="0025371E" w:rsidRPr="00B769B4" w:rsidRDefault="0025371E" w:rsidP="0025371E">
      <w:pPr>
        <w:spacing w:line="240" w:lineRule="auto"/>
        <w:jc w:val="center"/>
        <w:rPr>
          <w:rFonts w:ascii="Arial" w:hAnsi="Arial" w:cs="Arial"/>
          <w:b/>
          <w:sz w:val="20"/>
          <w:szCs w:val="20"/>
        </w:rPr>
      </w:pPr>
    </w:p>
    <w:p w14:paraId="0E36C7E8" w14:textId="77777777" w:rsidR="0025371E" w:rsidRPr="00B769B4" w:rsidRDefault="0025371E" w:rsidP="0025371E">
      <w:pPr>
        <w:spacing w:line="240" w:lineRule="auto"/>
        <w:jc w:val="right"/>
        <w:rPr>
          <w:rFonts w:ascii="Arial" w:hAnsi="Arial" w:cs="Arial"/>
          <w:sz w:val="20"/>
          <w:szCs w:val="20"/>
        </w:rPr>
      </w:pPr>
      <w:r w:rsidRPr="00B769B4">
        <w:rPr>
          <w:rFonts w:ascii="Arial" w:hAnsi="Arial" w:cs="Arial"/>
          <w:sz w:val="20"/>
          <w:szCs w:val="20"/>
        </w:rPr>
        <w:t>Do Zamawiającego:</w:t>
      </w:r>
    </w:p>
    <w:p w14:paraId="669FC694"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Uniwersyteckiego Szpitala Dziecięcego w Krakowie</w:t>
      </w:r>
    </w:p>
    <w:p w14:paraId="1A91F78E"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 xml:space="preserve">ul. Wielicka 265  </w:t>
      </w:r>
    </w:p>
    <w:p w14:paraId="6CD2C99E"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30-663 Kraków</w:t>
      </w:r>
    </w:p>
    <w:p w14:paraId="6D8D93BA" w14:textId="77777777" w:rsidR="0025371E" w:rsidRPr="00B769B4" w:rsidRDefault="0025371E" w:rsidP="0025371E">
      <w:pPr>
        <w:pStyle w:val="Bezodstpw"/>
        <w:jc w:val="right"/>
        <w:rPr>
          <w:rFonts w:ascii="Arial" w:hAnsi="Arial" w:cs="Arial"/>
          <w:b/>
          <w:sz w:val="20"/>
          <w:szCs w:val="20"/>
        </w:rPr>
      </w:pPr>
    </w:p>
    <w:p w14:paraId="6B6944F9" w14:textId="437EE384" w:rsidR="0025371E" w:rsidRPr="00B769B4" w:rsidRDefault="0025371E" w:rsidP="0025371E">
      <w:pPr>
        <w:pStyle w:val="Bezodstpw"/>
        <w:ind w:firstLine="708"/>
        <w:jc w:val="both"/>
        <w:rPr>
          <w:rFonts w:ascii="Arial" w:hAnsi="Arial" w:cs="Arial"/>
          <w:sz w:val="20"/>
          <w:szCs w:val="20"/>
        </w:rPr>
      </w:pPr>
      <w:r w:rsidRPr="00B769B4">
        <w:rPr>
          <w:rFonts w:ascii="Arial" w:hAnsi="Arial" w:cs="Arial"/>
          <w:sz w:val="20"/>
          <w:szCs w:val="20"/>
        </w:rPr>
        <w:t xml:space="preserve">W odpowiedzi na publiczne ogłoszenie o zamówieniu składamy ofertę w postępowaniu na </w:t>
      </w:r>
      <w:r w:rsidR="00B769B4">
        <w:rPr>
          <w:rFonts w:ascii="Arial" w:hAnsi="Arial" w:cs="Arial"/>
          <w:b/>
          <w:sz w:val="20"/>
          <w:szCs w:val="20"/>
        </w:rPr>
        <w:t>Dostawę</w:t>
      </w:r>
      <w:r w:rsidRPr="00B769B4">
        <w:rPr>
          <w:rFonts w:ascii="Arial" w:hAnsi="Arial" w:cs="Arial"/>
          <w:b/>
          <w:sz w:val="20"/>
          <w:szCs w:val="20"/>
        </w:rPr>
        <w:t xml:space="preserve"> </w:t>
      </w:r>
      <w:r w:rsidR="00174B4C">
        <w:rPr>
          <w:rFonts w:ascii="Arial" w:hAnsi="Arial" w:cs="Arial"/>
          <w:b/>
          <w:sz w:val="20"/>
          <w:szCs w:val="20"/>
        </w:rPr>
        <w:t>odczynników i materiałów kontrolnych do oznaczeń katecholamin i ich pochodnych oraz witaminy 25(OH)</w:t>
      </w:r>
      <w:proofErr w:type="spellStart"/>
      <w:r w:rsidR="00174B4C">
        <w:rPr>
          <w:rFonts w:ascii="Arial" w:hAnsi="Arial" w:cs="Arial"/>
          <w:b/>
          <w:sz w:val="20"/>
          <w:szCs w:val="20"/>
        </w:rPr>
        <w:t>Dɜ</w:t>
      </w:r>
      <w:proofErr w:type="spellEnd"/>
      <w:r w:rsidR="00174B4C">
        <w:rPr>
          <w:rFonts w:ascii="Arial" w:hAnsi="Arial" w:cs="Arial"/>
          <w:b/>
          <w:sz w:val="20"/>
          <w:szCs w:val="20"/>
        </w:rPr>
        <w:t xml:space="preserve"> metodą HPLC</w:t>
      </w:r>
      <w:r w:rsidR="00B769B4" w:rsidRPr="00B769B4">
        <w:rPr>
          <w:rFonts w:ascii="Arial" w:hAnsi="Arial" w:cs="Arial"/>
          <w:b/>
          <w:sz w:val="20"/>
          <w:szCs w:val="20"/>
        </w:rPr>
        <w:t>, n</w:t>
      </w:r>
      <w:r w:rsidRPr="00B769B4">
        <w:rPr>
          <w:rFonts w:ascii="Arial" w:hAnsi="Arial" w:cs="Arial"/>
          <w:b/>
          <w:sz w:val="20"/>
          <w:szCs w:val="20"/>
        </w:rPr>
        <w:t>umer postępowania: EZP-271-2-1</w:t>
      </w:r>
      <w:r w:rsidR="00174B4C">
        <w:rPr>
          <w:rFonts w:ascii="Arial" w:hAnsi="Arial" w:cs="Arial"/>
          <w:b/>
          <w:sz w:val="20"/>
          <w:szCs w:val="20"/>
        </w:rPr>
        <w:t>29</w:t>
      </w:r>
      <w:r w:rsidR="00B769B4" w:rsidRPr="00B769B4">
        <w:rPr>
          <w:rFonts w:ascii="Arial" w:hAnsi="Arial" w:cs="Arial"/>
          <w:b/>
          <w:sz w:val="20"/>
          <w:szCs w:val="20"/>
        </w:rPr>
        <w:t xml:space="preserve">/PN/2019;  </w:t>
      </w:r>
      <w:r w:rsidRPr="00B769B4">
        <w:rPr>
          <w:rFonts w:ascii="Arial" w:hAnsi="Arial" w:cs="Arial"/>
          <w:i/>
          <w:sz w:val="20"/>
          <w:szCs w:val="20"/>
        </w:rPr>
        <w:t xml:space="preserve">prowadzonym w trybie przetargu nieograniczonego o wartości nie przekraczającej wyrażoną w złotych równowartości kwoty </w:t>
      </w:r>
      <w:r w:rsidRPr="00B769B4">
        <w:rPr>
          <w:rFonts w:ascii="Arial" w:hAnsi="Arial" w:cs="Arial"/>
          <w:b/>
          <w:i/>
          <w:sz w:val="20"/>
          <w:szCs w:val="20"/>
        </w:rPr>
        <w:t>139 000,00 euro,</w:t>
      </w:r>
    </w:p>
    <w:p w14:paraId="4087EEC8" w14:textId="77777777" w:rsidR="0025371E" w:rsidRPr="00B769B4" w:rsidRDefault="0025371E" w:rsidP="0025371E">
      <w:pPr>
        <w:tabs>
          <w:tab w:val="num" w:pos="426"/>
        </w:tabs>
        <w:jc w:val="both"/>
        <w:rPr>
          <w:rFonts w:ascii="Arial" w:hAnsi="Arial" w:cs="Arial"/>
          <w:sz w:val="20"/>
          <w:szCs w:val="20"/>
        </w:rPr>
      </w:pPr>
    </w:p>
    <w:p w14:paraId="39E03EE8" w14:textId="77777777" w:rsidR="0025371E" w:rsidRPr="00B769B4" w:rsidRDefault="0025371E" w:rsidP="0025371E">
      <w:pPr>
        <w:tabs>
          <w:tab w:val="num" w:pos="426"/>
        </w:tabs>
        <w:jc w:val="both"/>
        <w:rPr>
          <w:rFonts w:ascii="Arial" w:hAnsi="Arial" w:cs="Arial"/>
          <w:b/>
          <w:sz w:val="20"/>
          <w:szCs w:val="20"/>
        </w:rPr>
      </w:pPr>
      <w:r w:rsidRPr="00B769B4">
        <w:rPr>
          <w:rFonts w:ascii="Arial" w:hAnsi="Arial" w:cs="Arial"/>
          <w:b/>
          <w:sz w:val="20"/>
          <w:szCs w:val="20"/>
        </w:rPr>
        <w:t>My niżej podpisani działając w imieniu i na rzecz Wykonawcy,</w:t>
      </w:r>
    </w:p>
    <w:p w14:paraId="6ADA125C" w14:textId="0D150A25" w:rsidR="0025371E" w:rsidRPr="00B769B4" w:rsidRDefault="0025371E" w:rsidP="0025371E">
      <w:pPr>
        <w:pStyle w:val="Zwykytekst"/>
        <w:numPr>
          <w:ilvl w:val="0"/>
          <w:numId w:val="24"/>
        </w:numPr>
        <w:spacing w:after="60" w:line="276" w:lineRule="auto"/>
        <w:ind w:left="357" w:hanging="357"/>
        <w:jc w:val="both"/>
        <w:rPr>
          <w:rFonts w:ascii="Arial" w:hAnsi="Arial" w:cs="Arial"/>
        </w:rPr>
      </w:pPr>
      <w:r w:rsidRPr="00B769B4">
        <w:rPr>
          <w:rFonts w:ascii="Arial" w:hAnsi="Arial" w:cs="Arial"/>
        </w:rPr>
        <w:t>Oferujemy wykonanie przedmiotu z</w:t>
      </w:r>
      <w:r w:rsidR="00EF1FEC">
        <w:rPr>
          <w:rFonts w:ascii="Arial" w:hAnsi="Arial" w:cs="Arial"/>
        </w:rPr>
        <w:t xml:space="preserve">amówienia w zakresie i okresie </w:t>
      </w:r>
      <w:r w:rsidRPr="00B769B4">
        <w:rPr>
          <w:rFonts w:ascii="Arial" w:hAnsi="Arial" w:cs="Arial"/>
        </w:rPr>
        <w:t>objętym Specyfikacją istotnych warunków zamówienia za cenę:</w:t>
      </w:r>
    </w:p>
    <w:tbl>
      <w:tblPr>
        <w:tblStyle w:val="Tabela-Siatka"/>
        <w:tblW w:w="9072" w:type="dxa"/>
        <w:tblInd w:w="137" w:type="dxa"/>
        <w:tblLayout w:type="fixed"/>
        <w:tblLook w:val="04A0" w:firstRow="1" w:lastRow="0" w:firstColumn="1" w:lastColumn="0" w:noHBand="0" w:noVBand="1"/>
      </w:tblPr>
      <w:tblGrid>
        <w:gridCol w:w="9072"/>
      </w:tblGrid>
      <w:tr w:rsidR="0025371E" w:rsidRPr="00B769B4" w14:paraId="64FFB209" w14:textId="77777777" w:rsidTr="00004A69">
        <w:tc>
          <w:tcPr>
            <w:tcW w:w="9072" w:type="dxa"/>
          </w:tcPr>
          <w:p w14:paraId="1F1176DD" w14:textId="77777777" w:rsidR="00EF1FEC" w:rsidRDefault="00EF1FEC" w:rsidP="00B769B4">
            <w:pPr>
              <w:pStyle w:val="Tekstpodstawowywcity"/>
              <w:ind w:left="0"/>
              <w:rPr>
                <w:rFonts w:ascii="Arial" w:eastAsia="Calibri" w:hAnsi="Arial" w:cs="Arial"/>
                <w:b/>
                <w:sz w:val="20"/>
                <w:szCs w:val="20"/>
              </w:rPr>
            </w:pPr>
          </w:p>
          <w:p w14:paraId="3EB6C434" w14:textId="447E1F36" w:rsidR="0025371E"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 </w:t>
            </w:r>
            <w:r w:rsidR="0025371E" w:rsidRPr="00B769B4">
              <w:rPr>
                <w:rFonts w:ascii="Arial" w:eastAsia="Calibri" w:hAnsi="Arial" w:cs="Arial"/>
                <w:b/>
                <w:sz w:val="20"/>
                <w:szCs w:val="20"/>
              </w:rPr>
              <w:t xml:space="preserve">CENA OFERTY = </w:t>
            </w:r>
            <w:r w:rsidR="0025371E" w:rsidRPr="00B769B4">
              <w:rPr>
                <w:rFonts w:ascii="Arial" w:hAnsi="Arial" w:cs="Arial"/>
                <w:b/>
                <w:sz w:val="20"/>
                <w:szCs w:val="20"/>
              </w:rPr>
              <w:t>…………………………………………………………………..…….. zł brutto ( z VAT)</w:t>
            </w:r>
          </w:p>
          <w:p w14:paraId="0491C806" w14:textId="77777777" w:rsidR="0025371E" w:rsidRPr="00B769B4" w:rsidRDefault="0025371E"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67B34C71" w14:textId="77777777" w:rsidR="0025371E" w:rsidRPr="00B769B4" w:rsidRDefault="0025371E"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48655CB0" w14:textId="77777777" w:rsidR="00EF1FEC" w:rsidRDefault="00EF1FEC" w:rsidP="00EF1FEC">
            <w:pPr>
              <w:pStyle w:val="Tekstpodstawowy"/>
              <w:ind w:left="0"/>
              <w:jc w:val="left"/>
              <w:rPr>
                <w:i/>
                <w:sz w:val="20"/>
              </w:rPr>
            </w:pPr>
          </w:p>
          <w:p w14:paraId="351192E3" w14:textId="104CD67E" w:rsidR="00EF1FEC" w:rsidRDefault="00EF1FEC" w:rsidP="00EF1FEC">
            <w:pPr>
              <w:pStyle w:val="Tekstpodstawowy"/>
              <w:ind w:left="0"/>
              <w:jc w:val="left"/>
              <w:rPr>
                <w:i/>
                <w:sz w:val="20"/>
              </w:rPr>
            </w:pPr>
            <w:r w:rsidRPr="00B769B4">
              <w:rPr>
                <w:i/>
                <w:sz w:val="20"/>
              </w:rPr>
              <w:t xml:space="preserve">Cena oferty została obliczona  zgodnie z dołączonym Formularzem Cenowym –   Załącznikiem 3  </w:t>
            </w:r>
          </w:p>
          <w:p w14:paraId="7E3CCF6D" w14:textId="64BB4862"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64888914" w14:textId="73A1A553" w:rsidR="0025371E" w:rsidRPr="00EF1FEC" w:rsidRDefault="00EF1FEC" w:rsidP="00EF1FEC">
            <w:pPr>
              <w:pStyle w:val="Tekstpodstawowy"/>
              <w:ind w:left="0"/>
              <w:jc w:val="left"/>
              <w:rPr>
                <w:i/>
                <w:sz w:val="20"/>
              </w:rPr>
            </w:pPr>
            <w:r w:rsidRPr="00B769B4">
              <w:rPr>
                <w:i/>
                <w:sz w:val="20"/>
              </w:rPr>
              <w:t xml:space="preserve">Kwota powyższa zawiera wszelkie  koszty związane z realizacją przedmiotu zamówienia w całym </w:t>
            </w:r>
            <w:r>
              <w:rPr>
                <w:i/>
                <w:sz w:val="20"/>
              </w:rPr>
              <w:t xml:space="preserve"> okresie</w:t>
            </w:r>
            <w:r w:rsidRPr="00B769B4">
              <w:rPr>
                <w:i/>
                <w:sz w:val="20"/>
              </w:rPr>
              <w:t xml:space="preserve"> realizacji  - opisane  w specyfikacji istotnych warunków zamówienia.</w:t>
            </w:r>
          </w:p>
        </w:tc>
      </w:tr>
    </w:tbl>
    <w:p w14:paraId="29A1080C" w14:textId="25A19876" w:rsidR="0025371E" w:rsidRPr="00F35DD7" w:rsidRDefault="0025371E" w:rsidP="004D44B6">
      <w:pPr>
        <w:pStyle w:val="Tekstpodstawowy"/>
        <w:numPr>
          <w:ilvl w:val="0"/>
          <w:numId w:val="30"/>
        </w:numPr>
        <w:rPr>
          <w:sz w:val="20"/>
        </w:rPr>
      </w:pPr>
      <w:r w:rsidRPr="00B769B4">
        <w:rPr>
          <w:sz w:val="20"/>
        </w:rPr>
        <w:t>Zobowiązujemy się realizować z</w:t>
      </w:r>
      <w:r w:rsidR="00A32313">
        <w:rPr>
          <w:sz w:val="20"/>
        </w:rPr>
        <w:t xml:space="preserve">amówienie </w:t>
      </w:r>
      <w:r w:rsidRPr="00B769B4">
        <w:rPr>
          <w:sz w:val="20"/>
        </w:rPr>
        <w:t xml:space="preserve">sukcesywnie przez okres </w:t>
      </w:r>
      <w:r w:rsidR="00F35DD7" w:rsidRPr="00F35DD7">
        <w:rPr>
          <w:b/>
          <w:sz w:val="20"/>
        </w:rPr>
        <w:t>12</w:t>
      </w:r>
      <w:r w:rsidRPr="00F35DD7">
        <w:rPr>
          <w:b/>
          <w:sz w:val="20"/>
        </w:rPr>
        <w:t xml:space="preserve"> m</w:t>
      </w:r>
      <w:r w:rsidRPr="00B769B4">
        <w:rPr>
          <w:b/>
          <w:sz w:val="20"/>
        </w:rPr>
        <w:t>iesięcy</w:t>
      </w:r>
      <w:r w:rsidR="00014EA7">
        <w:rPr>
          <w:sz w:val="20"/>
        </w:rPr>
        <w:t xml:space="preserve"> od daty zawarcia  </w:t>
      </w:r>
      <w:r w:rsidR="00014EA7" w:rsidRPr="00F35DD7">
        <w:rPr>
          <w:sz w:val="20"/>
        </w:rPr>
        <w:t xml:space="preserve">umowy. </w:t>
      </w:r>
    </w:p>
    <w:p w14:paraId="20430F9E" w14:textId="181BC27E" w:rsidR="00F35DD7" w:rsidRPr="00F35DD7" w:rsidRDefault="00F35DD7" w:rsidP="004D44B6">
      <w:pPr>
        <w:pStyle w:val="Akapitzlist"/>
        <w:numPr>
          <w:ilvl w:val="0"/>
          <w:numId w:val="30"/>
        </w:numPr>
        <w:jc w:val="both"/>
        <w:rPr>
          <w:rFonts w:ascii="Arial" w:hAnsi="Arial" w:cs="Arial"/>
          <w:color w:val="000000" w:themeColor="text1"/>
          <w:sz w:val="20"/>
          <w:szCs w:val="20"/>
        </w:rPr>
      </w:pPr>
      <w:r w:rsidRPr="00F35DD7">
        <w:rPr>
          <w:rFonts w:ascii="Arial" w:eastAsia="Lucida Sans Unicode" w:hAnsi="Arial" w:cs="Arial"/>
          <w:snapToGrid w:val="0"/>
          <w:color w:val="000000" w:themeColor="text1"/>
          <w:kern w:val="1"/>
          <w:sz w:val="20"/>
          <w:szCs w:val="20"/>
          <w:lang w:val="x-none"/>
        </w:rPr>
        <w:t xml:space="preserve">Oświadczam, że </w:t>
      </w:r>
      <w:r w:rsidRPr="00F35DD7">
        <w:rPr>
          <w:rFonts w:ascii="Arial" w:eastAsia="Lucida Sans Unicode" w:hAnsi="Arial" w:cs="Arial"/>
          <w:snapToGrid w:val="0"/>
          <w:color w:val="000000" w:themeColor="text1"/>
          <w:kern w:val="1"/>
          <w:sz w:val="20"/>
          <w:szCs w:val="20"/>
        </w:rPr>
        <w:t xml:space="preserve">oferowane produkty </w:t>
      </w:r>
      <w:r>
        <w:rPr>
          <w:rFonts w:ascii="Arial" w:eastAsia="Lucida Sans Unicode" w:hAnsi="Arial" w:cs="Arial"/>
          <w:color w:val="000000" w:themeColor="text1"/>
          <w:kern w:val="1"/>
          <w:sz w:val="20"/>
          <w:szCs w:val="20"/>
          <w:lang w:val="x-none"/>
        </w:rPr>
        <w:t xml:space="preserve">będą </w:t>
      </w:r>
      <w:r w:rsidRPr="00F35DD7">
        <w:rPr>
          <w:rFonts w:ascii="Arial" w:eastAsia="Lucida Sans Unicode" w:hAnsi="Arial" w:cs="Arial"/>
          <w:color w:val="000000" w:themeColor="text1"/>
          <w:kern w:val="1"/>
          <w:sz w:val="20"/>
          <w:szCs w:val="20"/>
          <w:lang w:val="x-none"/>
        </w:rPr>
        <w:t>posiadały optymalnie długi</w:t>
      </w:r>
      <w:r>
        <w:rPr>
          <w:rFonts w:ascii="Arial" w:eastAsia="Lucida Sans Unicode" w:hAnsi="Arial" w:cs="Arial"/>
          <w:color w:val="000000" w:themeColor="text1"/>
          <w:kern w:val="1"/>
          <w:sz w:val="20"/>
          <w:szCs w:val="20"/>
          <w:lang w:val="x-none"/>
        </w:rPr>
        <w:t xml:space="preserve"> termin przydatności wynoszący </w:t>
      </w:r>
      <w:r w:rsidRPr="00F35DD7">
        <w:rPr>
          <w:rFonts w:ascii="Arial" w:eastAsia="Lucida Sans Unicode" w:hAnsi="Arial" w:cs="Arial"/>
          <w:color w:val="000000" w:themeColor="text1"/>
          <w:kern w:val="1"/>
          <w:sz w:val="20"/>
          <w:szCs w:val="20"/>
        </w:rPr>
        <w:t>……… m-</w:t>
      </w:r>
      <w:proofErr w:type="spellStart"/>
      <w:r w:rsidRPr="00F35DD7">
        <w:rPr>
          <w:rFonts w:ascii="Arial" w:eastAsia="Lucida Sans Unicode" w:hAnsi="Arial" w:cs="Arial"/>
          <w:color w:val="000000" w:themeColor="text1"/>
          <w:kern w:val="1"/>
          <w:sz w:val="20"/>
          <w:szCs w:val="20"/>
        </w:rPr>
        <w:t>cy</w:t>
      </w:r>
      <w:proofErr w:type="spellEnd"/>
      <w:r w:rsidRPr="00F35DD7">
        <w:rPr>
          <w:rFonts w:ascii="Arial" w:eastAsia="Lucida Sans Unicode" w:hAnsi="Arial" w:cs="Arial"/>
          <w:color w:val="000000" w:themeColor="text1"/>
          <w:kern w:val="1"/>
          <w:sz w:val="20"/>
          <w:szCs w:val="20"/>
        </w:rPr>
        <w:t xml:space="preserve"> (</w:t>
      </w:r>
      <w:r w:rsidRPr="00F35DD7">
        <w:rPr>
          <w:rFonts w:ascii="Arial" w:eastAsia="Lucida Sans Unicode" w:hAnsi="Arial" w:cs="Arial"/>
          <w:b/>
          <w:color w:val="000000" w:themeColor="text1"/>
          <w:kern w:val="1"/>
          <w:sz w:val="20"/>
          <w:szCs w:val="20"/>
          <w:lang w:val="x-none"/>
        </w:rPr>
        <w:t>min. 6 miesięcy</w:t>
      </w:r>
      <w:r w:rsidRPr="00F35DD7">
        <w:rPr>
          <w:rFonts w:ascii="Arial" w:eastAsia="Lucida Sans Unicode" w:hAnsi="Arial" w:cs="Arial"/>
          <w:b/>
          <w:color w:val="000000" w:themeColor="text1"/>
          <w:kern w:val="1"/>
          <w:sz w:val="20"/>
          <w:szCs w:val="20"/>
        </w:rPr>
        <w:t>)</w:t>
      </w:r>
      <w:r w:rsidRPr="00F35DD7">
        <w:rPr>
          <w:rFonts w:ascii="Arial" w:eastAsia="Lucida Sans Unicode" w:hAnsi="Arial" w:cs="Arial"/>
          <w:color w:val="FF0000"/>
          <w:kern w:val="1"/>
          <w:sz w:val="20"/>
          <w:szCs w:val="20"/>
          <w:lang w:val="x-none"/>
        </w:rPr>
        <w:t xml:space="preserve"> </w:t>
      </w:r>
      <w:r w:rsidRPr="00F35DD7">
        <w:rPr>
          <w:rFonts w:ascii="Arial" w:eastAsia="Lucida Sans Unicode" w:hAnsi="Arial" w:cs="Arial"/>
          <w:color w:val="000000" w:themeColor="text1"/>
          <w:kern w:val="1"/>
          <w:sz w:val="20"/>
          <w:szCs w:val="20"/>
          <w:lang w:val="x-none"/>
        </w:rPr>
        <w:t>od daty dostawy i będą odpowiednio zabezpieczone na czas transportu.</w:t>
      </w:r>
    </w:p>
    <w:p w14:paraId="7EC680AB" w14:textId="201FF346" w:rsidR="00F35DD7" w:rsidRPr="00F35DD7" w:rsidRDefault="00F35DD7" w:rsidP="004D44B6">
      <w:pPr>
        <w:pStyle w:val="Akapitzlist"/>
        <w:numPr>
          <w:ilvl w:val="0"/>
          <w:numId w:val="30"/>
        </w:numPr>
        <w:spacing w:after="0" w:line="240" w:lineRule="auto"/>
        <w:rPr>
          <w:rFonts w:ascii="Arial" w:eastAsia="Lucida Sans Unicode" w:hAnsi="Arial" w:cs="Arial"/>
          <w:b/>
          <w:snapToGrid w:val="0"/>
          <w:color w:val="000000" w:themeColor="text1"/>
          <w:kern w:val="1"/>
          <w:sz w:val="20"/>
          <w:szCs w:val="20"/>
          <w:u w:val="single"/>
        </w:rPr>
      </w:pPr>
      <w:r w:rsidRPr="00F35DD7">
        <w:rPr>
          <w:rFonts w:ascii="Arial" w:eastAsia="Lucida Sans Unicode" w:hAnsi="Arial" w:cs="Arial"/>
          <w:color w:val="000000" w:themeColor="text1"/>
          <w:kern w:val="1"/>
          <w:sz w:val="20"/>
          <w:szCs w:val="20"/>
          <w:lang w:val="x-none"/>
        </w:rPr>
        <w:t xml:space="preserve">Oświadczam, że </w:t>
      </w:r>
      <w:r w:rsidRPr="00F35DD7">
        <w:rPr>
          <w:rFonts w:ascii="Arial" w:eastAsia="Lucida Sans Unicode" w:hAnsi="Arial" w:cs="Arial"/>
          <w:snapToGrid w:val="0"/>
          <w:color w:val="000000" w:themeColor="text1"/>
          <w:kern w:val="1"/>
          <w:sz w:val="20"/>
          <w:szCs w:val="20"/>
          <w:lang w:val="x-none"/>
        </w:rPr>
        <w:t xml:space="preserve">dostarczymy </w:t>
      </w:r>
      <w:r w:rsidRPr="00F35DD7">
        <w:rPr>
          <w:rFonts w:ascii="Arial" w:eastAsia="Lucida Sans Unicode" w:hAnsi="Arial" w:cs="Arial"/>
          <w:snapToGrid w:val="0"/>
          <w:color w:val="000000" w:themeColor="text1"/>
          <w:kern w:val="1"/>
          <w:sz w:val="20"/>
          <w:szCs w:val="20"/>
        </w:rPr>
        <w:t xml:space="preserve">przedmiot zamówienia  </w:t>
      </w:r>
      <w:r w:rsidRPr="00F35DD7">
        <w:rPr>
          <w:rFonts w:ascii="Arial" w:eastAsia="Lucida Sans Unicode" w:hAnsi="Arial" w:cs="Arial"/>
          <w:snapToGrid w:val="0"/>
          <w:color w:val="000000" w:themeColor="text1"/>
          <w:kern w:val="1"/>
          <w:sz w:val="20"/>
          <w:szCs w:val="20"/>
          <w:lang w:val="x-none"/>
        </w:rPr>
        <w:t>do siedziby Zamawi</w:t>
      </w:r>
      <w:r>
        <w:rPr>
          <w:rFonts w:ascii="Arial" w:eastAsia="Lucida Sans Unicode" w:hAnsi="Arial" w:cs="Arial"/>
          <w:snapToGrid w:val="0"/>
          <w:color w:val="000000" w:themeColor="text1"/>
          <w:kern w:val="1"/>
          <w:sz w:val="20"/>
          <w:szCs w:val="20"/>
          <w:lang w:val="x-none"/>
        </w:rPr>
        <w:t xml:space="preserve">ającego  własnym  transportem, </w:t>
      </w:r>
      <w:r w:rsidRPr="00F35DD7">
        <w:rPr>
          <w:rFonts w:ascii="Arial" w:eastAsia="Lucida Sans Unicode" w:hAnsi="Arial" w:cs="Arial"/>
          <w:snapToGrid w:val="0"/>
          <w:color w:val="000000" w:themeColor="text1"/>
          <w:kern w:val="1"/>
          <w:sz w:val="20"/>
          <w:szCs w:val="20"/>
          <w:lang w:val="x-none"/>
        </w:rPr>
        <w:t xml:space="preserve">na własny koszt i ryzyko w terminie ……. dni </w:t>
      </w:r>
      <w:r w:rsidRPr="00F35DD7">
        <w:rPr>
          <w:rFonts w:ascii="Arial" w:eastAsia="Lucida Sans Unicode" w:hAnsi="Arial" w:cs="Arial"/>
          <w:snapToGrid w:val="0"/>
          <w:color w:val="000000" w:themeColor="text1"/>
          <w:kern w:val="1"/>
          <w:sz w:val="20"/>
          <w:szCs w:val="20"/>
        </w:rPr>
        <w:t>(</w:t>
      </w:r>
      <w:r w:rsidRPr="00F35DD7">
        <w:rPr>
          <w:rFonts w:ascii="Arial" w:eastAsia="Lucida Sans Unicode" w:hAnsi="Arial" w:cs="Arial"/>
          <w:b/>
          <w:snapToGrid w:val="0"/>
          <w:color w:val="000000" w:themeColor="text1"/>
          <w:kern w:val="1"/>
          <w:sz w:val="20"/>
          <w:szCs w:val="20"/>
        </w:rPr>
        <w:t>max.</w:t>
      </w:r>
      <w:r w:rsidRPr="00F35DD7">
        <w:rPr>
          <w:rFonts w:ascii="Arial" w:eastAsia="Lucida Sans Unicode" w:hAnsi="Arial" w:cs="Arial"/>
          <w:snapToGrid w:val="0"/>
          <w:color w:val="000000" w:themeColor="text1"/>
          <w:kern w:val="1"/>
          <w:sz w:val="20"/>
          <w:szCs w:val="20"/>
        </w:rPr>
        <w:t xml:space="preserve"> </w:t>
      </w:r>
      <w:r w:rsidRPr="00F35DD7">
        <w:rPr>
          <w:rFonts w:ascii="Arial" w:eastAsia="Lucida Sans Unicode" w:hAnsi="Arial" w:cs="Arial"/>
          <w:b/>
          <w:snapToGrid w:val="0"/>
          <w:color w:val="000000" w:themeColor="text1"/>
          <w:kern w:val="1"/>
          <w:sz w:val="20"/>
          <w:szCs w:val="20"/>
        </w:rPr>
        <w:t xml:space="preserve">14 </w:t>
      </w:r>
      <w:r w:rsidRPr="00F35DD7">
        <w:rPr>
          <w:rFonts w:ascii="Arial" w:eastAsia="Lucida Sans Unicode" w:hAnsi="Arial" w:cs="Arial"/>
          <w:b/>
          <w:snapToGrid w:val="0"/>
          <w:color w:val="000000" w:themeColor="text1"/>
          <w:kern w:val="1"/>
          <w:sz w:val="20"/>
          <w:szCs w:val="20"/>
          <w:lang w:val="x-none"/>
        </w:rPr>
        <w:t>dni</w:t>
      </w:r>
      <w:r w:rsidRPr="00F35DD7">
        <w:rPr>
          <w:rFonts w:ascii="Arial" w:eastAsia="Lucida Sans Unicode" w:hAnsi="Arial" w:cs="Arial"/>
          <w:b/>
          <w:snapToGrid w:val="0"/>
          <w:color w:val="000000" w:themeColor="text1"/>
          <w:kern w:val="1"/>
          <w:sz w:val="20"/>
          <w:szCs w:val="20"/>
        </w:rPr>
        <w:t>)</w:t>
      </w:r>
      <w:r w:rsidRPr="00F35DD7">
        <w:rPr>
          <w:rFonts w:ascii="Arial" w:eastAsia="Lucida Sans Unicode" w:hAnsi="Arial" w:cs="Arial"/>
          <w:snapToGrid w:val="0"/>
          <w:color w:val="000000" w:themeColor="text1"/>
          <w:kern w:val="1"/>
          <w:sz w:val="20"/>
          <w:szCs w:val="20"/>
          <w:lang w:val="x-none"/>
        </w:rPr>
        <w:t xml:space="preserve"> od da</w:t>
      </w:r>
      <w:r>
        <w:rPr>
          <w:rFonts w:ascii="Arial" w:eastAsia="Lucida Sans Unicode" w:hAnsi="Arial" w:cs="Arial"/>
          <w:snapToGrid w:val="0"/>
          <w:color w:val="000000" w:themeColor="text1"/>
          <w:kern w:val="1"/>
          <w:sz w:val="20"/>
          <w:szCs w:val="20"/>
          <w:lang w:val="x-none"/>
        </w:rPr>
        <w:t xml:space="preserve">ty złożonego </w:t>
      </w:r>
      <w:r w:rsidRPr="00F35DD7">
        <w:rPr>
          <w:rFonts w:ascii="Arial" w:eastAsia="Lucida Sans Unicode" w:hAnsi="Arial" w:cs="Arial"/>
          <w:snapToGrid w:val="0"/>
          <w:color w:val="000000" w:themeColor="text1"/>
          <w:kern w:val="1"/>
          <w:sz w:val="20"/>
          <w:szCs w:val="20"/>
          <w:lang w:val="x-none"/>
        </w:rPr>
        <w:t>zamówienia faxem, e</w:t>
      </w:r>
      <w:r w:rsidRPr="00F35DD7">
        <w:rPr>
          <w:rFonts w:ascii="Arial" w:eastAsia="Lucida Sans Unicode" w:hAnsi="Arial" w:cs="Arial"/>
          <w:snapToGrid w:val="0"/>
          <w:color w:val="000000" w:themeColor="text1"/>
          <w:kern w:val="1"/>
          <w:sz w:val="20"/>
          <w:szCs w:val="20"/>
        </w:rPr>
        <w:t>-</w:t>
      </w:r>
      <w:r w:rsidRPr="00F35DD7">
        <w:rPr>
          <w:rFonts w:ascii="Arial" w:eastAsia="Lucida Sans Unicode" w:hAnsi="Arial" w:cs="Arial"/>
          <w:snapToGrid w:val="0"/>
          <w:color w:val="000000" w:themeColor="text1"/>
          <w:kern w:val="1"/>
          <w:sz w:val="20"/>
          <w:szCs w:val="20"/>
          <w:lang w:val="x-none"/>
        </w:rPr>
        <w:t xml:space="preserve">mailem – </w:t>
      </w:r>
      <w:r w:rsidRPr="00F35DD7">
        <w:rPr>
          <w:rFonts w:ascii="Arial" w:eastAsia="Lucida Sans Unicode" w:hAnsi="Arial" w:cs="Arial"/>
          <w:b/>
          <w:snapToGrid w:val="0"/>
          <w:color w:val="000000" w:themeColor="text1"/>
          <w:kern w:val="1"/>
          <w:sz w:val="20"/>
          <w:szCs w:val="20"/>
          <w:u w:val="single"/>
          <w:lang w:val="x-none"/>
        </w:rPr>
        <w:t>Dostawy systematyczne</w:t>
      </w:r>
      <w:r w:rsidRPr="00F35DD7">
        <w:rPr>
          <w:rFonts w:ascii="Arial" w:eastAsia="Lucida Sans Unicode" w:hAnsi="Arial" w:cs="Arial"/>
          <w:b/>
          <w:snapToGrid w:val="0"/>
          <w:color w:val="000000" w:themeColor="text1"/>
          <w:kern w:val="1"/>
          <w:sz w:val="20"/>
          <w:szCs w:val="20"/>
          <w:u w:val="single"/>
        </w:rPr>
        <w:t>.</w:t>
      </w:r>
    </w:p>
    <w:p w14:paraId="21BE6CDC" w14:textId="3A7D1AE1" w:rsidR="0025371E" w:rsidRPr="00F35DD7" w:rsidRDefault="0025371E" w:rsidP="004D44B6">
      <w:pPr>
        <w:pStyle w:val="Tekstpodstawowy"/>
        <w:numPr>
          <w:ilvl w:val="0"/>
          <w:numId w:val="30"/>
        </w:numPr>
        <w:ind w:left="357" w:hanging="357"/>
        <w:rPr>
          <w:sz w:val="20"/>
        </w:rPr>
      </w:pPr>
      <w:r w:rsidRPr="00F35DD7">
        <w:rPr>
          <w:color w:val="000000" w:themeColor="text1"/>
          <w:sz w:val="20"/>
        </w:rPr>
        <w:t xml:space="preserve">Wykonawca gwarantuje </w:t>
      </w:r>
      <w:r w:rsidRPr="00F35DD7">
        <w:rPr>
          <w:b/>
          <w:color w:val="000000" w:themeColor="text1"/>
          <w:sz w:val="20"/>
        </w:rPr>
        <w:t>niezmienność cen jednostkowych</w:t>
      </w:r>
      <w:r w:rsidRPr="00F35DD7">
        <w:rPr>
          <w:color w:val="000000" w:themeColor="text1"/>
          <w:sz w:val="20"/>
        </w:rPr>
        <w:t xml:space="preserve"> </w:t>
      </w:r>
      <w:r w:rsidRPr="00F35DD7">
        <w:rPr>
          <w:b/>
          <w:color w:val="000000" w:themeColor="text1"/>
          <w:sz w:val="20"/>
        </w:rPr>
        <w:t xml:space="preserve">netto „w górę” </w:t>
      </w:r>
      <w:r w:rsidRPr="00F35DD7">
        <w:rPr>
          <w:color w:val="000000" w:themeColor="text1"/>
          <w:sz w:val="20"/>
        </w:rPr>
        <w:t xml:space="preserve">przez </w:t>
      </w:r>
      <w:r w:rsidR="004D44B6">
        <w:rPr>
          <w:b/>
          <w:color w:val="000000" w:themeColor="text1"/>
          <w:sz w:val="20"/>
        </w:rPr>
        <w:t xml:space="preserve">okres </w:t>
      </w:r>
      <w:r w:rsidRPr="00F35DD7">
        <w:rPr>
          <w:b/>
          <w:i/>
          <w:color w:val="000000" w:themeColor="text1"/>
          <w:sz w:val="20"/>
        </w:rPr>
        <w:t>12 miesięcy</w:t>
      </w:r>
      <w:r w:rsidRPr="00F35DD7">
        <w:rPr>
          <w:color w:val="000000" w:themeColor="text1"/>
          <w:sz w:val="20"/>
        </w:rPr>
        <w:t xml:space="preserve"> od daty podpisania umowy</w:t>
      </w:r>
      <w:r w:rsidR="004D44B6">
        <w:rPr>
          <w:color w:val="000000" w:themeColor="text1"/>
          <w:sz w:val="20"/>
        </w:rPr>
        <w:t>.</w:t>
      </w:r>
    </w:p>
    <w:p w14:paraId="4B1AC0DA" w14:textId="5E7AF70D" w:rsidR="0025371E" w:rsidRPr="00F35DD7" w:rsidRDefault="0025371E" w:rsidP="004D44B6">
      <w:pPr>
        <w:pStyle w:val="Akapitzlist"/>
        <w:numPr>
          <w:ilvl w:val="0"/>
          <w:numId w:val="30"/>
        </w:numPr>
        <w:spacing w:after="0"/>
        <w:jc w:val="both"/>
        <w:rPr>
          <w:rFonts w:ascii="Arial" w:hAnsi="Arial" w:cs="Arial"/>
          <w:sz w:val="20"/>
          <w:szCs w:val="20"/>
        </w:rPr>
      </w:pPr>
      <w:r w:rsidRPr="00F35DD7">
        <w:rPr>
          <w:rFonts w:ascii="Arial" w:hAnsi="Arial" w:cs="Arial"/>
          <w:sz w:val="20"/>
          <w:szCs w:val="20"/>
        </w:rPr>
        <w:t xml:space="preserve">Wykonawca </w:t>
      </w:r>
      <w:r w:rsidRPr="00F35DD7">
        <w:rPr>
          <w:rFonts w:ascii="Arial" w:hAnsi="Arial" w:cs="Arial"/>
          <w:b/>
          <w:sz w:val="20"/>
          <w:szCs w:val="20"/>
        </w:rPr>
        <w:t>rozpatrzy reklamacje</w:t>
      </w:r>
      <w:r w:rsidRPr="00F35DD7">
        <w:rPr>
          <w:rFonts w:ascii="Arial" w:hAnsi="Arial" w:cs="Arial"/>
          <w:sz w:val="20"/>
          <w:szCs w:val="20"/>
        </w:rPr>
        <w:t xml:space="preserve"> w </w:t>
      </w:r>
      <w:r w:rsidRPr="00F35DD7">
        <w:rPr>
          <w:rFonts w:ascii="Arial" w:hAnsi="Arial" w:cs="Arial"/>
          <w:color w:val="000000"/>
          <w:sz w:val="20"/>
          <w:szCs w:val="20"/>
        </w:rPr>
        <w:t xml:space="preserve">terminie </w:t>
      </w:r>
      <w:r w:rsidRPr="00F35DD7">
        <w:rPr>
          <w:rFonts w:ascii="Arial" w:hAnsi="Arial" w:cs="Arial"/>
          <w:b/>
          <w:color w:val="000000"/>
          <w:sz w:val="20"/>
          <w:szCs w:val="20"/>
        </w:rPr>
        <w:t xml:space="preserve">……… </w:t>
      </w:r>
      <w:r w:rsidRPr="00F35DD7">
        <w:rPr>
          <w:rFonts w:ascii="Arial" w:hAnsi="Arial" w:cs="Arial"/>
          <w:b/>
          <w:i/>
          <w:color w:val="000000"/>
          <w:sz w:val="20"/>
          <w:szCs w:val="20"/>
        </w:rPr>
        <w:t>(max. 10 dni)</w:t>
      </w:r>
      <w:r w:rsidRPr="00F35DD7">
        <w:rPr>
          <w:rFonts w:ascii="Arial" w:hAnsi="Arial" w:cs="Arial"/>
          <w:sz w:val="20"/>
          <w:szCs w:val="20"/>
        </w:rPr>
        <w:t xml:space="preserve"> od daty zgłoszenia. Reklamację uznaje się za uwzględnioną po upływie powyższego terminu.</w:t>
      </w:r>
    </w:p>
    <w:p w14:paraId="5058F6CD" w14:textId="3D94E516" w:rsidR="00014EA7" w:rsidRPr="00F35DD7" w:rsidRDefault="0025371E" w:rsidP="004D44B6">
      <w:pPr>
        <w:pStyle w:val="Akapitzlist"/>
        <w:numPr>
          <w:ilvl w:val="0"/>
          <w:numId w:val="30"/>
        </w:numPr>
        <w:spacing w:after="0" w:line="256" w:lineRule="auto"/>
        <w:ind w:hanging="284"/>
        <w:jc w:val="both"/>
        <w:rPr>
          <w:rFonts w:ascii="Arial" w:hAnsi="Arial" w:cs="Arial"/>
          <w:sz w:val="20"/>
          <w:szCs w:val="20"/>
        </w:rPr>
      </w:pPr>
      <w:r w:rsidRPr="00F35DD7">
        <w:rPr>
          <w:rFonts w:ascii="Arial" w:hAnsi="Arial" w:cs="Arial"/>
          <w:sz w:val="20"/>
          <w:szCs w:val="20"/>
        </w:rPr>
        <w:t xml:space="preserve">W przypadku uznania reklamacji Wykonawca </w:t>
      </w:r>
      <w:r w:rsidRPr="00F35DD7">
        <w:rPr>
          <w:rFonts w:ascii="Arial" w:hAnsi="Arial" w:cs="Arial"/>
          <w:b/>
          <w:sz w:val="20"/>
          <w:szCs w:val="20"/>
        </w:rPr>
        <w:t xml:space="preserve">wymieni </w:t>
      </w:r>
      <w:r w:rsidRPr="00F35DD7">
        <w:rPr>
          <w:rFonts w:ascii="Arial" w:hAnsi="Arial" w:cs="Arial"/>
          <w:sz w:val="20"/>
          <w:szCs w:val="20"/>
        </w:rPr>
        <w:t xml:space="preserve">wadliwy przedmiot umowy na wolny od wad w terminie </w:t>
      </w:r>
      <w:r w:rsidRPr="00F35DD7">
        <w:rPr>
          <w:rFonts w:ascii="Arial" w:hAnsi="Arial" w:cs="Arial"/>
          <w:b/>
          <w:color w:val="000000"/>
          <w:sz w:val="20"/>
          <w:szCs w:val="20"/>
        </w:rPr>
        <w:t xml:space="preserve"> ……………</w:t>
      </w:r>
      <w:r w:rsidRPr="00F35DD7">
        <w:rPr>
          <w:rFonts w:ascii="Arial" w:hAnsi="Arial" w:cs="Arial"/>
          <w:color w:val="000000"/>
          <w:sz w:val="20"/>
          <w:szCs w:val="20"/>
        </w:rPr>
        <w:t xml:space="preserve"> </w:t>
      </w:r>
      <w:r w:rsidRPr="00F35DD7">
        <w:rPr>
          <w:rFonts w:ascii="Arial" w:hAnsi="Arial" w:cs="Arial"/>
          <w:b/>
          <w:i/>
          <w:color w:val="000000"/>
          <w:sz w:val="20"/>
          <w:szCs w:val="20"/>
        </w:rPr>
        <w:t>(max. 5 dni</w:t>
      </w:r>
      <w:r w:rsidR="00014EA7" w:rsidRPr="00F35DD7">
        <w:rPr>
          <w:rFonts w:ascii="Arial" w:hAnsi="Arial" w:cs="Arial"/>
          <w:b/>
          <w:i/>
          <w:color w:val="000000"/>
          <w:sz w:val="20"/>
          <w:szCs w:val="20"/>
        </w:rPr>
        <w:t xml:space="preserve"> </w:t>
      </w:r>
      <w:r w:rsidRPr="00F35DD7">
        <w:rPr>
          <w:rFonts w:ascii="Arial" w:hAnsi="Arial" w:cs="Arial"/>
          <w:b/>
          <w:i/>
          <w:color w:val="000000"/>
          <w:sz w:val="20"/>
          <w:szCs w:val="20"/>
        </w:rPr>
        <w:t>)</w:t>
      </w:r>
      <w:r w:rsidRPr="00F35DD7">
        <w:rPr>
          <w:rFonts w:ascii="Arial" w:hAnsi="Arial" w:cs="Arial"/>
          <w:color w:val="000000"/>
          <w:sz w:val="20"/>
          <w:szCs w:val="20"/>
        </w:rPr>
        <w:t xml:space="preserve"> od</w:t>
      </w:r>
      <w:r w:rsidRPr="00F35DD7">
        <w:rPr>
          <w:rFonts w:ascii="Arial" w:hAnsi="Arial" w:cs="Arial"/>
          <w:sz w:val="20"/>
          <w:szCs w:val="20"/>
        </w:rPr>
        <w:t xml:space="preserve"> dnia powiadomienia Zamawiającego o </w:t>
      </w:r>
      <w:r w:rsidRPr="00F35DD7">
        <w:rPr>
          <w:rFonts w:ascii="Arial" w:hAnsi="Arial" w:cs="Arial"/>
          <w:color w:val="000000"/>
          <w:sz w:val="20"/>
          <w:szCs w:val="20"/>
        </w:rPr>
        <w:t>uznaniu  reklamacji</w:t>
      </w:r>
      <w:r w:rsidR="00014EA7" w:rsidRPr="00F35DD7">
        <w:rPr>
          <w:rFonts w:ascii="Arial" w:hAnsi="Arial" w:cs="Arial"/>
          <w:color w:val="000000"/>
          <w:sz w:val="20"/>
          <w:szCs w:val="20"/>
        </w:rPr>
        <w:t xml:space="preserve">. </w:t>
      </w:r>
    </w:p>
    <w:p w14:paraId="2063305C" w14:textId="77777777" w:rsidR="0025371E" w:rsidRPr="00F35DD7" w:rsidRDefault="0025371E" w:rsidP="004D44B6">
      <w:pPr>
        <w:pStyle w:val="Akapitzlist"/>
        <w:numPr>
          <w:ilvl w:val="0"/>
          <w:numId w:val="30"/>
        </w:numPr>
        <w:jc w:val="both"/>
        <w:rPr>
          <w:rFonts w:ascii="Arial" w:hAnsi="Arial" w:cs="Arial"/>
          <w:color w:val="000000" w:themeColor="text1"/>
          <w:sz w:val="20"/>
          <w:szCs w:val="20"/>
        </w:rPr>
      </w:pPr>
      <w:r w:rsidRPr="00F35DD7">
        <w:rPr>
          <w:rFonts w:ascii="Arial" w:hAnsi="Arial" w:cs="Arial"/>
          <w:color w:val="000000" w:themeColor="text1"/>
          <w:sz w:val="20"/>
          <w:szCs w:val="20"/>
        </w:rPr>
        <w:t xml:space="preserve">Płatności dokonywane będą przelewem </w:t>
      </w:r>
      <w:r w:rsidRPr="00F35DD7">
        <w:rPr>
          <w:rFonts w:ascii="Arial" w:hAnsi="Arial" w:cs="Arial"/>
          <w:b/>
          <w:color w:val="000000" w:themeColor="text1"/>
          <w:sz w:val="20"/>
          <w:szCs w:val="20"/>
        </w:rPr>
        <w:t xml:space="preserve">na rachunek </w:t>
      </w:r>
      <w:r w:rsidRPr="00F35DD7">
        <w:rPr>
          <w:rFonts w:ascii="Arial" w:hAnsi="Arial" w:cs="Arial"/>
          <w:color w:val="000000" w:themeColor="text1"/>
          <w:sz w:val="20"/>
          <w:szCs w:val="20"/>
        </w:rPr>
        <w:t xml:space="preserve">Wykonawcy w terminie </w:t>
      </w:r>
      <w:r w:rsidRPr="00F35DD7">
        <w:rPr>
          <w:rFonts w:ascii="Arial" w:hAnsi="Arial" w:cs="Arial"/>
          <w:b/>
          <w:color w:val="000000" w:themeColor="text1"/>
          <w:sz w:val="20"/>
          <w:szCs w:val="20"/>
        </w:rPr>
        <w:t>60 dni</w:t>
      </w:r>
      <w:r w:rsidRPr="00F35DD7">
        <w:rPr>
          <w:rFonts w:ascii="Arial" w:hAnsi="Arial" w:cs="Arial"/>
          <w:color w:val="000000" w:themeColor="text1"/>
          <w:sz w:val="20"/>
          <w:szCs w:val="20"/>
        </w:rPr>
        <w:t xml:space="preserve"> od daty otrzymania przez Zamawiającego prawidłowo wystawionej faktury. </w:t>
      </w:r>
    </w:p>
    <w:p w14:paraId="1842EC3A" w14:textId="77777777" w:rsidR="0025371E" w:rsidRPr="00F35DD7" w:rsidRDefault="0025371E" w:rsidP="004D44B6">
      <w:pPr>
        <w:pStyle w:val="Akapitzlist"/>
        <w:numPr>
          <w:ilvl w:val="0"/>
          <w:numId w:val="30"/>
        </w:numPr>
        <w:spacing w:line="276" w:lineRule="auto"/>
        <w:jc w:val="both"/>
        <w:rPr>
          <w:rFonts w:ascii="Arial" w:hAnsi="Arial" w:cs="Arial"/>
          <w:bCs/>
          <w:sz w:val="20"/>
          <w:szCs w:val="20"/>
        </w:rPr>
      </w:pPr>
      <w:r w:rsidRPr="00F35DD7">
        <w:rPr>
          <w:rFonts w:ascii="Arial" w:hAnsi="Arial" w:cs="Arial"/>
          <w:bCs/>
          <w:sz w:val="20"/>
          <w:szCs w:val="20"/>
        </w:rPr>
        <w:t>Oświadczamy, że zapoznaliśmy się ze specyfikacją istotnych warunków zamówienia , nie wnosimy do niej zastrzeżeń oraz, że zdobyliśmy konieczne informacje do przygotowania oferty .</w:t>
      </w:r>
    </w:p>
    <w:p w14:paraId="5A6D2664" w14:textId="5C85F519" w:rsidR="0025371E" w:rsidRPr="00F35DD7" w:rsidRDefault="0025371E" w:rsidP="004D44B6">
      <w:pPr>
        <w:pStyle w:val="Akapitzlist"/>
        <w:numPr>
          <w:ilvl w:val="0"/>
          <w:numId w:val="30"/>
        </w:numPr>
        <w:spacing w:line="276" w:lineRule="auto"/>
        <w:jc w:val="both"/>
        <w:rPr>
          <w:rFonts w:ascii="Arial" w:hAnsi="Arial" w:cs="Arial"/>
          <w:bCs/>
          <w:sz w:val="20"/>
          <w:szCs w:val="20"/>
        </w:rPr>
      </w:pPr>
      <w:r w:rsidRPr="00F35DD7">
        <w:rPr>
          <w:rFonts w:ascii="Arial" w:hAnsi="Arial" w:cs="Arial"/>
          <w:bCs/>
          <w:sz w:val="20"/>
          <w:szCs w:val="20"/>
        </w:rPr>
        <w:t>Oświadczamy</w:t>
      </w:r>
      <w:r w:rsidR="007216A9" w:rsidRPr="00F35DD7">
        <w:rPr>
          <w:rFonts w:ascii="Arial" w:hAnsi="Arial" w:cs="Arial"/>
          <w:bCs/>
          <w:sz w:val="20"/>
          <w:szCs w:val="20"/>
        </w:rPr>
        <w:t>, że</w:t>
      </w:r>
      <w:r w:rsidRPr="00F35DD7">
        <w:rPr>
          <w:rFonts w:ascii="Arial" w:hAnsi="Arial" w:cs="Arial"/>
          <w:bCs/>
          <w:sz w:val="20"/>
          <w:szCs w:val="20"/>
        </w:rPr>
        <w:t xml:space="preserve"> oferowane przez nas produkty są zgodne z wymaganiami określonymi w SIWZ. </w:t>
      </w:r>
    </w:p>
    <w:p w14:paraId="2866A272" w14:textId="77777777" w:rsidR="0025371E" w:rsidRPr="00F35DD7" w:rsidRDefault="0025371E" w:rsidP="004D44B6">
      <w:pPr>
        <w:pStyle w:val="Akapitzlist"/>
        <w:numPr>
          <w:ilvl w:val="0"/>
          <w:numId w:val="30"/>
        </w:numPr>
        <w:spacing w:line="276" w:lineRule="auto"/>
        <w:jc w:val="both"/>
        <w:rPr>
          <w:rFonts w:ascii="Arial" w:hAnsi="Arial" w:cs="Arial"/>
          <w:bCs/>
          <w:sz w:val="20"/>
          <w:szCs w:val="20"/>
        </w:rPr>
      </w:pPr>
      <w:r w:rsidRPr="00F35DD7">
        <w:rPr>
          <w:rFonts w:ascii="Arial" w:hAnsi="Arial" w:cs="Arial"/>
          <w:sz w:val="20"/>
          <w:szCs w:val="20"/>
        </w:rPr>
        <w:t xml:space="preserve">Oświadczamy, że jesteśmy </w:t>
      </w:r>
      <w:r w:rsidRPr="00F35DD7">
        <w:rPr>
          <w:rFonts w:ascii="Arial" w:hAnsi="Arial" w:cs="Arial"/>
          <w:b/>
          <w:sz w:val="20"/>
          <w:szCs w:val="20"/>
        </w:rPr>
        <w:t>związani ofertą</w:t>
      </w:r>
      <w:r w:rsidRPr="00F35DD7">
        <w:rPr>
          <w:rFonts w:ascii="Arial" w:hAnsi="Arial" w:cs="Arial"/>
          <w:sz w:val="20"/>
          <w:szCs w:val="20"/>
        </w:rPr>
        <w:t xml:space="preserve"> przez okres </w:t>
      </w:r>
      <w:r w:rsidRPr="00F35DD7">
        <w:rPr>
          <w:rFonts w:ascii="Arial" w:hAnsi="Arial" w:cs="Arial"/>
          <w:b/>
          <w:sz w:val="20"/>
          <w:szCs w:val="20"/>
        </w:rPr>
        <w:t>30 dni</w:t>
      </w:r>
      <w:r w:rsidRPr="00F35DD7">
        <w:rPr>
          <w:rFonts w:ascii="Arial" w:hAnsi="Arial" w:cs="Arial"/>
          <w:sz w:val="20"/>
          <w:szCs w:val="20"/>
        </w:rPr>
        <w:t xml:space="preserve"> od upływu terminu składania ofert.</w:t>
      </w:r>
    </w:p>
    <w:p w14:paraId="0472BA45" w14:textId="77777777" w:rsidR="0025371E" w:rsidRPr="00F35DD7" w:rsidRDefault="0025371E" w:rsidP="004D44B6">
      <w:pPr>
        <w:pStyle w:val="Akapitzlist"/>
        <w:numPr>
          <w:ilvl w:val="0"/>
          <w:numId w:val="30"/>
        </w:numPr>
        <w:jc w:val="both"/>
        <w:rPr>
          <w:rFonts w:ascii="Arial" w:hAnsi="Arial" w:cs="Arial"/>
          <w:color w:val="000000" w:themeColor="text1"/>
          <w:sz w:val="20"/>
          <w:szCs w:val="20"/>
        </w:rPr>
      </w:pPr>
      <w:r w:rsidRPr="00F35DD7">
        <w:rPr>
          <w:rFonts w:ascii="Arial" w:hAnsi="Arial" w:cs="Arial"/>
          <w:bCs/>
          <w:sz w:val="20"/>
          <w:szCs w:val="20"/>
        </w:rPr>
        <w:t xml:space="preserve">Oświadczamy, że akceptujemy treść załączonych do specyfikacji </w:t>
      </w:r>
      <w:r w:rsidRPr="00F35DD7">
        <w:rPr>
          <w:rFonts w:ascii="Arial" w:hAnsi="Arial" w:cs="Arial"/>
          <w:b/>
          <w:bCs/>
          <w:sz w:val="20"/>
          <w:szCs w:val="20"/>
        </w:rPr>
        <w:t xml:space="preserve">Istotnych Postanowień Umowy </w:t>
      </w:r>
      <w:r w:rsidRPr="00F35DD7">
        <w:rPr>
          <w:rFonts w:ascii="Arial" w:hAnsi="Arial" w:cs="Arial"/>
          <w:bCs/>
          <w:sz w:val="20"/>
          <w:szCs w:val="20"/>
        </w:rPr>
        <w:t>i w przypadku wyboru naszej oferty zawrzemy z zamawiającym  umowę sporządzoną na podstawie tych postanowień w miejscu i terminie wyznaczonym przez Zamawiającego</w:t>
      </w:r>
    </w:p>
    <w:p w14:paraId="4060AE27" w14:textId="1A18A264" w:rsidR="0025371E" w:rsidRPr="00F35DD7" w:rsidRDefault="0025371E" w:rsidP="004D44B6">
      <w:pPr>
        <w:pStyle w:val="Domyolnie"/>
        <w:numPr>
          <w:ilvl w:val="0"/>
          <w:numId w:val="30"/>
        </w:numPr>
        <w:ind w:left="284" w:hanging="284"/>
        <w:rPr>
          <w:rFonts w:ascii="Arial" w:hAnsi="Arial" w:cs="Arial"/>
          <w:sz w:val="20"/>
        </w:rPr>
      </w:pPr>
      <w:r w:rsidRPr="00F35DD7">
        <w:rPr>
          <w:rFonts w:ascii="Arial" w:hAnsi="Arial" w:cs="Arial"/>
          <w:sz w:val="20"/>
        </w:rPr>
        <w:t xml:space="preserve">Oświadczamy, że </w:t>
      </w:r>
      <w:r w:rsidRPr="00F35DD7">
        <w:rPr>
          <w:rFonts w:ascii="Arial" w:hAnsi="Arial" w:cs="Arial"/>
          <w:i/>
          <w:sz w:val="20"/>
        </w:rPr>
        <w:t>(niepotrzebne skreślić)</w:t>
      </w:r>
      <w:r w:rsidRPr="00F35DD7">
        <w:rPr>
          <w:rFonts w:ascii="Arial" w:hAnsi="Arial" w:cs="Arial"/>
          <w:sz w:val="20"/>
        </w:rPr>
        <w:t xml:space="preserve"> :</w:t>
      </w:r>
    </w:p>
    <w:p w14:paraId="5805D3C6" w14:textId="77777777" w:rsidR="0025371E" w:rsidRPr="00F35DD7" w:rsidRDefault="0025371E" w:rsidP="004D44B6">
      <w:pPr>
        <w:pStyle w:val="Zwykytekst"/>
        <w:numPr>
          <w:ilvl w:val="1"/>
          <w:numId w:val="30"/>
        </w:numPr>
        <w:spacing w:after="60" w:line="276" w:lineRule="auto"/>
        <w:ind w:left="567" w:hanging="305"/>
        <w:rPr>
          <w:rFonts w:ascii="Arial" w:hAnsi="Arial" w:cs="Arial"/>
        </w:rPr>
      </w:pPr>
      <w:r w:rsidRPr="00F35DD7">
        <w:rPr>
          <w:rFonts w:ascii="Arial" w:hAnsi="Arial" w:cs="Arial"/>
        </w:rPr>
        <w:t>zamówienie zostanie zrealizowane w całości przez Wykonawcę **</w:t>
      </w:r>
    </w:p>
    <w:p w14:paraId="729A4950" w14:textId="77777777" w:rsidR="0025371E" w:rsidRPr="00B769B4" w:rsidRDefault="0025371E" w:rsidP="004D44B6">
      <w:pPr>
        <w:pStyle w:val="Zwykytekst"/>
        <w:numPr>
          <w:ilvl w:val="1"/>
          <w:numId w:val="30"/>
        </w:numPr>
        <w:spacing w:after="60" w:line="276" w:lineRule="auto"/>
        <w:ind w:left="567" w:hanging="305"/>
        <w:rPr>
          <w:rFonts w:ascii="Arial" w:hAnsi="Arial" w:cs="Arial"/>
          <w:i/>
        </w:rPr>
      </w:pPr>
      <w:r w:rsidRPr="00F35DD7">
        <w:rPr>
          <w:rFonts w:ascii="Arial" w:hAnsi="Arial" w:cs="Arial"/>
        </w:rPr>
        <w:t xml:space="preserve">Zamierzamy powierzyć </w:t>
      </w:r>
      <w:r w:rsidRPr="00F35DD7">
        <w:rPr>
          <w:rFonts w:ascii="Arial" w:hAnsi="Arial" w:cs="Arial"/>
          <w:b/>
        </w:rPr>
        <w:t>Podwykonawcom</w:t>
      </w:r>
      <w:r w:rsidRPr="00F35DD7">
        <w:rPr>
          <w:rFonts w:ascii="Arial" w:hAnsi="Arial" w:cs="Arial"/>
        </w:rPr>
        <w:t xml:space="preserve"> następujące części przedmiotu zamówienia **</w:t>
      </w:r>
      <w:r w:rsidRPr="00F35DD7">
        <w:rPr>
          <w:rFonts w:ascii="Arial" w:hAnsi="Arial" w:cs="Arial"/>
          <w:i/>
        </w:rPr>
        <w:t xml:space="preserve">  (wypełnia Wykonawca, który będzie realizował zamówienie</w:t>
      </w:r>
      <w:r w:rsidRPr="00B769B4">
        <w:rPr>
          <w:rFonts w:ascii="Arial" w:hAnsi="Arial" w:cs="Arial"/>
          <w:i/>
        </w:rPr>
        <w:t xml:space="preserv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25371E" w:rsidRPr="00B769B4" w14:paraId="76FD1002" w14:textId="77777777" w:rsidTr="00004A69">
        <w:trPr>
          <w:trHeight w:val="817"/>
          <w:jc w:val="center"/>
        </w:trPr>
        <w:tc>
          <w:tcPr>
            <w:tcW w:w="3256" w:type="dxa"/>
          </w:tcPr>
          <w:p w14:paraId="23FB81F8" w14:textId="77777777" w:rsidR="0025371E" w:rsidRPr="00B769B4" w:rsidRDefault="0025371E" w:rsidP="00004A69">
            <w:pPr>
              <w:pStyle w:val="Tekstpodstawowy"/>
              <w:spacing w:before="20" w:after="20"/>
              <w:ind w:left="0"/>
              <w:jc w:val="left"/>
              <w:rPr>
                <w:sz w:val="20"/>
              </w:rPr>
            </w:pPr>
            <w:r w:rsidRPr="00B769B4">
              <w:rPr>
                <w:sz w:val="20"/>
              </w:rPr>
              <w:t xml:space="preserve">Nazwa firmy Podwykonawcy, </w:t>
            </w:r>
          </w:p>
          <w:p w14:paraId="02B5BCF9" w14:textId="77777777" w:rsidR="0025371E" w:rsidRPr="00B769B4" w:rsidRDefault="0025371E" w:rsidP="00004A69">
            <w:pPr>
              <w:pStyle w:val="Tekstpodstawowy"/>
              <w:spacing w:before="20" w:after="20"/>
              <w:ind w:left="0"/>
              <w:jc w:val="left"/>
              <w:rPr>
                <w:sz w:val="20"/>
              </w:rPr>
            </w:pPr>
            <w:r w:rsidRPr="00B769B4">
              <w:rPr>
                <w:sz w:val="20"/>
              </w:rPr>
              <w:t>NIP, adres</w:t>
            </w:r>
          </w:p>
        </w:tc>
        <w:tc>
          <w:tcPr>
            <w:tcW w:w="5670" w:type="dxa"/>
          </w:tcPr>
          <w:p w14:paraId="111F4093" w14:textId="77777777" w:rsidR="0025371E" w:rsidRPr="00B769B4" w:rsidRDefault="0025371E" w:rsidP="00004A69">
            <w:pPr>
              <w:pStyle w:val="Tekstpodstawowy"/>
              <w:spacing w:before="20" w:after="20"/>
              <w:ind w:left="0"/>
              <w:jc w:val="left"/>
              <w:rPr>
                <w:sz w:val="20"/>
              </w:rPr>
            </w:pPr>
            <w:r w:rsidRPr="00B769B4">
              <w:rPr>
                <w:sz w:val="20"/>
              </w:rPr>
              <w:t xml:space="preserve">Zakres zamówienia powierzonego Podwykonawcy - krótki opis części zamówienia  które powierzymy do wykonania Podwykonawcy </w:t>
            </w:r>
          </w:p>
        </w:tc>
      </w:tr>
      <w:tr w:rsidR="0025371E" w:rsidRPr="00B769B4" w14:paraId="01151F7C" w14:textId="77777777" w:rsidTr="00004A69">
        <w:trPr>
          <w:jc w:val="center"/>
        </w:trPr>
        <w:tc>
          <w:tcPr>
            <w:tcW w:w="3256" w:type="dxa"/>
          </w:tcPr>
          <w:p w14:paraId="655C0DF1" w14:textId="77777777" w:rsidR="0025371E" w:rsidRPr="00B769B4" w:rsidRDefault="0025371E" w:rsidP="00004A69">
            <w:pPr>
              <w:pStyle w:val="Tekstpodstawowy"/>
              <w:jc w:val="left"/>
              <w:rPr>
                <w:sz w:val="20"/>
              </w:rPr>
            </w:pPr>
          </w:p>
        </w:tc>
        <w:tc>
          <w:tcPr>
            <w:tcW w:w="5670" w:type="dxa"/>
          </w:tcPr>
          <w:p w14:paraId="178FC213" w14:textId="77777777" w:rsidR="0025371E" w:rsidRPr="00B769B4" w:rsidRDefault="0025371E" w:rsidP="00004A69">
            <w:pPr>
              <w:pStyle w:val="Tekstpodstawowy"/>
              <w:jc w:val="left"/>
              <w:rPr>
                <w:sz w:val="20"/>
              </w:rPr>
            </w:pPr>
          </w:p>
        </w:tc>
      </w:tr>
    </w:tbl>
    <w:p w14:paraId="22657D97" w14:textId="77777777" w:rsidR="0025371E" w:rsidRPr="00B769B4" w:rsidRDefault="0025371E" w:rsidP="0025371E">
      <w:pPr>
        <w:pStyle w:val="Zwykytekst"/>
        <w:ind w:left="360"/>
        <w:rPr>
          <w:rFonts w:ascii="Arial" w:hAnsi="Arial" w:cs="Arial"/>
          <w:i/>
        </w:rPr>
      </w:pPr>
      <w:r w:rsidRPr="00B769B4">
        <w:rPr>
          <w:rFonts w:ascii="Arial" w:hAnsi="Arial" w:cs="Arial"/>
          <w:i/>
        </w:rPr>
        <w:t xml:space="preserve">W przypadku gdy Wykonawca nie wskaże </w:t>
      </w:r>
      <w:r w:rsidRPr="00B769B4">
        <w:rPr>
          <w:rFonts w:ascii="Arial" w:hAnsi="Arial" w:cs="Arial"/>
          <w:b/>
          <w:i/>
        </w:rPr>
        <w:t>części</w:t>
      </w:r>
      <w:r w:rsidRPr="00B769B4">
        <w:rPr>
          <w:rFonts w:ascii="Arial" w:hAnsi="Arial" w:cs="Arial"/>
          <w:i/>
        </w:rPr>
        <w:t xml:space="preserve"> zamówienia, którą powierzy podwykonawcy i jeżeli nic innego z oferty nie wynika przyjmuje się, że realizuje zamówienie samodzielnie.</w:t>
      </w:r>
      <w:r w:rsidRPr="00B769B4">
        <w:rPr>
          <w:rFonts w:ascii="Arial" w:hAnsi="Arial" w:cs="Arial"/>
          <w:bCs/>
        </w:rPr>
        <w:t>.</w:t>
      </w:r>
    </w:p>
    <w:p w14:paraId="2A8FBD69" w14:textId="77777777" w:rsidR="0025371E" w:rsidRPr="00B769B4" w:rsidRDefault="0025371E" w:rsidP="004D44B6">
      <w:pPr>
        <w:pStyle w:val="Akapitzlist"/>
        <w:numPr>
          <w:ilvl w:val="0"/>
          <w:numId w:val="30"/>
        </w:numPr>
        <w:spacing w:line="276" w:lineRule="auto"/>
        <w:jc w:val="both"/>
        <w:rPr>
          <w:rFonts w:ascii="Arial" w:hAnsi="Arial" w:cs="Arial"/>
          <w:bCs/>
          <w:sz w:val="20"/>
          <w:szCs w:val="20"/>
        </w:rPr>
      </w:pPr>
      <w:r w:rsidRPr="00B769B4">
        <w:rPr>
          <w:rFonts w:ascii="Arial" w:hAnsi="Arial" w:cs="Arial"/>
          <w:bCs/>
          <w:sz w:val="20"/>
          <w:szCs w:val="20"/>
        </w:rPr>
        <w:t xml:space="preserve">Oświadczamy, że wybór naszej oferty </w:t>
      </w:r>
      <w:r w:rsidRPr="00B769B4">
        <w:rPr>
          <w:rFonts w:ascii="Arial" w:hAnsi="Arial" w:cs="Arial"/>
          <w:sz w:val="20"/>
          <w:szCs w:val="20"/>
        </w:rPr>
        <w:t>(</w:t>
      </w:r>
      <w:r w:rsidRPr="00B769B4">
        <w:rPr>
          <w:rFonts w:ascii="Arial" w:hAnsi="Arial" w:cs="Arial"/>
          <w:i/>
          <w:sz w:val="20"/>
          <w:szCs w:val="20"/>
        </w:rPr>
        <w:t>** niepotrzebne skreślić</w:t>
      </w:r>
      <w:r w:rsidRPr="00B769B4">
        <w:rPr>
          <w:rFonts w:ascii="Arial" w:hAnsi="Arial" w:cs="Arial"/>
          <w:sz w:val="20"/>
          <w:szCs w:val="20"/>
        </w:rPr>
        <w:t>)</w:t>
      </w:r>
      <w:r w:rsidRPr="00B769B4">
        <w:rPr>
          <w:rFonts w:ascii="Arial" w:hAnsi="Arial" w:cs="Arial"/>
          <w:bCs/>
          <w:sz w:val="20"/>
          <w:szCs w:val="20"/>
        </w:rPr>
        <w:t>:</w:t>
      </w:r>
    </w:p>
    <w:p w14:paraId="676222EC" w14:textId="77777777" w:rsidR="0025371E" w:rsidRPr="00B769B4" w:rsidRDefault="0025371E" w:rsidP="0025371E">
      <w:pPr>
        <w:pStyle w:val="Akapitzlist"/>
        <w:numPr>
          <w:ilvl w:val="1"/>
          <w:numId w:val="24"/>
        </w:numPr>
        <w:spacing w:line="276" w:lineRule="auto"/>
        <w:jc w:val="both"/>
        <w:rPr>
          <w:rFonts w:ascii="Arial" w:hAnsi="Arial" w:cs="Arial"/>
          <w:bCs/>
          <w:sz w:val="20"/>
          <w:szCs w:val="20"/>
        </w:rPr>
      </w:pPr>
      <w:r w:rsidRPr="00B769B4">
        <w:rPr>
          <w:rFonts w:ascii="Arial" w:hAnsi="Arial" w:cs="Arial"/>
          <w:b/>
          <w:sz w:val="20"/>
          <w:szCs w:val="20"/>
        </w:rPr>
        <w:t>będzie prowadził</w:t>
      </w:r>
      <w:r w:rsidRPr="00B769B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3AE29BA7" w14:textId="77777777" w:rsidR="0025371E" w:rsidRPr="00B769B4" w:rsidRDefault="0025371E" w:rsidP="0025371E">
      <w:pPr>
        <w:pStyle w:val="Akapitzlist"/>
        <w:spacing w:line="276" w:lineRule="auto"/>
        <w:ind w:left="851"/>
        <w:jc w:val="both"/>
        <w:rPr>
          <w:rFonts w:ascii="Arial" w:hAnsi="Arial" w:cs="Arial"/>
          <w:bCs/>
          <w:sz w:val="20"/>
          <w:szCs w:val="20"/>
        </w:rPr>
      </w:pPr>
      <w:r w:rsidRPr="00B769B4">
        <w:rPr>
          <w:rFonts w:ascii="Arial" w:hAnsi="Arial" w:cs="Arial"/>
          <w:sz w:val="20"/>
          <w:szCs w:val="20"/>
          <w:u w:val="single"/>
        </w:rPr>
        <w:t xml:space="preserve">Dotyczy Wykonawców, których oferty będą generować obowiązek doliczania wartości podatku VAT do wartości netto oferty, tj. w przypadku: </w:t>
      </w:r>
    </w:p>
    <w:p w14:paraId="22F2D9CD" w14:textId="77777777" w:rsidR="0025371E" w:rsidRPr="00B769B4" w:rsidRDefault="0025371E" w:rsidP="0025371E">
      <w:pPr>
        <w:pStyle w:val="Akapitzlist"/>
        <w:numPr>
          <w:ilvl w:val="1"/>
          <w:numId w:val="24"/>
        </w:numPr>
        <w:spacing w:line="276" w:lineRule="auto"/>
        <w:jc w:val="both"/>
        <w:rPr>
          <w:rFonts w:ascii="Arial" w:hAnsi="Arial" w:cs="Arial"/>
          <w:bCs/>
          <w:sz w:val="20"/>
          <w:szCs w:val="20"/>
        </w:rPr>
      </w:pPr>
      <w:r w:rsidRPr="00B769B4">
        <w:rPr>
          <w:rFonts w:ascii="Arial" w:hAnsi="Arial" w:cs="Arial"/>
          <w:b/>
          <w:sz w:val="20"/>
          <w:szCs w:val="20"/>
        </w:rPr>
        <w:t>nie będzie prowadził</w:t>
      </w:r>
      <w:r w:rsidRPr="00B769B4">
        <w:rPr>
          <w:rFonts w:ascii="Arial" w:hAnsi="Arial" w:cs="Arial"/>
          <w:sz w:val="20"/>
          <w:szCs w:val="20"/>
        </w:rPr>
        <w:t xml:space="preserve"> do powstania u Zamawiającego obowiązku podatkowego zgodnie z przepisami o podatku od towarów i usług** </w:t>
      </w:r>
    </w:p>
    <w:p w14:paraId="599A4BBD" w14:textId="77777777" w:rsidR="0025371E" w:rsidRPr="00B769B4" w:rsidRDefault="0025371E" w:rsidP="0025371E">
      <w:pPr>
        <w:pStyle w:val="Zwykytekst"/>
        <w:spacing w:after="60" w:line="276" w:lineRule="auto"/>
        <w:ind w:left="708"/>
        <w:jc w:val="both"/>
        <w:rPr>
          <w:rFonts w:ascii="Arial" w:hAnsi="Arial" w:cs="Arial"/>
          <w:i/>
        </w:rPr>
      </w:pPr>
      <w:r w:rsidRPr="00B769B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E93E65E" w14:textId="77777777" w:rsidR="0025371E" w:rsidRPr="00B769B4" w:rsidRDefault="0025371E" w:rsidP="004D44B6">
      <w:pPr>
        <w:pStyle w:val="Zwykytekst"/>
        <w:numPr>
          <w:ilvl w:val="0"/>
          <w:numId w:val="30"/>
        </w:numPr>
        <w:spacing w:after="60" w:line="276" w:lineRule="auto"/>
        <w:jc w:val="both"/>
        <w:rPr>
          <w:rFonts w:ascii="Arial" w:hAnsi="Arial" w:cs="Arial"/>
        </w:rPr>
      </w:pPr>
      <w:r w:rsidRPr="00B769B4">
        <w:rPr>
          <w:rFonts w:ascii="Arial" w:eastAsia="Calibri" w:hAnsi="Arial" w:cs="Arial"/>
        </w:rPr>
        <w:t xml:space="preserve">Oświadczamy, że zgodnie z przepisami </w:t>
      </w:r>
      <w:r w:rsidRPr="00B769B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dyrektywy 95/46/WE (dalej RODO),</w:t>
      </w:r>
      <w:r w:rsidRPr="00B769B4">
        <w:rPr>
          <w:rFonts w:ascii="Arial" w:eastAsia="Calibri" w:hAnsi="Arial" w:cs="Arial"/>
        </w:rPr>
        <w:t xml:space="preserve"> wypełniliśmy  obowiązki informacyjne w</w:t>
      </w:r>
      <w:r w:rsidRPr="00B769B4">
        <w:rPr>
          <w:rFonts w:ascii="Arial" w:hAnsi="Arial" w:cs="Arial"/>
          <w:bCs/>
        </w:rPr>
        <w:t xml:space="preserve">  szczególności </w:t>
      </w:r>
      <w:r w:rsidRPr="00B769B4">
        <w:rPr>
          <w:rFonts w:ascii="Arial" w:eastAsia="Calibri" w:hAnsi="Arial" w:cs="Arial"/>
        </w:rPr>
        <w:t xml:space="preserve">przewidziane </w:t>
      </w:r>
      <w:r w:rsidRPr="00B769B4">
        <w:rPr>
          <w:rFonts w:ascii="Arial" w:hAnsi="Arial" w:cs="Arial"/>
          <w:bCs/>
        </w:rPr>
        <w:t xml:space="preserve">w </w:t>
      </w:r>
      <w:r w:rsidRPr="00B769B4">
        <w:rPr>
          <w:rFonts w:ascii="Arial" w:eastAsia="Calibri" w:hAnsi="Arial" w:cs="Arial"/>
        </w:rPr>
        <w:t xml:space="preserve">art. 13. lub 14  RODO </w:t>
      </w:r>
      <w:r w:rsidRPr="00B769B4">
        <w:rPr>
          <w:rFonts w:ascii="Arial" w:hAnsi="Arial" w:cs="Arial"/>
        </w:rPr>
        <w:t>wobec osób fizycznych, od których dane osobowe bezpośrednio lub pośrednio pozyskaliśmy w celu ubiegania się o udzielenie zamówienia w niniejszym postępowaniu.</w:t>
      </w:r>
    </w:p>
    <w:p w14:paraId="6AF98301" w14:textId="77777777" w:rsidR="0025371E" w:rsidRPr="00B769B4" w:rsidRDefault="0025371E" w:rsidP="004D44B6">
      <w:pPr>
        <w:pStyle w:val="Akapitzlist"/>
        <w:numPr>
          <w:ilvl w:val="0"/>
          <w:numId w:val="30"/>
        </w:numPr>
        <w:spacing w:line="276" w:lineRule="auto"/>
        <w:jc w:val="both"/>
        <w:rPr>
          <w:rFonts w:ascii="Arial" w:hAnsi="Arial" w:cs="Arial"/>
          <w:sz w:val="20"/>
          <w:szCs w:val="20"/>
        </w:rPr>
      </w:pPr>
      <w:r w:rsidRPr="00B769B4">
        <w:rPr>
          <w:rFonts w:ascii="Arial" w:hAnsi="Arial" w:cs="Arial"/>
          <w:sz w:val="20"/>
          <w:szCs w:val="20"/>
        </w:rPr>
        <w:t xml:space="preserve">OŚWIADCZAMY, iż informacje i dokumenty zawarte w </w:t>
      </w:r>
      <w:r w:rsidRPr="00B769B4">
        <w:rPr>
          <w:rFonts w:ascii="Arial" w:hAnsi="Arial" w:cs="Arial"/>
          <w:sz w:val="20"/>
          <w:szCs w:val="20"/>
          <w:u w:val="single"/>
        </w:rPr>
        <w:t>odrębnym</w:t>
      </w:r>
      <w:r w:rsidRPr="00B769B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0123BBEC" w14:textId="77777777" w:rsidR="0025371E" w:rsidRPr="00B769B4" w:rsidRDefault="0025371E" w:rsidP="004D44B6">
      <w:pPr>
        <w:pStyle w:val="Akapitzlist"/>
        <w:numPr>
          <w:ilvl w:val="0"/>
          <w:numId w:val="30"/>
        </w:numPr>
        <w:spacing w:line="276" w:lineRule="auto"/>
        <w:jc w:val="both"/>
        <w:rPr>
          <w:rFonts w:ascii="Arial" w:hAnsi="Arial" w:cs="Arial"/>
          <w:b/>
          <w:sz w:val="20"/>
          <w:szCs w:val="20"/>
        </w:rPr>
      </w:pPr>
      <w:r w:rsidRPr="00B769B4">
        <w:rPr>
          <w:rFonts w:ascii="Arial" w:hAnsi="Arial" w:cs="Arial"/>
          <w:b/>
          <w:sz w:val="20"/>
          <w:szCs w:val="20"/>
        </w:rPr>
        <w:t>DANE DO UMOWY:</w:t>
      </w:r>
    </w:p>
    <w:p w14:paraId="52ECF844" w14:textId="77777777" w:rsidR="0025371E" w:rsidRPr="00B769B4" w:rsidRDefault="0025371E" w:rsidP="004D44B6">
      <w:pPr>
        <w:pStyle w:val="Akapitzlist"/>
        <w:numPr>
          <w:ilvl w:val="1"/>
          <w:numId w:val="30"/>
        </w:numPr>
        <w:spacing w:line="276" w:lineRule="auto"/>
        <w:ind w:left="567" w:hanging="283"/>
        <w:rPr>
          <w:rFonts w:ascii="Arial" w:hAnsi="Arial" w:cs="Arial"/>
          <w:b/>
          <w:sz w:val="20"/>
          <w:szCs w:val="20"/>
        </w:rPr>
      </w:pPr>
      <w:r w:rsidRPr="00B769B4">
        <w:rPr>
          <w:rFonts w:ascii="Arial" w:hAnsi="Arial" w:cs="Arial"/>
          <w:sz w:val="20"/>
          <w:szCs w:val="20"/>
        </w:rPr>
        <w:t xml:space="preserve">Nr rachunku bankowego Wykonawcy na który realizowane będą płatności   z tytułu wykonywania umowy :  </w:t>
      </w:r>
    </w:p>
    <w:p w14:paraId="67FD36FF" w14:textId="77777777" w:rsidR="0025371E" w:rsidRPr="00B769B4" w:rsidRDefault="0025371E" w:rsidP="0025371E">
      <w:pPr>
        <w:spacing w:line="276" w:lineRule="auto"/>
        <w:ind w:left="993"/>
        <w:rPr>
          <w:rFonts w:ascii="Arial" w:hAnsi="Arial" w:cs="Arial"/>
          <w:b/>
          <w:sz w:val="20"/>
          <w:szCs w:val="20"/>
        </w:rPr>
      </w:pPr>
      <w:r w:rsidRPr="00B769B4">
        <w:rPr>
          <w:rFonts w:ascii="Arial" w:hAnsi="Arial" w:cs="Arial"/>
          <w:sz w:val="20"/>
          <w:szCs w:val="20"/>
        </w:rPr>
        <w:t>Nazwa banku…………………….….Nr rachunku…………………………………………</w:t>
      </w:r>
    </w:p>
    <w:p w14:paraId="7833C853" w14:textId="77777777" w:rsidR="0025371E" w:rsidRPr="00B769B4" w:rsidRDefault="0025371E" w:rsidP="004D44B6">
      <w:pPr>
        <w:pStyle w:val="Akapitzlist"/>
        <w:numPr>
          <w:ilvl w:val="1"/>
          <w:numId w:val="30"/>
        </w:numPr>
        <w:spacing w:line="276" w:lineRule="auto"/>
        <w:ind w:left="567" w:hanging="283"/>
        <w:jc w:val="both"/>
        <w:rPr>
          <w:rFonts w:ascii="Arial" w:hAnsi="Arial" w:cs="Arial"/>
          <w:b/>
          <w:sz w:val="20"/>
          <w:szCs w:val="20"/>
        </w:rPr>
      </w:pPr>
      <w:r w:rsidRPr="00B769B4">
        <w:rPr>
          <w:rFonts w:ascii="Arial" w:hAnsi="Arial" w:cs="Arial"/>
          <w:b/>
          <w:sz w:val="20"/>
          <w:szCs w:val="20"/>
        </w:rPr>
        <w:t>Osoba(y), które będą zawierały umowę w imieniu Wykonawcy :</w:t>
      </w:r>
    </w:p>
    <w:p w14:paraId="7599035F" w14:textId="77777777" w:rsidR="0025371E" w:rsidRPr="00B769B4" w:rsidRDefault="0025371E" w:rsidP="0025371E">
      <w:pPr>
        <w:spacing w:line="240" w:lineRule="auto"/>
        <w:ind w:left="567"/>
        <w:jc w:val="both"/>
        <w:rPr>
          <w:rFonts w:ascii="Arial" w:hAnsi="Arial" w:cs="Arial"/>
          <w:sz w:val="20"/>
          <w:szCs w:val="20"/>
        </w:rPr>
      </w:pPr>
      <w:r w:rsidRPr="00B769B4">
        <w:rPr>
          <w:rFonts w:ascii="Arial" w:hAnsi="Arial" w:cs="Arial"/>
          <w:sz w:val="20"/>
          <w:szCs w:val="20"/>
        </w:rPr>
        <w:t xml:space="preserve">Imię i Nazwisko </w:t>
      </w:r>
      <w:r w:rsidRPr="00B769B4">
        <w:rPr>
          <w:rFonts w:ascii="Arial" w:hAnsi="Arial" w:cs="Arial"/>
          <w:sz w:val="20"/>
          <w:szCs w:val="20"/>
        </w:rPr>
        <w:tab/>
      </w:r>
      <w:r w:rsidRPr="00B769B4">
        <w:rPr>
          <w:rFonts w:ascii="Arial" w:hAnsi="Arial" w:cs="Arial"/>
          <w:sz w:val="20"/>
          <w:szCs w:val="20"/>
        </w:rPr>
        <w:tab/>
      </w:r>
      <w:r w:rsidRPr="00B769B4">
        <w:rPr>
          <w:rFonts w:ascii="Arial" w:hAnsi="Arial" w:cs="Arial"/>
          <w:sz w:val="20"/>
          <w:szCs w:val="20"/>
        </w:rPr>
        <w:tab/>
        <w:t>Funkcja</w:t>
      </w:r>
    </w:p>
    <w:p w14:paraId="0A235105" w14:textId="77777777" w:rsidR="0025371E" w:rsidRPr="00B769B4" w:rsidRDefault="0025371E" w:rsidP="0025371E">
      <w:pPr>
        <w:spacing w:line="240" w:lineRule="auto"/>
        <w:ind w:left="567"/>
        <w:jc w:val="both"/>
        <w:rPr>
          <w:rFonts w:ascii="Arial" w:hAnsi="Arial" w:cs="Arial"/>
          <w:b/>
          <w:sz w:val="20"/>
          <w:szCs w:val="20"/>
        </w:rPr>
      </w:pPr>
      <w:r w:rsidRPr="00B769B4">
        <w:rPr>
          <w:rFonts w:ascii="Arial" w:hAnsi="Arial" w:cs="Arial"/>
          <w:b/>
          <w:sz w:val="20"/>
          <w:szCs w:val="20"/>
        </w:rPr>
        <w:t>…………………………..</w:t>
      </w:r>
      <w:r w:rsidRPr="00B769B4">
        <w:rPr>
          <w:rFonts w:ascii="Arial" w:hAnsi="Arial" w:cs="Arial"/>
          <w:b/>
          <w:sz w:val="20"/>
          <w:szCs w:val="20"/>
        </w:rPr>
        <w:tab/>
      </w:r>
      <w:r w:rsidRPr="00B769B4">
        <w:rPr>
          <w:rFonts w:ascii="Arial" w:hAnsi="Arial" w:cs="Arial"/>
          <w:b/>
          <w:sz w:val="20"/>
          <w:szCs w:val="20"/>
        </w:rPr>
        <w:tab/>
        <w:t>………………………….</w:t>
      </w:r>
    </w:p>
    <w:p w14:paraId="07E7E9E3" w14:textId="494C0958" w:rsidR="0025371E" w:rsidRPr="00B769B4" w:rsidRDefault="0025371E" w:rsidP="004D44B6">
      <w:pPr>
        <w:pStyle w:val="Akapitzlist"/>
        <w:numPr>
          <w:ilvl w:val="0"/>
          <w:numId w:val="30"/>
        </w:numPr>
        <w:spacing w:line="276" w:lineRule="auto"/>
        <w:jc w:val="both"/>
        <w:rPr>
          <w:rFonts w:ascii="Arial" w:hAnsi="Arial" w:cs="Arial"/>
          <w:sz w:val="20"/>
          <w:szCs w:val="20"/>
        </w:rPr>
      </w:pPr>
      <w:r w:rsidRPr="00B769B4">
        <w:rPr>
          <w:rFonts w:ascii="Arial" w:hAnsi="Arial" w:cs="Arial"/>
          <w:sz w:val="20"/>
          <w:szCs w:val="20"/>
        </w:rPr>
        <w:t>Adres Wykonawcy do doręczania przez Zamawiającego zamówień jednostkowych:  e-mail ……</w:t>
      </w:r>
      <w:r w:rsidR="00EF1FEC">
        <w:rPr>
          <w:rFonts w:ascii="Arial" w:hAnsi="Arial" w:cs="Arial"/>
          <w:sz w:val="20"/>
          <w:szCs w:val="20"/>
        </w:rPr>
        <w:t>…………………</w:t>
      </w:r>
      <w:r w:rsidRPr="00B769B4">
        <w:rPr>
          <w:rFonts w:ascii="Arial" w:hAnsi="Arial" w:cs="Arial"/>
          <w:sz w:val="20"/>
          <w:szCs w:val="20"/>
        </w:rPr>
        <w:t xml:space="preserve">……….. </w:t>
      </w:r>
    </w:p>
    <w:p w14:paraId="67045E5D" w14:textId="33FAD697" w:rsidR="0025371E" w:rsidRPr="00B769B4" w:rsidRDefault="0025371E" w:rsidP="004D44B6">
      <w:pPr>
        <w:numPr>
          <w:ilvl w:val="0"/>
          <w:numId w:val="30"/>
        </w:numPr>
        <w:spacing w:line="276" w:lineRule="auto"/>
        <w:contextualSpacing/>
        <w:jc w:val="both"/>
        <w:rPr>
          <w:rFonts w:ascii="Arial" w:hAnsi="Arial" w:cs="Arial"/>
          <w:sz w:val="20"/>
          <w:szCs w:val="20"/>
        </w:rPr>
      </w:pPr>
      <w:r w:rsidRPr="00B769B4">
        <w:rPr>
          <w:rFonts w:ascii="Arial" w:hAnsi="Arial" w:cs="Arial"/>
          <w:sz w:val="20"/>
          <w:szCs w:val="20"/>
        </w:rPr>
        <w:t>Adres Wykonawcy do doręczania przez Zamawiającego zgłoszeń reklamacji: e-mail …………………………</w:t>
      </w:r>
      <w:r w:rsidR="00EF1FEC">
        <w:rPr>
          <w:rFonts w:ascii="Arial" w:hAnsi="Arial" w:cs="Arial"/>
          <w:sz w:val="20"/>
          <w:szCs w:val="20"/>
        </w:rPr>
        <w:t>……</w:t>
      </w:r>
      <w:r w:rsidRPr="00B769B4">
        <w:rPr>
          <w:rFonts w:ascii="Arial" w:hAnsi="Arial" w:cs="Arial"/>
          <w:sz w:val="20"/>
          <w:szCs w:val="20"/>
        </w:rPr>
        <w:t xml:space="preserve">.. </w:t>
      </w:r>
    </w:p>
    <w:p w14:paraId="2DA4F8C4" w14:textId="77777777" w:rsidR="0025371E" w:rsidRPr="00B769B4" w:rsidRDefault="0025371E" w:rsidP="004D44B6">
      <w:pPr>
        <w:numPr>
          <w:ilvl w:val="0"/>
          <w:numId w:val="30"/>
        </w:numPr>
        <w:spacing w:line="276" w:lineRule="auto"/>
        <w:contextualSpacing/>
        <w:jc w:val="both"/>
        <w:rPr>
          <w:rFonts w:ascii="Arial" w:hAnsi="Arial" w:cs="Arial"/>
          <w:sz w:val="20"/>
          <w:szCs w:val="20"/>
        </w:rPr>
      </w:pPr>
      <w:r w:rsidRPr="00B769B4">
        <w:rPr>
          <w:rFonts w:ascii="Arial" w:hAnsi="Arial" w:cs="Arial"/>
          <w:sz w:val="20"/>
          <w:szCs w:val="20"/>
        </w:rPr>
        <w:t xml:space="preserve">Osobę(y), odpowiedzialne za realizację umowy ze strony Wykonawcy: </w:t>
      </w:r>
    </w:p>
    <w:p w14:paraId="2CE84F05"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Imię i Nazwisko oraz stanowisko/funkcja…………………………………………………………………………………….,…..</w:t>
      </w:r>
    </w:p>
    <w:p w14:paraId="672C4828"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 xml:space="preserve">dane kontaktowe: </w:t>
      </w:r>
    </w:p>
    <w:p w14:paraId="28D9227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adres……………………………………………………………………………………………………………………………………………….</w:t>
      </w:r>
    </w:p>
    <w:p w14:paraId="2D0BF357" w14:textId="77777777" w:rsidR="0025371E" w:rsidRPr="00B769B4" w:rsidRDefault="0025371E" w:rsidP="0025371E">
      <w:pPr>
        <w:spacing w:line="276" w:lineRule="auto"/>
        <w:ind w:left="360"/>
        <w:contextualSpacing/>
        <w:jc w:val="both"/>
        <w:rPr>
          <w:rFonts w:ascii="Arial" w:hAnsi="Arial" w:cs="Arial"/>
          <w:sz w:val="20"/>
          <w:szCs w:val="20"/>
        </w:rPr>
      </w:pPr>
    </w:p>
    <w:p w14:paraId="3E832EB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numery telefonów………………………………………….</w:t>
      </w:r>
    </w:p>
    <w:p w14:paraId="49A401B7" w14:textId="77777777" w:rsidR="0025371E" w:rsidRPr="00B769B4" w:rsidRDefault="0025371E" w:rsidP="0025371E">
      <w:pPr>
        <w:spacing w:line="276" w:lineRule="auto"/>
        <w:ind w:left="360"/>
        <w:contextualSpacing/>
        <w:jc w:val="both"/>
        <w:rPr>
          <w:rFonts w:ascii="Arial" w:hAnsi="Arial" w:cs="Arial"/>
          <w:sz w:val="20"/>
          <w:szCs w:val="20"/>
        </w:rPr>
      </w:pPr>
    </w:p>
    <w:p w14:paraId="33E29E2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adresy e-mail……………………………………………..</w:t>
      </w:r>
    </w:p>
    <w:p w14:paraId="17D9FB63" w14:textId="77777777" w:rsidR="0025371E" w:rsidRPr="00B769B4" w:rsidRDefault="0025371E" w:rsidP="0025371E">
      <w:pPr>
        <w:spacing w:line="276" w:lineRule="auto"/>
        <w:rPr>
          <w:rFonts w:ascii="Arial" w:hAnsi="Arial" w:cs="Arial"/>
          <w:b/>
          <w:sz w:val="20"/>
          <w:szCs w:val="20"/>
        </w:rPr>
      </w:pPr>
    </w:p>
    <w:p w14:paraId="208DC7CE" w14:textId="77777777" w:rsidR="0025371E" w:rsidRPr="00B769B4" w:rsidRDefault="0025371E" w:rsidP="0025371E">
      <w:pPr>
        <w:rPr>
          <w:rFonts w:ascii="Arial" w:hAnsi="Arial" w:cs="Arial"/>
          <w:b/>
          <w:sz w:val="20"/>
          <w:szCs w:val="20"/>
        </w:rPr>
      </w:pPr>
    </w:p>
    <w:p w14:paraId="7A36DE35" w14:textId="77777777" w:rsidR="0025371E" w:rsidRPr="00B769B4" w:rsidRDefault="0025371E" w:rsidP="0025371E">
      <w:pPr>
        <w:ind w:left="5664"/>
        <w:rPr>
          <w:rFonts w:ascii="Arial" w:hAnsi="Arial" w:cs="Arial"/>
          <w:sz w:val="20"/>
          <w:szCs w:val="20"/>
        </w:rPr>
      </w:pPr>
    </w:p>
    <w:p w14:paraId="25F7962F" w14:textId="77777777" w:rsidR="0025371E" w:rsidRPr="00B769B4" w:rsidRDefault="0025371E" w:rsidP="0025371E">
      <w:pPr>
        <w:rPr>
          <w:rFonts w:ascii="Arial" w:hAnsi="Arial" w:cs="Arial"/>
          <w:sz w:val="20"/>
          <w:szCs w:val="20"/>
        </w:rPr>
      </w:pPr>
    </w:p>
    <w:p w14:paraId="26495787" w14:textId="77777777" w:rsidR="0025371E" w:rsidRPr="00B769B4" w:rsidRDefault="0025371E" w:rsidP="0025371E">
      <w:pPr>
        <w:ind w:left="5664"/>
        <w:rPr>
          <w:rFonts w:ascii="Arial" w:hAnsi="Arial" w:cs="Arial"/>
          <w:sz w:val="20"/>
          <w:szCs w:val="20"/>
        </w:rPr>
      </w:pPr>
      <w:r w:rsidRPr="00B769B4">
        <w:rPr>
          <w:rFonts w:ascii="Arial" w:hAnsi="Arial" w:cs="Arial"/>
          <w:sz w:val="20"/>
          <w:szCs w:val="20"/>
        </w:rPr>
        <w:t>…………………………………….</w:t>
      </w:r>
    </w:p>
    <w:p w14:paraId="66AF9056" w14:textId="3A650A40" w:rsidR="0025371E" w:rsidRPr="00B769B4" w:rsidRDefault="0025371E" w:rsidP="0025371E">
      <w:pPr>
        <w:ind w:left="5664"/>
        <w:rPr>
          <w:rFonts w:ascii="Arial" w:hAnsi="Arial" w:cs="Arial"/>
          <w:sz w:val="20"/>
          <w:szCs w:val="20"/>
        </w:rPr>
        <w:sectPr w:rsidR="0025371E" w:rsidRPr="00B769B4" w:rsidSect="00941D63">
          <w:footerReference w:type="default" r:id="rId18"/>
          <w:pgSz w:w="11906" w:h="16838"/>
          <w:pgMar w:top="1417" w:right="1417" w:bottom="1417" w:left="1418" w:header="709" w:footer="517" w:gutter="0"/>
          <w:cols w:space="708"/>
          <w:docGrid w:linePitch="360"/>
        </w:sectPr>
      </w:pPr>
      <w:r w:rsidRPr="00B769B4">
        <w:rPr>
          <w:rFonts w:ascii="Arial" w:hAnsi="Arial" w:cs="Arial"/>
          <w:sz w:val="20"/>
          <w:szCs w:val="20"/>
        </w:rPr>
        <w:t>Data i podpis os</w:t>
      </w:r>
      <w:r w:rsidR="00B55872">
        <w:rPr>
          <w:rFonts w:ascii="Arial" w:hAnsi="Arial" w:cs="Arial"/>
          <w:sz w:val="20"/>
          <w:szCs w:val="20"/>
        </w:rPr>
        <w:t>oby upoważnionej</w:t>
      </w:r>
    </w:p>
    <w:p w14:paraId="0117A94B" w14:textId="5E75BEC1" w:rsidR="00350973" w:rsidRPr="005F6C87" w:rsidRDefault="00350973" w:rsidP="00B55872">
      <w:pPr>
        <w:pStyle w:val="Tekstpodstawowywcity"/>
        <w:ind w:left="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 </w:t>
      </w:r>
      <w:r w:rsidR="003C435F">
        <w:rPr>
          <w:rFonts w:ascii="Arial" w:hAnsi="Arial" w:cs="Arial"/>
          <w:b/>
          <w:sz w:val="20"/>
          <w:szCs w:val="20"/>
        </w:rPr>
        <w:t>do</w:t>
      </w:r>
      <w:r>
        <w:rPr>
          <w:rFonts w:ascii="Arial" w:hAnsi="Arial" w:cs="Arial"/>
          <w:b/>
          <w:sz w:val="20"/>
          <w:szCs w:val="20"/>
        </w:rPr>
        <w:t xml:space="preserve"> SIWZ     </w:t>
      </w:r>
    </w:p>
    <w:p w14:paraId="03C64AA3"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6929FF05" w14:textId="7C5D1944"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p>
    <w:p w14:paraId="0B2943CF" w14:textId="77777777" w:rsidR="00350973" w:rsidRPr="00E672F2" w:rsidRDefault="00350973" w:rsidP="00350973">
      <w:pPr>
        <w:pStyle w:val="Tekstpodstawowy"/>
        <w:ind w:left="0"/>
        <w:rPr>
          <w:rFonts w:ascii="Cambria" w:hAnsi="Cambria"/>
          <w:b/>
          <w:sz w:val="20"/>
        </w:rPr>
      </w:pPr>
    </w:p>
    <w:p w14:paraId="491B2062" w14:textId="77777777" w:rsidR="00350973" w:rsidRPr="00E672F2" w:rsidRDefault="00350973" w:rsidP="00350973">
      <w:pPr>
        <w:pStyle w:val="Tekstpodstawowy"/>
        <w:jc w:val="center"/>
        <w:rPr>
          <w:rFonts w:ascii="Cambria" w:hAnsi="Cambria"/>
          <w:b/>
          <w:sz w:val="20"/>
        </w:rPr>
      </w:pPr>
    </w:p>
    <w:p w14:paraId="30B634AE"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590FD253" w14:textId="0F4A0AD3" w:rsidR="00350973" w:rsidRPr="00677E70" w:rsidRDefault="00350973" w:rsidP="00350973">
      <w:pPr>
        <w:pStyle w:val="StandardowyStandardowy1"/>
        <w:rPr>
          <w:rFonts w:ascii="Arial" w:hAnsi="Arial" w:cs="Arial"/>
        </w:rPr>
      </w:pPr>
      <w:r w:rsidRPr="00677E70">
        <w:rPr>
          <w:rFonts w:ascii="Arial" w:hAnsi="Arial" w:cs="Arial"/>
        </w:rPr>
        <w:t>Nr</w:t>
      </w:r>
      <w:r w:rsidR="0074682F">
        <w:rPr>
          <w:rFonts w:ascii="Arial" w:hAnsi="Arial" w:cs="Arial"/>
        </w:rPr>
        <w:t xml:space="preserve"> postepowania: EZP-271-2-</w:t>
      </w:r>
      <w:r w:rsidR="00EF1FEC">
        <w:rPr>
          <w:rFonts w:ascii="Arial" w:hAnsi="Arial" w:cs="Arial"/>
        </w:rPr>
        <w:t>1</w:t>
      </w:r>
      <w:r w:rsidR="00F35DD7">
        <w:rPr>
          <w:rFonts w:ascii="Arial" w:hAnsi="Arial" w:cs="Arial"/>
        </w:rPr>
        <w:t>29/PN/2019</w:t>
      </w:r>
    </w:p>
    <w:p w14:paraId="4F048F32" w14:textId="77777777" w:rsidR="00350973" w:rsidRPr="00677E70" w:rsidRDefault="00350973" w:rsidP="00350973">
      <w:pPr>
        <w:pStyle w:val="StandardowyStandardowy1"/>
        <w:rPr>
          <w:rFonts w:ascii="Arial" w:hAnsi="Arial" w:cs="Arial"/>
        </w:rPr>
      </w:pPr>
    </w:p>
    <w:p w14:paraId="7CF65138" w14:textId="77777777" w:rsidR="00350973" w:rsidRDefault="00350973" w:rsidP="00350973">
      <w:pPr>
        <w:rPr>
          <w:rFonts w:ascii="Arial" w:hAnsi="Arial" w:cs="Arial"/>
          <w:sz w:val="20"/>
          <w:szCs w:val="20"/>
        </w:rPr>
      </w:pPr>
      <w:r w:rsidRPr="00677E70">
        <w:rPr>
          <w:rFonts w:ascii="Arial" w:hAnsi="Arial" w:cs="Arial"/>
          <w:sz w:val="20"/>
          <w:szCs w:val="20"/>
        </w:rPr>
        <w:t>Nazwa i adres Wykonawcy:.........................................................................................................</w:t>
      </w:r>
    </w:p>
    <w:p w14:paraId="24ED6F93" w14:textId="77777777" w:rsidR="00F35DD7" w:rsidRDefault="00F35DD7" w:rsidP="00350973">
      <w:pPr>
        <w:rPr>
          <w:rFonts w:ascii="Arial" w:hAnsi="Arial" w:cs="Arial"/>
          <w:sz w:val="20"/>
          <w:szCs w:val="20"/>
        </w:rPr>
      </w:pPr>
    </w:p>
    <w:tbl>
      <w:tblPr>
        <w:tblpPr w:leftFromText="141" w:rightFromText="141" w:bottomFromText="160" w:vertAnchor="text" w:horzAnchor="margin" w:tblpX="-308" w:tblpY="92"/>
        <w:tblW w:w="0" w:type="dxa"/>
        <w:tblLayout w:type="fixed"/>
        <w:tblCellMar>
          <w:left w:w="0" w:type="dxa"/>
          <w:right w:w="0" w:type="dxa"/>
        </w:tblCellMar>
        <w:tblLook w:val="04A0" w:firstRow="1" w:lastRow="0" w:firstColumn="1" w:lastColumn="0" w:noHBand="0" w:noVBand="1"/>
      </w:tblPr>
      <w:tblGrid>
        <w:gridCol w:w="429"/>
        <w:gridCol w:w="3535"/>
        <w:gridCol w:w="1144"/>
        <w:gridCol w:w="1560"/>
        <w:gridCol w:w="1417"/>
        <w:gridCol w:w="1276"/>
        <w:gridCol w:w="709"/>
        <w:gridCol w:w="1275"/>
        <w:gridCol w:w="1276"/>
        <w:gridCol w:w="1418"/>
        <w:gridCol w:w="1417"/>
      </w:tblGrid>
      <w:tr w:rsidR="00F35DD7" w:rsidRPr="00F35DD7" w14:paraId="0F639A90" w14:textId="77777777" w:rsidTr="003C435F">
        <w:trPr>
          <w:cantSplit/>
        </w:trPr>
        <w:tc>
          <w:tcPr>
            <w:tcW w:w="429" w:type="dxa"/>
            <w:tcBorders>
              <w:top w:val="single" w:sz="4" w:space="0" w:color="000000"/>
              <w:left w:val="single" w:sz="4" w:space="0" w:color="000000"/>
              <w:bottom w:val="single" w:sz="4" w:space="0" w:color="auto"/>
              <w:right w:val="nil"/>
            </w:tcBorders>
            <w:hideMark/>
          </w:tcPr>
          <w:p w14:paraId="3A8D6DFA" w14:textId="77777777" w:rsidR="00F35DD7" w:rsidRPr="00F35DD7" w:rsidRDefault="00F35DD7" w:rsidP="003C435F">
            <w:pPr>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LP</w:t>
            </w:r>
          </w:p>
        </w:tc>
        <w:tc>
          <w:tcPr>
            <w:tcW w:w="3535" w:type="dxa"/>
            <w:tcBorders>
              <w:top w:val="single" w:sz="4" w:space="0" w:color="000000"/>
              <w:left w:val="single" w:sz="4" w:space="0" w:color="000000"/>
              <w:bottom w:val="single" w:sz="4" w:space="0" w:color="auto"/>
              <w:right w:val="nil"/>
            </w:tcBorders>
            <w:hideMark/>
          </w:tcPr>
          <w:p w14:paraId="5EC0EA42" w14:textId="77777777" w:rsidR="00F35DD7" w:rsidRPr="00F35DD7" w:rsidRDefault="00F35DD7" w:rsidP="003C435F">
            <w:pPr>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Nazwa</w:t>
            </w:r>
          </w:p>
        </w:tc>
        <w:tc>
          <w:tcPr>
            <w:tcW w:w="1144" w:type="dxa"/>
            <w:tcBorders>
              <w:top w:val="single" w:sz="4" w:space="0" w:color="000000"/>
              <w:left w:val="single" w:sz="4" w:space="0" w:color="000000"/>
              <w:bottom w:val="single" w:sz="4" w:space="0" w:color="auto"/>
              <w:right w:val="nil"/>
            </w:tcBorders>
            <w:hideMark/>
          </w:tcPr>
          <w:p w14:paraId="29E7C909"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Nr katalogowy</w:t>
            </w:r>
          </w:p>
        </w:tc>
        <w:tc>
          <w:tcPr>
            <w:tcW w:w="1560" w:type="dxa"/>
            <w:tcBorders>
              <w:top w:val="single" w:sz="4" w:space="0" w:color="000000"/>
              <w:left w:val="single" w:sz="4" w:space="0" w:color="000000"/>
              <w:bottom w:val="single" w:sz="4" w:space="0" w:color="auto"/>
              <w:right w:val="nil"/>
            </w:tcBorders>
            <w:hideMark/>
          </w:tcPr>
          <w:p w14:paraId="3C1816B1"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Ilość</w:t>
            </w:r>
          </w:p>
        </w:tc>
        <w:tc>
          <w:tcPr>
            <w:tcW w:w="1417" w:type="dxa"/>
            <w:tcBorders>
              <w:top w:val="single" w:sz="4" w:space="0" w:color="000000"/>
              <w:left w:val="single" w:sz="4" w:space="0" w:color="000000"/>
              <w:bottom w:val="single" w:sz="4" w:space="0" w:color="000000"/>
              <w:right w:val="nil"/>
            </w:tcBorders>
            <w:hideMark/>
          </w:tcPr>
          <w:p w14:paraId="032B5587"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Cena jedn. netto zestawu/opak/szt.</w:t>
            </w:r>
          </w:p>
        </w:tc>
        <w:tc>
          <w:tcPr>
            <w:tcW w:w="1276" w:type="dxa"/>
            <w:tcBorders>
              <w:top w:val="single" w:sz="4" w:space="0" w:color="000000"/>
              <w:left w:val="single" w:sz="4" w:space="0" w:color="000000"/>
              <w:bottom w:val="single" w:sz="4" w:space="0" w:color="000000"/>
              <w:right w:val="nil"/>
            </w:tcBorders>
            <w:hideMark/>
          </w:tcPr>
          <w:p w14:paraId="307CCBA0"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Wartość netto</w:t>
            </w:r>
          </w:p>
        </w:tc>
        <w:tc>
          <w:tcPr>
            <w:tcW w:w="709" w:type="dxa"/>
            <w:tcBorders>
              <w:top w:val="single" w:sz="4" w:space="0" w:color="000000"/>
              <w:left w:val="single" w:sz="4" w:space="0" w:color="000000"/>
              <w:bottom w:val="single" w:sz="4" w:space="0" w:color="000000"/>
              <w:right w:val="nil"/>
            </w:tcBorders>
            <w:hideMark/>
          </w:tcPr>
          <w:p w14:paraId="3E9C79B7"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VAT %</w:t>
            </w:r>
          </w:p>
        </w:tc>
        <w:tc>
          <w:tcPr>
            <w:tcW w:w="1275" w:type="dxa"/>
            <w:tcBorders>
              <w:top w:val="single" w:sz="4" w:space="0" w:color="000000"/>
              <w:left w:val="single" w:sz="4" w:space="0" w:color="000000"/>
              <w:bottom w:val="single" w:sz="4" w:space="0" w:color="000000"/>
              <w:right w:val="nil"/>
            </w:tcBorders>
            <w:hideMark/>
          </w:tcPr>
          <w:p w14:paraId="13F641FE"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Wartość VAT</w:t>
            </w:r>
          </w:p>
        </w:tc>
        <w:tc>
          <w:tcPr>
            <w:tcW w:w="1276" w:type="dxa"/>
            <w:tcBorders>
              <w:top w:val="single" w:sz="4" w:space="0" w:color="000000"/>
              <w:left w:val="single" w:sz="4" w:space="0" w:color="000000"/>
              <w:bottom w:val="single" w:sz="4" w:space="0" w:color="000000"/>
              <w:right w:val="nil"/>
            </w:tcBorders>
            <w:hideMark/>
          </w:tcPr>
          <w:p w14:paraId="694E5EF3"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Wartość brutto</w:t>
            </w:r>
          </w:p>
        </w:tc>
        <w:tc>
          <w:tcPr>
            <w:tcW w:w="1418" w:type="dxa"/>
            <w:tcBorders>
              <w:top w:val="single" w:sz="4" w:space="0" w:color="000000"/>
              <w:left w:val="single" w:sz="4" w:space="0" w:color="000000"/>
              <w:bottom w:val="single" w:sz="4" w:space="0" w:color="000000"/>
              <w:right w:val="nil"/>
            </w:tcBorders>
            <w:hideMark/>
          </w:tcPr>
          <w:p w14:paraId="7E9D7A86" w14:textId="30FD3142"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color w:val="000000" w:themeColor="text1"/>
                <w:sz w:val="20"/>
                <w:szCs w:val="20"/>
                <w:lang w:eastAsia="pl-PL"/>
              </w:rPr>
              <w:t xml:space="preserve">Gwarantowany okres przydatności </w:t>
            </w:r>
            <w:r w:rsidR="00FA0666">
              <w:rPr>
                <w:rFonts w:ascii="Arial" w:eastAsia="Times New Roman" w:hAnsi="Arial" w:cs="Arial"/>
                <w:color w:val="000000" w:themeColor="text1"/>
                <w:sz w:val="20"/>
                <w:szCs w:val="20"/>
                <w:lang w:eastAsia="pl-PL"/>
              </w:rPr>
              <w:t>min. 6 miesięcy</w:t>
            </w:r>
          </w:p>
        </w:tc>
        <w:tc>
          <w:tcPr>
            <w:tcW w:w="1417" w:type="dxa"/>
            <w:tcBorders>
              <w:top w:val="single" w:sz="4" w:space="0" w:color="000000"/>
              <w:left w:val="single" w:sz="4" w:space="0" w:color="auto"/>
              <w:bottom w:val="single" w:sz="4" w:space="0" w:color="000000"/>
              <w:right w:val="single" w:sz="4" w:space="0" w:color="000000"/>
            </w:tcBorders>
            <w:hideMark/>
          </w:tcPr>
          <w:p w14:paraId="7A72563F"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Producent</w:t>
            </w:r>
          </w:p>
        </w:tc>
      </w:tr>
      <w:tr w:rsidR="00F35DD7" w:rsidRPr="00F35DD7" w14:paraId="145166F9" w14:textId="77777777" w:rsidTr="003C435F">
        <w:trPr>
          <w:cantSplit/>
          <w:trHeight w:val="299"/>
        </w:trPr>
        <w:tc>
          <w:tcPr>
            <w:tcW w:w="429" w:type="dxa"/>
            <w:tcBorders>
              <w:top w:val="single" w:sz="4" w:space="0" w:color="auto"/>
              <w:left w:val="single" w:sz="4" w:space="0" w:color="000000"/>
              <w:bottom w:val="single" w:sz="4" w:space="0" w:color="auto"/>
              <w:right w:val="nil"/>
            </w:tcBorders>
            <w:hideMark/>
          </w:tcPr>
          <w:p w14:paraId="7B2D3A89"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w:t>
            </w:r>
          </w:p>
        </w:tc>
        <w:tc>
          <w:tcPr>
            <w:tcW w:w="3535" w:type="dxa"/>
            <w:tcBorders>
              <w:top w:val="single" w:sz="4" w:space="0" w:color="auto"/>
              <w:left w:val="single" w:sz="4" w:space="0" w:color="000000"/>
              <w:bottom w:val="single" w:sz="4" w:space="0" w:color="auto"/>
              <w:right w:val="nil"/>
            </w:tcBorders>
            <w:hideMark/>
          </w:tcPr>
          <w:p w14:paraId="112B8AC4"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Zestaw do oznaczeń katecholamin w moczu   </w:t>
            </w:r>
          </w:p>
        </w:tc>
        <w:tc>
          <w:tcPr>
            <w:tcW w:w="1144" w:type="dxa"/>
            <w:tcBorders>
              <w:top w:val="single" w:sz="4" w:space="0" w:color="auto"/>
              <w:left w:val="single" w:sz="4" w:space="0" w:color="000000"/>
              <w:bottom w:val="single" w:sz="4" w:space="0" w:color="auto"/>
              <w:right w:val="nil"/>
            </w:tcBorders>
            <w:hideMark/>
          </w:tcPr>
          <w:p w14:paraId="4E773162" w14:textId="77777777" w:rsidR="00F35DD7" w:rsidRPr="00F35DD7" w:rsidRDefault="00F35DD7" w:rsidP="003C435F">
            <w:pPr>
              <w:snapToGrid w:val="0"/>
              <w:jc w:val="both"/>
              <w:rPr>
                <w:rFonts w:ascii="Arial" w:eastAsia="Times New Roman" w:hAnsi="Arial" w:cs="Arial"/>
                <w:sz w:val="20"/>
                <w:szCs w:val="20"/>
                <w:lang w:eastAsia="pl-PL"/>
              </w:rPr>
            </w:pPr>
          </w:p>
        </w:tc>
        <w:tc>
          <w:tcPr>
            <w:tcW w:w="1560" w:type="dxa"/>
            <w:tcBorders>
              <w:top w:val="single" w:sz="4" w:space="0" w:color="auto"/>
              <w:left w:val="single" w:sz="4" w:space="0" w:color="000000"/>
              <w:bottom w:val="single" w:sz="4" w:space="0" w:color="auto"/>
              <w:right w:val="nil"/>
            </w:tcBorders>
            <w:vAlign w:val="center"/>
            <w:hideMark/>
          </w:tcPr>
          <w:p w14:paraId="4DAE4E93" w14:textId="5E005B83"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5</w:t>
            </w:r>
            <w:r w:rsidR="00F35DD7" w:rsidRPr="00F35DD7">
              <w:rPr>
                <w:rFonts w:ascii="Arial" w:eastAsia="Times New Roman" w:hAnsi="Arial" w:cs="Arial"/>
                <w:sz w:val="20"/>
                <w:szCs w:val="20"/>
                <w:lang w:eastAsia="pl-PL"/>
              </w:rPr>
              <w:t xml:space="preserve"> zestawów </w:t>
            </w:r>
            <w:r w:rsidR="00F35DD7" w:rsidRPr="00F35DD7">
              <w:rPr>
                <w:rFonts w:ascii="Arial" w:eastAsia="Times New Roman" w:hAnsi="Arial" w:cs="Arial"/>
                <w:sz w:val="20"/>
                <w:szCs w:val="20"/>
                <w:lang w:eastAsia="pl-PL"/>
              </w:rPr>
              <w:br/>
            </w:r>
          </w:p>
        </w:tc>
        <w:tc>
          <w:tcPr>
            <w:tcW w:w="1417" w:type="dxa"/>
            <w:tcBorders>
              <w:top w:val="nil"/>
              <w:left w:val="single" w:sz="4" w:space="0" w:color="000000"/>
              <w:bottom w:val="single" w:sz="4" w:space="0" w:color="auto"/>
              <w:right w:val="nil"/>
            </w:tcBorders>
          </w:tcPr>
          <w:p w14:paraId="33092C4E"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nil"/>
              <w:left w:val="single" w:sz="4" w:space="0" w:color="000000"/>
              <w:bottom w:val="single" w:sz="4" w:space="0" w:color="auto"/>
              <w:right w:val="nil"/>
            </w:tcBorders>
          </w:tcPr>
          <w:p w14:paraId="01F56A15"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nil"/>
              <w:left w:val="single" w:sz="4" w:space="0" w:color="000000"/>
              <w:bottom w:val="single" w:sz="4" w:space="0" w:color="auto"/>
              <w:right w:val="nil"/>
            </w:tcBorders>
          </w:tcPr>
          <w:p w14:paraId="3EF34E84"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nil"/>
              <w:left w:val="single" w:sz="4" w:space="0" w:color="000000"/>
              <w:bottom w:val="single" w:sz="4" w:space="0" w:color="auto"/>
              <w:right w:val="nil"/>
            </w:tcBorders>
          </w:tcPr>
          <w:p w14:paraId="17180236"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nil"/>
              <w:left w:val="single" w:sz="4" w:space="0" w:color="000000"/>
              <w:bottom w:val="single" w:sz="4" w:space="0" w:color="auto"/>
              <w:right w:val="nil"/>
            </w:tcBorders>
          </w:tcPr>
          <w:p w14:paraId="0F199D73"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nil"/>
              <w:left w:val="single" w:sz="4" w:space="0" w:color="000000"/>
              <w:bottom w:val="single" w:sz="4" w:space="0" w:color="auto"/>
              <w:right w:val="nil"/>
            </w:tcBorders>
          </w:tcPr>
          <w:p w14:paraId="64B9F15C"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nil"/>
              <w:left w:val="single" w:sz="4" w:space="0" w:color="auto"/>
              <w:bottom w:val="single" w:sz="4" w:space="0" w:color="auto"/>
              <w:right w:val="single" w:sz="4" w:space="0" w:color="000000"/>
            </w:tcBorders>
          </w:tcPr>
          <w:p w14:paraId="4C6D332F"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2343C038" w14:textId="77777777" w:rsidTr="003C435F">
        <w:trPr>
          <w:cantSplit/>
          <w:trHeight w:val="220"/>
        </w:trPr>
        <w:tc>
          <w:tcPr>
            <w:tcW w:w="429" w:type="dxa"/>
            <w:tcBorders>
              <w:top w:val="single" w:sz="4" w:space="0" w:color="auto"/>
              <w:left w:val="single" w:sz="4" w:space="0" w:color="000000"/>
              <w:bottom w:val="single" w:sz="4" w:space="0" w:color="auto"/>
              <w:right w:val="nil"/>
            </w:tcBorders>
            <w:hideMark/>
          </w:tcPr>
          <w:p w14:paraId="11E80A38"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2</w:t>
            </w:r>
          </w:p>
        </w:tc>
        <w:tc>
          <w:tcPr>
            <w:tcW w:w="3535" w:type="dxa"/>
            <w:tcBorders>
              <w:top w:val="single" w:sz="4" w:space="0" w:color="auto"/>
              <w:left w:val="single" w:sz="4" w:space="0" w:color="000000"/>
              <w:bottom w:val="single" w:sz="4" w:space="0" w:color="auto"/>
              <w:right w:val="nil"/>
            </w:tcBorders>
            <w:hideMark/>
          </w:tcPr>
          <w:p w14:paraId="0DDCBCD2"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Zestaw do oznaczania VMA, HVA, 5-HIAA w moczu </w:t>
            </w:r>
          </w:p>
        </w:tc>
        <w:tc>
          <w:tcPr>
            <w:tcW w:w="1144" w:type="dxa"/>
            <w:tcBorders>
              <w:top w:val="single" w:sz="4" w:space="0" w:color="auto"/>
              <w:left w:val="single" w:sz="4" w:space="0" w:color="000000"/>
              <w:bottom w:val="single" w:sz="4" w:space="0" w:color="auto"/>
              <w:right w:val="nil"/>
            </w:tcBorders>
            <w:hideMark/>
          </w:tcPr>
          <w:p w14:paraId="684479C9" w14:textId="77777777" w:rsidR="00F35DD7" w:rsidRPr="00F35DD7" w:rsidRDefault="00F35DD7" w:rsidP="003C435F">
            <w:pPr>
              <w:snapToGrid w:val="0"/>
              <w:jc w:val="both"/>
              <w:rPr>
                <w:rFonts w:ascii="Arial" w:eastAsia="Times New Roman" w:hAnsi="Arial" w:cs="Arial"/>
                <w:sz w:val="20"/>
                <w:szCs w:val="20"/>
                <w:lang w:eastAsia="pl-PL"/>
              </w:rPr>
            </w:pPr>
          </w:p>
        </w:tc>
        <w:tc>
          <w:tcPr>
            <w:tcW w:w="1560" w:type="dxa"/>
            <w:tcBorders>
              <w:top w:val="single" w:sz="4" w:space="0" w:color="auto"/>
              <w:left w:val="single" w:sz="4" w:space="0" w:color="000000"/>
              <w:bottom w:val="single" w:sz="4" w:space="0" w:color="auto"/>
              <w:right w:val="nil"/>
            </w:tcBorders>
            <w:vAlign w:val="center"/>
            <w:hideMark/>
          </w:tcPr>
          <w:p w14:paraId="26010863" w14:textId="130F98BE"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7 zestawów </w:t>
            </w:r>
            <w:r>
              <w:rPr>
                <w:rFonts w:ascii="Arial" w:eastAsia="Times New Roman" w:hAnsi="Arial" w:cs="Arial"/>
                <w:sz w:val="20"/>
                <w:szCs w:val="20"/>
                <w:lang w:eastAsia="pl-PL"/>
              </w:rPr>
              <w:br/>
            </w:r>
          </w:p>
        </w:tc>
        <w:tc>
          <w:tcPr>
            <w:tcW w:w="1417" w:type="dxa"/>
            <w:tcBorders>
              <w:top w:val="single" w:sz="4" w:space="0" w:color="auto"/>
              <w:left w:val="single" w:sz="4" w:space="0" w:color="000000"/>
              <w:bottom w:val="single" w:sz="4" w:space="0" w:color="auto"/>
              <w:right w:val="nil"/>
            </w:tcBorders>
          </w:tcPr>
          <w:p w14:paraId="10AB74D1"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1CAD27E8"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single" w:sz="4" w:space="0" w:color="000000"/>
              <w:bottom w:val="single" w:sz="4" w:space="0" w:color="auto"/>
              <w:right w:val="nil"/>
            </w:tcBorders>
          </w:tcPr>
          <w:p w14:paraId="39E0A8AD"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7AB3D3EE"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5FD63E8E"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392AB969"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3717B33B"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2D628CB0" w14:textId="77777777" w:rsidTr="003C435F">
        <w:trPr>
          <w:cantSplit/>
          <w:trHeight w:val="295"/>
        </w:trPr>
        <w:tc>
          <w:tcPr>
            <w:tcW w:w="429" w:type="dxa"/>
            <w:tcBorders>
              <w:top w:val="single" w:sz="4" w:space="0" w:color="auto"/>
              <w:left w:val="single" w:sz="4" w:space="0" w:color="000000"/>
              <w:bottom w:val="single" w:sz="4" w:space="0" w:color="auto"/>
              <w:right w:val="nil"/>
            </w:tcBorders>
            <w:hideMark/>
          </w:tcPr>
          <w:p w14:paraId="7931D964"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3</w:t>
            </w:r>
          </w:p>
        </w:tc>
        <w:tc>
          <w:tcPr>
            <w:tcW w:w="3535" w:type="dxa"/>
            <w:tcBorders>
              <w:top w:val="single" w:sz="4" w:space="0" w:color="auto"/>
              <w:left w:val="single" w:sz="4" w:space="0" w:color="000000"/>
              <w:bottom w:val="single" w:sz="4" w:space="0" w:color="auto"/>
              <w:right w:val="nil"/>
            </w:tcBorders>
            <w:hideMark/>
          </w:tcPr>
          <w:p w14:paraId="086DC240"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Zestaw do oznaczania </w:t>
            </w:r>
            <w:proofErr w:type="spellStart"/>
            <w:r w:rsidRPr="00F35DD7">
              <w:rPr>
                <w:rFonts w:ascii="Arial" w:eastAsia="Times New Roman" w:hAnsi="Arial" w:cs="Arial"/>
                <w:sz w:val="20"/>
                <w:szCs w:val="20"/>
                <w:lang w:eastAsia="pl-PL"/>
              </w:rPr>
              <w:t>metanefryn</w:t>
            </w:r>
            <w:proofErr w:type="spellEnd"/>
            <w:r w:rsidRPr="00F35DD7">
              <w:rPr>
                <w:rFonts w:ascii="Arial" w:eastAsia="Times New Roman" w:hAnsi="Arial" w:cs="Arial"/>
                <w:sz w:val="20"/>
                <w:szCs w:val="20"/>
                <w:lang w:eastAsia="pl-PL"/>
              </w:rPr>
              <w:t xml:space="preserve"> w moczu </w:t>
            </w:r>
          </w:p>
        </w:tc>
        <w:tc>
          <w:tcPr>
            <w:tcW w:w="1144" w:type="dxa"/>
            <w:tcBorders>
              <w:top w:val="single" w:sz="4" w:space="0" w:color="auto"/>
              <w:left w:val="single" w:sz="4" w:space="0" w:color="000000"/>
              <w:bottom w:val="single" w:sz="4" w:space="0" w:color="auto"/>
              <w:right w:val="nil"/>
            </w:tcBorders>
            <w:hideMark/>
          </w:tcPr>
          <w:p w14:paraId="75C1BA88" w14:textId="77777777" w:rsidR="00F35DD7" w:rsidRPr="00F35DD7" w:rsidRDefault="00F35DD7" w:rsidP="003C435F">
            <w:pPr>
              <w:snapToGrid w:val="0"/>
              <w:jc w:val="both"/>
              <w:rPr>
                <w:rFonts w:ascii="Arial" w:eastAsia="Times New Roman" w:hAnsi="Arial" w:cs="Arial"/>
                <w:sz w:val="20"/>
                <w:szCs w:val="20"/>
                <w:lang w:eastAsia="pl-PL"/>
              </w:rPr>
            </w:pPr>
          </w:p>
        </w:tc>
        <w:tc>
          <w:tcPr>
            <w:tcW w:w="1560" w:type="dxa"/>
            <w:tcBorders>
              <w:top w:val="single" w:sz="4" w:space="0" w:color="auto"/>
              <w:left w:val="single" w:sz="4" w:space="0" w:color="000000"/>
              <w:bottom w:val="single" w:sz="4" w:space="0" w:color="auto"/>
              <w:right w:val="nil"/>
            </w:tcBorders>
            <w:vAlign w:val="center"/>
            <w:hideMark/>
          </w:tcPr>
          <w:p w14:paraId="241DF6D5" w14:textId="195372FD"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18</w:t>
            </w:r>
            <w:r w:rsidR="00F35DD7" w:rsidRPr="00F35DD7">
              <w:rPr>
                <w:rFonts w:ascii="Arial" w:eastAsia="Times New Roman" w:hAnsi="Arial" w:cs="Arial"/>
                <w:sz w:val="20"/>
                <w:szCs w:val="20"/>
                <w:lang w:eastAsia="pl-PL"/>
              </w:rPr>
              <w:t xml:space="preserve"> zestawów </w:t>
            </w:r>
            <w:r w:rsidR="00F35DD7" w:rsidRPr="00F35DD7">
              <w:rPr>
                <w:rFonts w:ascii="Arial" w:eastAsia="Times New Roman" w:hAnsi="Arial" w:cs="Arial"/>
                <w:sz w:val="20"/>
                <w:szCs w:val="20"/>
                <w:lang w:eastAsia="pl-PL"/>
              </w:rPr>
              <w:br/>
            </w:r>
          </w:p>
        </w:tc>
        <w:tc>
          <w:tcPr>
            <w:tcW w:w="1417" w:type="dxa"/>
            <w:tcBorders>
              <w:top w:val="single" w:sz="4" w:space="0" w:color="auto"/>
              <w:left w:val="single" w:sz="4" w:space="0" w:color="000000"/>
              <w:bottom w:val="nil"/>
              <w:right w:val="nil"/>
            </w:tcBorders>
          </w:tcPr>
          <w:p w14:paraId="2C9313EF"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21708766"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single" w:sz="4" w:space="0" w:color="000000"/>
              <w:bottom w:val="single" w:sz="4" w:space="0" w:color="auto"/>
              <w:right w:val="nil"/>
            </w:tcBorders>
          </w:tcPr>
          <w:p w14:paraId="75072A25"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2EE8C255"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3273F825"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26035EF0"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6A5DD934"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2E55E1BF" w14:textId="77777777" w:rsidTr="003C435F">
        <w:trPr>
          <w:cantSplit/>
          <w:trHeight w:val="130"/>
        </w:trPr>
        <w:tc>
          <w:tcPr>
            <w:tcW w:w="429" w:type="dxa"/>
            <w:tcBorders>
              <w:top w:val="single" w:sz="4" w:space="0" w:color="auto"/>
              <w:left w:val="single" w:sz="4" w:space="0" w:color="000000"/>
              <w:bottom w:val="nil"/>
              <w:right w:val="nil"/>
            </w:tcBorders>
            <w:hideMark/>
          </w:tcPr>
          <w:p w14:paraId="38BC0BE3"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4</w:t>
            </w:r>
          </w:p>
        </w:tc>
        <w:tc>
          <w:tcPr>
            <w:tcW w:w="3535" w:type="dxa"/>
            <w:tcBorders>
              <w:top w:val="single" w:sz="4" w:space="0" w:color="auto"/>
              <w:left w:val="single" w:sz="4" w:space="0" w:color="000000"/>
              <w:bottom w:val="nil"/>
              <w:right w:val="nil"/>
            </w:tcBorders>
            <w:hideMark/>
          </w:tcPr>
          <w:p w14:paraId="2120D60A"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Materiały kontrolne (katecholaminy i pochodne) </w:t>
            </w:r>
          </w:p>
        </w:tc>
        <w:tc>
          <w:tcPr>
            <w:tcW w:w="1144" w:type="dxa"/>
            <w:tcBorders>
              <w:top w:val="single" w:sz="4" w:space="0" w:color="auto"/>
              <w:left w:val="single" w:sz="4" w:space="0" w:color="000000"/>
              <w:bottom w:val="nil"/>
              <w:right w:val="nil"/>
            </w:tcBorders>
            <w:hideMark/>
          </w:tcPr>
          <w:p w14:paraId="03BFF78E"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000000"/>
              <w:bottom w:val="nil"/>
              <w:right w:val="nil"/>
            </w:tcBorders>
            <w:vAlign w:val="center"/>
            <w:hideMark/>
          </w:tcPr>
          <w:p w14:paraId="7688C5B8" w14:textId="0E0D7506"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2 opak.</w:t>
            </w:r>
          </w:p>
        </w:tc>
        <w:tc>
          <w:tcPr>
            <w:tcW w:w="1417" w:type="dxa"/>
            <w:tcBorders>
              <w:top w:val="single" w:sz="4" w:space="0" w:color="auto"/>
              <w:left w:val="single" w:sz="4" w:space="0" w:color="auto"/>
              <w:bottom w:val="single" w:sz="4" w:space="0" w:color="auto"/>
              <w:right w:val="single" w:sz="4" w:space="0" w:color="auto"/>
            </w:tcBorders>
          </w:tcPr>
          <w:p w14:paraId="78161A74"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nil"/>
              <w:bottom w:val="nil"/>
              <w:right w:val="nil"/>
            </w:tcBorders>
          </w:tcPr>
          <w:p w14:paraId="0301C2AA"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single" w:sz="4" w:space="0" w:color="000000"/>
              <w:bottom w:val="single" w:sz="4" w:space="0" w:color="auto"/>
              <w:right w:val="nil"/>
            </w:tcBorders>
          </w:tcPr>
          <w:p w14:paraId="7595A43C"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08CA7FA6"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5B8FB26F"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32BD2FD5"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1EE0BA40"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09117B2A" w14:textId="77777777" w:rsidTr="003C435F">
        <w:trPr>
          <w:cantSplit/>
          <w:trHeight w:val="183"/>
        </w:trPr>
        <w:tc>
          <w:tcPr>
            <w:tcW w:w="429" w:type="dxa"/>
            <w:tcBorders>
              <w:top w:val="single" w:sz="4" w:space="0" w:color="auto"/>
              <w:left w:val="single" w:sz="4" w:space="0" w:color="auto"/>
              <w:bottom w:val="single" w:sz="4" w:space="0" w:color="auto"/>
              <w:right w:val="single" w:sz="4" w:space="0" w:color="auto"/>
            </w:tcBorders>
            <w:hideMark/>
          </w:tcPr>
          <w:p w14:paraId="2FC23494"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5</w:t>
            </w:r>
          </w:p>
        </w:tc>
        <w:tc>
          <w:tcPr>
            <w:tcW w:w="3535" w:type="dxa"/>
            <w:tcBorders>
              <w:top w:val="single" w:sz="4" w:space="0" w:color="auto"/>
              <w:left w:val="single" w:sz="4" w:space="0" w:color="auto"/>
              <w:bottom w:val="single" w:sz="4" w:space="0" w:color="auto"/>
              <w:right w:val="single" w:sz="4" w:space="0" w:color="auto"/>
            </w:tcBorders>
            <w:hideMark/>
          </w:tcPr>
          <w:p w14:paraId="4867E396"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Kolumna do oznaczania </w:t>
            </w:r>
            <w:proofErr w:type="spellStart"/>
            <w:r w:rsidRPr="00F35DD7">
              <w:rPr>
                <w:rFonts w:ascii="Arial" w:eastAsia="Times New Roman" w:hAnsi="Arial" w:cs="Arial"/>
                <w:sz w:val="20"/>
                <w:szCs w:val="20"/>
                <w:lang w:eastAsia="pl-PL"/>
              </w:rPr>
              <w:t>metanefryn</w:t>
            </w:r>
            <w:proofErr w:type="spellEnd"/>
            <w:r w:rsidRPr="00F35DD7">
              <w:rPr>
                <w:rFonts w:ascii="Arial" w:eastAsia="Times New Roman" w:hAnsi="Arial" w:cs="Arial"/>
                <w:sz w:val="20"/>
                <w:szCs w:val="20"/>
                <w:lang w:eastAsia="pl-PL"/>
              </w:rPr>
              <w:t xml:space="preserve"> </w:t>
            </w:r>
          </w:p>
        </w:tc>
        <w:tc>
          <w:tcPr>
            <w:tcW w:w="1144" w:type="dxa"/>
            <w:tcBorders>
              <w:top w:val="single" w:sz="4" w:space="0" w:color="auto"/>
              <w:left w:val="single" w:sz="4" w:space="0" w:color="auto"/>
              <w:bottom w:val="single" w:sz="4" w:space="0" w:color="auto"/>
              <w:right w:val="single" w:sz="4" w:space="0" w:color="auto"/>
            </w:tcBorders>
            <w:hideMark/>
          </w:tcPr>
          <w:p w14:paraId="5492D8D1" w14:textId="77777777" w:rsidR="00F35DD7" w:rsidRPr="00F35DD7" w:rsidRDefault="00F35DD7" w:rsidP="003C435F">
            <w:pPr>
              <w:snapToGrid w:val="0"/>
              <w:jc w:val="both"/>
              <w:rPr>
                <w:rFonts w:ascii="Arial" w:eastAsia="Times New Roman" w:hAnsi="Arial"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2094B646" w14:textId="38FA76F8"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3</w:t>
            </w:r>
            <w:r w:rsidR="00F35DD7"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042167EF"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nil"/>
              <w:right w:val="single" w:sz="4" w:space="0" w:color="auto"/>
            </w:tcBorders>
          </w:tcPr>
          <w:p w14:paraId="109D00C3"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nil"/>
              <w:right w:val="nil"/>
            </w:tcBorders>
          </w:tcPr>
          <w:p w14:paraId="7232F082"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nil"/>
              <w:right w:val="nil"/>
            </w:tcBorders>
          </w:tcPr>
          <w:p w14:paraId="2741A9DB"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nil"/>
              <w:right w:val="nil"/>
            </w:tcBorders>
          </w:tcPr>
          <w:p w14:paraId="1D1E0F80"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nil"/>
              <w:right w:val="nil"/>
            </w:tcBorders>
          </w:tcPr>
          <w:p w14:paraId="25456C48"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nil"/>
              <w:right w:val="single" w:sz="4" w:space="0" w:color="000000"/>
            </w:tcBorders>
          </w:tcPr>
          <w:p w14:paraId="7357C445"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179CE340"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7EAEA38A"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6</w:t>
            </w:r>
          </w:p>
        </w:tc>
        <w:tc>
          <w:tcPr>
            <w:tcW w:w="3535" w:type="dxa"/>
            <w:tcBorders>
              <w:top w:val="single" w:sz="4" w:space="0" w:color="auto"/>
              <w:left w:val="single" w:sz="4" w:space="0" w:color="auto"/>
              <w:bottom w:val="single" w:sz="4" w:space="0" w:color="auto"/>
              <w:right w:val="single" w:sz="4" w:space="0" w:color="auto"/>
            </w:tcBorders>
            <w:hideMark/>
          </w:tcPr>
          <w:p w14:paraId="0CC4E88F"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Kolumna do oznaczania katecholamin </w:t>
            </w:r>
          </w:p>
        </w:tc>
        <w:tc>
          <w:tcPr>
            <w:tcW w:w="1144" w:type="dxa"/>
            <w:tcBorders>
              <w:top w:val="single" w:sz="4" w:space="0" w:color="auto"/>
              <w:left w:val="single" w:sz="4" w:space="0" w:color="auto"/>
              <w:bottom w:val="single" w:sz="4" w:space="0" w:color="auto"/>
              <w:right w:val="single" w:sz="4" w:space="0" w:color="auto"/>
            </w:tcBorders>
            <w:hideMark/>
          </w:tcPr>
          <w:p w14:paraId="791A8080" w14:textId="77777777" w:rsidR="00F35DD7" w:rsidRPr="00F35DD7" w:rsidRDefault="00F35DD7" w:rsidP="003C435F">
            <w:pPr>
              <w:snapToGrid w:val="0"/>
              <w:jc w:val="both"/>
              <w:rPr>
                <w:rFonts w:ascii="Arial" w:eastAsia="Times New Roman" w:hAnsi="Arial"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8C0A471" w14:textId="1656593C"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F35DD7"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617132EE"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nil"/>
              <w:right w:val="single" w:sz="4" w:space="0" w:color="auto"/>
            </w:tcBorders>
          </w:tcPr>
          <w:p w14:paraId="4EBBB0EC"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nil"/>
              <w:right w:val="nil"/>
            </w:tcBorders>
          </w:tcPr>
          <w:p w14:paraId="117F2D1F"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nil"/>
              <w:right w:val="nil"/>
            </w:tcBorders>
          </w:tcPr>
          <w:p w14:paraId="56F2BA81"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nil"/>
              <w:right w:val="nil"/>
            </w:tcBorders>
          </w:tcPr>
          <w:p w14:paraId="38E9C234"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nil"/>
              <w:right w:val="nil"/>
            </w:tcBorders>
          </w:tcPr>
          <w:p w14:paraId="7ACC0879"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nil"/>
              <w:right w:val="single" w:sz="4" w:space="0" w:color="000000"/>
            </w:tcBorders>
          </w:tcPr>
          <w:p w14:paraId="006E0405"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2D0589FA"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78C6C0E6"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7</w:t>
            </w:r>
          </w:p>
        </w:tc>
        <w:tc>
          <w:tcPr>
            <w:tcW w:w="3535" w:type="dxa"/>
            <w:tcBorders>
              <w:top w:val="single" w:sz="4" w:space="0" w:color="auto"/>
              <w:left w:val="single" w:sz="4" w:space="0" w:color="auto"/>
              <w:bottom w:val="single" w:sz="4" w:space="0" w:color="auto"/>
              <w:right w:val="single" w:sz="4" w:space="0" w:color="auto"/>
            </w:tcBorders>
            <w:hideMark/>
          </w:tcPr>
          <w:p w14:paraId="7BE33B2A"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Kolumna do oznaczania VMA, HVA, 5-HIAA</w:t>
            </w:r>
          </w:p>
        </w:tc>
        <w:tc>
          <w:tcPr>
            <w:tcW w:w="1144" w:type="dxa"/>
            <w:tcBorders>
              <w:top w:val="single" w:sz="4" w:space="0" w:color="auto"/>
              <w:left w:val="single" w:sz="4" w:space="0" w:color="auto"/>
              <w:bottom w:val="single" w:sz="4" w:space="0" w:color="auto"/>
              <w:right w:val="single" w:sz="4" w:space="0" w:color="auto"/>
            </w:tcBorders>
            <w:hideMark/>
          </w:tcPr>
          <w:p w14:paraId="5761A960"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8ABB019" w14:textId="5CDBE4C9"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2</w:t>
            </w:r>
            <w:r w:rsidR="00F35DD7"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4D8FA252"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nil"/>
              <w:right w:val="single" w:sz="4" w:space="0" w:color="auto"/>
            </w:tcBorders>
          </w:tcPr>
          <w:p w14:paraId="1A530B91"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nil"/>
              <w:right w:val="nil"/>
            </w:tcBorders>
          </w:tcPr>
          <w:p w14:paraId="7EEF831A"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nil"/>
              <w:right w:val="nil"/>
            </w:tcBorders>
          </w:tcPr>
          <w:p w14:paraId="45857CF3"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nil"/>
              <w:right w:val="nil"/>
            </w:tcBorders>
          </w:tcPr>
          <w:p w14:paraId="2D173D89"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nil"/>
              <w:right w:val="nil"/>
            </w:tcBorders>
          </w:tcPr>
          <w:p w14:paraId="6FA080A4"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nil"/>
              <w:right w:val="single" w:sz="4" w:space="0" w:color="000000"/>
            </w:tcBorders>
          </w:tcPr>
          <w:p w14:paraId="7B74058A"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5C353609"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488B05A0"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8</w:t>
            </w:r>
          </w:p>
        </w:tc>
        <w:tc>
          <w:tcPr>
            <w:tcW w:w="3535" w:type="dxa"/>
            <w:tcBorders>
              <w:top w:val="single" w:sz="4" w:space="0" w:color="auto"/>
              <w:left w:val="single" w:sz="4" w:space="0" w:color="auto"/>
              <w:bottom w:val="single" w:sz="4" w:space="0" w:color="auto"/>
              <w:right w:val="single" w:sz="4" w:space="0" w:color="auto"/>
            </w:tcBorders>
            <w:hideMark/>
          </w:tcPr>
          <w:p w14:paraId="1863A1BF"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Kolumna do oznaczania 25-(OH) D2/D3</w:t>
            </w:r>
          </w:p>
        </w:tc>
        <w:tc>
          <w:tcPr>
            <w:tcW w:w="1144" w:type="dxa"/>
            <w:tcBorders>
              <w:top w:val="single" w:sz="4" w:space="0" w:color="auto"/>
              <w:left w:val="single" w:sz="4" w:space="0" w:color="auto"/>
              <w:bottom w:val="single" w:sz="4" w:space="0" w:color="auto"/>
              <w:right w:val="single" w:sz="4" w:space="0" w:color="auto"/>
            </w:tcBorders>
            <w:hideMark/>
          </w:tcPr>
          <w:p w14:paraId="4140CEF7"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E50A482" w14:textId="3B22F117"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10</w:t>
            </w:r>
            <w:r w:rsidR="00F35DD7"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26C3F3B5"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nil"/>
              <w:right w:val="single" w:sz="4" w:space="0" w:color="auto"/>
            </w:tcBorders>
          </w:tcPr>
          <w:p w14:paraId="4669308F"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nil"/>
              <w:right w:val="nil"/>
            </w:tcBorders>
          </w:tcPr>
          <w:p w14:paraId="4C78B491"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nil"/>
              <w:right w:val="nil"/>
            </w:tcBorders>
          </w:tcPr>
          <w:p w14:paraId="4DB3F79D"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nil"/>
              <w:right w:val="nil"/>
            </w:tcBorders>
          </w:tcPr>
          <w:p w14:paraId="0C2F332E"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nil"/>
              <w:right w:val="nil"/>
            </w:tcBorders>
          </w:tcPr>
          <w:p w14:paraId="09CB29D5"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nil"/>
              <w:right w:val="single" w:sz="4" w:space="0" w:color="000000"/>
            </w:tcBorders>
          </w:tcPr>
          <w:p w14:paraId="521073BF"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29B7662B"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0066D456"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9</w:t>
            </w:r>
          </w:p>
        </w:tc>
        <w:tc>
          <w:tcPr>
            <w:tcW w:w="3535" w:type="dxa"/>
            <w:tcBorders>
              <w:top w:val="single" w:sz="4" w:space="0" w:color="auto"/>
              <w:left w:val="single" w:sz="4" w:space="0" w:color="auto"/>
              <w:bottom w:val="single" w:sz="4" w:space="0" w:color="auto"/>
              <w:right w:val="single" w:sz="4" w:space="0" w:color="auto"/>
            </w:tcBorders>
            <w:hideMark/>
          </w:tcPr>
          <w:p w14:paraId="03EC8B49"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Zestaw do 25-(OH) D2/D3</w:t>
            </w:r>
          </w:p>
        </w:tc>
        <w:tc>
          <w:tcPr>
            <w:tcW w:w="1144" w:type="dxa"/>
            <w:tcBorders>
              <w:top w:val="single" w:sz="4" w:space="0" w:color="auto"/>
              <w:left w:val="single" w:sz="4" w:space="0" w:color="auto"/>
              <w:bottom w:val="single" w:sz="4" w:space="0" w:color="auto"/>
              <w:right w:val="single" w:sz="4" w:space="0" w:color="auto"/>
            </w:tcBorders>
            <w:hideMark/>
          </w:tcPr>
          <w:p w14:paraId="24A83129"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72B83C" w14:textId="3021A21F"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5</w:t>
            </w:r>
            <w:r w:rsidR="00F35DD7" w:rsidRPr="00F35DD7">
              <w:rPr>
                <w:rFonts w:ascii="Arial" w:eastAsia="Times New Roman" w:hAnsi="Arial" w:cs="Arial"/>
                <w:sz w:val="20"/>
                <w:szCs w:val="20"/>
                <w:lang w:eastAsia="pl-PL"/>
              </w:rPr>
              <w:t xml:space="preserve">0 zestawów </w:t>
            </w:r>
            <w:r w:rsidR="00F35DD7" w:rsidRPr="00F35DD7">
              <w:rPr>
                <w:rFonts w:ascii="Arial" w:eastAsia="Times New Roman" w:hAnsi="Arial" w:cs="Arial"/>
                <w:sz w:val="20"/>
                <w:szCs w:val="20"/>
                <w:lang w:eastAsia="pl-PL"/>
              </w:rPr>
              <w:br/>
            </w:r>
          </w:p>
        </w:tc>
        <w:tc>
          <w:tcPr>
            <w:tcW w:w="1417" w:type="dxa"/>
            <w:tcBorders>
              <w:top w:val="single" w:sz="4" w:space="0" w:color="auto"/>
              <w:left w:val="single" w:sz="4" w:space="0" w:color="auto"/>
              <w:bottom w:val="single" w:sz="4" w:space="0" w:color="auto"/>
              <w:right w:val="single" w:sz="4" w:space="0" w:color="auto"/>
            </w:tcBorders>
          </w:tcPr>
          <w:p w14:paraId="4312D49D"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nil"/>
              <w:right w:val="single" w:sz="4" w:space="0" w:color="auto"/>
            </w:tcBorders>
          </w:tcPr>
          <w:p w14:paraId="4473621A"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nil"/>
              <w:right w:val="nil"/>
            </w:tcBorders>
          </w:tcPr>
          <w:p w14:paraId="19875BD6"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nil"/>
              <w:right w:val="nil"/>
            </w:tcBorders>
          </w:tcPr>
          <w:p w14:paraId="78DAD2CB"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nil"/>
              <w:right w:val="nil"/>
            </w:tcBorders>
          </w:tcPr>
          <w:p w14:paraId="7DD59C78"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nil"/>
              <w:right w:val="nil"/>
            </w:tcBorders>
          </w:tcPr>
          <w:p w14:paraId="06E0A900"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nil"/>
              <w:right w:val="single" w:sz="4" w:space="0" w:color="000000"/>
            </w:tcBorders>
          </w:tcPr>
          <w:p w14:paraId="73C00CC9"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12C16DAC"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7BD74FDE"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10</w:t>
            </w:r>
          </w:p>
        </w:tc>
        <w:tc>
          <w:tcPr>
            <w:tcW w:w="3535" w:type="dxa"/>
            <w:tcBorders>
              <w:top w:val="single" w:sz="4" w:space="0" w:color="auto"/>
              <w:left w:val="single" w:sz="4" w:space="0" w:color="auto"/>
              <w:bottom w:val="single" w:sz="4" w:space="0" w:color="auto"/>
              <w:right w:val="single" w:sz="4" w:space="0" w:color="auto"/>
            </w:tcBorders>
            <w:hideMark/>
          </w:tcPr>
          <w:p w14:paraId="0E1FE619"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Materiały kontrolne (25-(OH) D2/D3)</w:t>
            </w:r>
          </w:p>
        </w:tc>
        <w:tc>
          <w:tcPr>
            <w:tcW w:w="1144" w:type="dxa"/>
            <w:tcBorders>
              <w:top w:val="single" w:sz="4" w:space="0" w:color="auto"/>
              <w:left w:val="single" w:sz="4" w:space="0" w:color="auto"/>
              <w:bottom w:val="single" w:sz="4" w:space="0" w:color="auto"/>
              <w:right w:val="single" w:sz="4" w:space="0" w:color="auto"/>
            </w:tcBorders>
            <w:hideMark/>
          </w:tcPr>
          <w:p w14:paraId="78CAF6AA"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65D0B2" w14:textId="03D28872" w:rsidR="00F35DD7" w:rsidRPr="00F35DD7" w:rsidRDefault="003C435F"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3</w:t>
            </w:r>
            <w:r w:rsidR="00F35DD7" w:rsidRPr="00F35DD7">
              <w:rPr>
                <w:rFonts w:ascii="Arial" w:eastAsia="Times New Roman" w:hAnsi="Arial" w:cs="Arial"/>
                <w:sz w:val="20"/>
                <w:szCs w:val="20"/>
                <w:lang w:eastAsia="pl-PL"/>
              </w:rPr>
              <w:t xml:space="preserve"> opak.</w:t>
            </w:r>
          </w:p>
        </w:tc>
        <w:tc>
          <w:tcPr>
            <w:tcW w:w="1417" w:type="dxa"/>
            <w:tcBorders>
              <w:top w:val="single" w:sz="4" w:space="0" w:color="auto"/>
              <w:left w:val="single" w:sz="4" w:space="0" w:color="auto"/>
              <w:bottom w:val="single" w:sz="4" w:space="0" w:color="auto"/>
              <w:right w:val="single" w:sz="4" w:space="0" w:color="auto"/>
            </w:tcBorders>
          </w:tcPr>
          <w:p w14:paraId="6603F6BB"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11D5B5F"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1E471385"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27C49E26"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3CF3E090"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72FAB619"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1728C95B"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537E167E"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21990926"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11</w:t>
            </w:r>
          </w:p>
        </w:tc>
        <w:tc>
          <w:tcPr>
            <w:tcW w:w="3535" w:type="dxa"/>
            <w:tcBorders>
              <w:top w:val="single" w:sz="4" w:space="0" w:color="auto"/>
              <w:left w:val="single" w:sz="4" w:space="0" w:color="auto"/>
              <w:bottom w:val="single" w:sz="4" w:space="0" w:color="auto"/>
              <w:right w:val="single" w:sz="4" w:space="0" w:color="auto"/>
            </w:tcBorders>
            <w:hideMark/>
          </w:tcPr>
          <w:p w14:paraId="0700A9FC" w14:textId="77777777" w:rsidR="00F35DD7" w:rsidRPr="00F35DD7" w:rsidRDefault="00F35DD7" w:rsidP="003C435F">
            <w:pPr>
              <w:snapToGrid w:val="0"/>
              <w:rPr>
                <w:rFonts w:ascii="Arial" w:eastAsia="Times New Roman" w:hAnsi="Arial" w:cs="Arial"/>
                <w:sz w:val="20"/>
                <w:szCs w:val="20"/>
                <w:lang w:eastAsia="pl-PL"/>
              </w:rPr>
            </w:pPr>
            <w:proofErr w:type="spellStart"/>
            <w:r w:rsidRPr="00F35DD7">
              <w:rPr>
                <w:rFonts w:ascii="Arial" w:eastAsia="Times New Roman" w:hAnsi="Arial" w:cs="Arial"/>
                <w:sz w:val="20"/>
                <w:szCs w:val="20"/>
                <w:lang w:eastAsia="pl-PL"/>
              </w:rPr>
              <w:t>Internal</w:t>
            </w:r>
            <w:proofErr w:type="spellEnd"/>
            <w:r w:rsidRPr="00F35DD7">
              <w:rPr>
                <w:rFonts w:ascii="Arial" w:eastAsia="Times New Roman" w:hAnsi="Arial" w:cs="Arial"/>
                <w:sz w:val="20"/>
                <w:szCs w:val="20"/>
                <w:lang w:eastAsia="pl-PL"/>
              </w:rPr>
              <w:t xml:space="preserve"> Standard do katecholamin </w:t>
            </w:r>
          </w:p>
        </w:tc>
        <w:tc>
          <w:tcPr>
            <w:tcW w:w="1144" w:type="dxa"/>
            <w:tcBorders>
              <w:top w:val="single" w:sz="4" w:space="0" w:color="auto"/>
              <w:left w:val="single" w:sz="4" w:space="0" w:color="auto"/>
              <w:bottom w:val="single" w:sz="4" w:space="0" w:color="auto"/>
              <w:right w:val="single" w:sz="4" w:space="0" w:color="auto"/>
            </w:tcBorders>
            <w:hideMark/>
          </w:tcPr>
          <w:p w14:paraId="3F85DE59"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AFBFD9" w14:textId="04FF4D91" w:rsidR="00F35DD7" w:rsidRPr="00F35DD7" w:rsidRDefault="00C84499"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F35DD7"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2A5F8E32"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EDEEE01"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395D6E09"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505328A9"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214BA99F"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6EB70483"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7E3507ED"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77082E36"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2731C24E"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12</w:t>
            </w:r>
          </w:p>
        </w:tc>
        <w:tc>
          <w:tcPr>
            <w:tcW w:w="3535" w:type="dxa"/>
            <w:tcBorders>
              <w:top w:val="single" w:sz="4" w:space="0" w:color="auto"/>
              <w:left w:val="single" w:sz="4" w:space="0" w:color="auto"/>
              <w:bottom w:val="single" w:sz="4" w:space="0" w:color="auto"/>
              <w:right w:val="single" w:sz="4" w:space="0" w:color="auto"/>
            </w:tcBorders>
            <w:hideMark/>
          </w:tcPr>
          <w:p w14:paraId="3AF7FEB5" w14:textId="77777777" w:rsidR="00F35DD7" w:rsidRPr="00F35DD7" w:rsidRDefault="00F35DD7" w:rsidP="003C435F">
            <w:pPr>
              <w:snapToGrid w:val="0"/>
              <w:rPr>
                <w:rFonts w:ascii="Arial" w:eastAsia="Times New Roman" w:hAnsi="Arial" w:cs="Arial"/>
                <w:sz w:val="20"/>
                <w:szCs w:val="20"/>
                <w:lang w:eastAsia="pl-PL"/>
              </w:rPr>
            </w:pPr>
            <w:proofErr w:type="spellStart"/>
            <w:r w:rsidRPr="00F35DD7">
              <w:rPr>
                <w:rFonts w:ascii="Arial" w:eastAsia="Times New Roman" w:hAnsi="Arial" w:cs="Arial"/>
                <w:sz w:val="20"/>
                <w:szCs w:val="20"/>
                <w:lang w:eastAsia="pl-PL"/>
              </w:rPr>
              <w:t>Internal</w:t>
            </w:r>
            <w:proofErr w:type="spellEnd"/>
            <w:r w:rsidRPr="00F35DD7">
              <w:rPr>
                <w:rFonts w:ascii="Arial" w:eastAsia="Times New Roman" w:hAnsi="Arial" w:cs="Arial"/>
                <w:sz w:val="20"/>
                <w:szCs w:val="20"/>
                <w:lang w:eastAsia="pl-PL"/>
              </w:rPr>
              <w:t xml:space="preserve"> Standard do VMA </w:t>
            </w:r>
          </w:p>
        </w:tc>
        <w:tc>
          <w:tcPr>
            <w:tcW w:w="1144" w:type="dxa"/>
            <w:tcBorders>
              <w:top w:val="single" w:sz="4" w:space="0" w:color="auto"/>
              <w:left w:val="single" w:sz="4" w:space="0" w:color="auto"/>
              <w:bottom w:val="single" w:sz="4" w:space="0" w:color="auto"/>
              <w:right w:val="single" w:sz="4" w:space="0" w:color="auto"/>
            </w:tcBorders>
            <w:hideMark/>
          </w:tcPr>
          <w:p w14:paraId="56F32D76"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23DB30" w14:textId="77777777" w:rsidR="00F35DD7" w:rsidRPr="00F35DD7" w:rsidRDefault="00F35DD7" w:rsidP="003C435F">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 szt.</w:t>
            </w:r>
          </w:p>
        </w:tc>
        <w:tc>
          <w:tcPr>
            <w:tcW w:w="1417" w:type="dxa"/>
            <w:tcBorders>
              <w:top w:val="single" w:sz="4" w:space="0" w:color="auto"/>
              <w:left w:val="single" w:sz="4" w:space="0" w:color="auto"/>
              <w:bottom w:val="single" w:sz="4" w:space="0" w:color="auto"/>
              <w:right w:val="single" w:sz="4" w:space="0" w:color="auto"/>
            </w:tcBorders>
          </w:tcPr>
          <w:p w14:paraId="5C9C99AD"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EC0687F"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3675CA7F"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5FE63570"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1D9CF895"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29F93F60"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5A011825"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546C128A"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0FE1C79B"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13</w:t>
            </w:r>
          </w:p>
        </w:tc>
        <w:tc>
          <w:tcPr>
            <w:tcW w:w="3535" w:type="dxa"/>
            <w:tcBorders>
              <w:top w:val="single" w:sz="4" w:space="0" w:color="auto"/>
              <w:left w:val="single" w:sz="4" w:space="0" w:color="auto"/>
              <w:bottom w:val="single" w:sz="4" w:space="0" w:color="auto"/>
              <w:right w:val="single" w:sz="4" w:space="0" w:color="auto"/>
            </w:tcBorders>
            <w:hideMark/>
          </w:tcPr>
          <w:p w14:paraId="63B32DB1" w14:textId="77777777" w:rsidR="00F35DD7" w:rsidRPr="00F35DD7" w:rsidRDefault="00F35DD7" w:rsidP="003C435F">
            <w:pPr>
              <w:snapToGrid w:val="0"/>
              <w:rPr>
                <w:rFonts w:ascii="Arial" w:eastAsia="Times New Roman" w:hAnsi="Arial" w:cs="Arial"/>
                <w:sz w:val="20"/>
                <w:szCs w:val="20"/>
                <w:lang w:eastAsia="pl-PL"/>
              </w:rPr>
            </w:pPr>
            <w:proofErr w:type="spellStart"/>
            <w:r w:rsidRPr="00F35DD7">
              <w:rPr>
                <w:rFonts w:ascii="Arial" w:eastAsia="Times New Roman" w:hAnsi="Arial" w:cs="Arial"/>
                <w:sz w:val="20"/>
                <w:szCs w:val="20"/>
                <w:lang w:eastAsia="pl-PL"/>
              </w:rPr>
              <w:t>Internal</w:t>
            </w:r>
            <w:proofErr w:type="spellEnd"/>
            <w:r w:rsidRPr="00F35DD7">
              <w:rPr>
                <w:rFonts w:ascii="Arial" w:eastAsia="Times New Roman" w:hAnsi="Arial" w:cs="Arial"/>
                <w:sz w:val="20"/>
                <w:szCs w:val="20"/>
                <w:lang w:eastAsia="pl-PL"/>
              </w:rPr>
              <w:t xml:space="preserve"> Standard do </w:t>
            </w:r>
            <w:proofErr w:type="spellStart"/>
            <w:r w:rsidRPr="00F35DD7">
              <w:rPr>
                <w:rFonts w:ascii="Arial" w:eastAsia="Times New Roman" w:hAnsi="Arial" w:cs="Arial"/>
                <w:sz w:val="20"/>
                <w:szCs w:val="20"/>
                <w:lang w:eastAsia="pl-PL"/>
              </w:rPr>
              <w:t>metanefryn</w:t>
            </w:r>
            <w:proofErr w:type="spellEnd"/>
            <w:r w:rsidRPr="00F35DD7">
              <w:rPr>
                <w:rFonts w:ascii="Arial" w:eastAsia="Times New Roman" w:hAnsi="Arial" w:cs="Arial"/>
                <w:sz w:val="20"/>
                <w:szCs w:val="20"/>
                <w:lang w:eastAsia="pl-PL"/>
              </w:rPr>
              <w:t xml:space="preserve"> </w:t>
            </w:r>
          </w:p>
        </w:tc>
        <w:tc>
          <w:tcPr>
            <w:tcW w:w="1144" w:type="dxa"/>
            <w:tcBorders>
              <w:top w:val="single" w:sz="4" w:space="0" w:color="auto"/>
              <w:left w:val="single" w:sz="4" w:space="0" w:color="auto"/>
              <w:bottom w:val="single" w:sz="4" w:space="0" w:color="auto"/>
              <w:right w:val="single" w:sz="4" w:space="0" w:color="auto"/>
            </w:tcBorders>
            <w:hideMark/>
          </w:tcPr>
          <w:p w14:paraId="6BECDBD4"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8BA4FDE" w14:textId="2A9435FE" w:rsidR="00F35DD7" w:rsidRPr="00F35DD7" w:rsidRDefault="00C84499" w:rsidP="00C84499">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 opak.</w:t>
            </w:r>
          </w:p>
        </w:tc>
        <w:tc>
          <w:tcPr>
            <w:tcW w:w="1417" w:type="dxa"/>
            <w:tcBorders>
              <w:top w:val="single" w:sz="4" w:space="0" w:color="auto"/>
              <w:left w:val="single" w:sz="4" w:space="0" w:color="auto"/>
              <w:bottom w:val="single" w:sz="4" w:space="0" w:color="auto"/>
              <w:right w:val="single" w:sz="4" w:space="0" w:color="auto"/>
            </w:tcBorders>
          </w:tcPr>
          <w:p w14:paraId="1E970198"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224E722"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7CC3BEB1"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7C77871B"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10870BED"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27E132FB"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056D7D49"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344C0D5D"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51101ABD"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14</w:t>
            </w:r>
          </w:p>
        </w:tc>
        <w:tc>
          <w:tcPr>
            <w:tcW w:w="3535" w:type="dxa"/>
            <w:tcBorders>
              <w:top w:val="single" w:sz="4" w:space="0" w:color="auto"/>
              <w:left w:val="single" w:sz="4" w:space="0" w:color="auto"/>
              <w:bottom w:val="single" w:sz="4" w:space="0" w:color="auto"/>
              <w:right w:val="single" w:sz="4" w:space="0" w:color="auto"/>
            </w:tcBorders>
            <w:hideMark/>
          </w:tcPr>
          <w:p w14:paraId="71DE9FFF"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Kolumienki do przygotowania próbek (VMA) </w:t>
            </w:r>
          </w:p>
        </w:tc>
        <w:tc>
          <w:tcPr>
            <w:tcW w:w="1144" w:type="dxa"/>
            <w:tcBorders>
              <w:top w:val="single" w:sz="4" w:space="0" w:color="auto"/>
              <w:left w:val="single" w:sz="4" w:space="0" w:color="auto"/>
              <w:bottom w:val="single" w:sz="4" w:space="0" w:color="auto"/>
              <w:right w:val="single" w:sz="4" w:space="0" w:color="auto"/>
            </w:tcBorders>
            <w:hideMark/>
          </w:tcPr>
          <w:p w14:paraId="04ACE397"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A3C555" w14:textId="0BEA55B5" w:rsidR="00F35DD7" w:rsidRPr="00F35DD7" w:rsidRDefault="00C84499" w:rsidP="00C84499">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F35DD7" w:rsidRPr="00F35DD7">
              <w:rPr>
                <w:rFonts w:ascii="Arial" w:eastAsia="Times New Roman" w:hAnsi="Arial" w:cs="Arial"/>
                <w:sz w:val="20"/>
                <w:szCs w:val="20"/>
                <w:lang w:eastAsia="pl-PL"/>
              </w:rPr>
              <w:t xml:space="preserve"> opak. </w:t>
            </w:r>
          </w:p>
        </w:tc>
        <w:tc>
          <w:tcPr>
            <w:tcW w:w="1417" w:type="dxa"/>
            <w:tcBorders>
              <w:top w:val="single" w:sz="4" w:space="0" w:color="auto"/>
              <w:left w:val="single" w:sz="4" w:space="0" w:color="auto"/>
              <w:bottom w:val="single" w:sz="4" w:space="0" w:color="auto"/>
              <w:right w:val="single" w:sz="4" w:space="0" w:color="auto"/>
            </w:tcBorders>
          </w:tcPr>
          <w:p w14:paraId="60D657E5"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9F6DC83"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2E764BC8"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0B46085C"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18BB5697"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65F595ED"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19859259"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01E1D377"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64A988FE"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15</w:t>
            </w:r>
          </w:p>
        </w:tc>
        <w:tc>
          <w:tcPr>
            <w:tcW w:w="3535" w:type="dxa"/>
            <w:tcBorders>
              <w:top w:val="single" w:sz="4" w:space="0" w:color="auto"/>
              <w:left w:val="single" w:sz="4" w:space="0" w:color="auto"/>
              <w:bottom w:val="single" w:sz="4" w:space="0" w:color="auto"/>
              <w:right w:val="single" w:sz="4" w:space="0" w:color="auto"/>
            </w:tcBorders>
            <w:hideMark/>
          </w:tcPr>
          <w:p w14:paraId="56F95ACE"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Kolumienki do przygotowania próbek (</w:t>
            </w:r>
            <w:proofErr w:type="spellStart"/>
            <w:r w:rsidRPr="00F35DD7">
              <w:rPr>
                <w:rFonts w:ascii="Arial" w:eastAsia="Times New Roman" w:hAnsi="Arial" w:cs="Arial"/>
                <w:sz w:val="20"/>
                <w:szCs w:val="20"/>
                <w:lang w:eastAsia="pl-PL"/>
              </w:rPr>
              <w:t>metanefryny</w:t>
            </w:r>
            <w:proofErr w:type="spellEnd"/>
            <w:r w:rsidRPr="00F35DD7">
              <w:rPr>
                <w:rFonts w:ascii="Arial" w:eastAsia="Times New Roman" w:hAnsi="Arial" w:cs="Arial"/>
                <w:sz w:val="20"/>
                <w:szCs w:val="20"/>
                <w:lang w:eastAsia="pl-PL"/>
              </w:rPr>
              <w:t xml:space="preserve">) </w:t>
            </w:r>
          </w:p>
        </w:tc>
        <w:tc>
          <w:tcPr>
            <w:tcW w:w="1144" w:type="dxa"/>
            <w:tcBorders>
              <w:top w:val="single" w:sz="4" w:space="0" w:color="auto"/>
              <w:left w:val="single" w:sz="4" w:space="0" w:color="auto"/>
              <w:bottom w:val="single" w:sz="4" w:space="0" w:color="auto"/>
              <w:right w:val="single" w:sz="4" w:space="0" w:color="auto"/>
            </w:tcBorders>
            <w:hideMark/>
          </w:tcPr>
          <w:p w14:paraId="371D6535" w14:textId="77777777" w:rsidR="00F35DD7" w:rsidRPr="00F35DD7" w:rsidRDefault="00F35DD7" w:rsidP="003C435F">
            <w:pPr>
              <w:snapToGrid w:val="0"/>
              <w:jc w:val="both"/>
              <w:rPr>
                <w:rFonts w:ascii="Arial" w:eastAsia="Times New Roman" w:hAnsi="Arial" w:cs="Arial"/>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DC069F5" w14:textId="2BEA2716" w:rsidR="00F35DD7" w:rsidRPr="00F35DD7" w:rsidRDefault="003A7497" w:rsidP="00C84499">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C84499">
              <w:rPr>
                <w:rFonts w:ascii="Arial" w:eastAsia="Times New Roman" w:hAnsi="Arial" w:cs="Arial"/>
                <w:sz w:val="20"/>
                <w:szCs w:val="20"/>
                <w:lang w:eastAsia="pl-PL"/>
              </w:rPr>
              <w:t>2</w:t>
            </w:r>
            <w:r w:rsidR="00F35DD7" w:rsidRPr="00F35DD7">
              <w:rPr>
                <w:rFonts w:ascii="Arial" w:eastAsia="Times New Roman" w:hAnsi="Arial" w:cs="Arial"/>
                <w:sz w:val="20"/>
                <w:szCs w:val="20"/>
                <w:lang w:eastAsia="pl-PL"/>
              </w:rPr>
              <w:t xml:space="preserve"> opak. </w:t>
            </w:r>
          </w:p>
        </w:tc>
        <w:tc>
          <w:tcPr>
            <w:tcW w:w="1417" w:type="dxa"/>
            <w:tcBorders>
              <w:top w:val="single" w:sz="4" w:space="0" w:color="auto"/>
              <w:left w:val="single" w:sz="4" w:space="0" w:color="auto"/>
              <w:bottom w:val="single" w:sz="4" w:space="0" w:color="auto"/>
              <w:right w:val="single" w:sz="4" w:space="0" w:color="auto"/>
            </w:tcBorders>
          </w:tcPr>
          <w:p w14:paraId="59ADD5B0"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CEB9A2C"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758696FF"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475BAF25"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235AF7AF"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73DCB4DC"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75135647"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17C302C9"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4F7A1E79"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16</w:t>
            </w:r>
          </w:p>
        </w:tc>
        <w:tc>
          <w:tcPr>
            <w:tcW w:w="3535" w:type="dxa"/>
            <w:tcBorders>
              <w:top w:val="single" w:sz="4" w:space="0" w:color="auto"/>
              <w:left w:val="single" w:sz="4" w:space="0" w:color="auto"/>
              <w:bottom w:val="single" w:sz="4" w:space="0" w:color="auto"/>
              <w:right w:val="single" w:sz="4" w:space="0" w:color="auto"/>
            </w:tcBorders>
            <w:hideMark/>
          </w:tcPr>
          <w:p w14:paraId="1AEFE22D"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Kolumienki do przygotowania próbek (katecholaminy) </w:t>
            </w:r>
          </w:p>
        </w:tc>
        <w:tc>
          <w:tcPr>
            <w:tcW w:w="1144" w:type="dxa"/>
            <w:tcBorders>
              <w:top w:val="single" w:sz="4" w:space="0" w:color="auto"/>
              <w:left w:val="single" w:sz="4" w:space="0" w:color="auto"/>
              <w:bottom w:val="single" w:sz="4" w:space="0" w:color="auto"/>
              <w:right w:val="single" w:sz="4" w:space="0" w:color="auto"/>
            </w:tcBorders>
            <w:hideMark/>
          </w:tcPr>
          <w:p w14:paraId="7FC49722"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3E6FBCC" w14:textId="50EA3A0D" w:rsidR="00F35DD7" w:rsidRPr="00F35DD7" w:rsidRDefault="00C84499" w:rsidP="003A7497">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F35DD7" w:rsidRPr="00F35DD7">
              <w:rPr>
                <w:rFonts w:ascii="Arial" w:eastAsia="Times New Roman" w:hAnsi="Arial" w:cs="Arial"/>
                <w:sz w:val="20"/>
                <w:szCs w:val="20"/>
                <w:lang w:eastAsia="pl-PL"/>
              </w:rPr>
              <w:t xml:space="preserve"> opak.  </w:t>
            </w:r>
          </w:p>
        </w:tc>
        <w:tc>
          <w:tcPr>
            <w:tcW w:w="1417" w:type="dxa"/>
            <w:tcBorders>
              <w:top w:val="single" w:sz="4" w:space="0" w:color="auto"/>
              <w:left w:val="single" w:sz="4" w:space="0" w:color="auto"/>
              <w:bottom w:val="single" w:sz="4" w:space="0" w:color="auto"/>
              <w:right w:val="single" w:sz="4" w:space="0" w:color="auto"/>
            </w:tcBorders>
          </w:tcPr>
          <w:p w14:paraId="3F56921B"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72FFD35"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nil"/>
            </w:tcBorders>
          </w:tcPr>
          <w:p w14:paraId="0711CD93"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000000"/>
              <w:bottom w:val="single" w:sz="4" w:space="0" w:color="auto"/>
              <w:right w:val="nil"/>
            </w:tcBorders>
          </w:tcPr>
          <w:p w14:paraId="5108227E"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000000"/>
              <w:bottom w:val="single" w:sz="4" w:space="0" w:color="auto"/>
              <w:right w:val="nil"/>
            </w:tcBorders>
          </w:tcPr>
          <w:p w14:paraId="40202E6A"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2DA16EE7"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252857F4"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61FF89DA"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2F4E9603"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17</w:t>
            </w:r>
          </w:p>
        </w:tc>
        <w:tc>
          <w:tcPr>
            <w:tcW w:w="3535" w:type="dxa"/>
            <w:tcBorders>
              <w:top w:val="single" w:sz="4" w:space="0" w:color="auto"/>
              <w:left w:val="single" w:sz="4" w:space="0" w:color="auto"/>
              <w:bottom w:val="single" w:sz="4" w:space="0" w:color="auto"/>
              <w:right w:val="single" w:sz="4" w:space="0" w:color="auto"/>
            </w:tcBorders>
            <w:hideMark/>
          </w:tcPr>
          <w:p w14:paraId="74DDC562"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Odczynnik strącający P – </w:t>
            </w:r>
            <w:proofErr w:type="spellStart"/>
            <w:r w:rsidRPr="00F35DD7">
              <w:rPr>
                <w:rFonts w:ascii="Arial" w:eastAsia="Times New Roman" w:hAnsi="Arial" w:cs="Arial"/>
                <w:sz w:val="20"/>
                <w:szCs w:val="20"/>
                <w:lang w:eastAsia="pl-PL"/>
              </w:rPr>
              <w:t>precipitant</w:t>
            </w:r>
            <w:proofErr w:type="spellEnd"/>
            <w:r w:rsidRPr="00F35DD7">
              <w:rPr>
                <w:rFonts w:ascii="Arial" w:eastAsia="Times New Roman" w:hAnsi="Arial" w:cs="Arial"/>
                <w:sz w:val="20"/>
                <w:szCs w:val="20"/>
                <w:lang w:eastAsia="pl-PL"/>
              </w:rPr>
              <w:t xml:space="preserve"> (25-(OH)D2/D3)</w:t>
            </w:r>
          </w:p>
        </w:tc>
        <w:tc>
          <w:tcPr>
            <w:tcW w:w="1144" w:type="dxa"/>
            <w:tcBorders>
              <w:top w:val="single" w:sz="4" w:space="0" w:color="auto"/>
              <w:left w:val="single" w:sz="4" w:space="0" w:color="auto"/>
              <w:bottom w:val="single" w:sz="4" w:space="0" w:color="auto"/>
              <w:right w:val="single" w:sz="4" w:space="0" w:color="auto"/>
            </w:tcBorders>
            <w:hideMark/>
          </w:tcPr>
          <w:p w14:paraId="7AEA27B3"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401FBD6" w14:textId="4EF06D93" w:rsidR="00F35DD7" w:rsidRPr="00F35DD7" w:rsidRDefault="00F35DD7" w:rsidP="00C84499">
            <w:pPr>
              <w:snapToGrid w:val="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w:t>
            </w:r>
            <w:r w:rsidR="00C84499">
              <w:rPr>
                <w:rFonts w:ascii="Arial" w:eastAsia="Times New Roman" w:hAnsi="Arial" w:cs="Arial"/>
                <w:sz w:val="20"/>
                <w:szCs w:val="20"/>
                <w:lang w:eastAsia="pl-PL"/>
              </w:rPr>
              <w:t>1</w:t>
            </w:r>
            <w:r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5B26F351"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0515B92"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single" w:sz="4" w:space="0" w:color="auto"/>
            </w:tcBorders>
          </w:tcPr>
          <w:p w14:paraId="4C32AE27"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4F4FFE43"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nil"/>
            </w:tcBorders>
          </w:tcPr>
          <w:p w14:paraId="4ADA2E60"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2F31F124"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29FCCADF"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1E7E6D59" w14:textId="77777777" w:rsidTr="003C435F">
        <w:trPr>
          <w:cantSplit/>
          <w:trHeight w:val="120"/>
        </w:trPr>
        <w:tc>
          <w:tcPr>
            <w:tcW w:w="429" w:type="dxa"/>
            <w:tcBorders>
              <w:top w:val="single" w:sz="4" w:space="0" w:color="auto"/>
              <w:left w:val="single" w:sz="4" w:space="0" w:color="auto"/>
              <w:bottom w:val="single" w:sz="4" w:space="0" w:color="auto"/>
              <w:right w:val="single" w:sz="4" w:space="0" w:color="auto"/>
            </w:tcBorders>
            <w:hideMark/>
          </w:tcPr>
          <w:p w14:paraId="23585CEB" w14:textId="77777777" w:rsidR="00F35DD7" w:rsidRPr="00F35DD7" w:rsidRDefault="00F35DD7" w:rsidP="003C435F">
            <w:pPr>
              <w:snapToGrid w:val="0"/>
              <w:ind w:left="-56" w:hanging="90"/>
              <w:jc w:val="center"/>
              <w:rPr>
                <w:rFonts w:ascii="Arial" w:eastAsia="Times New Roman" w:hAnsi="Arial" w:cs="Arial"/>
                <w:sz w:val="20"/>
                <w:szCs w:val="20"/>
                <w:lang w:eastAsia="pl-PL"/>
              </w:rPr>
            </w:pPr>
            <w:r w:rsidRPr="00F35DD7">
              <w:rPr>
                <w:rFonts w:ascii="Arial" w:eastAsia="Times New Roman" w:hAnsi="Arial" w:cs="Arial"/>
                <w:sz w:val="20"/>
                <w:szCs w:val="20"/>
                <w:lang w:eastAsia="pl-PL"/>
              </w:rPr>
              <w:t>18</w:t>
            </w:r>
          </w:p>
        </w:tc>
        <w:tc>
          <w:tcPr>
            <w:tcW w:w="3535" w:type="dxa"/>
            <w:tcBorders>
              <w:top w:val="single" w:sz="4" w:space="0" w:color="auto"/>
              <w:left w:val="single" w:sz="4" w:space="0" w:color="auto"/>
              <w:bottom w:val="single" w:sz="4" w:space="0" w:color="auto"/>
              <w:right w:val="single" w:sz="4" w:space="0" w:color="auto"/>
            </w:tcBorders>
            <w:hideMark/>
          </w:tcPr>
          <w:p w14:paraId="0FF16C5B" w14:textId="77777777" w:rsidR="00F35DD7" w:rsidRPr="00F35DD7" w:rsidRDefault="00F35DD7" w:rsidP="003C435F">
            <w:pPr>
              <w:snapToGrid w:val="0"/>
              <w:rPr>
                <w:rFonts w:ascii="Arial" w:eastAsia="Times New Roman" w:hAnsi="Arial" w:cs="Arial"/>
                <w:sz w:val="20"/>
                <w:szCs w:val="20"/>
                <w:lang w:eastAsia="pl-PL"/>
              </w:rPr>
            </w:pPr>
            <w:r w:rsidRPr="00F35DD7">
              <w:rPr>
                <w:rFonts w:ascii="Arial" w:eastAsia="Times New Roman" w:hAnsi="Arial" w:cs="Arial"/>
                <w:sz w:val="20"/>
                <w:szCs w:val="20"/>
                <w:lang w:eastAsia="pl-PL"/>
              </w:rPr>
              <w:t>Odczynnik stabilizujący S (</w:t>
            </w:r>
            <w:proofErr w:type="spellStart"/>
            <w:r w:rsidRPr="00F35DD7">
              <w:rPr>
                <w:rFonts w:ascii="Arial" w:eastAsia="Times New Roman" w:hAnsi="Arial" w:cs="Arial"/>
                <w:sz w:val="20"/>
                <w:szCs w:val="20"/>
                <w:lang w:eastAsia="pl-PL"/>
              </w:rPr>
              <w:t>metanefryny</w:t>
            </w:r>
            <w:proofErr w:type="spellEnd"/>
            <w:r w:rsidRPr="00F35DD7">
              <w:rPr>
                <w:rFonts w:ascii="Arial" w:eastAsia="Times New Roman" w:hAnsi="Arial" w:cs="Arial"/>
                <w:sz w:val="20"/>
                <w:szCs w:val="20"/>
                <w:lang w:eastAsia="pl-PL"/>
              </w:rPr>
              <w:t xml:space="preserve">) S </w:t>
            </w:r>
            <w:proofErr w:type="spellStart"/>
            <w:r w:rsidRPr="00F35DD7">
              <w:rPr>
                <w:rFonts w:ascii="Arial" w:eastAsia="Times New Roman" w:hAnsi="Arial" w:cs="Arial"/>
                <w:sz w:val="20"/>
                <w:szCs w:val="20"/>
                <w:lang w:eastAsia="pl-PL"/>
              </w:rPr>
              <w:t>Stabilising</w:t>
            </w:r>
            <w:proofErr w:type="spellEnd"/>
            <w:r w:rsidRPr="00F35DD7">
              <w:rPr>
                <w:rFonts w:ascii="Arial" w:eastAsia="Times New Roman" w:hAnsi="Arial" w:cs="Arial"/>
                <w:sz w:val="20"/>
                <w:szCs w:val="20"/>
                <w:lang w:eastAsia="pl-PL"/>
              </w:rPr>
              <w:t xml:space="preserve"> Reagent </w:t>
            </w:r>
          </w:p>
        </w:tc>
        <w:tc>
          <w:tcPr>
            <w:tcW w:w="1144" w:type="dxa"/>
            <w:tcBorders>
              <w:top w:val="single" w:sz="4" w:space="0" w:color="auto"/>
              <w:left w:val="single" w:sz="4" w:space="0" w:color="auto"/>
              <w:bottom w:val="single" w:sz="4" w:space="0" w:color="auto"/>
              <w:right w:val="single" w:sz="4" w:space="0" w:color="auto"/>
            </w:tcBorders>
            <w:hideMark/>
          </w:tcPr>
          <w:p w14:paraId="3BD68F63" w14:textId="77777777" w:rsidR="00F35DD7" w:rsidRPr="00F35DD7" w:rsidRDefault="00F35DD7" w:rsidP="003C435F">
            <w:pPr>
              <w:snapToGrid w:val="0"/>
              <w:jc w:val="both"/>
              <w:rPr>
                <w:rFonts w:ascii="Arial" w:eastAsia="Times New Roman" w:hAnsi="Arial" w:cs="Arial"/>
                <w:sz w:val="20"/>
                <w:szCs w:val="20"/>
                <w:lang w:eastAsia="pl-PL"/>
              </w:rPr>
            </w:pPr>
            <w:r w:rsidRPr="00F35DD7">
              <w:rPr>
                <w:rFonts w:ascii="Arial" w:eastAsia="Times New Roman" w:hAnsi="Arial" w:cs="Arial"/>
                <w:sz w:val="20"/>
                <w:szCs w:val="20"/>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147A8E0" w14:textId="7080A40C" w:rsidR="00F35DD7" w:rsidRPr="00F35DD7" w:rsidRDefault="00C84499" w:rsidP="003C435F">
            <w:pPr>
              <w:snapToGrid w:val="0"/>
              <w:jc w:val="center"/>
              <w:rPr>
                <w:rFonts w:ascii="Arial" w:eastAsia="Times New Roman" w:hAnsi="Arial" w:cs="Arial"/>
                <w:sz w:val="20"/>
                <w:szCs w:val="20"/>
                <w:lang w:eastAsia="pl-PL"/>
              </w:rPr>
            </w:pPr>
            <w:r>
              <w:rPr>
                <w:rFonts w:ascii="Arial" w:eastAsia="Times New Roman" w:hAnsi="Arial" w:cs="Arial"/>
                <w:sz w:val="20"/>
                <w:szCs w:val="20"/>
                <w:lang w:eastAsia="pl-PL"/>
              </w:rPr>
              <w:t>1</w:t>
            </w:r>
            <w:r w:rsidR="00F35DD7" w:rsidRPr="00F35DD7">
              <w:rPr>
                <w:rFonts w:ascii="Arial" w:eastAsia="Times New Roman" w:hAnsi="Arial" w:cs="Arial"/>
                <w:sz w:val="20"/>
                <w:szCs w:val="20"/>
                <w:lang w:eastAsia="pl-PL"/>
              </w:rPr>
              <w:t xml:space="preserve"> szt.</w:t>
            </w:r>
          </w:p>
        </w:tc>
        <w:tc>
          <w:tcPr>
            <w:tcW w:w="1417" w:type="dxa"/>
            <w:tcBorders>
              <w:top w:val="single" w:sz="4" w:space="0" w:color="auto"/>
              <w:left w:val="single" w:sz="4" w:space="0" w:color="auto"/>
              <w:bottom w:val="single" w:sz="4" w:space="0" w:color="auto"/>
              <w:right w:val="single" w:sz="4" w:space="0" w:color="auto"/>
            </w:tcBorders>
          </w:tcPr>
          <w:p w14:paraId="25266009"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C3EF7C2" w14:textId="77777777" w:rsidR="00F35DD7" w:rsidRPr="00F35DD7" w:rsidRDefault="00F35DD7" w:rsidP="003C435F">
            <w:pPr>
              <w:snapToGrid w:val="0"/>
              <w:jc w:val="both"/>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single" w:sz="4" w:space="0" w:color="auto"/>
            </w:tcBorders>
          </w:tcPr>
          <w:p w14:paraId="26B3BA0D" w14:textId="77777777" w:rsidR="00F35DD7" w:rsidRPr="00F35DD7" w:rsidRDefault="00F35DD7" w:rsidP="003C435F">
            <w:pPr>
              <w:snapToGrid w:val="0"/>
              <w:jc w:val="both"/>
              <w:rPr>
                <w:rFonts w:ascii="Arial" w:eastAsia="Times New Roman" w:hAnsi="Arial"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57F53FC4" w14:textId="77777777" w:rsidR="00F35DD7" w:rsidRPr="00F35DD7" w:rsidRDefault="00F35DD7" w:rsidP="003C435F">
            <w:pPr>
              <w:snapToGrid w:val="0"/>
              <w:jc w:val="both"/>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nil"/>
            </w:tcBorders>
          </w:tcPr>
          <w:p w14:paraId="769C2122" w14:textId="77777777" w:rsidR="00F35DD7" w:rsidRPr="00F35DD7" w:rsidRDefault="00F35DD7" w:rsidP="003C435F">
            <w:pPr>
              <w:snapToGrid w:val="0"/>
              <w:jc w:val="both"/>
              <w:rPr>
                <w:rFonts w:ascii="Arial" w:eastAsia="Times New Roman" w:hAnsi="Arial" w:cs="Arial"/>
                <w:sz w:val="20"/>
                <w:szCs w:val="20"/>
                <w:lang w:eastAsia="pl-PL"/>
              </w:rPr>
            </w:pPr>
          </w:p>
        </w:tc>
        <w:tc>
          <w:tcPr>
            <w:tcW w:w="1418" w:type="dxa"/>
            <w:tcBorders>
              <w:top w:val="single" w:sz="4" w:space="0" w:color="auto"/>
              <w:left w:val="single" w:sz="4" w:space="0" w:color="000000"/>
              <w:bottom w:val="single" w:sz="4" w:space="0" w:color="auto"/>
              <w:right w:val="nil"/>
            </w:tcBorders>
          </w:tcPr>
          <w:p w14:paraId="5EB01ADF" w14:textId="77777777" w:rsidR="00F35DD7" w:rsidRPr="00F35DD7" w:rsidRDefault="00F35DD7" w:rsidP="003C435F">
            <w:pPr>
              <w:snapToGrid w:val="0"/>
              <w:jc w:val="both"/>
              <w:rPr>
                <w:rFonts w:ascii="Arial" w:eastAsia="Times New Roman"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000000"/>
            </w:tcBorders>
          </w:tcPr>
          <w:p w14:paraId="2503D13A" w14:textId="77777777" w:rsidR="00F35DD7" w:rsidRPr="00F35DD7" w:rsidRDefault="00F35DD7" w:rsidP="003C435F">
            <w:pPr>
              <w:snapToGrid w:val="0"/>
              <w:jc w:val="both"/>
              <w:rPr>
                <w:rFonts w:ascii="Arial" w:eastAsia="Times New Roman" w:hAnsi="Arial" w:cs="Arial"/>
                <w:sz w:val="20"/>
                <w:szCs w:val="20"/>
                <w:lang w:eastAsia="pl-PL"/>
              </w:rPr>
            </w:pPr>
          </w:p>
        </w:tc>
      </w:tr>
      <w:tr w:rsidR="00F35DD7" w:rsidRPr="00F35DD7" w14:paraId="037FA21E" w14:textId="77777777" w:rsidTr="003C435F">
        <w:trPr>
          <w:gridBefore w:val="4"/>
          <w:gridAfter w:val="2"/>
          <w:wBefore w:w="6668" w:type="dxa"/>
          <w:wAfter w:w="2835" w:type="dxa"/>
          <w:trHeight w:val="263"/>
        </w:trPr>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335A98C" w14:textId="77777777" w:rsidR="00F35DD7" w:rsidRPr="00F35DD7" w:rsidRDefault="00F35DD7" w:rsidP="003C435F">
            <w:pPr>
              <w:tabs>
                <w:tab w:val="left" w:pos="9000"/>
              </w:tabs>
              <w:rPr>
                <w:rFonts w:ascii="Arial" w:eastAsia="Times New Roman" w:hAnsi="Arial" w:cs="Arial"/>
                <w:b/>
                <w:sz w:val="20"/>
                <w:szCs w:val="20"/>
                <w:lang w:eastAsia="pl-PL"/>
              </w:rPr>
            </w:pPr>
            <w:r w:rsidRPr="00F35DD7">
              <w:rPr>
                <w:rFonts w:ascii="Arial" w:eastAsia="Times New Roman" w:hAnsi="Arial" w:cs="Arial"/>
                <w:b/>
                <w:sz w:val="20"/>
                <w:szCs w:val="20"/>
                <w:lang w:eastAsia="pl-PL"/>
              </w:rPr>
              <w:t>RAZEM</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CB6653B" w14:textId="77777777" w:rsidR="00F35DD7" w:rsidRPr="00F35DD7" w:rsidRDefault="00F35DD7" w:rsidP="003C435F">
            <w:pPr>
              <w:tabs>
                <w:tab w:val="left" w:pos="9000"/>
              </w:tabs>
              <w:rPr>
                <w:rFonts w:ascii="Arial" w:eastAsia="Times New Roman" w:hAnsi="Arial" w:cs="Arial"/>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2C566E90" w14:textId="77777777" w:rsidR="00F35DD7" w:rsidRPr="00F35DD7" w:rsidRDefault="00F35DD7" w:rsidP="003C435F">
            <w:pPr>
              <w:tabs>
                <w:tab w:val="left" w:pos="9000"/>
              </w:tabs>
              <w:rPr>
                <w:rFonts w:ascii="Arial" w:eastAsia="Times New Roman" w:hAnsi="Arial"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ADC53F8" w14:textId="77777777" w:rsidR="00F35DD7" w:rsidRPr="00F35DD7" w:rsidRDefault="00F35DD7" w:rsidP="003C435F">
            <w:pPr>
              <w:tabs>
                <w:tab w:val="left" w:pos="9000"/>
              </w:tabs>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18E19C6" w14:textId="77777777" w:rsidR="00F35DD7" w:rsidRPr="00F35DD7" w:rsidRDefault="00F35DD7" w:rsidP="003C435F">
            <w:pPr>
              <w:tabs>
                <w:tab w:val="left" w:pos="9000"/>
              </w:tabs>
              <w:rPr>
                <w:rFonts w:ascii="Arial" w:eastAsia="Times New Roman" w:hAnsi="Arial" w:cs="Arial"/>
                <w:sz w:val="20"/>
                <w:szCs w:val="20"/>
                <w:lang w:eastAsia="pl-PL"/>
              </w:rPr>
            </w:pPr>
          </w:p>
        </w:tc>
      </w:tr>
    </w:tbl>
    <w:p w14:paraId="48897937" w14:textId="77777777" w:rsidR="00350973" w:rsidRDefault="00350973" w:rsidP="00F35DD7">
      <w:pPr>
        <w:spacing w:after="0" w:line="240" w:lineRule="auto"/>
        <w:rPr>
          <w:rFonts w:ascii="Arial" w:hAnsi="Arial" w:cs="Arial"/>
          <w:sz w:val="20"/>
          <w:szCs w:val="20"/>
        </w:rPr>
      </w:pPr>
    </w:p>
    <w:p w14:paraId="5CFC0DB8" w14:textId="77777777" w:rsidR="00350973" w:rsidRDefault="00350973" w:rsidP="00350973">
      <w:pPr>
        <w:spacing w:after="0" w:line="240" w:lineRule="auto"/>
        <w:ind w:firstLine="284"/>
        <w:rPr>
          <w:rFonts w:ascii="Arial" w:hAnsi="Arial" w:cs="Arial"/>
          <w:sz w:val="20"/>
          <w:szCs w:val="20"/>
        </w:rPr>
      </w:pPr>
    </w:p>
    <w:p w14:paraId="19CCAC59" w14:textId="77777777" w:rsidR="00350973" w:rsidRDefault="00350973" w:rsidP="00B3791C">
      <w:pPr>
        <w:spacing w:after="0" w:line="240" w:lineRule="auto"/>
        <w:ind w:firstLine="284"/>
        <w:rPr>
          <w:rFonts w:ascii="Arial" w:hAnsi="Arial" w:cs="Arial"/>
          <w:sz w:val="20"/>
          <w:szCs w:val="20"/>
        </w:rPr>
      </w:pPr>
    </w:p>
    <w:p w14:paraId="12C462F2" w14:textId="2848C95F" w:rsidR="00630093" w:rsidRDefault="00630093" w:rsidP="00B55872">
      <w:pPr>
        <w:spacing w:after="0" w:line="240" w:lineRule="auto"/>
        <w:ind w:firstLine="284"/>
        <w:rPr>
          <w:rFonts w:ascii="Arial" w:hAnsi="Arial" w:cs="Arial"/>
          <w:sz w:val="20"/>
          <w:szCs w:val="20"/>
        </w:rPr>
      </w:pPr>
    </w:p>
    <w:p w14:paraId="117DB94C" w14:textId="73518267" w:rsidR="008D5003" w:rsidRPr="00677E70" w:rsidRDefault="008D500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38472C37" w14:textId="1904A9B3" w:rsidR="00B55872" w:rsidRDefault="008D5003" w:rsidP="00B55872">
      <w:pPr>
        <w:spacing w:after="0" w:line="240" w:lineRule="auto"/>
        <w:ind w:firstLine="284"/>
        <w:rPr>
          <w:rFonts w:ascii="Arial" w:hAnsi="Arial" w:cs="Arial"/>
          <w:sz w:val="20"/>
          <w:szCs w:val="20"/>
        </w:rPr>
        <w:sectPr w:rsidR="00B55872" w:rsidSect="00B55872">
          <w:footerReference w:type="even" r:id="rId19"/>
          <w:footerReference w:type="default" r:id="rId20"/>
          <w:pgSz w:w="16838" w:h="11906" w:orient="landscape"/>
          <w:pgMar w:top="1418" w:right="1418" w:bottom="1418" w:left="1418" w:header="709" w:footer="709" w:gutter="0"/>
          <w:cols w:space="708"/>
          <w:docGrid w:linePitch="360"/>
        </w:sectPr>
      </w:pPr>
      <w:r w:rsidRPr="00677E70">
        <w:rPr>
          <w:rFonts w:ascii="Arial" w:hAnsi="Arial" w:cs="Arial"/>
          <w:sz w:val="20"/>
          <w:szCs w:val="20"/>
        </w:rPr>
        <w:t>/miejscowość, data/</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 xml:space="preserve"> </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/piec</w:t>
      </w:r>
      <w:r w:rsidR="001C58EA">
        <w:rPr>
          <w:rFonts w:ascii="Arial" w:hAnsi="Arial" w:cs="Arial"/>
          <w:sz w:val="20"/>
          <w:szCs w:val="20"/>
        </w:rPr>
        <w:t>zęć i podpis osoby upoważnionej</w:t>
      </w:r>
    </w:p>
    <w:p w14:paraId="6F7B8AB5" w14:textId="77777777" w:rsidR="00630093" w:rsidRDefault="00630093" w:rsidP="00B55872">
      <w:pPr>
        <w:spacing w:after="0" w:line="240" w:lineRule="auto"/>
        <w:rPr>
          <w:rFonts w:ascii="Arial" w:hAnsi="Arial" w:cs="Arial"/>
          <w:sz w:val="20"/>
          <w:szCs w:val="20"/>
        </w:rPr>
      </w:pPr>
    </w:p>
    <w:p w14:paraId="718539F0" w14:textId="77777777" w:rsidR="00630093" w:rsidRDefault="00630093" w:rsidP="00B3791C">
      <w:pPr>
        <w:spacing w:after="0" w:line="240" w:lineRule="auto"/>
        <w:ind w:firstLine="284"/>
        <w:rPr>
          <w:rFonts w:ascii="Arial" w:hAnsi="Arial" w:cs="Arial"/>
          <w:sz w:val="20"/>
          <w:szCs w:val="20"/>
        </w:rPr>
      </w:pPr>
    </w:p>
    <w:p w14:paraId="352B99E8" w14:textId="77777777" w:rsidR="00376F65" w:rsidRPr="00AF25E4" w:rsidRDefault="00376F65" w:rsidP="00B3791C">
      <w:pPr>
        <w:rPr>
          <w:rFonts w:ascii="Arial" w:hAnsi="Arial" w:cs="Arial"/>
          <w:b/>
          <w:sz w:val="20"/>
          <w:szCs w:val="20"/>
        </w:rPr>
      </w:pPr>
      <w:r w:rsidRPr="00AF25E4">
        <w:rPr>
          <w:rFonts w:ascii="Arial" w:hAnsi="Arial" w:cs="Arial"/>
          <w:sz w:val="20"/>
          <w:szCs w:val="20"/>
        </w:rPr>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57DDD9E6"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F35DD7">
        <w:rPr>
          <w:rFonts w:ascii="Arial" w:hAnsi="Arial" w:cs="Arial"/>
          <w:b/>
          <w:sz w:val="20"/>
          <w:szCs w:val="20"/>
        </w:rPr>
        <w:t xml:space="preserve"> odczynników i materiałów kontrolnych do oznaczeń katecholamin i ich pochodnych oraz witaminy 25(OH)</w:t>
      </w:r>
      <w:proofErr w:type="spellStart"/>
      <w:r w:rsidR="00F35DD7">
        <w:rPr>
          <w:rFonts w:ascii="Arial" w:hAnsi="Arial" w:cs="Arial"/>
          <w:b/>
          <w:sz w:val="20"/>
          <w:szCs w:val="20"/>
        </w:rPr>
        <w:t>Dɜ</w:t>
      </w:r>
      <w:proofErr w:type="spellEnd"/>
      <w:r w:rsidR="00F35DD7">
        <w:rPr>
          <w:rFonts w:ascii="Arial" w:hAnsi="Arial" w:cs="Arial"/>
          <w:b/>
          <w:sz w:val="20"/>
          <w:szCs w:val="20"/>
        </w:rPr>
        <w:t xml:space="preserve"> metodą HPLC</w:t>
      </w:r>
    </w:p>
    <w:p w14:paraId="0BA79CC1" w14:textId="1D04CF69"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630093">
        <w:rPr>
          <w:rFonts w:ascii="Arial" w:hAnsi="Arial" w:cs="Arial"/>
          <w:b/>
          <w:sz w:val="20"/>
          <w:szCs w:val="20"/>
        </w:rPr>
        <w:t xml:space="preserve"> EZP-271-2-</w:t>
      </w:r>
      <w:r w:rsidR="00EF1FEC">
        <w:rPr>
          <w:rFonts w:ascii="Arial" w:hAnsi="Arial" w:cs="Arial"/>
          <w:b/>
          <w:sz w:val="20"/>
          <w:szCs w:val="20"/>
        </w:rPr>
        <w:t>1</w:t>
      </w:r>
      <w:r w:rsidR="00F35DD7">
        <w:rPr>
          <w:rFonts w:ascii="Arial" w:hAnsi="Arial" w:cs="Arial"/>
          <w:b/>
          <w:sz w:val="20"/>
          <w:szCs w:val="20"/>
        </w:rPr>
        <w:t>29</w:t>
      </w:r>
      <w:r w:rsidR="0074682F">
        <w:rPr>
          <w:rFonts w:ascii="Arial" w:hAnsi="Arial" w:cs="Arial"/>
          <w:b/>
          <w:sz w:val="20"/>
          <w:szCs w:val="20"/>
        </w:rPr>
        <w:t>/PN/20</w:t>
      </w:r>
      <w:r w:rsidR="00B55872">
        <w:rPr>
          <w:rFonts w:ascii="Arial" w:hAnsi="Arial" w:cs="Arial"/>
          <w:b/>
          <w:sz w:val="20"/>
          <w:szCs w:val="20"/>
        </w:rPr>
        <w:t>19</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73CFE1C1"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w:t>
      </w:r>
      <w:r w:rsidR="00F35DD7" w:rsidRPr="00AF25E4">
        <w:rPr>
          <w:rFonts w:ascii="Arial" w:hAnsi="Arial" w:cs="Arial"/>
          <w:b/>
          <w:sz w:val="20"/>
          <w:szCs w:val="20"/>
        </w:rPr>
        <w:t>dostawę</w:t>
      </w:r>
      <w:r w:rsidR="00F35DD7">
        <w:rPr>
          <w:rFonts w:ascii="Arial" w:hAnsi="Arial" w:cs="Arial"/>
          <w:b/>
          <w:sz w:val="20"/>
          <w:szCs w:val="20"/>
        </w:rPr>
        <w:t xml:space="preserve"> odczynników i materiałów kontrolnych do oznaczeń katecholamin i ich pochodnych oraz witaminy 25(OH)</w:t>
      </w:r>
      <w:proofErr w:type="spellStart"/>
      <w:r w:rsidR="00F35DD7">
        <w:rPr>
          <w:rFonts w:ascii="Arial" w:hAnsi="Arial" w:cs="Arial"/>
          <w:b/>
          <w:sz w:val="20"/>
          <w:szCs w:val="20"/>
        </w:rPr>
        <w:t>Dɜ</w:t>
      </w:r>
      <w:proofErr w:type="spellEnd"/>
      <w:r w:rsidR="00F35DD7">
        <w:rPr>
          <w:rFonts w:ascii="Arial" w:hAnsi="Arial" w:cs="Arial"/>
          <w:b/>
          <w:sz w:val="20"/>
          <w:szCs w:val="20"/>
        </w:rPr>
        <w:t xml:space="preserve"> metodą HPLC</w:t>
      </w:r>
    </w:p>
    <w:p w14:paraId="60EF78FB" w14:textId="6DFB9D8A" w:rsidR="00376F65" w:rsidRPr="00AF25E4" w:rsidRDefault="00630093" w:rsidP="00376F65">
      <w:pPr>
        <w:pStyle w:val="Bezodstpw"/>
        <w:jc w:val="both"/>
        <w:rPr>
          <w:rFonts w:ascii="Arial" w:hAnsi="Arial" w:cs="Arial"/>
          <w:b/>
          <w:sz w:val="20"/>
          <w:szCs w:val="20"/>
        </w:rPr>
      </w:pPr>
      <w:r>
        <w:rPr>
          <w:rFonts w:ascii="Arial" w:hAnsi="Arial" w:cs="Arial"/>
          <w:b/>
          <w:sz w:val="20"/>
          <w:szCs w:val="20"/>
        </w:rPr>
        <w:t>Numer postępowania: EZP-271-2-</w:t>
      </w:r>
      <w:r w:rsidR="00EF1FEC">
        <w:rPr>
          <w:rFonts w:ascii="Arial" w:hAnsi="Arial" w:cs="Arial"/>
          <w:b/>
          <w:sz w:val="20"/>
          <w:szCs w:val="20"/>
        </w:rPr>
        <w:t>1</w:t>
      </w:r>
      <w:r w:rsidR="00F35DD7">
        <w:rPr>
          <w:rFonts w:ascii="Arial" w:hAnsi="Arial" w:cs="Arial"/>
          <w:b/>
          <w:sz w:val="20"/>
          <w:szCs w:val="20"/>
        </w:rPr>
        <w:t>29</w:t>
      </w:r>
      <w:r w:rsidR="00376F65" w:rsidRPr="00AF25E4">
        <w:rPr>
          <w:rFonts w:ascii="Arial" w:hAnsi="Arial" w:cs="Arial"/>
          <w:b/>
          <w:sz w:val="20"/>
          <w:szCs w:val="20"/>
        </w:rPr>
        <w:t>/PN/20</w:t>
      </w:r>
      <w:r w:rsidR="00B55872">
        <w:rPr>
          <w:rFonts w:ascii="Arial" w:hAnsi="Arial" w:cs="Arial"/>
          <w:b/>
          <w:sz w:val="20"/>
          <w:szCs w:val="20"/>
        </w:rPr>
        <w:t>19</w:t>
      </w:r>
      <w:r w:rsidR="00376F65"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4D44B6">
      <w:pPr>
        <w:pStyle w:val="Nagwek"/>
        <w:numPr>
          <w:ilvl w:val="0"/>
          <w:numId w:val="58"/>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4D44B6">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6EAF1EBF" w14:textId="77777777" w:rsidR="00376F65" w:rsidRPr="00AF25E4" w:rsidRDefault="00376F65" w:rsidP="004D44B6">
      <w:pPr>
        <w:pStyle w:val="Nagwek"/>
        <w:numPr>
          <w:ilvl w:val="0"/>
          <w:numId w:val="5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4D44B6">
      <w:pPr>
        <w:numPr>
          <w:ilvl w:val="2"/>
          <w:numId w:val="4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4D44B6">
      <w:pPr>
        <w:numPr>
          <w:ilvl w:val="0"/>
          <w:numId w:val="50"/>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4D44B6">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4D44B6">
      <w:pPr>
        <w:numPr>
          <w:ilvl w:val="1"/>
          <w:numId w:val="54"/>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4D44B6">
      <w:pPr>
        <w:numPr>
          <w:ilvl w:val="0"/>
          <w:numId w:val="5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4D44B6">
      <w:pPr>
        <w:numPr>
          <w:ilvl w:val="0"/>
          <w:numId w:val="5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4D44B6">
      <w:pPr>
        <w:numPr>
          <w:ilvl w:val="0"/>
          <w:numId w:val="5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4D44B6">
      <w:pPr>
        <w:numPr>
          <w:ilvl w:val="1"/>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4D44B6">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4D44B6">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4D44B6">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4D44B6">
      <w:pPr>
        <w:numPr>
          <w:ilvl w:val="1"/>
          <w:numId w:val="5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4D44B6">
      <w:pPr>
        <w:numPr>
          <w:ilvl w:val="0"/>
          <w:numId w:val="52"/>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4D44B6">
      <w:pPr>
        <w:numPr>
          <w:ilvl w:val="0"/>
          <w:numId w:val="52"/>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4D44B6">
      <w:pPr>
        <w:numPr>
          <w:ilvl w:val="1"/>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4D44B6">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4D44B6">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4D44B6">
      <w:pPr>
        <w:numPr>
          <w:ilvl w:val="0"/>
          <w:numId w:val="5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4D44B6">
      <w:pPr>
        <w:numPr>
          <w:ilvl w:val="1"/>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739E" w14:textId="77777777" w:rsidR="003C435F" w:rsidRDefault="003C435F" w:rsidP="009A7753">
      <w:pPr>
        <w:spacing w:after="0" w:line="240" w:lineRule="auto"/>
      </w:pPr>
      <w:r>
        <w:separator/>
      </w:r>
    </w:p>
  </w:endnote>
  <w:endnote w:type="continuationSeparator" w:id="0">
    <w:p w14:paraId="00F85746" w14:textId="77777777" w:rsidR="003C435F" w:rsidRDefault="003C435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31731502"/>
      <w:docPartObj>
        <w:docPartGallery w:val="Page Numbers (Bottom of Page)"/>
        <w:docPartUnique/>
      </w:docPartObj>
    </w:sdtPr>
    <w:sdtEndPr/>
    <w:sdtContent>
      <w:p w14:paraId="05306CC7" w14:textId="285DBCDA" w:rsidR="004D44B6" w:rsidRDefault="004D44B6" w:rsidP="002B259C">
        <w:pPr>
          <w:pStyle w:val="Stopka"/>
          <w:tabs>
            <w:tab w:val="clear" w:pos="4536"/>
            <w:tab w:val="clear" w:pos="9072"/>
            <w:tab w:val="left" w:pos="1050"/>
          </w:tabs>
        </w:pPr>
        <w:r>
          <w:rPr>
            <w:rFonts w:eastAsiaTheme="majorEastAsia" w:cstheme="majorBidi"/>
            <w:sz w:val="16"/>
            <w:szCs w:val="16"/>
          </w:rPr>
          <w:t>EZP-271-1</w:t>
        </w:r>
        <w:r w:rsidR="003B20D6">
          <w:rPr>
            <w:rFonts w:eastAsiaTheme="majorEastAsia" w:cstheme="majorBidi"/>
            <w:sz w:val="16"/>
            <w:szCs w:val="16"/>
          </w:rPr>
          <w:t>29</w:t>
        </w:r>
        <w:r>
          <w:rPr>
            <w:rFonts w:eastAsiaTheme="majorEastAsia" w:cstheme="majorBidi"/>
            <w:sz w:val="16"/>
            <w:szCs w:val="16"/>
          </w:rPr>
          <w:t>/PN/2019</w:t>
        </w:r>
      </w:p>
      <w:p w14:paraId="2DC9CAB0" w14:textId="77777777" w:rsidR="004D44B6" w:rsidRPr="0019537E" w:rsidRDefault="00730E97" w:rsidP="000B160F">
        <w:pPr>
          <w:pStyle w:val="Stopka"/>
          <w:jc w:val="center"/>
          <w:rPr>
            <w:rFonts w:eastAsiaTheme="majorEastAsia" w:cstheme="majorBidi"/>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32F4" w14:textId="77777777" w:rsidR="003C435F" w:rsidRDefault="00730E97"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641718300"/>
        <w:docPartObj>
          <w:docPartGallery w:val="Page Numbers (Bottom of Page)"/>
          <w:docPartUnique/>
        </w:docPartObj>
      </w:sdtPr>
      <w:sdtEndPr/>
      <w:sdtContent>
        <w:r w:rsidR="003C435F">
          <w:rPr>
            <w:rFonts w:eastAsiaTheme="majorEastAsia" w:cstheme="majorBidi"/>
            <w:sz w:val="16"/>
            <w:szCs w:val="16"/>
          </w:rPr>
          <w:tab/>
        </w:r>
        <w:r w:rsidR="003C435F">
          <w:rPr>
            <w:rFonts w:eastAsiaTheme="majorEastAsia" w:cstheme="majorBidi"/>
            <w:sz w:val="16"/>
            <w:szCs w:val="16"/>
          </w:rPr>
          <w:tab/>
        </w:r>
        <w:r w:rsidR="003C435F">
          <w:rPr>
            <w:rFonts w:eastAsiaTheme="majorEastAsia" w:cstheme="majorBidi"/>
            <w:sz w:val="16"/>
            <w:szCs w:val="16"/>
          </w:rPr>
          <w:tab/>
        </w:r>
        <w:r w:rsidR="003C435F" w:rsidRPr="0019537E">
          <w:rPr>
            <w:rFonts w:eastAsiaTheme="majorEastAsia" w:cstheme="majorBidi"/>
            <w:sz w:val="16"/>
            <w:szCs w:val="16"/>
          </w:rPr>
          <w:t xml:space="preserve">str. </w:t>
        </w:r>
        <w:r w:rsidR="003C435F" w:rsidRPr="0019537E">
          <w:rPr>
            <w:rFonts w:eastAsiaTheme="minorEastAsia" w:cs="Times New Roman"/>
            <w:sz w:val="16"/>
            <w:szCs w:val="16"/>
          </w:rPr>
          <w:fldChar w:fldCharType="begin"/>
        </w:r>
        <w:r w:rsidR="003C435F" w:rsidRPr="0019537E">
          <w:rPr>
            <w:sz w:val="16"/>
            <w:szCs w:val="16"/>
          </w:rPr>
          <w:instrText>PAGE    \* MERGEFORMAT</w:instrText>
        </w:r>
        <w:r w:rsidR="003C435F" w:rsidRPr="0019537E">
          <w:rPr>
            <w:rFonts w:eastAsiaTheme="minorEastAsia" w:cs="Times New Roman"/>
            <w:sz w:val="16"/>
            <w:szCs w:val="16"/>
          </w:rPr>
          <w:fldChar w:fldCharType="separate"/>
        </w:r>
        <w:r w:rsidRPr="00730E97">
          <w:rPr>
            <w:rFonts w:eastAsiaTheme="majorEastAsia" w:cstheme="majorBidi"/>
            <w:noProof/>
            <w:sz w:val="16"/>
            <w:szCs w:val="16"/>
          </w:rPr>
          <w:t>28</w:t>
        </w:r>
        <w:r w:rsidR="003C435F" w:rsidRPr="0019537E">
          <w:rPr>
            <w:rFonts w:eastAsiaTheme="majorEastAsia" w:cstheme="majorBidi"/>
            <w:sz w:val="16"/>
            <w:szCs w:val="16"/>
          </w:rPr>
          <w:fldChar w:fldCharType="end"/>
        </w:r>
      </w:sdtContent>
    </w:sdt>
    <w:r w:rsidR="003C435F" w:rsidRPr="00573128">
      <w:rPr>
        <w:rFonts w:cs="Times New Roman"/>
        <w:sz w:val="20"/>
        <w:szCs w:val="20"/>
      </w:rPr>
      <w:t xml:space="preserve"> </w:t>
    </w:r>
  </w:p>
  <w:p w14:paraId="3D0C6533" w14:textId="555D97EC" w:rsidR="003C435F" w:rsidRPr="007F50D3" w:rsidRDefault="003C435F" w:rsidP="00AE2FEC">
    <w:pPr>
      <w:pStyle w:val="Stopka"/>
      <w:tabs>
        <w:tab w:val="clear" w:pos="4536"/>
        <w:tab w:val="clear" w:pos="9072"/>
        <w:tab w:val="left" w:pos="1050"/>
      </w:tabs>
      <w:rPr>
        <w:rFonts w:cs="Times New Roman"/>
        <w:sz w:val="20"/>
        <w:szCs w:val="20"/>
      </w:rPr>
    </w:pPr>
    <w:r>
      <w:rPr>
        <w:rFonts w:cs="Times New Roman"/>
        <w:b/>
        <w:sz w:val="20"/>
        <w:szCs w:val="20"/>
      </w:rPr>
      <w:t>EZP-271-2-129</w:t>
    </w:r>
    <w:r w:rsidRPr="007F50D3">
      <w:rPr>
        <w:rFonts w:cs="Times New Roman"/>
        <w:b/>
        <w:sz w:val="20"/>
        <w:szCs w:val="20"/>
      </w:rPr>
      <w:t>/PN/20</w:t>
    </w:r>
    <w:r>
      <w:rPr>
        <w:rFonts w:cs="Times New Roman"/>
        <w:b/>
        <w:sz w:val="20"/>
        <w:szCs w:val="20"/>
      </w:rPr>
      <w:t>19</w:t>
    </w:r>
  </w:p>
  <w:p w14:paraId="1F9335F6" w14:textId="77777777" w:rsidR="003C435F" w:rsidRPr="0019537E" w:rsidRDefault="003C435F" w:rsidP="00AE2FEC">
    <w:pPr>
      <w:pStyle w:val="Stopka"/>
      <w:tabs>
        <w:tab w:val="left" w:pos="4229"/>
      </w:tabs>
      <w:jc w:val="center"/>
      <w:rPr>
        <w:rFonts w:eastAsiaTheme="majorEastAsia" w:cstheme="majorBid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3C435F" w:rsidRDefault="003C435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3C435F" w:rsidRDefault="003C435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231FA37E" w:rsidR="003C435F" w:rsidRPr="00EC3CD5" w:rsidRDefault="00CD3749" w:rsidP="00A224DF">
    <w:pPr>
      <w:pStyle w:val="Stopka"/>
      <w:tabs>
        <w:tab w:val="clear" w:pos="4536"/>
        <w:tab w:val="clear" w:pos="9072"/>
        <w:tab w:val="left" w:pos="1050"/>
      </w:tabs>
      <w:rPr>
        <w:rFonts w:cs="Times New Roman"/>
        <w:sz w:val="20"/>
        <w:szCs w:val="20"/>
      </w:rPr>
    </w:pPr>
    <w:r>
      <w:rPr>
        <w:rFonts w:cs="Times New Roman"/>
        <w:sz w:val="20"/>
        <w:szCs w:val="20"/>
      </w:rPr>
      <w:t>EZP-271-2-129</w:t>
    </w:r>
    <w:r w:rsidR="003C435F">
      <w:rPr>
        <w:rFonts w:cs="Times New Roman"/>
        <w:sz w:val="20"/>
        <w:szCs w:val="20"/>
      </w:rPr>
      <w:t xml:space="preserve">/PN/2019  </w:t>
    </w:r>
  </w:p>
  <w:p w14:paraId="4A525CC6" w14:textId="77777777" w:rsidR="003C435F" w:rsidRDefault="003C435F">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730E97">
      <w:rPr>
        <w:rFonts w:ascii="Calibri" w:hAnsi="Calibri" w:cs="Arial"/>
        <w:noProof/>
        <w:sz w:val="16"/>
        <w:szCs w:val="16"/>
      </w:rPr>
      <w:t>31</w:t>
    </w:r>
    <w:r>
      <w:rPr>
        <w:rFonts w:ascii="Calibri" w:hAnsi="Calibri"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37BA4657" w:rsidR="003C435F" w:rsidRPr="00EC3CD5" w:rsidRDefault="003C435F" w:rsidP="00EC3CD5">
        <w:pPr>
          <w:pStyle w:val="Stopka"/>
          <w:tabs>
            <w:tab w:val="clear" w:pos="4536"/>
            <w:tab w:val="clear" w:pos="9072"/>
            <w:tab w:val="left" w:pos="1050"/>
          </w:tabs>
          <w:rPr>
            <w:rFonts w:cs="Times New Roman"/>
            <w:sz w:val="20"/>
            <w:szCs w:val="20"/>
          </w:rPr>
        </w:pPr>
        <w:r>
          <w:rPr>
            <w:rFonts w:cs="Times New Roman"/>
            <w:sz w:val="20"/>
            <w:szCs w:val="20"/>
          </w:rPr>
          <w:t xml:space="preserve">EZP-271-2-129/PN/2019  </w:t>
        </w:r>
      </w:p>
      <w:p w14:paraId="468490F3" w14:textId="250C34D9" w:rsidR="003C435F" w:rsidRPr="0019537E" w:rsidRDefault="003C435F" w:rsidP="00103778">
        <w:pPr>
          <w:pStyle w:val="Stopka"/>
          <w:tabs>
            <w:tab w:val="clear" w:pos="4536"/>
            <w:tab w:val="clear" w:pos="9072"/>
            <w:tab w:val="left" w:pos="1050"/>
          </w:tabs>
          <w:rPr>
            <w:rFonts w:cs="Times New Roman"/>
            <w:sz w:val="20"/>
            <w:szCs w:val="20"/>
          </w:rPr>
        </w:pPr>
      </w:p>
      <w:p w14:paraId="5CCF41EB" w14:textId="77777777" w:rsidR="003C435F" w:rsidRPr="0019537E" w:rsidRDefault="003C435F"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730E97" w:rsidRPr="00730E97">
          <w:rPr>
            <w:rFonts w:eastAsiaTheme="majorEastAsia" w:cstheme="majorBidi"/>
            <w:noProof/>
            <w:sz w:val="16"/>
            <w:szCs w:val="16"/>
          </w:rPr>
          <w:t>34</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A688" w14:textId="77777777" w:rsidR="003C435F" w:rsidRDefault="003C435F" w:rsidP="009A7753">
      <w:pPr>
        <w:spacing w:after="0" w:line="240" w:lineRule="auto"/>
      </w:pPr>
      <w:r>
        <w:separator/>
      </w:r>
    </w:p>
  </w:footnote>
  <w:footnote w:type="continuationSeparator" w:id="0">
    <w:p w14:paraId="0F17BAD5" w14:textId="77777777" w:rsidR="003C435F" w:rsidRDefault="003C435F"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102DC8"/>
    <w:multiLevelType w:val="hybridMultilevel"/>
    <w:tmpl w:val="012C39C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1"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2"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1"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2"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3"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65B50E31"/>
    <w:multiLevelType w:val="hybridMultilevel"/>
    <w:tmpl w:val="A5FA0720"/>
    <w:lvl w:ilvl="0" w:tplc="AED011E0">
      <w:start w:val="2"/>
      <w:numFmt w:val="decimal"/>
      <w:lvlText w:val="%1."/>
      <w:lvlJc w:val="left"/>
      <w:pPr>
        <w:ind w:left="36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85"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7"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90"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3"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92"/>
  </w:num>
  <w:num w:numId="3">
    <w:abstractNumId w:val="96"/>
  </w:num>
  <w:num w:numId="4">
    <w:abstractNumId w:val="34"/>
  </w:num>
  <w:num w:numId="5">
    <w:abstractNumId w:val="50"/>
  </w:num>
  <w:num w:numId="6">
    <w:abstractNumId w:val="53"/>
  </w:num>
  <w:num w:numId="7">
    <w:abstractNumId w:val="48"/>
  </w:num>
  <w:num w:numId="8">
    <w:abstractNumId w:val="22"/>
  </w:num>
  <w:num w:numId="9">
    <w:abstractNumId w:val="75"/>
  </w:num>
  <w:num w:numId="10">
    <w:abstractNumId w:val="61"/>
  </w:num>
  <w:num w:numId="11">
    <w:abstractNumId w:val="52"/>
  </w:num>
  <w:num w:numId="12">
    <w:abstractNumId w:val="68"/>
  </w:num>
  <w:num w:numId="13">
    <w:abstractNumId w:val="73"/>
  </w:num>
  <w:num w:numId="14">
    <w:abstractNumId w:val="15"/>
  </w:num>
  <w:num w:numId="15">
    <w:abstractNumId w:val="23"/>
  </w:num>
  <w:num w:numId="16">
    <w:abstractNumId w:val="72"/>
  </w:num>
  <w:num w:numId="17">
    <w:abstractNumId w:val="26"/>
  </w:num>
  <w:num w:numId="18">
    <w:abstractNumId w:val="19"/>
  </w:num>
  <w:num w:numId="19">
    <w:abstractNumId w:val="88"/>
  </w:num>
  <w:num w:numId="20">
    <w:abstractNumId w:val="44"/>
  </w:num>
  <w:num w:numId="21">
    <w:abstractNumId w:val="38"/>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7"/>
  </w:num>
  <w:num w:numId="25">
    <w:abstractNumId w:val="77"/>
  </w:num>
  <w:num w:numId="26">
    <w:abstractNumId w:val="97"/>
  </w:num>
  <w:num w:numId="27">
    <w:abstractNumId w:val="3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0"/>
  </w:num>
  <w:num w:numId="32">
    <w:abstractNumId w:val="47"/>
  </w:num>
  <w:num w:numId="33">
    <w:abstractNumId w:val="21"/>
  </w:num>
  <w:num w:numId="34">
    <w:abstractNumId w:val="29"/>
  </w:num>
  <w:num w:numId="35">
    <w:abstractNumId w:val="37"/>
  </w:num>
  <w:num w:numId="36">
    <w:abstractNumId w:val="69"/>
  </w:num>
  <w:num w:numId="37">
    <w:abstractNumId w:val="25"/>
  </w:num>
  <w:num w:numId="38">
    <w:abstractNumId w:val="67"/>
  </w:num>
  <w:num w:numId="39">
    <w:abstractNumId w:val="65"/>
  </w:num>
  <w:num w:numId="40">
    <w:abstractNumId w:val="83"/>
  </w:num>
  <w:num w:numId="41">
    <w:abstractNumId w:val="71"/>
  </w:num>
  <w:num w:numId="42">
    <w:abstractNumId w:val="82"/>
  </w:num>
  <w:num w:numId="43">
    <w:abstractNumId w:val="63"/>
  </w:num>
  <w:num w:numId="44">
    <w:abstractNumId w:val="28"/>
  </w:num>
  <w:num w:numId="45">
    <w:abstractNumId w:val="18"/>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lvlOverride w:ilvl="0">
      <w:startOverride w:val="1"/>
    </w:lvlOverride>
  </w:num>
  <w:num w:numId="48">
    <w:abstractNumId w:val="58"/>
    <w:lvlOverride w:ilvl="0">
      <w:startOverride w:val="1"/>
    </w:lvlOverride>
  </w:num>
  <w:num w:numId="49">
    <w:abstractNumId w:val="54"/>
  </w:num>
  <w:num w:numId="50">
    <w:abstractNumId w:val="70"/>
  </w:num>
  <w:num w:numId="51">
    <w:abstractNumId w:val="85"/>
  </w:num>
  <w:num w:numId="52">
    <w:abstractNumId w:val="78"/>
  </w:num>
  <w:num w:numId="53">
    <w:abstractNumId w:val="31"/>
  </w:num>
  <w:num w:numId="54">
    <w:abstractNumId w:val="14"/>
  </w:num>
  <w:num w:numId="55">
    <w:abstractNumId w:val="12"/>
  </w:num>
  <w:num w:numId="56">
    <w:abstractNumId w:val="96"/>
    <w:lvlOverride w:ilvl="0">
      <w:startOverride w:val="1"/>
    </w:lvlOverride>
  </w:num>
  <w:num w:numId="57">
    <w:abstractNumId w:val="90"/>
  </w:num>
  <w:num w:numId="58">
    <w:abstractNumId w:val="49"/>
  </w:num>
  <w:num w:numId="59">
    <w:abstractNumId w:val="87"/>
  </w:num>
  <w:num w:numId="60">
    <w:abstractNumId w:val="16"/>
  </w:num>
  <w:num w:numId="61">
    <w:abstractNumId w:val="41"/>
  </w:num>
  <w:num w:numId="62">
    <w:abstractNumId w:val="51"/>
  </w:num>
  <w:num w:numId="63">
    <w:abstractNumId w:val="86"/>
  </w:num>
  <w:num w:numId="64">
    <w:abstractNumId w:val="46"/>
  </w:num>
  <w:num w:numId="65">
    <w:abstractNumId w:val="42"/>
  </w:num>
  <w:num w:numId="66">
    <w:abstractNumId w:val="93"/>
  </w:num>
  <w:num w:numId="67">
    <w:abstractNumId w:val="91"/>
  </w:num>
  <w:num w:numId="68">
    <w:abstractNumId w:val="66"/>
  </w:num>
  <w:num w:numId="69">
    <w:abstractNumId w:val="39"/>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num>
  <w:num w:numId="75">
    <w:abstractNumId w:val="89"/>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4"/>
  </w:num>
  <w:num w:numId="79">
    <w:abstractNumId w:val="24"/>
  </w:num>
  <w:num w:numId="80">
    <w:abstractNumId w:val="43"/>
  </w:num>
  <w:num w:numId="81">
    <w:abstractNumId w:val="80"/>
  </w:num>
  <w:num w:numId="82">
    <w:abstractNumId w:val="45"/>
  </w:num>
  <w:num w:numId="83">
    <w:abstractNumId w:val="79"/>
  </w:num>
  <w:num w:numId="84">
    <w:abstractNumId w:val="84"/>
  </w:num>
  <w:num w:numId="85">
    <w:abstractNumId w:val="13"/>
  </w:num>
  <w:num w:numId="86">
    <w:abstractNumId w:val="33"/>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num>
  <w:num w:numId="89">
    <w:abstractNumId w:val="5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516EA"/>
    <w:rsid w:val="00051925"/>
    <w:rsid w:val="00051ADE"/>
    <w:rsid w:val="00052105"/>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3EDD"/>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F41"/>
    <w:rsid w:val="00107A8A"/>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2249"/>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4B4C"/>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162"/>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3C89"/>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04A"/>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497"/>
    <w:rsid w:val="003A77B5"/>
    <w:rsid w:val="003A7C35"/>
    <w:rsid w:val="003B14C2"/>
    <w:rsid w:val="003B20D6"/>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35F"/>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4BC8"/>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322F"/>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AB9"/>
    <w:rsid w:val="004D3DD0"/>
    <w:rsid w:val="004D3E1E"/>
    <w:rsid w:val="004D44B6"/>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E16"/>
    <w:rsid w:val="00624B9F"/>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1ED1"/>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0E97"/>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D7A42"/>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231"/>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629"/>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77F82"/>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630"/>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2DD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2DBD"/>
    <w:rsid w:val="00B732BE"/>
    <w:rsid w:val="00B738C0"/>
    <w:rsid w:val="00B73B96"/>
    <w:rsid w:val="00B73D31"/>
    <w:rsid w:val="00B74416"/>
    <w:rsid w:val="00B745DB"/>
    <w:rsid w:val="00B74D88"/>
    <w:rsid w:val="00B752AA"/>
    <w:rsid w:val="00B7531C"/>
    <w:rsid w:val="00B75457"/>
    <w:rsid w:val="00B75BFB"/>
    <w:rsid w:val="00B75DB1"/>
    <w:rsid w:val="00B76838"/>
    <w:rsid w:val="00B769B4"/>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982"/>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499"/>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749"/>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A06"/>
    <w:rsid w:val="00D31F4D"/>
    <w:rsid w:val="00D324FD"/>
    <w:rsid w:val="00D329BA"/>
    <w:rsid w:val="00D32BF9"/>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3D"/>
    <w:rsid w:val="00EE60F3"/>
    <w:rsid w:val="00EE6AF2"/>
    <w:rsid w:val="00EE6C4C"/>
    <w:rsid w:val="00EE6F0E"/>
    <w:rsid w:val="00EE722F"/>
    <w:rsid w:val="00EE7D51"/>
    <w:rsid w:val="00EF0BEB"/>
    <w:rsid w:val="00EF0C1A"/>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5DD7"/>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66"/>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5"/>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6"/>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7"/>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DCF76-52CE-40FE-9F62-A15B90BE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34</Pages>
  <Words>14191</Words>
  <Characters>85146</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Ścislo</cp:lastModifiedBy>
  <cp:revision>43</cp:revision>
  <cp:lastPrinted>2020-03-02T09:28:00Z</cp:lastPrinted>
  <dcterms:created xsi:type="dcterms:W3CDTF">2019-12-05T07:31:00Z</dcterms:created>
  <dcterms:modified xsi:type="dcterms:W3CDTF">2020-03-02T09:29:00Z</dcterms:modified>
</cp:coreProperties>
</file>