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08A82319"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97686B">
        <w:rPr>
          <w:rFonts w:ascii="Arial" w:hAnsi="Arial" w:cs="Arial"/>
          <w:b/>
          <w:sz w:val="20"/>
          <w:szCs w:val="20"/>
        </w:rPr>
        <w:t>mydła antybakteryjnego</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32189040"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5C3862">
        <w:rPr>
          <w:rFonts w:ascii="Arial" w:hAnsi="Arial" w:cs="Arial"/>
          <w:sz w:val="20"/>
          <w:szCs w:val="20"/>
        </w:rPr>
        <w:t>EZP-271-2-</w:t>
      </w:r>
      <w:r w:rsidR="0097686B">
        <w:rPr>
          <w:rFonts w:ascii="Arial" w:hAnsi="Arial" w:cs="Arial"/>
          <w:sz w:val="20"/>
          <w:szCs w:val="20"/>
        </w:rPr>
        <w:t>112</w:t>
      </w:r>
      <w:r w:rsidR="00D469A3" w:rsidRPr="00AF25E4">
        <w:rPr>
          <w:rFonts w:ascii="Arial" w:hAnsi="Arial" w:cs="Arial"/>
          <w:sz w:val="20"/>
          <w:szCs w:val="20"/>
        </w:rPr>
        <w:t>/PN</w:t>
      </w:r>
      <w:r w:rsidR="00730515" w:rsidRPr="00AF25E4">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w:t>
      </w:r>
      <w:proofErr w:type="spellStart"/>
      <w:r w:rsidRPr="00AF25E4">
        <w:rPr>
          <w:rFonts w:ascii="Arial" w:hAnsi="Arial" w:cs="Arial"/>
          <w:b w:val="0"/>
          <w:bCs w:val="0"/>
          <w:sz w:val="20"/>
          <w:szCs w:val="20"/>
          <w:lang w:eastAsia="en-US" w:bidi="en-US"/>
        </w:rPr>
        <w:t>t.j</w:t>
      </w:r>
      <w:proofErr w:type="spellEnd"/>
      <w:r w:rsidRPr="00AF25E4">
        <w:rPr>
          <w:rFonts w:ascii="Arial" w:hAnsi="Arial" w:cs="Arial"/>
          <w:b w:val="0"/>
          <w:bCs w:val="0"/>
          <w:sz w:val="20"/>
          <w:szCs w:val="20"/>
          <w:lang w:eastAsia="en-US" w:bidi="en-US"/>
        </w:rPr>
        <w:t xml:space="preserve">. Dz.U. 2018 poz.1986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3358FB1E"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4F5091">
        <w:rPr>
          <w:rFonts w:ascii="Arial" w:hAnsi="Arial" w:cs="Arial"/>
          <w:b w:val="0"/>
          <w:sz w:val="20"/>
          <w:szCs w:val="20"/>
        </w:rPr>
        <w:t>139</w:t>
      </w:r>
      <w:r w:rsidR="00F55D38" w:rsidRPr="00AF25E4">
        <w:rPr>
          <w:rFonts w:ascii="Arial" w:hAnsi="Arial" w:cs="Arial"/>
          <w:b w:val="0"/>
          <w:sz w:val="20"/>
          <w:szCs w:val="20"/>
        </w:rPr>
        <w:t xml:space="preserve">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bookmarkStart w:id="0" w:name="_GoBack"/>
      <w:bookmarkEnd w:id="0"/>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0D122AF" w14:textId="77777777" w:rsidR="00C31ECD" w:rsidRPr="00C31ECD" w:rsidRDefault="00C31ECD" w:rsidP="00C31ECD">
      <w:pPr>
        <w:autoSpaceDE w:val="0"/>
        <w:autoSpaceDN w:val="0"/>
        <w:adjustRightInd w:val="0"/>
        <w:spacing w:after="0" w:line="240" w:lineRule="auto"/>
        <w:rPr>
          <w:rFonts w:ascii="Times New Roman" w:hAnsi="Times New Roman" w:cs="Times New Roman"/>
          <w:color w:val="000000"/>
          <w:sz w:val="24"/>
          <w:szCs w:val="24"/>
        </w:rPr>
      </w:pPr>
    </w:p>
    <w:p w14:paraId="0C628FB3" w14:textId="22A9D0FE" w:rsidR="001D216A" w:rsidRPr="00AF25E4" w:rsidRDefault="00C31ECD" w:rsidP="00C31ECD">
      <w:pPr>
        <w:jc w:val="center"/>
        <w:rPr>
          <w:rFonts w:ascii="Arial" w:hAnsi="Arial" w:cs="Arial"/>
          <w:sz w:val="20"/>
          <w:szCs w:val="20"/>
        </w:rPr>
      </w:pPr>
      <w:r w:rsidRPr="00C31ECD">
        <w:rPr>
          <w:rFonts w:ascii="Times New Roman" w:hAnsi="Times New Roman" w:cs="Times New Roman"/>
          <w:color w:val="000000"/>
          <w:sz w:val="23"/>
          <w:szCs w:val="23"/>
        </w:rPr>
        <w:t xml:space="preserve">Ogłoszenie nr 505669-N-2020 z dnia 2020-01-24 r. </w:t>
      </w:r>
      <w:r w:rsidR="001D216A"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późn.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5426520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D7201F">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002E8D3B"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686B">
        <w:rPr>
          <w:rFonts w:ascii="Arial" w:hAnsi="Arial" w:cs="Arial"/>
          <w:b/>
          <w:sz w:val="20"/>
          <w:szCs w:val="20"/>
        </w:rPr>
        <w:t xml:space="preserve"> mydła antybakteryjnego</w:t>
      </w:r>
      <w:r w:rsidR="00F52864" w:rsidRPr="00AF25E4">
        <w:rPr>
          <w:rFonts w:ascii="Arial" w:hAnsi="Arial" w:cs="Arial"/>
          <w:b/>
          <w:sz w:val="20"/>
          <w:szCs w:val="20"/>
        </w:rPr>
        <w:t>.</w:t>
      </w:r>
    </w:p>
    <w:p w14:paraId="57979B85" w14:textId="77777777"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3636A59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p>
    <w:p w14:paraId="6596F249" w14:textId="5AA8D8D7" w:rsidR="00DC6783"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49946D1D" w14:textId="15F1C0F2" w:rsidR="00DB1148" w:rsidRDefault="00DB1148" w:rsidP="00A87118">
      <w:pPr>
        <w:pStyle w:val="Bezodstpw"/>
        <w:ind w:left="708"/>
        <w:jc w:val="both"/>
        <w:rPr>
          <w:rFonts w:ascii="Arial" w:hAnsi="Arial" w:cs="Arial"/>
          <w:sz w:val="20"/>
          <w:szCs w:val="20"/>
        </w:rPr>
      </w:pPr>
      <w:r>
        <w:rPr>
          <w:rFonts w:ascii="Arial" w:hAnsi="Arial" w:cs="Arial"/>
          <w:sz w:val="20"/>
          <w:szCs w:val="20"/>
        </w:rPr>
        <w:t xml:space="preserve">załącznik nr 3/3 - Formularz Cenowy – zadanie 3 </w:t>
      </w:r>
    </w:p>
    <w:p w14:paraId="6A4C122D" w14:textId="2A1A9A71" w:rsidR="00F1187A" w:rsidRPr="0097686B" w:rsidRDefault="00A16195" w:rsidP="00FD6E41">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97686B">
        <w:rPr>
          <w:rFonts w:ascii="Arial" w:hAnsi="Arial" w:cs="Arial"/>
          <w:sz w:val="20"/>
          <w:szCs w:val="20"/>
        </w:rPr>
        <w:t xml:space="preserve"> </w:t>
      </w:r>
      <w:r w:rsidR="0097686B" w:rsidRPr="00020FDE">
        <w:rPr>
          <w:rFonts w:ascii="Arial" w:hAnsi="Arial" w:cs="Arial"/>
          <w:b/>
          <w:color w:val="000000"/>
          <w:sz w:val="20"/>
          <w:szCs w:val="20"/>
          <w:shd w:val="clear" w:color="auto" w:fill="FFFFFF"/>
        </w:rPr>
        <w:t>33741000-6</w:t>
      </w:r>
    </w:p>
    <w:p w14:paraId="6C9E5CA7" w14:textId="04FD0CBB" w:rsidR="00614F08" w:rsidRPr="00AF25E4" w:rsidRDefault="00614F08" w:rsidP="00FF5EF3">
      <w:pPr>
        <w:pStyle w:val="Bezodstpw"/>
        <w:numPr>
          <w:ilvl w:val="0"/>
          <w:numId w:val="56"/>
        </w:numPr>
        <w:jc w:val="both"/>
        <w:rPr>
          <w:rFonts w:ascii="Arial" w:hAnsi="Arial" w:cs="Arial"/>
          <w:b/>
          <w:sz w:val="20"/>
          <w:szCs w:val="20"/>
        </w:rPr>
      </w:pPr>
      <w:r>
        <w:rPr>
          <w:rFonts w:ascii="Arial" w:hAnsi="Arial" w:cs="Arial"/>
          <w:b/>
          <w:color w:val="000000"/>
          <w:sz w:val="20"/>
          <w:szCs w:val="20"/>
          <w:shd w:val="clear" w:color="auto" w:fill="FFFFFF"/>
        </w:rPr>
        <w:t>Zamawiający dopuszcza składanie ofert częściowych</w:t>
      </w:r>
      <w:r w:rsidR="0097686B">
        <w:rPr>
          <w:rFonts w:ascii="Arial" w:hAnsi="Arial" w:cs="Arial"/>
          <w:b/>
          <w:color w:val="000000"/>
          <w:sz w:val="20"/>
          <w:szCs w:val="20"/>
          <w:shd w:val="clear" w:color="auto" w:fill="FFFFFF"/>
        </w:rPr>
        <w:t xml:space="preserve"> – 3 zadania</w:t>
      </w:r>
      <w:r>
        <w:rPr>
          <w:rFonts w:ascii="Arial" w:hAnsi="Arial" w:cs="Arial"/>
          <w:b/>
          <w:color w:val="000000"/>
          <w:sz w:val="20"/>
          <w:szCs w:val="20"/>
          <w:shd w:val="clear" w:color="auto" w:fill="FFFFFF"/>
        </w:rPr>
        <w:t>.</w:t>
      </w:r>
    </w:p>
    <w:p w14:paraId="34E57B45" w14:textId="11024048" w:rsidR="00974E20" w:rsidRPr="00AF25E4" w:rsidRDefault="00974E20" w:rsidP="00FF5EF3">
      <w:pPr>
        <w:pStyle w:val="Akapitzlist"/>
        <w:numPr>
          <w:ilvl w:val="0"/>
          <w:numId w:val="56"/>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23390C7D"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548AA191" w:rsidR="00007696" w:rsidRDefault="006340F5" w:rsidP="006340F5">
      <w:pPr>
        <w:pStyle w:val="tekst-pity"/>
        <w:numPr>
          <w:ilvl w:val="0"/>
          <w:numId w:val="0"/>
        </w:numPr>
        <w:ind w:left="360"/>
        <w:rPr>
          <w:rFonts w:cs="Arial"/>
          <w:b/>
        </w:rPr>
      </w:pPr>
      <w:r>
        <w:rPr>
          <w:rFonts w:cs="Arial"/>
        </w:rPr>
        <w:t xml:space="preserve">1.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6340F5">
      <w:pPr>
        <w:pStyle w:val="tekst-pity"/>
        <w:numPr>
          <w:ilvl w:val="0"/>
          <w:numId w:val="0"/>
        </w:numPr>
        <w:ind w:left="360"/>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w:t>
      </w:r>
      <w:r w:rsidRPr="00AF25E4">
        <w:rPr>
          <w:rFonts w:ascii="Arial" w:hAnsi="Arial" w:cs="Arial"/>
          <w:sz w:val="20"/>
          <w:szCs w:val="20"/>
        </w:rPr>
        <w:lastRenderedPageBreak/>
        <w:t xml:space="preserve">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DE27DE" w:rsidRDefault="008E52FE" w:rsidP="00DE27DE">
      <w:pPr>
        <w:pStyle w:val="Akapitzlist"/>
        <w:numPr>
          <w:ilvl w:val="0"/>
          <w:numId w:val="44"/>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5E8A015C" w14:textId="000720D2" w:rsidR="00E625B0" w:rsidRPr="00045C6E" w:rsidRDefault="00045C6E" w:rsidP="00DE27DE">
      <w:pPr>
        <w:pStyle w:val="Akapitzlist"/>
        <w:numPr>
          <w:ilvl w:val="1"/>
          <w:numId w:val="91"/>
        </w:numPr>
        <w:adjustRightInd w:val="0"/>
        <w:ind w:left="284"/>
        <w:jc w:val="both"/>
        <w:textAlignment w:val="baseline"/>
        <w:rPr>
          <w:rFonts w:ascii="Arial" w:hAnsi="Arial" w:cs="Arial"/>
          <w:sz w:val="20"/>
          <w:szCs w:val="20"/>
        </w:rPr>
      </w:pPr>
      <w:r>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97686B">
      <w:pPr>
        <w:pStyle w:val="Akapitzlist"/>
        <w:numPr>
          <w:ilvl w:val="1"/>
          <w:numId w:val="91"/>
        </w:numPr>
        <w:autoSpaceDN w:val="0"/>
        <w:adjustRightInd w:val="0"/>
        <w:ind w:left="284"/>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D36553">
      <w:pPr>
        <w:pStyle w:val="Akapitzlist"/>
        <w:numPr>
          <w:ilvl w:val="2"/>
          <w:numId w:val="91"/>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D36553">
      <w:pPr>
        <w:pStyle w:val="Akapitzlist"/>
        <w:numPr>
          <w:ilvl w:val="2"/>
          <w:numId w:val="91"/>
        </w:numPr>
        <w:autoSpaceDN w:val="0"/>
        <w:adjustRightInd w:val="0"/>
        <w:ind w:left="567"/>
        <w:jc w:val="both"/>
        <w:rPr>
          <w:rFonts w:ascii="Arial" w:eastAsia="Univers-PL" w:hAnsi="Arial" w:cs="Arial"/>
          <w:b/>
          <w:sz w:val="20"/>
          <w:szCs w:val="20"/>
        </w:rPr>
      </w:pPr>
      <w:r w:rsidRPr="00AF25E4">
        <w:rPr>
          <w:rFonts w:ascii="Arial" w:hAnsi="Arial" w:cs="Arial"/>
          <w:sz w:val="20"/>
          <w:szCs w:val="20"/>
        </w:rPr>
        <w:lastRenderedPageBreak/>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D36553">
      <w:pPr>
        <w:pStyle w:val="Akapitzlist"/>
        <w:numPr>
          <w:ilvl w:val="0"/>
          <w:numId w:val="91"/>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D36553">
      <w:pPr>
        <w:pStyle w:val="Akapitzlist"/>
        <w:numPr>
          <w:ilvl w:val="0"/>
          <w:numId w:val="91"/>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6178B81B"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686B">
        <w:rPr>
          <w:rFonts w:ascii="Arial" w:hAnsi="Arial" w:cs="Arial"/>
          <w:b/>
          <w:sz w:val="20"/>
          <w:szCs w:val="20"/>
        </w:rPr>
        <w:t>Urszula Sternadel</w:t>
      </w:r>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759ED615" w14:textId="77777777" w:rsidR="00D36553" w:rsidRDefault="00D36553" w:rsidP="00976FFD">
      <w:pPr>
        <w:pStyle w:val="Bezodstpw"/>
        <w:jc w:val="both"/>
        <w:rPr>
          <w:rFonts w:ascii="Arial" w:hAnsi="Arial" w:cs="Arial"/>
          <w:i/>
          <w:sz w:val="20"/>
          <w:szCs w:val="20"/>
        </w:rPr>
      </w:pP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lastRenderedPageBreak/>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Default="009F77B8" w:rsidP="009F77B8">
      <w:pPr>
        <w:pStyle w:val="Akapitzlist"/>
        <w:ind w:left="567"/>
        <w:jc w:val="both"/>
        <w:rPr>
          <w:rFonts w:ascii="Arial" w:hAnsi="Arial" w:cs="Arial"/>
          <w:sz w:val="20"/>
          <w:szCs w:val="20"/>
        </w:rPr>
      </w:pPr>
    </w:p>
    <w:p w14:paraId="75C195CC" w14:textId="77777777" w:rsidR="002E643E" w:rsidRDefault="002E643E" w:rsidP="009F77B8">
      <w:pPr>
        <w:pStyle w:val="Akapitzlist"/>
        <w:ind w:left="567"/>
        <w:jc w:val="both"/>
        <w:rPr>
          <w:rFonts w:ascii="Arial" w:hAnsi="Arial" w:cs="Arial"/>
          <w:sz w:val="20"/>
          <w:szCs w:val="20"/>
        </w:rPr>
      </w:pPr>
    </w:p>
    <w:p w14:paraId="1E9CB603" w14:textId="77777777" w:rsidR="002E643E" w:rsidRPr="00AF25E4" w:rsidRDefault="002E643E" w:rsidP="009F77B8">
      <w:pPr>
        <w:pStyle w:val="Akapitzlist"/>
        <w:ind w:left="567"/>
        <w:jc w:val="both"/>
        <w:rPr>
          <w:rFonts w:ascii="Arial" w:hAnsi="Arial" w:cs="Arial"/>
          <w:sz w:val="20"/>
          <w:szCs w:val="20"/>
        </w:rPr>
      </w:pPr>
    </w:p>
    <w:p w14:paraId="2FF32176" w14:textId="0BDE6692" w:rsidR="00CB658C" w:rsidRPr="00785E69" w:rsidRDefault="00F312B3" w:rsidP="00785E69">
      <w:pPr>
        <w:pStyle w:val="Akapitzlist"/>
        <w:numPr>
          <w:ilvl w:val="0"/>
          <w:numId w:val="61"/>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08FF375E" w14:textId="4E3F7E19" w:rsidR="002C5C43" w:rsidRPr="0097686B" w:rsidRDefault="008A6A16" w:rsidP="0097686B">
      <w:pPr>
        <w:pStyle w:val="Akapitzlist"/>
        <w:numPr>
          <w:ilvl w:val="3"/>
          <w:numId w:val="64"/>
        </w:numPr>
        <w:spacing w:after="0" w:line="240" w:lineRule="auto"/>
        <w:ind w:left="568" w:hanging="284"/>
        <w:jc w:val="both"/>
        <w:rPr>
          <w:rFonts w:ascii="Arial" w:hAnsi="Arial" w:cs="Arial"/>
          <w:b/>
          <w:sz w:val="20"/>
          <w:szCs w:val="20"/>
        </w:rPr>
      </w:pPr>
      <w:r>
        <w:rPr>
          <w:rFonts w:ascii="Arial" w:hAnsi="Arial" w:cs="Arial"/>
          <w:sz w:val="20"/>
          <w:szCs w:val="20"/>
        </w:rPr>
        <w:t>Wypełnione i podpisane</w:t>
      </w:r>
      <w:r w:rsidR="00E01474" w:rsidRPr="00AF25E4">
        <w:rPr>
          <w:rFonts w:ascii="Arial" w:hAnsi="Arial" w:cs="Arial"/>
          <w:sz w:val="20"/>
          <w:szCs w:val="20"/>
        </w:rPr>
        <w:t xml:space="preserve"> </w:t>
      </w:r>
      <w:r w:rsidR="0097686B">
        <w:rPr>
          <w:rFonts w:ascii="Arial" w:hAnsi="Arial" w:cs="Arial"/>
          <w:b/>
          <w:sz w:val="20"/>
          <w:szCs w:val="20"/>
        </w:rPr>
        <w:t>Kalkulacje Cenowe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i od</w:t>
      </w:r>
      <w:r w:rsidR="00E01474" w:rsidRPr="00AF25E4">
        <w:rPr>
          <w:rFonts w:ascii="Arial" w:hAnsi="Arial" w:cs="Arial"/>
          <w:b/>
          <w:sz w:val="20"/>
          <w:szCs w:val="20"/>
        </w:rPr>
        <w:t xml:space="preserve"> nr 3</w:t>
      </w:r>
      <w:r w:rsidR="00976FFD">
        <w:rPr>
          <w:rFonts w:ascii="Arial" w:hAnsi="Arial" w:cs="Arial"/>
          <w:b/>
          <w:sz w:val="20"/>
          <w:szCs w:val="20"/>
        </w:rPr>
        <w:t>/</w:t>
      </w:r>
      <w:r>
        <w:rPr>
          <w:rFonts w:ascii="Arial" w:hAnsi="Arial" w:cs="Arial"/>
          <w:b/>
          <w:sz w:val="20"/>
          <w:szCs w:val="20"/>
        </w:rPr>
        <w:t>…. do 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97686B">
        <w:rPr>
          <w:rFonts w:ascii="Arial" w:hAnsi="Arial" w:cs="Arial"/>
          <w:sz w:val="20"/>
          <w:szCs w:val="20"/>
        </w:rPr>
        <w:t>,</w:t>
      </w:r>
    </w:p>
    <w:p w14:paraId="0CB27A7D" w14:textId="77777777" w:rsidR="00DE27DE" w:rsidRPr="00DE27DE" w:rsidRDefault="0097686B" w:rsidP="00DE27DE">
      <w:pPr>
        <w:pStyle w:val="Akapitzlist"/>
        <w:numPr>
          <w:ilvl w:val="3"/>
          <w:numId w:val="64"/>
        </w:numPr>
        <w:spacing w:after="0" w:line="240" w:lineRule="auto"/>
        <w:ind w:left="568" w:hanging="284"/>
        <w:jc w:val="both"/>
        <w:rPr>
          <w:rFonts w:ascii="Arial" w:hAnsi="Arial" w:cs="Arial"/>
          <w:b/>
          <w:sz w:val="20"/>
          <w:szCs w:val="20"/>
        </w:rPr>
      </w:pPr>
      <w:r>
        <w:rPr>
          <w:rFonts w:ascii="Arial" w:hAnsi="Arial" w:cs="Arial"/>
          <w:sz w:val="20"/>
          <w:szCs w:val="20"/>
        </w:rPr>
        <w:t>Raport Bezpieczeństwa Produktu Kosmetycznego,</w:t>
      </w:r>
    </w:p>
    <w:p w14:paraId="0A12E3D9" w14:textId="4C7B30E7" w:rsidR="0097686B" w:rsidRPr="00DE27DE" w:rsidRDefault="00DE27DE" w:rsidP="00DE27DE">
      <w:pPr>
        <w:pStyle w:val="Akapitzlist"/>
        <w:numPr>
          <w:ilvl w:val="3"/>
          <w:numId w:val="64"/>
        </w:numPr>
        <w:spacing w:after="0" w:line="240" w:lineRule="auto"/>
        <w:ind w:left="568" w:hanging="284"/>
        <w:jc w:val="both"/>
        <w:rPr>
          <w:rFonts w:ascii="Arial" w:hAnsi="Arial" w:cs="Arial"/>
          <w:b/>
          <w:sz w:val="20"/>
          <w:szCs w:val="20"/>
        </w:rPr>
      </w:pPr>
      <w:r w:rsidRPr="00DE27DE">
        <w:rPr>
          <w:rFonts w:ascii="Arial" w:hAnsi="Arial" w:cs="Arial"/>
          <w:sz w:val="20"/>
          <w:szCs w:val="20"/>
        </w:rPr>
        <w:t xml:space="preserve">Dopuszczenie produktu do obrotu </w:t>
      </w:r>
      <w:r w:rsidRPr="00DE27DE">
        <w:rPr>
          <w:rFonts w:ascii="Arial" w:hAnsi="Arial" w:cs="Arial"/>
          <w:color w:val="000000" w:themeColor="text1"/>
          <w:sz w:val="20"/>
          <w:szCs w:val="20"/>
        </w:rPr>
        <w:t>wymagane prawem z uwzględnieniem ustawy o wyrobach medycznych z dnia 20.05.2010r.  - o ile dotyczy.</w:t>
      </w:r>
    </w:p>
    <w:p w14:paraId="123CB87F" w14:textId="52D85F76" w:rsidR="0097686B" w:rsidRPr="007E1B0B" w:rsidRDefault="007E1B0B" w:rsidP="0097686B">
      <w:pPr>
        <w:pStyle w:val="Akapitzlist"/>
        <w:numPr>
          <w:ilvl w:val="3"/>
          <w:numId w:val="64"/>
        </w:numPr>
        <w:spacing w:after="0" w:line="240" w:lineRule="auto"/>
        <w:ind w:left="568" w:hanging="284"/>
        <w:jc w:val="both"/>
        <w:rPr>
          <w:rFonts w:ascii="Arial" w:hAnsi="Arial" w:cs="Arial"/>
          <w:b/>
          <w:sz w:val="20"/>
          <w:szCs w:val="20"/>
        </w:rPr>
      </w:pPr>
      <w:r>
        <w:rPr>
          <w:rFonts w:ascii="Arial" w:hAnsi="Arial" w:cs="Arial"/>
          <w:sz w:val="20"/>
          <w:szCs w:val="20"/>
        </w:rPr>
        <w:t>Oznakowanie produktu zgodnie z rozporządzeniem 1223/2009 i 655/2013</w:t>
      </w:r>
    </w:p>
    <w:p w14:paraId="415AC8DB" w14:textId="100ECAC8" w:rsidR="007E1B0B" w:rsidRPr="007E1B0B" w:rsidRDefault="007E1B0B" w:rsidP="007E1B0B">
      <w:pPr>
        <w:pStyle w:val="Akapitzlist"/>
        <w:numPr>
          <w:ilvl w:val="5"/>
          <w:numId w:val="63"/>
        </w:numPr>
        <w:spacing w:after="0" w:line="240" w:lineRule="auto"/>
        <w:ind w:left="851"/>
        <w:jc w:val="both"/>
        <w:rPr>
          <w:rFonts w:ascii="Arial" w:hAnsi="Arial" w:cs="Arial"/>
          <w:b/>
          <w:sz w:val="20"/>
          <w:szCs w:val="20"/>
        </w:rPr>
      </w:pPr>
      <w:r>
        <w:rPr>
          <w:rFonts w:ascii="Arial" w:hAnsi="Arial" w:cs="Arial"/>
          <w:sz w:val="20"/>
          <w:szCs w:val="20"/>
        </w:rPr>
        <w:lastRenderedPageBreak/>
        <w:t>Ulotki informacyjne oferowanego przedmiotu zamówienia w języku polskim,</w:t>
      </w:r>
    </w:p>
    <w:p w14:paraId="4A87B4DD" w14:textId="10EB44D8" w:rsidR="007E1B0B" w:rsidRPr="007E1B0B" w:rsidRDefault="007E1B0B" w:rsidP="007E1B0B">
      <w:pPr>
        <w:pStyle w:val="Akapitzlist"/>
        <w:numPr>
          <w:ilvl w:val="5"/>
          <w:numId w:val="63"/>
        </w:numPr>
        <w:spacing w:after="0" w:line="240" w:lineRule="auto"/>
        <w:ind w:left="851"/>
        <w:jc w:val="both"/>
        <w:rPr>
          <w:rFonts w:ascii="Arial" w:hAnsi="Arial" w:cs="Arial"/>
          <w:b/>
          <w:sz w:val="20"/>
          <w:szCs w:val="20"/>
        </w:rPr>
      </w:pPr>
      <w:r>
        <w:rPr>
          <w:rFonts w:ascii="Arial" w:hAnsi="Arial" w:cs="Arial"/>
          <w:sz w:val="20"/>
          <w:szCs w:val="20"/>
        </w:rPr>
        <w:t>Karty charakterystyki zgodne z Rozporządzeniem Parlamentu Europejskiego i Rady (WE) nr 1907/2006 (Dz. Urz. UE L 353 z 31.12.2008) dotyczącym bezpiecznego stosowania chemikaliów dla oferowanego asortymentu lub oświadczenie stwierdzające brak konieczności posiadania w/w dokumentów.</w:t>
      </w:r>
    </w:p>
    <w:p w14:paraId="1B07FE07" w14:textId="77777777" w:rsidR="003224F9" w:rsidRPr="003224F9" w:rsidRDefault="007E1B0B" w:rsidP="007E1B0B">
      <w:pPr>
        <w:pStyle w:val="Akapitzlist"/>
        <w:numPr>
          <w:ilvl w:val="3"/>
          <w:numId w:val="64"/>
        </w:numPr>
        <w:spacing w:after="0" w:line="240" w:lineRule="auto"/>
        <w:ind w:left="567"/>
        <w:jc w:val="both"/>
        <w:rPr>
          <w:rFonts w:ascii="Arial" w:hAnsi="Arial" w:cs="Arial"/>
          <w:b/>
          <w:sz w:val="20"/>
          <w:szCs w:val="20"/>
        </w:rPr>
      </w:pPr>
      <w:r>
        <w:rPr>
          <w:rFonts w:ascii="Arial" w:hAnsi="Arial" w:cs="Arial"/>
          <w:sz w:val="20"/>
          <w:szCs w:val="20"/>
        </w:rPr>
        <w:t xml:space="preserve">W celu wskazania, że zamawiany asortyment spełnia wymagania </w:t>
      </w:r>
      <w:r w:rsidR="002D5254">
        <w:rPr>
          <w:rFonts w:ascii="Arial" w:hAnsi="Arial" w:cs="Arial"/>
          <w:sz w:val="20"/>
          <w:szCs w:val="20"/>
        </w:rPr>
        <w:t xml:space="preserve">określone przez Zamawiającego, do oferty należy dołączyć oświadczenie </w:t>
      </w:r>
      <w:r w:rsidR="003224F9">
        <w:rPr>
          <w:rFonts w:ascii="Arial" w:hAnsi="Arial" w:cs="Arial"/>
          <w:sz w:val="20"/>
          <w:szCs w:val="20"/>
        </w:rPr>
        <w:t>o kompatybilności zaoferowanych preparatów z posiadanymi przez Zamawiającego dozownikami typu:</w:t>
      </w:r>
    </w:p>
    <w:p w14:paraId="7959B732" w14:textId="77777777" w:rsidR="003224F9" w:rsidRPr="003224F9" w:rsidRDefault="003224F9" w:rsidP="003224F9">
      <w:pPr>
        <w:pStyle w:val="Akapitzlist"/>
        <w:numPr>
          <w:ilvl w:val="6"/>
          <w:numId w:val="64"/>
        </w:numPr>
        <w:spacing w:after="0" w:line="240" w:lineRule="auto"/>
        <w:ind w:left="851"/>
        <w:jc w:val="both"/>
        <w:rPr>
          <w:rFonts w:ascii="Arial" w:hAnsi="Arial" w:cs="Arial"/>
          <w:b/>
          <w:sz w:val="20"/>
          <w:szCs w:val="20"/>
        </w:rPr>
      </w:pPr>
      <w:proofErr w:type="spellStart"/>
      <w:r>
        <w:rPr>
          <w:rFonts w:ascii="Arial" w:hAnsi="Arial" w:cs="Arial"/>
          <w:sz w:val="20"/>
          <w:szCs w:val="20"/>
        </w:rPr>
        <w:t>Sterisol</w:t>
      </w:r>
      <w:proofErr w:type="spellEnd"/>
      <w:r>
        <w:rPr>
          <w:rFonts w:ascii="Arial" w:hAnsi="Arial" w:cs="Arial"/>
          <w:sz w:val="20"/>
          <w:szCs w:val="20"/>
        </w:rPr>
        <w:t xml:space="preserve">: dotyczy </w:t>
      </w:r>
      <w:proofErr w:type="spellStart"/>
      <w:r>
        <w:rPr>
          <w:rFonts w:ascii="Arial" w:hAnsi="Arial" w:cs="Arial"/>
          <w:sz w:val="20"/>
          <w:szCs w:val="20"/>
        </w:rPr>
        <w:t>poz</w:t>
      </w:r>
      <w:proofErr w:type="spellEnd"/>
      <w:r>
        <w:rPr>
          <w:rFonts w:ascii="Arial" w:hAnsi="Arial" w:cs="Arial"/>
          <w:sz w:val="20"/>
          <w:szCs w:val="20"/>
        </w:rPr>
        <w:t xml:space="preserve"> 1 zadanie 1</w:t>
      </w:r>
    </w:p>
    <w:p w14:paraId="11F698FB" w14:textId="77777777" w:rsidR="003224F9" w:rsidRPr="003224F9" w:rsidRDefault="003224F9" w:rsidP="003224F9">
      <w:pPr>
        <w:pStyle w:val="Akapitzlist"/>
        <w:numPr>
          <w:ilvl w:val="6"/>
          <w:numId w:val="64"/>
        </w:numPr>
        <w:spacing w:after="0" w:line="240" w:lineRule="auto"/>
        <w:ind w:left="851"/>
        <w:jc w:val="both"/>
        <w:rPr>
          <w:rFonts w:ascii="Arial" w:hAnsi="Arial" w:cs="Arial"/>
          <w:b/>
          <w:sz w:val="20"/>
          <w:szCs w:val="20"/>
        </w:rPr>
      </w:pPr>
      <w:proofErr w:type="spellStart"/>
      <w:r>
        <w:rPr>
          <w:rFonts w:ascii="Arial" w:hAnsi="Arial" w:cs="Arial"/>
          <w:sz w:val="20"/>
          <w:szCs w:val="20"/>
        </w:rPr>
        <w:t>Johnson&amp;Johnson</w:t>
      </w:r>
      <w:proofErr w:type="spellEnd"/>
      <w:r>
        <w:rPr>
          <w:rFonts w:ascii="Arial" w:hAnsi="Arial" w:cs="Arial"/>
          <w:sz w:val="20"/>
          <w:szCs w:val="20"/>
        </w:rPr>
        <w:t>: dotyczy poz. 1 zadanie 2</w:t>
      </w:r>
    </w:p>
    <w:p w14:paraId="05478F6A" w14:textId="77777777" w:rsidR="003224F9" w:rsidRPr="003224F9" w:rsidRDefault="003224F9" w:rsidP="003224F9">
      <w:pPr>
        <w:pStyle w:val="Akapitzlist"/>
        <w:numPr>
          <w:ilvl w:val="6"/>
          <w:numId w:val="64"/>
        </w:numPr>
        <w:spacing w:after="0" w:line="240" w:lineRule="auto"/>
        <w:ind w:left="851"/>
        <w:jc w:val="both"/>
        <w:rPr>
          <w:rFonts w:ascii="Arial" w:hAnsi="Arial" w:cs="Arial"/>
          <w:b/>
          <w:sz w:val="20"/>
          <w:szCs w:val="20"/>
        </w:rPr>
      </w:pPr>
      <w:proofErr w:type="spellStart"/>
      <w:r>
        <w:rPr>
          <w:rFonts w:ascii="Arial" w:hAnsi="Arial" w:cs="Arial"/>
          <w:sz w:val="20"/>
          <w:szCs w:val="20"/>
        </w:rPr>
        <w:t>Dermados</w:t>
      </w:r>
      <w:proofErr w:type="spellEnd"/>
      <w:r>
        <w:rPr>
          <w:rFonts w:ascii="Arial" w:hAnsi="Arial" w:cs="Arial"/>
          <w:sz w:val="20"/>
          <w:szCs w:val="20"/>
        </w:rPr>
        <w:t>: dotyczy poz. 2 zadanie 2</w:t>
      </w:r>
    </w:p>
    <w:p w14:paraId="74ED0FD3" w14:textId="5E2FD4D0" w:rsidR="007E1B0B" w:rsidRPr="007E1B0B" w:rsidRDefault="003224F9" w:rsidP="003224F9">
      <w:pPr>
        <w:pStyle w:val="Akapitzlist"/>
        <w:numPr>
          <w:ilvl w:val="6"/>
          <w:numId w:val="64"/>
        </w:numPr>
        <w:spacing w:after="0" w:line="240" w:lineRule="auto"/>
        <w:ind w:left="851"/>
        <w:jc w:val="both"/>
        <w:rPr>
          <w:rFonts w:ascii="Arial" w:hAnsi="Arial" w:cs="Arial"/>
          <w:b/>
          <w:sz w:val="20"/>
          <w:szCs w:val="20"/>
        </w:rPr>
      </w:pPr>
      <w:r>
        <w:rPr>
          <w:rFonts w:ascii="Arial" w:hAnsi="Arial" w:cs="Arial"/>
          <w:sz w:val="20"/>
          <w:szCs w:val="20"/>
        </w:rPr>
        <w:t>NEXA system zamknięty po 3: dotyczy zadania 3</w:t>
      </w:r>
      <w:r w:rsidR="007E1B0B" w:rsidRPr="007E1B0B">
        <w:rPr>
          <w:rFonts w:ascii="Arial" w:hAnsi="Arial" w:cs="Arial"/>
          <w:sz w:val="20"/>
          <w:szCs w:val="20"/>
        </w:rPr>
        <w:t xml:space="preserve">   </w:t>
      </w:r>
    </w:p>
    <w:p w14:paraId="2F6C487B" w14:textId="2E26AE87" w:rsidR="00700DCD" w:rsidRPr="00B50D8D" w:rsidRDefault="00E01474" w:rsidP="00B50D8D">
      <w:pPr>
        <w:pStyle w:val="Akapitzlist"/>
        <w:numPr>
          <w:ilvl w:val="3"/>
          <w:numId w:val="64"/>
        </w:numPr>
        <w:ind w:left="567"/>
        <w:jc w:val="both"/>
        <w:rPr>
          <w:rFonts w:ascii="Arial" w:hAnsi="Arial" w:cs="Arial"/>
          <w:b/>
          <w:sz w:val="20"/>
          <w:szCs w:val="20"/>
        </w:rPr>
      </w:pPr>
      <w:r w:rsidRPr="00B50D8D">
        <w:rPr>
          <w:rFonts w:ascii="Arial" w:hAnsi="Arial" w:cs="Arial"/>
          <w:sz w:val="20"/>
          <w:szCs w:val="20"/>
          <w:u w:val="single"/>
        </w:rPr>
        <w:t>Dokumenty potwierdzające spełnienie warunków udziału i brak podstaw do wykluczenia</w:t>
      </w:r>
      <w:r w:rsidR="004543CA" w:rsidRPr="00B50D8D">
        <w:rPr>
          <w:rFonts w:ascii="Arial" w:hAnsi="Arial" w:cs="Arial"/>
          <w:sz w:val="20"/>
          <w:szCs w:val="20"/>
          <w:u w:val="single"/>
        </w:rPr>
        <w:t xml:space="preserve"> </w:t>
      </w:r>
      <w:r w:rsidR="007F50D3" w:rsidRPr="00B50D8D">
        <w:rPr>
          <w:rFonts w:ascii="Arial" w:hAnsi="Arial" w:cs="Arial"/>
          <w:sz w:val="20"/>
          <w:szCs w:val="20"/>
          <w:u w:val="single"/>
        </w:rPr>
        <w:t>w terminie złożenia oferty</w:t>
      </w:r>
      <w:r w:rsidR="006F760A" w:rsidRPr="00B50D8D">
        <w:rPr>
          <w:rFonts w:ascii="Arial" w:hAnsi="Arial" w:cs="Arial"/>
          <w:sz w:val="20"/>
          <w:szCs w:val="20"/>
          <w:u w:val="single"/>
        </w:rPr>
        <w:t xml:space="preserve"> - </w:t>
      </w:r>
      <w:r w:rsidR="002C5C43" w:rsidRPr="00B50D8D">
        <w:rPr>
          <w:rFonts w:ascii="Arial" w:hAnsi="Arial" w:cs="Arial"/>
          <w:b/>
          <w:sz w:val="20"/>
          <w:szCs w:val="20"/>
          <w:u w:val="single"/>
        </w:rPr>
        <w:t xml:space="preserve">w oryginale: </w:t>
      </w:r>
    </w:p>
    <w:p w14:paraId="264C6293" w14:textId="19DD1579"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52956DAE" w14:textId="38B38FAC" w:rsidR="00E0147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41B3143F" w14:textId="77777777" w:rsidR="002C5C43" w:rsidRPr="00AF25E4" w:rsidRDefault="002C5C43" w:rsidP="002C5C43">
      <w:pPr>
        <w:pStyle w:val="Akapitzlist"/>
        <w:ind w:left="284"/>
        <w:jc w:val="both"/>
        <w:rPr>
          <w:rFonts w:ascii="Arial" w:hAnsi="Arial" w:cs="Arial"/>
          <w:sz w:val="20"/>
          <w:szCs w:val="20"/>
        </w:rPr>
      </w:pP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11F7E191"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B50D8D">
        <w:rPr>
          <w:rFonts w:ascii="Arial" w:hAnsi="Arial" w:cs="Arial"/>
          <w:b/>
          <w:sz w:val="20"/>
          <w:szCs w:val="20"/>
        </w:rPr>
        <w:t xml:space="preserve">04.02.2020 </w:t>
      </w:r>
      <w:r w:rsidR="00CF6AC9">
        <w:rPr>
          <w:rFonts w:ascii="Arial" w:hAnsi="Arial" w:cs="Arial"/>
          <w:b/>
          <w:sz w:val="20"/>
          <w:szCs w:val="20"/>
        </w:rPr>
        <w:t>r. do godz. 12:0</w:t>
      </w:r>
      <w:r w:rsidR="00DB1148">
        <w:rPr>
          <w:rFonts w:ascii="Arial" w:hAnsi="Arial" w:cs="Arial"/>
          <w:b/>
          <w:sz w:val="20"/>
          <w:szCs w:val="20"/>
        </w:rPr>
        <w:t>0</w:t>
      </w:r>
      <w:r w:rsidRPr="00AF25E4">
        <w:rPr>
          <w:rFonts w:ascii="Arial" w:hAnsi="Arial" w:cs="Arial"/>
          <w:b/>
          <w:sz w:val="20"/>
          <w:szCs w:val="20"/>
        </w:rPr>
        <w:t xml:space="preserve"> 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lastRenderedPageBreak/>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6D46D9C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w:t>
      </w:r>
      <w:r w:rsidR="00CF6AC9">
        <w:rPr>
          <w:rFonts w:ascii="Arial" w:hAnsi="Arial" w:cs="Arial"/>
          <w:sz w:val="20"/>
          <w:szCs w:val="20"/>
        </w:rPr>
        <w:t>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CF6AC9">
        <w:rPr>
          <w:rFonts w:ascii="Arial" w:hAnsi="Arial" w:cs="Arial"/>
          <w:b/>
          <w:sz w:val="20"/>
          <w:szCs w:val="20"/>
        </w:rPr>
        <w:t>mydła antybakteryjnego</w:t>
      </w:r>
      <w:r w:rsidR="00DB1148">
        <w:rPr>
          <w:rFonts w:ascii="Arial" w:hAnsi="Arial" w:cs="Arial"/>
          <w:b/>
          <w:sz w:val="20"/>
          <w:szCs w:val="20"/>
        </w:rPr>
        <w:t xml:space="preserve"> ZADANIE ………</w:t>
      </w:r>
    </w:p>
    <w:p w14:paraId="6FF1454F" w14:textId="1471288D"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CF6AC9">
        <w:rPr>
          <w:rFonts w:ascii="Arial" w:hAnsi="Arial" w:cs="Arial"/>
          <w:b/>
          <w:sz w:val="20"/>
          <w:szCs w:val="20"/>
        </w:rPr>
        <w:t>112</w:t>
      </w:r>
      <w:r w:rsidR="001A4875" w:rsidRPr="00AF25E4">
        <w:rPr>
          <w:rFonts w:ascii="Arial" w:hAnsi="Arial" w:cs="Arial"/>
          <w:b/>
          <w:sz w:val="20"/>
          <w:szCs w:val="20"/>
        </w:rPr>
        <w:t>/PN</w:t>
      </w:r>
      <w:r w:rsidR="00FF05F6" w:rsidRPr="00AF25E4">
        <w:rPr>
          <w:rFonts w:ascii="Arial" w:hAnsi="Arial" w:cs="Arial"/>
          <w:b/>
          <w:sz w:val="20"/>
          <w:szCs w:val="20"/>
        </w:rPr>
        <w:t>/2019</w:t>
      </w:r>
    </w:p>
    <w:p w14:paraId="15FCD552"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Pr="00AF25E4">
        <w:rPr>
          <w:rFonts w:ascii="Arial" w:hAnsi="Arial" w:cs="Arial"/>
          <w:b/>
          <w:sz w:val="20"/>
          <w:szCs w:val="20"/>
        </w:rPr>
        <w:t xml:space="preserve">……….…2019r.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76200F88" w:rsidR="00BF72C3" w:rsidRPr="00144043" w:rsidRDefault="00BF72C3" w:rsidP="0014404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B50D8D">
        <w:rPr>
          <w:rFonts w:ascii="Arial" w:hAnsi="Arial" w:cs="Arial"/>
          <w:b/>
          <w:sz w:val="20"/>
          <w:szCs w:val="20"/>
        </w:rPr>
        <w:t xml:space="preserve">04.02.2020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CF6AC9">
        <w:rPr>
          <w:rFonts w:ascii="Arial" w:hAnsi="Arial" w:cs="Arial"/>
          <w:b/>
          <w:sz w:val="20"/>
          <w:szCs w:val="20"/>
        </w:rPr>
        <w:t>2:3</w:t>
      </w:r>
      <w:r w:rsidR="00DB1148">
        <w:rPr>
          <w:rFonts w:ascii="Arial" w:hAnsi="Arial" w:cs="Arial"/>
          <w:b/>
          <w:sz w:val="20"/>
          <w:szCs w:val="20"/>
        </w:rPr>
        <w:t>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1B5EFE5D"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w:t>
      </w:r>
      <w:r w:rsidR="00D04840" w:rsidRPr="00AF25E4">
        <w:rPr>
          <w:rFonts w:ascii="Arial" w:eastAsia="Times New Roman" w:hAnsi="Arial" w:cs="Arial"/>
          <w:sz w:val="20"/>
          <w:szCs w:val="20"/>
          <w:lang w:eastAsia="pl-PL"/>
        </w:rPr>
        <w:lastRenderedPageBreak/>
        <w:t>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6B186C44"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w:t>
      </w:r>
      <w:r w:rsidR="00812239">
        <w:rPr>
          <w:rFonts w:ascii="Arial" w:hAnsi="Arial" w:cs="Arial"/>
          <w:b/>
          <w:sz w:val="20"/>
          <w:szCs w:val="20"/>
        </w:rPr>
        <w:t>ANIE OFERT</w:t>
      </w:r>
      <w:r w:rsidR="00866843" w:rsidRPr="00AF25E4">
        <w:rPr>
          <w:rFonts w:ascii="Arial" w:hAnsi="Arial" w:cs="Arial"/>
          <w:b/>
          <w:sz w:val="20"/>
          <w:szCs w:val="20"/>
        </w:rPr>
        <w:t xml:space="preserve">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493" w:type="dxa"/>
        <w:tblLook w:val="04A0" w:firstRow="1" w:lastRow="0" w:firstColumn="1" w:lastColumn="0" w:noHBand="0" w:noVBand="1"/>
      </w:tblPr>
      <w:tblGrid>
        <w:gridCol w:w="559"/>
        <w:gridCol w:w="1106"/>
        <w:gridCol w:w="1085"/>
        <w:gridCol w:w="6743"/>
      </w:tblGrid>
      <w:tr w:rsidR="00D43779" w14:paraId="142785DB" w14:textId="77777777" w:rsidTr="00B50D8D">
        <w:tc>
          <w:tcPr>
            <w:tcW w:w="561" w:type="dxa"/>
            <w:shd w:val="clear" w:color="auto" w:fill="auto"/>
            <w:tcMar>
              <w:left w:w="108" w:type="dxa"/>
            </w:tcMar>
          </w:tcPr>
          <w:p w14:paraId="029B2E8A" w14:textId="6F35DAE0" w:rsidR="00D43779" w:rsidRDefault="008D7BFC" w:rsidP="00B50D8D">
            <w:pPr>
              <w:jc w:val="both"/>
              <w:rPr>
                <w:rFonts w:ascii="Cambria" w:hAnsi="Cambria" w:cs="Times New Roman"/>
                <w:sz w:val="20"/>
                <w:szCs w:val="20"/>
              </w:rPr>
            </w:pPr>
            <w:r>
              <w:rPr>
                <w:rFonts w:ascii="Cambria" w:hAnsi="Cambria" w:cs="Times New Roman"/>
                <w:sz w:val="20"/>
                <w:szCs w:val="20"/>
              </w:rPr>
              <w:t>L.p.</w:t>
            </w:r>
          </w:p>
        </w:tc>
        <w:tc>
          <w:tcPr>
            <w:tcW w:w="993" w:type="dxa"/>
            <w:shd w:val="clear" w:color="auto" w:fill="auto"/>
            <w:tcMar>
              <w:left w:w="108" w:type="dxa"/>
            </w:tcMar>
          </w:tcPr>
          <w:p w14:paraId="16550FF8" w14:textId="77777777" w:rsidR="00D43779" w:rsidRDefault="00D43779" w:rsidP="00B50D8D">
            <w:pPr>
              <w:jc w:val="both"/>
              <w:rPr>
                <w:rFonts w:ascii="Cambria" w:hAnsi="Cambria" w:cs="Times New Roman"/>
                <w:sz w:val="20"/>
                <w:szCs w:val="20"/>
              </w:rPr>
            </w:pPr>
            <w:r>
              <w:rPr>
                <w:rFonts w:ascii="Cambria" w:hAnsi="Cambria" w:cs="Times New Roman"/>
                <w:sz w:val="20"/>
                <w:szCs w:val="20"/>
              </w:rPr>
              <w:t>Kryterium</w:t>
            </w:r>
          </w:p>
        </w:tc>
        <w:tc>
          <w:tcPr>
            <w:tcW w:w="992" w:type="dxa"/>
            <w:shd w:val="clear" w:color="auto" w:fill="auto"/>
            <w:tcMar>
              <w:left w:w="108" w:type="dxa"/>
            </w:tcMar>
          </w:tcPr>
          <w:p w14:paraId="58525A89" w14:textId="77777777" w:rsidR="00D43779" w:rsidRDefault="00D43779" w:rsidP="00B50D8D">
            <w:pPr>
              <w:jc w:val="both"/>
              <w:rPr>
                <w:rFonts w:ascii="Cambria" w:hAnsi="Cambria" w:cs="Times New Roman"/>
                <w:sz w:val="20"/>
                <w:szCs w:val="20"/>
              </w:rPr>
            </w:pPr>
            <w:r>
              <w:rPr>
                <w:rFonts w:ascii="Cambria" w:hAnsi="Cambria" w:cs="Times New Roman"/>
                <w:sz w:val="20"/>
                <w:szCs w:val="20"/>
              </w:rPr>
              <w:t>Waga kryterium</w:t>
            </w:r>
          </w:p>
        </w:tc>
        <w:tc>
          <w:tcPr>
            <w:tcW w:w="6946" w:type="dxa"/>
            <w:shd w:val="clear" w:color="auto" w:fill="auto"/>
            <w:tcMar>
              <w:left w:w="108" w:type="dxa"/>
            </w:tcMar>
          </w:tcPr>
          <w:p w14:paraId="6A682883" w14:textId="77777777" w:rsidR="00D43779" w:rsidRDefault="00D43779" w:rsidP="00B50D8D">
            <w:pPr>
              <w:jc w:val="both"/>
              <w:rPr>
                <w:rFonts w:ascii="Cambria" w:hAnsi="Cambria" w:cs="Times New Roman"/>
                <w:sz w:val="20"/>
                <w:szCs w:val="20"/>
              </w:rPr>
            </w:pPr>
            <w:r>
              <w:rPr>
                <w:rFonts w:ascii="Cambria" w:hAnsi="Cambria" w:cs="Times New Roman"/>
                <w:sz w:val="20"/>
                <w:szCs w:val="20"/>
              </w:rPr>
              <w:t xml:space="preserve"> Zasady oceny </w:t>
            </w:r>
          </w:p>
          <w:p w14:paraId="38E71543" w14:textId="77777777" w:rsidR="00D43779" w:rsidRDefault="00D43779" w:rsidP="00B50D8D">
            <w:pPr>
              <w:jc w:val="both"/>
              <w:rPr>
                <w:rFonts w:ascii="Cambria" w:hAnsi="Cambria" w:cs="Times New Roman"/>
                <w:sz w:val="20"/>
                <w:szCs w:val="20"/>
              </w:rPr>
            </w:pPr>
            <w:r>
              <w:rPr>
                <w:rFonts w:ascii="Cambria" w:hAnsi="Cambria" w:cs="Times New Roman"/>
                <w:sz w:val="20"/>
                <w:szCs w:val="20"/>
              </w:rPr>
              <w:t>(ilość pkt zostanie zaokrąglona do dwóch miejsc po przecinku)</w:t>
            </w:r>
          </w:p>
        </w:tc>
      </w:tr>
      <w:tr w:rsidR="00D43779" w:rsidRPr="00E13A7C" w14:paraId="69DB255F" w14:textId="77777777" w:rsidTr="00B50D8D">
        <w:tc>
          <w:tcPr>
            <w:tcW w:w="561" w:type="dxa"/>
            <w:shd w:val="clear" w:color="auto" w:fill="auto"/>
            <w:tcMar>
              <w:left w:w="108" w:type="dxa"/>
            </w:tcMar>
          </w:tcPr>
          <w:p w14:paraId="4B46E638" w14:textId="001AC1EF" w:rsidR="00D43779" w:rsidRDefault="008D7BFC" w:rsidP="00B50D8D">
            <w:pPr>
              <w:jc w:val="both"/>
              <w:rPr>
                <w:rFonts w:ascii="Cambria" w:hAnsi="Cambria" w:cs="Times New Roman"/>
                <w:sz w:val="20"/>
                <w:szCs w:val="20"/>
              </w:rPr>
            </w:pPr>
            <w:r>
              <w:rPr>
                <w:rFonts w:ascii="Cambria" w:hAnsi="Cambria" w:cs="Times New Roman"/>
                <w:sz w:val="20"/>
                <w:szCs w:val="20"/>
              </w:rPr>
              <w:t>1</w:t>
            </w:r>
          </w:p>
        </w:tc>
        <w:tc>
          <w:tcPr>
            <w:tcW w:w="993" w:type="dxa"/>
            <w:shd w:val="clear" w:color="auto" w:fill="auto"/>
            <w:tcMar>
              <w:left w:w="108" w:type="dxa"/>
            </w:tcMar>
            <w:vAlign w:val="center"/>
          </w:tcPr>
          <w:p w14:paraId="79FACD01" w14:textId="77777777" w:rsidR="00D43779" w:rsidRDefault="00D43779" w:rsidP="00B50D8D">
            <w:pPr>
              <w:rPr>
                <w:rFonts w:ascii="Cambria" w:hAnsi="Cambria" w:cs="Times New Roman"/>
                <w:b/>
                <w:sz w:val="20"/>
                <w:szCs w:val="20"/>
              </w:rPr>
            </w:pPr>
            <w:r>
              <w:rPr>
                <w:rFonts w:ascii="Cambria" w:hAnsi="Cambria" w:cs="Times New Roman"/>
                <w:sz w:val="20"/>
                <w:szCs w:val="20"/>
              </w:rPr>
              <w:t xml:space="preserve"> </w:t>
            </w:r>
            <w:r>
              <w:rPr>
                <w:rFonts w:ascii="Cambria" w:hAnsi="Cambria" w:cs="Times New Roman"/>
                <w:b/>
                <w:sz w:val="20"/>
                <w:szCs w:val="20"/>
              </w:rPr>
              <w:t>Cena</w:t>
            </w:r>
          </w:p>
          <w:p w14:paraId="25979753" w14:textId="77777777" w:rsidR="00D43779" w:rsidRDefault="00D43779" w:rsidP="00B50D8D">
            <w:pPr>
              <w:rPr>
                <w:rFonts w:ascii="Cambria" w:hAnsi="Cambria" w:cs="Times New Roman"/>
                <w:sz w:val="20"/>
                <w:szCs w:val="20"/>
              </w:rPr>
            </w:pPr>
            <w:r>
              <w:rPr>
                <w:rFonts w:ascii="Cambria" w:hAnsi="Cambria" w:cs="Times New Roman"/>
                <w:b/>
                <w:sz w:val="20"/>
                <w:szCs w:val="20"/>
              </w:rPr>
              <w:t xml:space="preserve"> (C)</w:t>
            </w:r>
          </w:p>
        </w:tc>
        <w:tc>
          <w:tcPr>
            <w:tcW w:w="992" w:type="dxa"/>
            <w:shd w:val="clear" w:color="auto" w:fill="auto"/>
            <w:tcMar>
              <w:left w:w="108" w:type="dxa"/>
            </w:tcMar>
            <w:vAlign w:val="center"/>
          </w:tcPr>
          <w:p w14:paraId="43951DA6" w14:textId="77777777" w:rsidR="00D43779" w:rsidRDefault="00D43779" w:rsidP="00B50D8D">
            <w:pPr>
              <w:rPr>
                <w:rFonts w:ascii="Cambria" w:hAnsi="Cambria" w:cs="Times New Roman"/>
                <w:sz w:val="20"/>
                <w:szCs w:val="20"/>
              </w:rPr>
            </w:pPr>
            <w:r>
              <w:rPr>
                <w:rFonts w:ascii="Cambria" w:hAnsi="Cambria" w:cs="Times New Roman"/>
                <w:sz w:val="20"/>
                <w:szCs w:val="20"/>
              </w:rPr>
              <w:t xml:space="preserve"> 60 %</w:t>
            </w:r>
          </w:p>
        </w:tc>
        <w:tc>
          <w:tcPr>
            <w:tcW w:w="6946" w:type="dxa"/>
            <w:shd w:val="clear" w:color="auto" w:fill="auto"/>
            <w:tcMar>
              <w:left w:w="108" w:type="dxa"/>
            </w:tcMar>
            <w:vAlign w:val="center"/>
          </w:tcPr>
          <w:p w14:paraId="4A9F429E" w14:textId="77777777" w:rsidR="00D43779" w:rsidRDefault="00D43779" w:rsidP="00B50D8D">
            <w:pPr>
              <w:rPr>
                <w:rFonts w:ascii="Cambria" w:hAnsi="Cambria" w:cs="Arial"/>
                <w:bCs/>
                <w:sz w:val="20"/>
                <w:szCs w:val="20"/>
              </w:rPr>
            </w:pPr>
          </w:p>
          <w:p w14:paraId="5ACB9504" w14:textId="77777777" w:rsidR="00D43779" w:rsidRDefault="00D43779" w:rsidP="00B50D8D">
            <w:pPr>
              <w:rPr>
                <w:rFonts w:ascii="Cambria" w:hAnsi="Cambria" w:cs="Arial"/>
                <w:bCs/>
                <w:sz w:val="20"/>
                <w:szCs w:val="20"/>
              </w:rPr>
            </w:pPr>
            <w:r>
              <w:rPr>
                <w:rFonts w:ascii="Cambria" w:hAnsi="Cambria" w:cs="Arial"/>
                <w:bCs/>
                <w:sz w:val="20"/>
                <w:szCs w:val="20"/>
              </w:rPr>
              <w:t xml:space="preserve">Maksymalną liczbę punktów </w:t>
            </w:r>
            <w:r>
              <w:rPr>
                <w:rFonts w:ascii="Cambria" w:hAnsi="Cambria" w:cs="Arial"/>
                <w:b/>
                <w:sz w:val="20"/>
                <w:szCs w:val="20"/>
              </w:rPr>
              <w:t>W</w:t>
            </w:r>
            <w:r>
              <w:rPr>
                <w:rFonts w:ascii="Cambria" w:hAnsi="Cambria" w:cs="Arial"/>
                <w:b/>
                <w:sz w:val="20"/>
                <w:szCs w:val="20"/>
                <w:vertAlign w:val="subscript"/>
              </w:rPr>
              <w:t>PC</w:t>
            </w:r>
            <w:r>
              <w:rPr>
                <w:rFonts w:ascii="Cambria" w:hAnsi="Cambria" w:cs="Arial"/>
                <w:b/>
                <w:bCs/>
                <w:sz w:val="20"/>
                <w:szCs w:val="20"/>
              </w:rPr>
              <w:t xml:space="preserve"> = 6 punktów</w:t>
            </w:r>
            <w:r>
              <w:rPr>
                <w:rFonts w:ascii="Cambria" w:hAnsi="Cambria" w:cs="Arial"/>
                <w:bCs/>
                <w:sz w:val="20"/>
                <w:szCs w:val="20"/>
              </w:rPr>
              <w:t xml:space="preserve"> w tym kryterium  otrzyma oferta z najniższą ceną, pozostałe oferty otrzymają punkty przy zastosowaniu wzoru:</w:t>
            </w:r>
          </w:p>
          <w:p w14:paraId="4F20B0B0" w14:textId="77777777" w:rsidR="00D43779" w:rsidRDefault="00D43779" w:rsidP="00B50D8D">
            <w:pPr>
              <w:pStyle w:val="Akapitzlist"/>
              <w:ind w:hanging="1254"/>
              <w:rPr>
                <w:rFonts w:ascii="Cambria" w:hAnsi="Cambria" w:cs="Arial"/>
                <w:b/>
                <w:sz w:val="20"/>
                <w:szCs w:val="20"/>
                <w:vertAlign w:val="subscript"/>
              </w:rPr>
            </w:pPr>
            <w:r>
              <w:rPr>
                <w:rFonts w:ascii="Cambria" w:hAnsi="Cambria" w:cs="Arial"/>
                <w:b/>
                <w:sz w:val="20"/>
                <w:szCs w:val="20"/>
              </w:rPr>
              <w:t xml:space="preserve">                                                </w:t>
            </w:r>
            <w:proofErr w:type="spellStart"/>
            <w:r>
              <w:rPr>
                <w:rFonts w:ascii="Cambria" w:hAnsi="Cambria" w:cs="Arial"/>
                <w:b/>
                <w:sz w:val="20"/>
                <w:szCs w:val="20"/>
              </w:rPr>
              <w:t>C</w:t>
            </w:r>
            <w:r>
              <w:rPr>
                <w:rFonts w:ascii="Cambria" w:hAnsi="Cambria" w:cs="Arial"/>
                <w:b/>
                <w:sz w:val="20"/>
                <w:szCs w:val="20"/>
                <w:vertAlign w:val="subscript"/>
              </w:rPr>
              <w:t>min</w:t>
            </w:r>
            <w:proofErr w:type="spellEnd"/>
          </w:p>
          <w:p w14:paraId="342741E8" w14:textId="77777777" w:rsidR="00D43779" w:rsidRDefault="00D43779" w:rsidP="00B50D8D">
            <w:pPr>
              <w:pStyle w:val="Akapitzlist"/>
              <w:ind w:hanging="1254"/>
              <w:rPr>
                <w:rFonts w:ascii="Cambria" w:hAnsi="Cambria" w:cs="Arial"/>
                <w:b/>
                <w:sz w:val="20"/>
                <w:szCs w:val="20"/>
              </w:rPr>
            </w:pPr>
            <w:r>
              <w:rPr>
                <w:rFonts w:ascii="Cambria" w:hAnsi="Cambria" w:cs="Arial"/>
                <w:b/>
                <w:sz w:val="20"/>
                <w:szCs w:val="20"/>
              </w:rPr>
              <w:t>                             W</w:t>
            </w:r>
            <w:r>
              <w:rPr>
                <w:rFonts w:ascii="Cambria" w:hAnsi="Cambria" w:cs="Arial"/>
                <w:b/>
                <w:sz w:val="20"/>
                <w:szCs w:val="20"/>
                <w:vertAlign w:val="subscript"/>
              </w:rPr>
              <w:t xml:space="preserve">PC </w:t>
            </w:r>
            <w:r>
              <w:rPr>
                <w:rFonts w:ascii="Cambria" w:hAnsi="Cambria" w:cs="Arial"/>
                <w:b/>
                <w:sz w:val="20"/>
                <w:szCs w:val="20"/>
              </w:rPr>
              <w:t xml:space="preserve">= --------------------- x 10 x Waga kryterium </w:t>
            </w:r>
          </w:p>
          <w:p w14:paraId="61181F52" w14:textId="77777777" w:rsidR="00D43779" w:rsidRDefault="00D43779" w:rsidP="00B50D8D">
            <w:pPr>
              <w:ind w:hanging="1254"/>
              <w:rPr>
                <w:rFonts w:ascii="Cambria" w:hAnsi="Cambria" w:cs="Arial"/>
                <w:b/>
                <w:sz w:val="20"/>
                <w:szCs w:val="20"/>
                <w:vertAlign w:val="subscript"/>
              </w:rPr>
            </w:pPr>
            <w:r>
              <w:rPr>
                <w:rFonts w:ascii="Cambria" w:hAnsi="Cambria" w:cs="Arial"/>
                <w:b/>
                <w:sz w:val="20"/>
                <w:szCs w:val="20"/>
              </w:rPr>
              <w:t>                                                                C</w:t>
            </w:r>
            <w:r>
              <w:rPr>
                <w:rFonts w:ascii="Cambria" w:hAnsi="Cambria" w:cs="Arial"/>
                <w:b/>
                <w:sz w:val="20"/>
                <w:szCs w:val="20"/>
                <w:vertAlign w:val="subscript"/>
              </w:rPr>
              <w:t>OB</w:t>
            </w:r>
          </w:p>
          <w:p w14:paraId="757675E9" w14:textId="77777777" w:rsidR="00D43779" w:rsidRDefault="00D43779" w:rsidP="00B50D8D">
            <w:pPr>
              <w:rPr>
                <w:rFonts w:ascii="Cambria" w:hAnsi="Cambria" w:cs="Arial"/>
                <w:sz w:val="20"/>
                <w:szCs w:val="20"/>
              </w:rPr>
            </w:pPr>
            <w:r>
              <w:rPr>
                <w:rFonts w:ascii="Cambria" w:hAnsi="Cambria" w:cs="Arial"/>
                <w:sz w:val="20"/>
                <w:szCs w:val="20"/>
              </w:rPr>
              <w:t>gdzie:</w:t>
            </w:r>
          </w:p>
          <w:p w14:paraId="5C9665C7" w14:textId="77777777" w:rsidR="00D43779" w:rsidRDefault="00D43779" w:rsidP="00B50D8D">
            <w:pPr>
              <w:rPr>
                <w:rFonts w:ascii="Cambria" w:hAnsi="Cambria" w:cs="Arial"/>
                <w:sz w:val="20"/>
                <w:szCs w:val="20"/>
              </w:rPr>
            </w:pPr>
            <w:r>
              <w:rPr>
                <w:rFonts w:ascii="Cambria" w:hAnsi="Cambria" w:cs="Arial"/>
                <w:b/>
                <w:sz w:val="20"/>
                <w:szCs w:val="20"/>
              </w:rPr>
              <w:t>W</w:t>
            </w:r>
            <w:r>
              <w:rPr>
                <w:rFonts w:ascii="Cambria" w:hAnsi="Cambria" w:cs="Arial"/>
                <w:b/>
                <w:sz w:val="20"/>
                <w:szCs w:val="20"/>
                <w:vertAlign w:val="subscript"/>
              </w:rPr>
              <w:t>PC</w:t>
            </w:r>
            <w:r>
              <w:rPr>
                <w:rFonts w:ascii="Cambria" w:hAnsi="Cambria" w:cs="Arial"/>
                <w:sz w:val="20"/>
                <w:szCs w:val="20"/>
                <w:vertAlign w:val="subscript"/>
              </w:rPr>
              <w:t xml:space="preserve"> </w:t>
            </w:r>
            <w:r>
              <w:rPr>
                <w:rFonts w:ascii="Cambria" w:hAnsi="Cambria" w:cs="Arial"/>
                <w:sz w:val="20"/>
                <w:szCs w:val="20"/>
              </w:rPr>
              <w:t xml:space="preserve">– wartość punktowa w kryterium Cena </w:t>
            </w:r>
          </w:p>
          <w:p w14:paraId="10CB6022" w14:textId="77777777" w:rsidR="00D43779" w:rsidRDefault="00D43779" w:rsidP="00B50D8D">
            <w:pPr>
              <w:rPr>
                <w:rFonts w:ascii="Cambria" w:hAnsi="Cambria" w:cs="Arial"/>
                <w:sz w:val="20"/>
                <w:szCs w:val="20"/>
              </w:rPr>
            </w:pPr>
            <w:proofErr w:type="spellStart"/>
            <w:r>
              <w:rPr>
                <w:rFonts w:ascii="Cambria" w:hAnsi="Cambria" w:cs="Arial"/>
                <w:b/>
                <w:sz w:val="20"/>
                <w:szCs w:val="20"/>
              </w:rPr>
              <w:t>C</w:t>
            </w:r>
            <w:r>
              <w:rPr>
                <w:rFonts w:ascii="Cambria" w:hAnsi="Cambria" w:cs="Arial"/>
                <w:b/>
                <w:sz w:val="20"/>
                <w:szCs w:val="20"/>
                <w:vertAlign w:val="subscript"/>
              </w:rPr>
              <w:t>min</w:t>
            </w:r>
            <w:proofErr w:type="spellEnd"/>
            <w:r>
              <w:rPr>
                <w:rFonts w:ascii="Cambria" w:hAnsi="Cambria" w:cs="Arial"/>
                <w:sz w:val="20"/>
                <w:szCs w:val="20"/>
              </w:rPr>
              <w:t xml:space="preserve"> – najniższa cena brutto spośród ocenianych ofert</w:t>
            </w:r>
          </w:p>
          <w:p w14:paraId="6533ADD9" w14:textId="77777777" w:rsidR="00D43779" w:rsidRDefault="00D43779" w:rsidP="00B50D8D">
            <w:pPr>
              <w:rPr>
                <w:rFonts w:ascii="Cambria" w:hAnsi="Cambria" w:cs="Arial"/>
                <w:sz w:val="20"/>
                <w:szCs w:val="20"/>
              </w:rPr>
            </w:pPr>
            <w:r>
              <w:rPr>
                <w:rFonts w:ascii="Cambria" w:hAnsi="Cambria" w:cs="Arial"/>
                <w:b/>
                <w:sz w:val="20"/>
                <w:szCs w:val="20"/>
              </w:rPr>
              <w:t>C</w:t>
            </w:r>
            <w:r>
              <w:rPr>
                <w:rFonts w:ascii="Cambria" w:hAnsi="Cambria" w:cs="Arial"/>
                <w:b/>
                <w:sz w:val="20"/>
                <w:szCs w:val="20"/>
                <w:vertAlign w:val="subscript"/>
              </w:rPr>
              <w:t>OB</w:t>
            </w:r>
            <w:r>
              <w:rPr>
                <w:rFonts w:ascii="Cambria" w:hAnsi="Cambria" w:cs="Arial"/>
                <w:sz w:val="20"/>
                <w:szCs w:val="20"/>
              </w:rPr>
              <w:t xml:space="preserve"> – cena brutto  oferty badanej</w:t>
            </w:r>
          </w:p>
          <w:p w14:paraId="0AA15233" w14:textId="2B8E769D" w:rsidR="00D43779" w:rsidRPr="00E13A7C" w:rsidRDefault="00D43779" w:rsidP="00B50D8D">
            <w:pPr>
              <w:spacing w:before="80" w:line="276" w:lineRule="auto"/>
              <w:ind w:left="357" w:hanging="357"/>
              <w:rPr>
                <w:rFonts w:ascii="Cambria" w:eastAsia="Times New Roman" w:hAnsi="Cambria" w:cs="Arial"/>
                <w:sz w:val="20"/>
                <w:szCs w:val="20"/>
                <w:lang w:val="x-none" w:eastAsia="x-none"/>
              </w:rPr>
            </w:pPr>
          </w:p>
        </w:tc>
      </w:tr>
      <w:tr w:rsidR="00D43779" w14:paraId="5950B447" w14:textId="77777777" w:rsidTr="00B50D8D">
        <w:tc>
          <w:tcPr>
            <w:tcW w:w="561" w:type="dxa"/>
            <w:shd w:val="clear" w:color="auto" w:fill="auto"/>
            <w:tcMar>
              <w:left w:w="108" w:type="dxa"/>
            </w:tcMar>
          </w:tcPr>
          <w:p w14:paraId="1735AC38" w14:textId="029E265C" w:rsidR="00D43779" w:rsidRDefault="008D7BFC" w:rsidP="00B50D8D">
            <w:pPr>
              <w:jc w:val="both"/>
              <w:rPr>
                <w:rFonts w:ascii="Cambria" w:hAnsi="Cambria" w:cs="Times New Roman"/>
                <w:sz w:val="20"/>
                <w:szCs w:val="20"/>
              </w:rPr>
            </w:pPr>
            <w:r>
              <w:rPr>
                <w:rFonts w:ascii="Cambria" w:hAnsi="Cambria" w:cs="Times New Roman"/>
                <w:sz w:val="20"/>
                <w:szCs w:val="20"/>
              </w:rPr>
              <w:t>2</w:t>
            </w:r>
          </w:p>
        </w:tc>
        <w:tc>
          <w:tcPr>
            <w:tcW w:w="993" w:type="dxa"/>
            <w:shd w:val="clear" w:color="auto" w:fill="auto"/>
            <w:tcMar>
              <w:left w:w="108" w:type="dxa"/>
            </w:tcMar>
          </w:tcPr>
          <w:p w14:paraId="011C99BE" w14:textId="5EABDA9D" w:rsidR="00D43779" w:rsidRDefault="00D43779" w:rsidP="00D43779">
            <w:pPr>
              <w:jc w:val="both"/>
              <w:rPr>
                <w:rFonts w:ascii="Cambria" w:hAnsi="Cambria" w:cs="Times New Roman"/>
                <w:b/>
                <w:sz w:val="20"/>
                <w:szCs w:val="20"/>
              </w:rPr>
            </w:pPr>
            <w:r>
              <w:rPr>
                <w:rFonts w:ascii="Cambria" w:hAnsi="Cambria" w:cs="Times New Roman"/>
                <w:b/>
                <w:sz w:val="20"/>
                <w:szCs w:val="20"/>
              </w:rPr>
              <w:br/>
            </w:r>
            <w:r>
              <w:rPr>
                <w:rFonts w:ascii="Cambria" w:hAnsi="Cambria" w:cs="Times New Roman"/>
                <w:b/>
                <w:sz w:val="20"/>
                <w:szCs w:val="20"/>
              </w:rPr>
              <w:br/>
              <w:t>Termin dostaw (</w:t>
            </w:r>
            <w:proofErr w:type="spellStart"/>
            <w:r>
              <w:rPr>
                <w:rFonts w:ascii="Cambria" w:hAnsi="Cambria" w:cs="Times New Roman"/>
                <w:b/>
                <w:sz w:val="20"/>
                <w:szCs w:val="20"/>
              </w:rPr>
              <w:t>Td</w:t>
            </w:r>
            <w:proofErr w:type="spellEnd"/>
            <w:r>
              <w:rPr>
                <w:rFonts w:ascii="Cambria" w:hAnsi="Cambria" w:cs="Times New Roman"/>
                <w:b/>
                <w:sz w:val="20"/>
                <w:szCs w:val="20"/>
              </w:rPr>
              <w:t>)</w:t>
            </w:r>
          </w:p>
        </w:tc>
        <w:tc>
          <w:tcPr>
            <w:tcW w:w="992" w:type="dxa"/>
            <w:shd w:val="clear" w:color="auto" w:fill="auto"/>
            <w:tcMar>
              <w:left w:w="108" w:type="dxa"/>
            </w:tcMar>
          </w:tcPr>
          <w:p w14:paraId="4142C6BF" w14:textId="77777777" w:rsidR="00D43779" w:rsidRDefault="00D43779" w:rsidP="00B50D8D">
            <w:pPr>
              <w:jc w:val="both"/>
              <w:rPr>
                <w:rFonts w:ascii="Cambria" w:hAnsi="Cambria" w:cs="Times New Roman"/>
                <w:sz w:val="20"/>
                <w:szCs w:val="20"/>
              </w:rPr>
            </w:pPr>
            <w:r>
              <w:rPr>
                <w:rFonts w:ascii="Cambria" w:hAnsi="Cambria" w:cs="Times New Roman"/>
                <w:sz w:val="20"/>
                <w:szCs w:val="20"/>
              </w:rPr>
              <w:br/>
            </w:r>
            <w:r>
              <w:rPr>
                <w:rFonts w:ascii="Cambria" w:hAnsi="Cambria" w:cs="Times New Roman"/>
                <w:sz w:val="20"/>
                <w:szCs w:val="20"/>
              </w:rPr>
              <w:br/>
              <w:t>40 %</w:t>
            </w:r>
          </w:p>
        </w:tc>
        <w:tc>
          <w:tcPr>
            <w:tcW w:w="6946" w:type="dxa"/>
            <w:shd w:val="clear" w:color="auto" w:fill="auto"/>
            <w:tcMar>
              <w:left w:w="108" w:type="dxa"/>
            </w:tcMar>
          </w:tcPr>
          <w:p w14:paraId="39CF541F" w14:textId="77777777" w:rsidR="00D43779" w:rsidRDefault="00D43779" w:rsidP="00B50D8D">
            <w:pPr>
              <w:pStyle w:val="Akapitzlist"/>
              <w:ind w:left="0"/>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Ilość punktów przyznanych badanej ofercie/maksymalna ilość punktów możliwych do uzyskania x 10 x waga kryterium </w:t>
            </w:r>
          </w:p>
          <w:p w14:paraId="61DAFA2F" w14:textId="77777777" w:rsidR="00D43779" w:rsidRDefault="00D43779" w:rsidP="00B50D8D">
            <w:pPr>
              <w:pStyle w:val="Akapitzlist"/>
              <w:ind w:left="0"/>
              <w:jc w:val="both"/>
              <w:rPr>
                <w:rFonts w:ascii="Cambria" w:hAnsi="Cambria" w:cs="Times New Roman"/>
                <w:color w:val="000000" w:themeColor="text1"/>
                <w:sz w:val="20"/>
                <w:szCs w:val="20"/>
              </w:rPr>
            </w:pPr>
          </w:p>
          <w:p w14:paraId="28BCBD82" w14:textId="77777777" w:rsidR="00D43779" w:rsidRDefault="00D43779" w:rsidP="00B50D8D">
            <w:pPr>
              <w:pStyle w:val="Akapitzlist"/>
              <w:ind w:left="0"/>
              <w:jc w:val="both"/>
              <w:rPr>
                <w:rFonts w:ascii="Cambria" w:hAnsi="Cambria" w:cs="Times New Roman"/>
                <w:color w:val="000000" w:themeColor="text1"/>
                <w:sz w:val="20"/>
                <w:szCs w:val="20"/>
              </w:rPr>
            </w:pPr>
            <w:r>
              <w:rPr>
                <w:rFonts w:ascii="Cambria" w:hAnsi="Cambria" w:cs="Times New Roman"/>
                <w:color w:val="000000" w:themeColor="text1"/>
                <w:sz w:val="20"/>
                <w:szCs w:val="20"/>
              </w:rPr>
              <w:t>Zamawiający dokona oceny według poniższego zamówienia:</w:t>
            </w:r>
          </w:p>
          <w:p w14:paraId="6BBEF54C" w14:textId="77777777" w:rsidR="00D43779" w:rsidRDefault="00D43779" w:rsidP="00B50D8D">
            <w:pPr>
              <w:pStyle w:val="Akapitzlist"/>
              <w:ind w:left="0"/>
              <w:jc w:val="both"/>
              <w:rPr>
                <w:rFonts w:ascii="Cambria" w:hAnsi="Cambria" w:cs="Times New Roman"/>
                <w:color w:val="000000" w:themeColor="text1"/>
                <w:sz w:val="20"/>
                <w:szCs w:val="20"/>
              </w:rPr>
            </w:pPr>
          </w:p>
          <w:p w14:paraId="17D552FB" w14:textId="3D87735E" w:rsidR="00D43779" w:rsidRPr="00B86658" w:rsidRDefault="00D43779" w:rsidP="00D43779">
            <w:pPr>
              <w:pStyle w:val="Akapitzlist"/>
              <w:numPr>
                <w:ilvl w:val="0"/>
                <w:numId w:val="92"/>
              </w:numPr>
              <w:jc w:val="both"/>
              <w:rPr>
                <w:rFonts w:ascii="Cambria" w:hAnsi="Cambria" w:cs="Times New Roman"/>
                <w:b/>
                <w:color w:val="000000" w:themeColor="text1"/>
                <w:sz w:val="20"/>
                <w:szCs w:val="20"/>
              </w:rPr>
            </w:pPr>
            <w:r>
              <w:rPr>
                <w:rFonts w:ascii="Cambria" w:hAnsi="Cambria" w:cs="Times New Roman"/>
                <w:b/>
                <w:color w:val="000000" w:themeColor="text1"/>
                <w:sz w:val="20"/>
                <w:szCs w:val="20"/>
              </w:rPr>
              <w:t xml:space="preserve">Do 5 dni (włącznie) – 10 pkt </w:t>
            </w:r>
          </w:p>
          <w:p w14:paraId="6DDD3016" w14:textId="6FEFFB15" w:rsidR="00D43779" w:rsidRPr="007116CE" w:rsidRDefault="00D43779" w:rsidP="00D43779">
            <w:pPr>
              <w:pStyle w:val="Akapitzlist"/>
              <w:numPr>
                <w:ilvl w:val="0"/>
                <w:numId w:val="92"/>
              </w:numPr>
              <w:jc w:val="both"/>
              <w:rPr>
                <w:rFonts w:ascii="Cambria" w:hAnsi="Cambria" w:cs="Times New Roman"/>
                <w:b/>
                <w:color w:val="000000" w:themeColor="text1"/>
                <w:sz w:val="20"/>
                <w:szCs w:val="20"/>
              </w:rPr>
            </w:pPr>
            <w:r>
              <w:rPr>
                <w:rFonts w:ascii="Cambria" w:hAnsi="Cambria" w:cs="Times New Roman"/>
                <w:b/>
                <w:color w:val="000000" w:themeColor="text1"/>
                <w:sz w:val="20"/>
                <w:szCs w:val="20"/>
              </w:rPr>
              <w:t>Od 6 do 10 dni (włącznie) – 5 pkt</w:t>
            </w:r>
          </w:p>
          <w:p w14:paraId="598AB214" w14:textId="2A06E3EB" w:rsidR="00D43779" w:rsidRDefault="00D43779" w:rsidP="00D43779">
            <w:pPr>
              <w:pStyle w:val="Akapitzlist"/>
              <w:numPr>
                <w:ilvl w:val="0"/>
                <w:numId w:val="92"/>
              </w:numPr>
              <w:jc w:val="both"/>
              <w:rPr>
                <w:rFonts w:ascii="Cambria" w:hAnsi="Cambria" w:cs="Times New Roman"/>
                <w:b/>
                <w:color w:val="000000" w:themeColor="text1"/>
                <w:sz w:val="20"/>
                <w:szCs w:val="20"/>
              </w:rPr>
            </w:pPr>
            <w:r>
              <w:rPr>
                <w:rFonts w:ascii="Cambria" w:hAnsi="Cambria" w:cs="Times New Roman"/>
                <w:b/>
                <w:color w:val="000000" w:themeColor="text1"/>
                <w:sz w:val="20"/>
                <w:szCs w:val="20"/>
              </w:rPr>
              <w:t xml:space="preserve">Powyżej 11 dni </w:t>
            </w:r>
            <w:r w:rsidRPr="00B807C5">
              <w:rPr>
                <w:rFonts w:ascii="Cambria" w:hAnsi="Cambria" w:cs="Times New Roman"/>
                <w:b/>
                <w:color w:val="000000" w:themeColor="text1"/>
                <w:sz w:val="20"/>
                <w:szCs w:val="20"/>
              </w:rPr>
              <w:t xml:space="preserve">(włącznie) – 0 pkt </w:t>
            </w:r>
            <w:r>
              <w:rPr>
                <w:rFonts w:ascii="Cambria" w:hAnsi="Cambria" w:cs="Times New Roman"/>
                <w:b/>
                <w:color w:val="000000" w:themeColor="text1"/>
                <w:sz w:val="20"/>
                <w:szCs w:val="20"/>
              </w:rPr>
              <w:t>oferta odrzucona nie bierze udziału w postepowaniu</w:t>
            </w:r>
          </w:p>
          <w:p w14:paraId="38DE8D4C" w14:textId="77777777" w:rsidR="00D43779" w:rsidRDefault="00D43779" w:rsidP="00B50D8D">
            <w:pPr>
              <w:pStyle w:val="Akapitzlist"/>
              <w:ind w:left="0"/>
              <w:jc w:val="both"/>
              <w:rPr>
                <w:rFonts w:ascii="Cambria" w:hAnsi="Cambria" w:cs="Times New Roman"/>
                <w:color w:val="000000" w:themeColor="text1"/>
                <w:sz w:val="20"/>
                <w:szCs w:val="20"/>
              </w:rPr>
            </w:pPr>
          </w:p>
          <w:p w14:paraId="130F9EED" w14:textId="0BC572DA" w:rsidR="00CF6306" w:rsidRPr="004E5159" w:rsidRDefault="00D43779" w:rsidP="004E5159">
            <w:pPr>
              <w:pStyle w:val="Akapitzlist"/>
              <w:ind w:left="0"/>
              <w:jc w:val="both"/>
              <w:rPr>
                <w:rFonts w:ascii="Cambria" w:hAnsi="Cambria" w:cs="Times New Roman"/>
                <w:b/>
                <w:color w:val="000000" w:themeColor="text1"/>
                <w:sz w:val="20"/>
                <w:szCs w:val="20"/>
              </w:rPr>
            </w:pPr>
            <w:r>
              <w:rPr>
                <w:rFonts w:ascii="Cambria" w:hAnsi="Cambria" w:cs="Times New Roman"/>
                <w:color w:val="000000" w:themeColor="text1"/>
                <w:sz w:val="20"/>
                <w:szCs w:val="20"/>
              </w:rPr>
              <w:t xml:space="preserve">Wykonawca nie może zaoferować dłuższego terminu dostawy niż </w:t>
            </w:r>
            <w:r w:rsidR="005C7713">
              <w:rPr>
                <w:rFonts w:ascii="Cambria" w:hAnsi="Cambria" w:cs="Times New Roman"/>
                <w:b/>
                <w:color w:val="000000" w:themeColor="text1"/>
                <w:sz w:val="20"/>
                <w:szCs w:val="20"/>
              </w:rPr>
              <w:t>max 10</w:t>
            </w:r>
            <w:r w:rsidR="004E5159">
              <w:rPr>
                <w:rFonts w:ascii="Cambria" w:hAnsi="Cambria" w:cs="Times New Roman"/>
                <w:b/>
                <w:color w:val="000000" w:themeColor="text1"/>
                <w:sz w:val="20"/>
                <w:szCs w:val="20"/>
              </w:rPr>
              <w:t xml:space="preserve"> dni.</w:t>
            </w:r>
          </w:p>
        </w:tc>
      </w:tr>
      <w:tr w:rsidR="00D43779" w14:paraId="6F7A2129" w14:textId="77777777" w:rsidTr="00B50D8D">
        <w:tc>
          <w:tcPr>
            <w:tcW w:w="9492" w:type="dxa"/>
            <w:gridSpan w:val="4"/>
            <w:shd w:val="clear" w:color="auto" w:fill="auto"/>
            <w:tcMar>
              <w:left w:w="108" w:type="dxa"/>
            </w:tcMar>
          </w:tcPr>
          <w:p w14:paraId="0820DAE4" w14:textId="77777777" w:rsidR="00D43779" w:rsidRDefault="00D43779" w:rsidP="00B50D8D">
            <w:pPr>
              <w:spacing w:before="80" w:line="276" w:lineRule="auto"/>
              <w:rPr>
                <w:rFonts w:ascii="Cambria" w:eastAsia="Times New Roman" w:hAnsi="Cambria" w:cs="Arial"/>
                <w:bCs/>
                <w:sz w:val="20"/>
                <w:szCs w:val="20"/>
              </w:rPr>
            </w:pPr>
            <w:r>
              <w:rPr>
                <w:rFonts w:ascii="Cambria" w:eastAsia="Times New Roman" w:hAnsi="Cambria" w:cs="Arial"/>
                <w:bCs/>
                <w:sz w:val="20"/>
                <w:szCs w:val="20"/>
              </w:rPr>
              <w:t xml:space="preserve">Maksymalna liczba punktów jaką może otrzymać oferta: </w:t>
            </w:r>
            <w:r>
              <w:rPr>
                <w:rFonts w:ascii="Cambria" w:eastAsia="Times New Roman" w:hAnsi="Cambria" w:cs="Arial"/>
                <w:b/>
                <w:bCs/>
                <w:sz w:val="20"/>
                <w:szCs w:val="20"/>
              </w:rPr>
              <w:t>Cena + Termin dostaw systematycznych odczynników  =  10 punktów</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lastRenderedPageBreak/>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lastRenderedPageBreak/>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28B3732B" w14:textId="09352AEF" w:rsidR="00B415AA" w:rsidRPr="00AF25E4" w:rsidRDefault="00B001B9" w:rsidP="00B415AA">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B415AA" w:rsidRPr="00AF25E4">
        <w:rPr>
          <w:rFonts w:ascii="Arial" w:eastAsiaTheme="minorEastAsia" w:hAnsi="Arial" w:cs="Arial"/>
          <w:sz w:val="20"/>
          <w:szCs w:val="20"/>
          <w:lang w:eastAsia="pl-PL"/>
        </w:rPr>
        <w:t>nie stanowią inaczej.</w:t>
      </w:r>
    </w:p>
    <w:p w14:paraId="022222D9" w14:textId="77777777" w:rsidR="0094180D" w:rsidRDefault="0094180D" w:rsidP="00962AC8">
      <w:pPr>
        <w:rPr>
          <w:rFonts w:ascii="Arial" w:hAnsi="Arial" w:cs="Arial"/>
          <w:b/>
          <w:sz w:val="20"/>
          <w:szCs w:val="20"/>
        </w:rPr>
      </w:pPr>
    </w:p>
    <w:p w14:paraId="729F88CA" w14:textId="77777777" w:rsidR="0094180D" w:rsidRDefault="0094180D" w:rsidP="00962AC8">
      <w:pPr>
        <w:rPr>
          <w:rFonts w:ascii="Arial" w:hAnsi="Arial" w:cs="Arial"/>
          <w:b/>
          <w:sz w:val="20"/>
          <w:szCs w:val="20"/>
        </w:rPr>
      </w:pPr>
    </w:p>
    <w:p w14:paraId="31F02D37" w14:textId="39760D57" w:rsidR="00AA69B0" w:rsidRPr="00AF25E4" w:rsidRDefault="009C11DD" w:rsidP="000F3A9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051538">
        <w:rPr>
          <w:rFonts w:ascii="Arial" w:hAnsi="Arial" w:cs="Arial"/>
          <w:b/>
          <w:sz w:val="20"/>
          <w:szCs w:val="20"/>
        </w:rPr>
        <w:t>dnia 24.01.2020</w:t>
      </w:r>
      <w:r w:rsidR="00887EEB">
        <w:rPr>
          <w:rFonts w:ascii="Arial" w:hAnsi="Arial" w:cs="Arial"/>
          <w:b/>
          <w:sz w:val="20"/>
          <w:szCs w:val="20"/>
        </w:rPr>
        <w:t xml:space="preserve"> </w:t>
      </w:r>
      <w:r w:rsidR="000F3A99">
        <w:rPr>
          <w:rFonts w:ascii="Arial" w:hAnsi="Arial" w:cs="Arial"/>
          <w:b/>
          <w:sz w:val="20"/>
          <w:szCs w:val="20"/>
        </w:rPr>
        <w:t>r.</w:t>
      </w: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69D92A9E" w14:textId="77777777" w:rsidR="002E643E" w:rsidRDefault="002E643E" w:rsidP="000C1B6C">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lastRenderedPageBreak/>
        <w:t>Załącznik nr 1 do SIWZ</w:t>
      </w:r>
    </w:p>
    <w:p w14:paraId="508DF6BA" w14:textId="77777777"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EZP-272/………/2019</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65FD78D6" w14:textId="77777777" w:rsidR="004E5159" w:rsidRDefault="004E5159" w:rsidP="00947ED9">
      <w:pPr>
        <w:jc w:val="both"/>
        <w:rPr>
          <w:rFonts w:ascii="Arial" w:hAnsi="Arial" w:cs="Arial"/>
          <w:sz w:val="20"/>
          <w:szCs w:val="20"/>
        </w:rPr>
      </w:pPr>
    </w:p>
    <w:p w14:paraId="1B60D51B"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……………..2019 roku</w:t>
      </w:r>
      <w:r w:rsidRPr="00AF25E4">
        <w:rPr>
          <w:rFonts w:ascii="Arial" w:hAnsi="Arial" w:cs="Arial"/>
          <w:sz w:val="20"/>
          <w:szCs w:val="20"/>
        </w:rPr>
        <w:t xml:space="preserve">  w Krakowie </w:t>
      </w:r>
    </w:p>
    <w:p w14:paraId="54EED542" w14:textId="0750862F" w:rsidR="00947ED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Pzp.), na </w:t>
      </w:r>
      <w:r w:rsidRPr="00AF25E4">
        <w:rPr>
          <w:rFonts w:ascii="Arial" w:hAnsi="Arial" w:cs="Arial"/>
          <w:b/>
          <w:sz w:val="20"/>
          <w:szCs w:val="20"/>
        </w:rPr>
        <w:t>dostawę</w:t>
      </w:r>
      <w:r w:rsidR="00981622">
        <w:rPr>
          <w:rFonts w:ascii="Arial" w:hAnsi="Arial" w:cs="Arial"/>
          <w:b/>
          <w:sz w:val="20"/>
          <w:szCs w:val="20"/>
        </w:rPr>
        <w:t xml:space="preserve"> </w:t>
      </w:r>
      <w:r w:rsidR="00887EEB">
        <w:rPr>
          <w:rFonts w:ascii="Arial" w:hAnsi="Arial" w:cs="Arial"/>
          <w:b/>
          <w:sz w:val="20"/>
          <w:szCs w:val="20"/>
        </w:rPr>
        <w:t xml:space="preserve">mydła </w:t>
      </w:r>
      <w:r w:rsidR="00B50D8D">
        <w:rPr>
          <w:rFonts w:ascii="Arial" w:hAnsi="Arial" w:cs="Arial"/>
          <w:b/>
          <w:sz w:val="20"/>
          <w:szCs w:val="20"/>
        </w:rPr>
        <w:t>antybakteryjnego</w:t>
      </w:r>
      <w:r w:rsidR="000F3A99">
        <w:rPr>
          <w:rFonts w:ascii="Arial" w:hAnsi="Arial" w:cs="Arial"/>
          <w:b/>
          <w:sz w:val="20"/>
          <w:szCs w:val="20"/>
        </w:rPr>
        <w:t>,</w:t>
      </w:r>
      <w:r w:rsidR="00887EEB">
        <w:rPr>
          <w:rFonts w:ascii="Arial" w:hAnsi="Arial" w:cs="Arial"/>
          <w:b/>
          <w:sz w:val="20"/>
          <w:szCs w:val="20"/>
        </w:rPr>
        <w:t xml:space="preserve"> numer postępowania: EZP-271-2-112</w:t>
      </w:r>
      <w:r w:rsidRPr="00AF25E4">
        <w:rPr>
          <w:rFonts w:ascii="Arial" w:hAnsi="Arial" w:cs="Arial"/>
          <w:b/>
          <w:sz w:val="20"/>
          <w:szCs w:val="20"/>
        </w:rPr>
        <w:t>/PN/2019;</w:t>
      </w:r>
    </w:p>
    <w:p w14:paraId="65AC3F49" w14:textId="1F35F2AA" w:rsidR="00981622" w:rsidRPr="00AF25E4" w:rsidRDefault="00F312B3" w:rsidP="00947ED9">
      <w:pPr>
        <w:jc w:val="both"/>
        <w:rPr>
          <w:rFonts w:ascii="Arial" w:hAnsi="Arial" w:cs="Arial"/>
          <w:b/>
          <w:sz w:val="20"/>
          <w:szCs w:val="20"/>
        </w:rPr>
      </w:pPr>
      <w:r>
        <w:rPr>
          <w:rFonts w:ascii="Arial" w:hAnsi="Arial" w:cs="Arial"/>
          <w:b/>
          <w:sz w:val="20"/>
          <w:szCs w:val="20"/>
        </w:rPr>
        <w:t>ZADANIE …….</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5FD4B056" w14:textId="4741ED2F" w:rsidR="00947ED9" w:rsidRPr="004E5159" w:rsidRDefault="004E5159" w:rsidP="004E5159">
      <w:pPr>
        <w:spacing w:after="60" w:line="256" w:lineRule="auto"/>
        <w:jc w:val="both"/>
        <w:rPr>
          <w:rFonts w:ascii="Arial" w:hAnsi="Arial" w:cs="Arial"/>
          <w:b/>
          <w:sz w:val="20"/>
          <w:szCs w:val="20"/>
        </w:rPr>
      </w:pPr>
      <w:r>
        <w:rPr>
          <w:rFonts w:ascii="Arial" w:hAnsi="Arial" w:cs="Arial"/>
          <w:b/>
          <w:sz w:val="20"/>
          <w:szCs w:val="20"/>
        </w:rPr>
        <w:t>o następującej treści:</w:t>
      </w:r>
    </w:p>
    <w:p w14:paraId="7D7DC74D" w14:textId="66086829"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w:t>
      </w:r>
      <w:r w:rsidRPr="00AF25E4">
        <w:rPr>
          <w:rFonts w:ascii="Arial" w:hAnsi="Arial" w:cs="Arial"/>
          <w:i/>
          <w:sz w:val="20"/>
          <w:szCs w:val="20"/>
        </w:rPr>
        <w:lastRenderedPageBreak/>
        <w:t xml:space="preserve">dokumenty złożone przez Wykonawcę w toku postępowania  znak sprawy: </w:t>
      </w:r>
      <w:r w:rsidR="000F3A99">
        <w:rPr>
          <w:rFonts w:ascii="Arial" w:hAnsi="Arial" w:cs="Arial"/>
          <w:b/>
          <w:i/>
          <w:sz w:val="20"/>
          <w:szCs w:val="20"/>
        </w:rPr>
        <w:t>EZP-271-2-9</w:t>
      </w:r>
      <w:r w:rsidR="00720EC4">
        <w:rPr>
          <w:rFonts w:ascii="Arial" w:hAnsi="Arial" w:cs="Arial"/>
          <w:b/>
          <w:i/>
          <w:sz w:val="20"/>
          <w:szCs w:val="20"/>
        </w:rPr>
        <w:t>5</w:t>
      </w:r>
      <w:r w:rsidRPr="00AF25E4">
        <w:rPr>
          <w:rFonts w:ascii="Arial" w:hAnsi="Arial" w:cs="Arial"/>
          <w:b/>
          <w:i/>
          <w:sz w:val="20"/>
          <w:szCs w:val="20"/>
        </w:rPr>
        <w:t xml:space="preserve">/PN/2019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383B0801"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w:t>
            </w:r>
            <w:r w:rsidR="00B50D8D">
              <w:rPr>
                <w:rFonts w:ascii="Arial" w:hAnsi="Arial" w:cs="Arial"/>
                <w:b/>
                <w:i/>
                <w:sz w:val="20"/>
                <w:szCs w:val="20"/>
              </w:rPr>
              <w:t xml:space="preserve"> z dnia …………….</w:t>
            </w:r>
            <w:r w:rsidRPr="00AF25E4">
              <w:rPr>
                <w:rFonts w:ascii="Arial" w:hAnsi="Arial" w:cs="Arial"/>
                <w:b/>
                <w:i/>
                <w:sz w:val="20"/>
                <w:szCs w:val="20"/>
              </w:rPr>
              <w:t>,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67ACD55D"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dostawa</w:t>
      </w:r>
      <w:r w:rsidR="000F3A99">
        <w:rPr>
          <w:rFonts w:ascii="Arial" w:hAnsi="Arial" w:cs="Arial"/>
          <w:b/>
          <w:sz w:val="20"/>
          <w:szCs w:val="20"/>
        </w:rPr>
        <w:t xml:space="preserve"> </w:t>
      </w:r>
      <w:r w:rsidR="00887EEB">
        <w:rPr>
          <w:rFonts w:ascii="Arial" w:hAnsi="Arial" w:cs="Arial"/>
          <w:b/>
          <w:sz w:val="20"/>
          <w:szCs w:val="20"/>
        </w:rPr>
        <w:t>mydła antybakteryjnego</w:t>
      </w:r>
      <w:r w:rsidR="000F3A99">
        <w:rPr>
          <w:rFonts w:ascii="Arial" w:hAnsi="Arial" w:cs="Arial"/>
          <w:b/>
          <w:sz w:val="20"/>
          <w:szCs w:val="20"/>
        </w:rPr>
        <w:t xml:space="preserve"> – ZADANIE ……. (……………………)</w:t>
      </w:r>
      <w:r w:rsidRPr="00AF25E4">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39A397E9"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dostawy.</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1D26D19B" w14:textId="77777777" w:rsidR="00D60479" w:rsidRDefault="00D60479" w:rsidP="00D60479">
      <w:pPr>
        <w:numPr>
          <w:ilvl w:val="0"/>
          <w:numId w:val="69"/>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 xml:space="preserve">określają szacunkowe potrzeby Zamawiającego w okresie obowiązywania umowy, nie stanowiąc zobowiązania dla Zamawiającego do jego pełnej realizacji, </w:t>
      </w:r>
      <w:r w:rsidRPr="00AF25E4">
        <w:rPr>
          <w:rFonts w:ascii="Arial" w:hAnsi="Arial" w:cs="Arial"/>
          <w:sz w:val="20"/>
          <w:szCs w:val="20"/>
        </w:rPr>
        <w:lastRenderedPageBreak/>
        <w:t>ani też podstawy do dochodzenia przez Wykonawcę roszczeń odszkodowawczych z tytułu niezrealizowania całości przedmiotu</w:t>
      </w:r>
      <w:r>
        <w:rPr>
          <w:rFonts w:ascii="Arial" w:hAnsi="Arial" w:cs="Arial"/>
          <w:sz w:val="20"/>
          <w:szCs w:val="20"/>
        </w:rPr>
        <w:t xml:space="preserve"> umowy.</w:t>
      </w:r>
    </w:p>
    <w:p w14:paraId="7543E785" w14:textId="77777777" w:rsidR="00D60479" w:rsidRDefault="00D60479" w:rsidP="00D60479">
      <w:pPr>
        <w:pStyle w:val="Akapitzlist"/>
        <w:numPr>
          <w:ilvl w:val="0"/>
          <w:numId w:val="69"/>
        </w:numPr>
        <w:spacing w:after="0" w:line="240" w:lineRule="auto"/>
        <w:ind w:left="357" w:hanging="357"/>
        <w:jc w:val="both"/>
        <w:rPr>
          <w:rFonts w:ascii="Cambria" w:hAnsi="Cambria" w:cs="Arial"/>
        </w:rPr>
      </w:pPr>
      <w:r>
        <w:rPr>
          <w:rFonts w:ascii="Cambria" w:eastAsia="Times New Roman" w:hAnsi="Cambria" w:cs="Arial"/>
          <w:lang w:eastAsia="pl-PL"/>
        </w:rPr>
        <w:t xml:space="preserve">Zamawiający zastrzega możliwość, a Wykonawca wyraża zgodę na zmianę w zależności od aktualnych potrzeb Zamawiającego ilości poszczególnych produktów określonych w </w:t>
      </w:r>
      <w:r w:rsidRPr="00F14479">
        <w:rPr>
          <w:rFonts w:ascii="Cambria" w:eastAsia="Times New Roman" w:hAnsi="Cambria" w:cs="Arial"/>
          <w:b/>
          <w:lang w:eastAsia="pl-PL"/>
        </w:rPr>
        <w:t>ust. 2</w:t>
      </w:r>
      <w:r>
        <w:rPr>
          <w:rFonts w:ascii="Cambria" w:eastAsia="Times New Roman" w:hAnsi="Cambria" w:cs="Arial"/>
          <w:lang w:eastAsia="pl-PL"/>
        </w:rPr>
        <w:t xml:space="preserve"> </w:t>
      </w:r>
      <w:r w:rsidRPr="00037469">
        <w:rPr>
          <w:rFonts w:ascii="Cambria" w:eastAsia="Times New Roman" w:hAnsi="Cambria" w:cs="Arial"/>
          <w:lang w:eastAsia="pl-PL"/>
        </w:rPr>
        <w:t xml:space="preserve"> </w:t>
      </w:r>
      <w:r>
        <w:rPr>
          <w:rFonts w:ascii="Cambria" w:eastAsia="Times New Roman" w:hAnsi="Cambria" w:cs="Arial"/>
          <w:lang w:eastAsia="pl-PL"/>
        </w:rPr>
        <w:t xml:space="preserve">umowy przy zachowaniu ich </w:t>
      </w:r>
      <w:r w:rsidRPr="00F14479">
        <w:rPr>
          <w:rFonts w:ascii="Cambria" w:eastAsia="Times New Roman" w:hAnsi="Cambria" w:cs="Arial"/>
          <w:b/>
          <w:lang w:eastAsia="pl-PL"/>
        </w:rPr>
        <w:t>cen jednostkowych netto</w:t>
      </w:r>
      <w:r>
        <w:rPr>
          <w:rFonts w:ascii="Cambria" w:eastAsia="Times New Roman" w:hAnsi="Cambria" w:cs="Arial"/>
          <w:lang w:eastAsia="pl-PL"/>
        </w:rPr>
        <w:t xml:space="preserve"> oraz </w:t>
      </w:r>
      <w:r w:rsidRPr="00F14479">
        <w:rPr>
          <w:rFonts w:ascii="Cambria" w:eastAsia="Times New Roman" w:hAnsi="Cambria" w:cs="Arial"/>
          <w:b/>
          <w:lang w:eastAsia="pl-PL"/>
        </w:rPr>
        <w:t>w ramach maksymalnej wartości umowy netto</w:t>
      </w:r>
      <w:r>
        <w:rPr>
          <w:rFonts w:ascii="Cambria" w:eastAsia="Times New Roman" w:hAnsi="Cambria" w:cs="Arial"/>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A06C05" w:rsidRDefault="00D60479" w:rsidP="00D60479">
      <w:pPr>
        <w:spacing w:after="60" w:line="240" w:lineRule="auto"/>
        <w:ind w:left="360"/>
        <w:jc w:val="both"/>
        <w:rPr>
          <w:rFonts w:ascii="Cambria" w:hAnsi="Cambria" w:cs="Arial"/>
        </w:rPr>
      </w:pPr>
      <w:r>
        <w:rPr>
          <w:rFonts w:ascii="Cambria" w:hAnsi="Cambria" w:cs="Arial"/>
        </w:rPr>
        <w:t xml:space="preserve">Zmiany w powyższym zakresie nie stanowią zmiany warunków umowy i nie wymagają formy pisemnej w postaci aneksów do umowy. </w:t>
      </w: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62AFD9E9" w:rsidR="00947ED9" w:rsidRPr="00FD6E41"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Pr="00FD6E41">
        <w:rPr>
          <w:rFonts w:ascii="Arial" w:hAnsi="Arial" w:cs="Arial"/>
          <w:sz w:val="20"/>
          <w:szCs w:val="20"/>
        </w:rPr>
        <w:t xml:space="preserve"> każdorazowo na podstawie </w:t>
      </w:r>
      <w:r w:rsidRPr="00FD6E41">
        <w:rPr>
          <w:rFonts w:ascii="Arial" w:hAnsi="Arial" w:cs="Arial"/>
          <w:b/>
          <w:sz w:val="20"/>
          <w:szCs w:val="20"/>
        </w:rPr>
        <w:t>zamówień jednostkowych</w:t>
      </w:r>
      <w:r w:rsidR="00AF25E4" w:rsidRPr="00FD6E41">
        <w:rPr>
          <w:rFonts w:ascii="Arial" w:hAnsi="Arial" w:cs="Arial"/>
          <w:sz w:val="20"/>
          <w:szCs w:val="20"/>
        </w:rPr>
        <w:t xml:space="preserve"> składanych</w:t>
      </w:r>
      <w:r w:rsidRPr="00FD6E41">
        <w:rPr>
          <w:rFonts w:ascii="Arial" w:hAnsi="Arial" w:cs="Arial"/>
          <w:sz w:val="20"/>
          <w:szCs w:val="20"/>
        </w:rPr>
        <w:t xml:space="preserve"> przez upoważnionego przedstawiciela </w:t>
      </w:r>
      <w:r w:rsidRPr="00FD6E41">
        <w:rPr>
          <w:rFonts w:ascii="Arial" w:hAnsi="Arial" w:cs="Arial"/>
          <w:b/>
          <w:sz w:val="20"/>
          <w:szCs w:val="20"/>
        </w:rPr>
        <w:t>Apteki Szpitalnej</w:t>
      </w:r>
      <w:r w:rsidRPr="00FD6E41">
        <w:rPr>
          <w:rFonts w:ascii="Arial" w:hAnsi="Arial" w:cs="Arial"/>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FD6E41"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Poszczególne dostawy zwane są dalej również</w:t>
      </w:r>
      <w:r w:rsidRPr="00FD6E41">
        <w:rPr>
          <w:rFonts w:ascii="Arial" w:hAnsi="Arial" w:cs="Arial"/>
          <w:i/>
          <w:sz w:val="20"/>
          <w:szCs w:val="20"/>
        </w:rPr>
        <w:t xml:space="preserve"> </w:t>
      </w:r>
      <w:r w:rsidRPr="00FD6E41">
        <w:rPr>
          <w:rFonts w:ascii="Arial" w:hAnsi="Arial" w:cs="Arial"/>
          <w:b/>
          <w:i/>
          <w:sz w:val="20"/>
          <w:szCs w:val="20"/>
        </w:rPr>
        <w:t xml:space="preserve">dostawami jednostkowymi </w:t>
      </w:r>
      <w:r w:rsidRPr="00FD6E41">
        <w:rPr>
          <w:rFonts w:ascii="Arial" w:hAnsi="Arial" w:cs="Arial"/>
          <w:sz w:val="20"/>
          <w:szCs w:val="20"/>
        </w:rPr>
        <w:t>lub</w:t>
      </w:r>
      <w:r w:rsidRPr="00FD6E41">
        <w:rPr>
          <w:rFonts w:ascii="Arial" w:hAnsi="Arial" w:cs="Arial"/>
          <w:b/>
          <w:i/>
          <w:sz w:val="20"/>
          <w:szCs w:val="20"/>
        </w:rPr>
        <w:t xml:space="preserve"> partiami produktów.</w:t>
      </w:r>
    </w:p>
    <w:p w14:paraId="0FE68895"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Pr="00AF25E4">
        <w:rPr>
          <w:rFonts w:ascii="Arial" w:hAnsi="Arial" w:cs="Arial"/>
          <w:b/>
          <w:sz w:val="20"/>
          <w:szCs w:val="20"/>
        </w:rPr>
        <w:t>§12 ust.1.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56CB43A9" w14:textId="77777777" w:rsidR="00156C51" w:rsidRPr="00156C51" w:rsidRDefault="00156C51" w:rsidP="00156C51">
      <w:pPr>
        <w:numPr>
          <w:ilvl w:val="0"/>
          <w:numId w:val="66"/>
        </w:numPr>
        <w:spacing w:line="254" w:lineRule="auto"/>
        <w:ind w:left="360"/>
        <w:contextualSpacing/>
        <w:jc w:val="both"/>
        <w:rPr>
          <w:rFonts w:ascii="Arial" w:hAnsi="Arial" w:cs="Arial"/>
          <w:sz w:val="20"/>
          <w:szCs w:val="20"/>
        </w:rPr>
      </w:pPr>
      <w:r w:rsidRPr="00156C51">
        <w:rPr>
          <w:rFonts w:ascii="Arial" w:hAnsi="Arial" w:cs="Arial"/>
          <w:sz w:val="20"/>
          <w:szCs w:val="20"/>
        </w:rPr>
        <w:t xml:space="preserve">Jeżeli zamówienie jednostkowe nie wskazuje innego dłuższego terminu, </w:t>
      </w:r>
      <w:r w:rsidRPr="00156C51">
        <w:rPr>
          <w:rFonts w:ascii="Arial" w:hAnsi="Arial" w:cs="Arial"/>
          <w:b/>
          <w:sz w:val="20"/>
          <w:szCs w:val="20"/>
        </w:rPr>
        <w:t>podstawowy</w:t>
      </w:r>
      <w:r w:rsidRPr="00156C51">
        <w:rPr>
          <w:rFonts w:ascii="Arial" w:hAnsi="Arial" w:cs="Arial"/>
          <w:sz w:val="20"/>
          <w:szCs w:val="20"/>
        </w:rPr>
        <w:t xml:space="preserve"> maksymalny termin realizacji zamówienia jednostkowego ze względu na tryb realizacji określa się na: </w:t>
      </w:r>
      <w:r w:rsidRPr="00156C51">
        <w:rPr>
          <w:rFonts w:ascii="Arial" w:hAnsi="Arial" w:cs="Arial"/>
          <w:sz w:val="20"/>
          <w:szCs w:val="20"/>
          <w:highlight w:val="yellow"/>
        </w:rPr>
        <w:t>……</w:t>
      </w:r>
      <w:r w:rsidRPr="00156C51">
        <w:rPr>
          <w:rFonts w:ascii="Arial" w:hAnsi="Arial" w:cs="Arial"/>
          <w:sz w:val="20"/>
          <w:szCs w:val="20"/>
        </w:rPr>
        <w:t xml:space="preserve"> dni. </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D24F421" w:rsidR="009F77B8" w:rsidRDefault="00947ED9" w:rsidP="00B17E5B">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3DB68D33" w14:textId="77777777" w:rsidR="00B17E5B" w:rsidRPr="00B17E5B" w:rsidRDefault="00B17E5B" w:rsidP="00B17E5B">
      <w:pPr>
        <w:spacing w:line="254" w:lineRule="auto"/>
        <w:ind w:left="360"/>
        <w:contextualSpacing/>
        <w:jc w:val="both"/>
        <w:rPr>
          <w:rFonts w:ascii="Arial" w:hAnsi="Arial" w:cs="Arial"/>
          <w:sz w:val="20"/>
          <w:szCs w:val="20"/>
        </w:rPr>
      </w:pPr>
    </w:p>
    <w:p w14:paraId="2D7EAD8C" w14:textId="77777777" w:rsidR="00673D5E" w:rsidRPr="00673D5E" w:rsidRDefault="00673D5E" w:rsidP="00673D5E">
      <w:pPr>
        <w:spacing w:line="254" w:lineRule="auto"/>
        <w:ind w:left="360"/>
        <w:contextualSpacing/>
        <w:jc w:val="both"/>
        <w:rPr>
          <w:rFonts w:ascii="Arial" w:hAnsi="Arial" w:cs="Arial"/>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lastRenderedPageBreak/>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77777777" w:rsidR="00D60479" w:rsidRPr="00D42802" w:rsidRDefault="00D60479" w:rsidP="00D60479">
      <w:pPr>
        <w:pStyle w:val="Akapitzlist"/>
        <w:numPr>
          <w:ilvl w:val="0"/>
          <w:numId w:val="90"/>
        </w:numPr>
        <w:spacing w:after="0" w:line="240" w:lineRule="auto"/>
        <w:ind w:left="284"/>
        <w:jc w:val="both"/>
        <w:rPr>
          <w:rFonts w:ascii="Cambria" w:hAnsi="Cambria"/>
          <w:color w:val="000000" w:themeColor="text1"/>
        </w:rPr>
      </w:pPr>
      <w:r w:rsidRPr="00D42802">
        <w:rPr>
          <w:rFonts w:ascii="Cambria" w:hAnsi="Cambria"/>
          <w:b/>
          <w:color w:val="000000" w:themeColor="text1"/>
        </w:rPr>
        <w:t>Maksymalna wartość umowy</w:t>
      </w:r>
      <w:r w:rsidRPr="00D42802">
        <w:rPr>
          <w:rFonts w:ascii="Cambria" w:hAnsi="Cambria"/>
          <w:color w:val="000000" w:themeColor="text1"/>
        </w:rPr>
        <w:t xml:space="preserve">, wynosi </w:t>
      </w:r>
      <w:r>
        <w:rPr>
          <w:rFonts w:ascii="Cambria" w:hAnsi="Cambria"/>
          <w:color w:val="000000" w:themeColor="text1"/>
        </w:rPr>
        <w:t>……………………………</w:t>
      </w:r>
      <w:r w:rsidRPr="00D42802">
        <w:rPr>
          <w:rFonts w:ascii="Cambria" w:hAnsi="Cambria"/>
          <w:b/>
          <w:color w:val="000000" w:themeColor="text1"/>
        </w:rPr>
        <w:t>złotych brutto</w:t>
      </w:r>
      <w:r w:rsidRPr="00D42802">
        <w:rPr>
          <w:rFonts w:ascii="Cambria" w:hAnsi="Cambria"/>
          <w:color w:val="000000" w:themeColor="text1"/>
        </w:rPr>
        <w:t xml:space="preserve">, słownie: </w:t>
      </w:r>
      <w:r>
        <w:rPr>
          <w:rFonts w:ascii="Cambria" w:hAnsi="Cambria"/>
          <w:color w:val="000000" w:themeColor="text1"/>
        </w:rPr>
        <w:t>………………………………………………………………………………………………………………..</w:t>
      </w:r>
      <w:r w:rsidRPr="00D42802">
        <w:rPr>
          <w:rFonts w:ascii="Cambria" w:hAnsi="Cambria"/>
          <w:color w:val="000000" w:themeColor="text1"/>
        </w:rPr>
        <w:t xml:space="preserve">złotych </w:t>
      </w:r>
      <w:r>
        <w:rPr>
          <w:rFonts w:ascii="Cambria" w:hAnsi="Cambria"/>
          <w:color w:val="000000" w:themeColor="text1"/>
        </w:rPr>
        <w:t>0</w:t>
      </w:r>
      <w:r w:rsidRPr="00D42802">
        <w:rPr>
          <w:rFonts w:ascii="Cambria" w:hAnsi="Cambria"/>
          <w:color w:val="000000" w:themeColor="text1"/>
        </w:rPr>
        <w:t>0/100</w:t>
      </w:r>
      <w:r>
        <w:rPr>
          <w:rFonts w:ascii="Cambria" w:hAnsi="Cambria"/>
          <w:color w:val="000000" w:themeColor="text1"/>
        </w:rPr>
        <w:t xml:space="preserve"> groszy</w:t>
      </w:r>
      <w:r w:rsidRPr="00D42802">
        <w:rPr>
          <w:rFonts w:ascii="Cambria" w:hAnsi="Cambria"/>
          <w:color w:val="000000" w:themeColor="text1"/>
        </w:rPr>
        <w:t xml:space="preserve"> w tym podatek VAT % </w:t>
      </w:r>
      <w:r>
        <w:rPr>
          <w:rFonts w:ascii="Cambria" w:hAnsi="Cambria"/>
          <w:color w:val="000000" w:themeColor="text1"/>
        </w:rPr>
        <w:t xml:space="preserve">………. </w:t>
      </w:r>
      <w:r w:rsidRPr="00D42802">
        <w:rPr>
          <w:rFonts w:ascii="Cambria" w:hAnsi="Cambria"/>
          <w:color w:val="000000" w:themeColor="text1"/>
        </w:rPr>
        <w:t xml:space="preserve">w kwocie </w:t>
      </w:r>
      <w:r>
        <w:rPr>
          <w:rFonts w:ascii="Cambria" w:hAnsi="Cambria"/>
          <w:color w:val="000000" w:themeColor="text1"/>
        </w:rPr>
        <w:t>……………………………….</w:t>
      </w:r>
      <w:r w:rsidRPr="00D42802">
        <w:rPr>
          <w:rFonts w:ascii="Cambria" w:hAnsi="Cambria"/>
          <w:color w:val="000000" w:themeColor="text1"/>
        </w:rPr>
        <w:t>zł.</w:t>
      </w:r>
    </w:p>
    <w:p w14:paraId="497DCA71" w14:textId="77777777" w:rsidR="00D60479" w:rsidRDefault="00D60479" w:rsidP="00D60479">
      <w:pPr>
        <w:spacing w:after="0" w:line="240" w:lineRule="auto"/>
        <w:jc w:val="both"/>
        <w:rPr>
          <w:rFonts w:ascii="Cambria" w:hAnsi="Cambria"/>
          <w:color w:val="000000" w:themeColor="text1"/>
        </w:rPr>
      </w:pPr>
      <w:r w:rsidRPr="00D42802">
        <w:rPr>
          <w:rFonts w:ascii="Cambria" w:hAnsi="Cambria"/>
          <w:color w:val="000000" w:themeColor="text1"/>
        </w:rPr>
        <w:t xml:space="preserve">      </w:t>
      </w:r>
      <w:r w:rsidRPr="00D42802">
        <w:rPr>
          <w:rFonts w:ascii="Cambria" w:hAnsi="Cambria"/>
          <w:b/>
          <w:color w:val="000000" w:themeColor="text1"/>
        </w:rPr>
        <w:t>Maksymalna wartość netto</w:t>
      </w:r>
      <w:r w:rsidRPr="00D42802">
        <w:rPr>
          <w:rFonts w:ascii="Cambria" w:hAnsi="Cambria"/>
          <w:color w:val="000000" w:themeColor="text1"/>
        </w:rPr>
        <w:t xml:space="preserve"> umowy </w:t>
      </w:r>
      <w:r>
        <w:rPr>
          <w:rFonts w:ascii="Cambria" w:hAnsi="Cambria"/>
          <w:color w:val="000000" w:themeColor="text1"/>
        </w:rPr>
        <w:t>…………………………………………..</w:t>
      </w:r>
      <w:r w:rsidRPr="00D42802">
        <w:rPr>
          <w:rFonts w:ascii="Cambria" w:hAnsi="Cambria"/>
          <w:color w:val="000000" w:themeColor="text1"/>
        </w:rPr>
        <w:t xml:space="preserve"> zł.</w:t>
      </w:r>
    </w:p>
    <w:p w14:paraId="79CC22DF" w14:textId="77777777" w:rsidR="00D60479" w:rsidRDefault="00D60479" w:rsidP="00D60479">
      <w:pPr>
        <w:numPr>
          <w:ilvl w:val="1"/>
          <w:numId w:val="89"/>
        </w:numPr>
        <w:tabs>
          <w:tab w:val="left" w:pos="426"/>
        </w:tabs>
        <w:spacing w:after="0" w:line="240" w:lineRule="auto"/>
        <w:ind w:left="284" w:hanging="426"/>
        <w:contextualSpacing/>
        <w:jc w:val="both"/>
        <w:rPr>
          <w:rFonts w:ascii="Cambria" w:hAnsi="Cambria" w:cs="Arial"/>
          <w:i/>
          <w:color w:val="000000" w:themeColor="text1"/>
        </w:rPr>
      </w:pPr>
      <w:r w:rsidRPr="0030009E">
        <w:rPr>
          <w:rFonts w:ascii="Cambria" w:hAnsi="Cambria" w:cs="Times New Roman"/>
        </w:rPr>
        <w:t xml:space="preserve">Maksymalna wartość umowy netto ZADAŃ  </w:t>
      </w:r>
      <w:r w:rsidRPr="00321723">
        <w:rPr>
          <w:rFonts w:ascii="Cambria" w:hAnsi="Cambria" w:cs="Arial"/>
          <w:color w:val="000000" w:themeColor="text1"/>
        </w:rPr>
        <w:t xml:space="preserve">( części umowy) </w:t>
      </w:r>
      <w:r w:rsidRPr="00321723">
        <w:rPr>
          <w:rFonts w:ascii="Cambria" w:hAnsi="Cambria" w:cs="Arial"/>
          <w:i/>
          <w:color w:val="000000" w:themeColor="text1"/>
        </w:rPr>
        <w:t>:  * * jeśli dotyczy – w przypadku zawarcia um</w:t>
      </w:r>
      <w:r>
        <w:rPr>
          <w:rFonts w:ascii="Cambria" w:hAnsi="Cambria" w:cs="Arial"/>
          <w:i/>
          <w:color w:val="000000" w:themeColor="text1"/>
        </w:rPr>
        <w:t>owy na więcej niż jedno zadanie</w:t>
      </w:r>
    </w:p>
    <w:p w14:paraId="2762AC57" w14:textId="77777777" w:rsidR="00D60479" w:rsidRDefault="00D60479" w:rsidP="00D60479">
      <w:pPr>
        <w:tabs>
          <w:tab w:val="left" w:pos="426"/>
        </w:tabs>
        <w:spacing w:after="0" w:line="240" w:lineRule="auto"/>
        <w:ind w:left="284"/>
        <w:contextualSpacing/>
        <w:jc w:val="both"/>
        <w:rPr>
          <w:rFonts w:ascii="Cambria" w:hAnsi="Cambria" w:cs="Arial"/>
          <w:i/>
          <w:color w:val="000000" w:themeColor="text1"/>
        </w:rPr>
      </w:pPr>
      <w:r>
        <w:rPr>
          <w:rFonts w:ascii="Cambria" w:hAnsi="Cambria" w:cs="Times New Roman"/>
        </w:rPr>
        <w:t>w tym</w:t>
      </w:r>
      <w:r w:rsidRPr="005A1894">
        <w:rPr>
          <w:rFonts w:ascii="Cambria" w:hAnsi="Cambria" w:cs="Arial"/>
          <w:i/>
          <w:color w:val="000000" w:themeColor="text1"/>
        </w:rPr>
        <w:t>:</w:t>
      </w:r>
      <w:r>
        <w:rPr>
          <w:rFonts w:ascii="Cambria" w:hAnsi="Cambria" w:cs="Arial"/>
          <w:i/>
          <w:color w:val="000000" w:themeColor="text1"/>
        </w:rPr>
        <w:t xml:space="preserve"> </w:t>
      </w:r>
    </w:p>
    <w:p w14:paraId="2A3D43EE" w14:textId="61B58C3A" w:rsidR="0032072A" w:rsidRPr="00D60479" w:rsidRDefault="00D60479" w:rsidP="00D60479">
      <w:pPr>
        <w:pStyle w:val="Akapitzlist"/>
        <w:tabs>
          <w:tab w:val="left" w:pos="284"/>
        </w:tabs>
        <w:spacing w:after="0" w:line="240" w:lineRule="auto"/>
        <w:ind w:left="284"/>
        <w:jc w:val="both"/>
        <w:rPr>
          <w:rFonts w:ascii="Cambria" w:hAnsi="Cambria" w:cs="Times New Roman"/>
          <w:b/>
        </w:rPr>
      </w:pPr>
      <w:r w:rsidRPr="0030009E">
        <w:rPr>
          <w:rFonts w:ascii="Cambria" w:hAnsi="Cambria" w:cs="Times New Roman"/>
        </w:rPr>
        <w:t xml:space="preserve">Maksymalna wartość umowy  dla  ZADANIA ……wynosi  netto </w:t>
      </w:r>
      <w:r w:rsidRPr="0030009E">
        <w:rPr>
          <w:rFonts w:ascii="Cambria" w:hAnsi="Cambria" w:cs="Times New Roman"/>
          <w:b/>
        </w:rPr>
        <w:t>………. zł</w:t>
      </w:r>
      <w:r w:rsidRPr="0030009E">
        <w:rPr>
          <w:rFonts w:ascii="Cambria" w:hAnsi="Cambria" w:cs="Times New Roman"/>
        </w:rPr>
        <w:t xml:space="preserve">; brutto </w:t>
      </w:r>
      <w:r w:rsidRPr="0030009E">
        <w:rPr>
          <w:rFonts w:ascii="Cambria" w:hAnsi="Cambria" w:cs="Times New Roman"/>
          <w:b/>
        </w:rPr>
        <w:t xml:space="preserve">………………….zł </w:t>
      </w: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Wynagrodzenie Wykonawcy zostanie naliczone w oparciu o fak</w:t>
      </w:r>
      <w:r w:rsidR="00AF25E4" w:rsidRPr="00AF25E4">
        <w:rPr>
          <w:rFonts w:ascii="Arial" w:hAnsi="Arial" w:cs="Arial"/>
          <w:sz w:val="20"/>
          <w:szCs w:val="20"/>
        </w:rPr>
        <w:t>tyczną ilość dostarczonego przed</w:t>
      </w:r>
      <w:r w:rsidRPr="00AF25E4">
        <w:rPr>
          <w:rFonts w:ascii="Arial" w:hAnsi="Arial" w:cs="Arial"/>
          <w:sz w:val="20"/>
          <w:szCs w:val="20"/>
        </w:rPr>
        <w:t xml:space="preserve">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FF5EF3">
      <w:pPr>
        <w:numPr>
          <w:ilvl w:val="0"/>
          <w:numId w:val="70"/>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44B9C77A"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 xml:space="preserve">opustem przy poszczególnych zamówieniach nie stanowi zmiany umowy i odbywa się po uprzednim zawiadomieniu Zamawiającego. Potwierdzeniem udzielenia przez Wykonawcę Zamawiającemu rabatu/opustu cenowego, o którym mowa w niniejszym ustępie jest faktura z wyszczególnieniem </w:t>
      </w:r>
      <w:r w:rsidRPr="00AF25E4">
        <w:rPr>
          <w:rFonts w:ascii="Arial" w:hAnsi="Arial" w:cs="Arial"/>
          <w:sz w:val="20"/>
          <w:szCs w:val="20"/>
        </w:rPr>
        <w:lastRenderedPageBreak/>
        <w:t>ceny podanej w niniejszej umowie oraz wysokości udzielonego rabatu/upustu. Udzielenie rabatu/opustu cenowego nie wymaga zawarcia aneksu do umowy.</w:t>
      </w:r>
    </w:p>
    <w:p w14:paraId="272164E0" w14:textId="2B3AD588"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 xml:space="preserve">Nazwa banku………….…..Nr rachunku…………………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7D4A4A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lastRenderedPageBreak/>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 xml:space="preserve">Na podstawie art. 145 ustawy, w razie zaistnienia istotnej zmiany okoliczności powodującej, że wykonanie umowy nie leży w interesie publicznym, czego nie można było przewidzieć w chwili zawarcia umowy, lub dalsze wykonywanie umowy może zagrozić istotnemu interesowi </w:t>
      </w:r>
      <w:r w:rsidRPr="00AF25E4">
        <w:rPr>
          <w:rFonts w:ascii="Arial" w:hAnsi="Arial" w:cs="Arial"/>
          <w:sz w:val="20"/>
          <w:szCs w:val="20"/>
        </w:rPr>
        <w:lastRenderedPageBreak/>
        <w:t>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każda ze Stron może wystąpić do drugiej Strony z wnioskiem o dokonanie zmiany wysokości wynagrodzenia należnego Wykonawcy, wraz z uzasadnieniem zawierającym w szczególności </w:t>
      </w:r>
      <w:r w:rsidRPr="00AF25E4">
        <w:rPr>
          <w:rFonts w:ascii="Arial" w:hAnsi="Arial" w:cs="Arial"/>
          <w:sz w:val="20"/>
          <w:szCs w:val="20"/>
        </w:rPr>
        <w:lastRenderedPageBreak/>
        <w:t>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2E583C3D" w14:textId="24137B67" w:rsidR="002E643E" w:rsidRPr="00887EEB" w:rsidRDefault="00947ED9" w:rsidP="00887EEB">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w:t>
      </w:r>
      <w:r w:rsidRPr="00AF25E4">
        <w:rPr>
          <w:rFonts w:ascii="Arial" w:hAnsi="Arial" w:cs="Arial"/>
          <w:sz w:val="20"/>
          <w:szCs w:val="20"/>
        </w:rPr>
        <w:lastRenderedPageBreak/>
        <w:t>ogólnie obowiązujących przepisów – wniosek i zgoda Wykonawcy w tym zakresie nie jest wymagana.</w:t>
      </w:r>
    </w:p>
    <w:p w14:paraId="0A0BC9DA" w14:textId="77777777" w:rsidR="002E643E" w:rsidRDefault="002E643E" w:rsidP="00856EFA">
      <w:pPr>
        <w:spacing w:after="0" w:line="240" w:lineRule="auto"/>
        <w:jc w:val="center"/>
        <w:rPr>
          <w:rFonts w:ascii="Arial" w:hAnsi="Arial" w:cs="Arial"/>
          <w:b/>
          <w:sz w:val="20"/>
          <w:szCs w:val="20"/>
        </w:rPr>
      </w:pP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Pr="000F3A99" w:rsidRDefault="00947ED9" w:rsidP="000F3A99">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490E5927" w14:textId="77777777" w:rsidR="004E5159" w:rsidRDefault="004E5159" w:rsidP="00856EFA">
      <w:pPr>
        <w:spacing w:after="0" w:line="240" w:lineRule="auto"/>
        <w:jc w:val="center"/>
        <w:rPr>
          <w:rFonts w:ascii="Arial" w:hAnsi="Arial" w:cs="Arial"/>
          <w:b/>
          <w:sz w:val="20"/>
          <w:szCs w:val="20"/>
        </w:rPr>
      </w:pPr>
    </w:p>
    <w:p w14:paraId="467F0356" w14:textId="77777777" w:rsidR="004E5159" w:rsidRDefault="004E5159" w:rsidP="00856EFA">
      <w:pPr>
        <w:spacing w:after="0" w:line="240" w:lineRule="auto"/>
        <w:jc w:val="center"/>
        <w:rPr>
          <w:rFonts w:ascii="Arial" w:hAnsi="Arial" w:cs="Arial"/>
          <w:b/>
          <w:sz w:val="20"/>
          <w:szCs w:val="20"/>
        </w:rPr>
      </w:pPr>
    </w:p>
    <w:p w14:paraId="11AFCFBD" w14:textId="77777777" w:rsidR="004E5159" w:rsidRDefault="004E5159" w:rsidP="00856EFA">
      <w:pPr>
        <w:spacing w:after="0" w:line="240" w:lineRule="auto"/>
        <w:jc w:val="center"/>
        <w:rPr>
          <w:rFonts w:ascii="Arial" w:hAnsi="Arial" w:cs="Arial"/>
          <w:b/>
          <w:sz w:val="20"/>
          <w:szCs w:val="20"/>
        </w:rPr>
      </w:pPr>
    </w:p>
    <w:p w14:paraId="53E41B71" w14:textId="77777777" w:rsidR="004E5159" w:rsidRDefault="004E5159" w:rsidP="00856EFA">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lastRenderedPageBreak/>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40A86E45"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D60479" w:rsidRPr="00D60479">
        <w:rPr>
          <w:rFonts w:ascii="Arial" w:hAnsi="Arial" w:cs="Arial"/>
          <w:b/>
          <w:sz w:val="20"/>
          <w:szCs w:val="20"/>
        </w:rPr>
        <w:t>24</w:t>
      </w:r>
      <w:r w:rsidR="00D60479">
        <w:rPr>
          <w:rFonts w:ascii="Arial" w:hAnsi="Arial" w:cs="Arial"/>
          <w:sz w:val="20"/>
          <w:szCs w:val="20"/>
        </w:rPr>
        <w:t xml:space="preserve"> </w:t>
      </w:r>
      <w:r>
        <w:rPr>
          <w:rFonts w:ascii="Arial" w:hAnsi="Arial" w:cs="Arial"/>
          <w:i/>
          <w:sz w:val="20"/>
          <w:szCs w:val="20"/>
        </w:rPr>
        <w:t xml:space="preserve">(słownie: </w:t>
      </w:r>
      <w:r w:rsidR="00D60479">
        <w:rPr>
          <w:rFonts w:ascii="Arial" w:hAnsi="Arial" w:cs="Arial"/>
          <w:i/>
          <w:sz w:val="20"/>
          <w:szCs w:val="20"/>
        </w:rPr>
        <w:t>dwudziestu czterech</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657B5F92" w14:textId="77777777" w:rsidR="004E5159" w:rsidRDefault="004E5159" w:rsidP="00947ED9">
      <w:pPr>
        <w:autoSpaceDE w:val="0"/>
        <w:autoSpaceDN w:val="0"/>
        <w:adjustRightInd w:val="0"/>
        <w:spacing w:after="60"/>
        <w:ind w:right="-50"/>
        <w:jc w:val="center"/>
        <w:rPr>
          <w:rFonts w:ascii="Arial" w:hAnsi="Arial" w:cs="Arial"/>
          <w:b/>
          <w:sz w:val="20"/>
          <w:szCs w:val="20"/>
        </w:rPr>
      </w:pP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48119484" w14:textId="77777777" w:rsidR="004E5159" w:rsidRDefault="004E5159" w:rsidP="00947ED9">
      <w:pPr>
        <w:spacing w:after="0" w:line="240" w:lineRule="auto"/>
        <w:jc w:val="center"/>
        <w:rPr>
          <w:rFonts w:ascii="Arial" w:hAnsi="Arial" w:cs="Arial"/>
          <w:b/>
          <w:sz w:val="20"/>
          <w:szCs w:val="20"/>
        </w:rPr>
      </w:pP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0D84B42" w14:textId="4B418ACC"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późn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późn. zm.) </w:t>
      </w:r>
    </w:p>
    <w:p w14:paraId="327A3213" w14:textId="77777777" w:rsidR="00AE2FEC" w:rsidRPr="00AF25E4" w:rsidRDefault="00AE2FEC" w:rsidP="00947ED9">
      <w:pPr>
        <w:spacing w:line="256" w:lineRule="auto"/>
        <w:jc w:val="center"/>
        <w:rPr>
          <w:rFonts w:ascii="Arial" w:hAnsi="Arial" w:cs="Arial"/>
          <w:b/>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lastRenderedPageBreak/>
        <w:t>Umowa została oryginalnie sporządzona w języku polskim. W przypadku funkcjonowania tekstów umowy w innych językach, rozstrzygająca jest oryginalna wersja polska.</w:t>
      </w:r>
    </w:p>
    <w:p w14:paraId="7862DA2E" w14:textId="52A49B58" w:rsidR="00B26F92" w:rsidRDefault="00947ED9" w:rsidP="00947ED9">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3D70338A" w14:textId="79A72CF1" w:rsidR="00947ED9" w:rsidRPr="00AF25E4" w:rsidRDefault="00947ED9" w:rsidP="000F3A99">
      <w:pPr>
        <w:ind w:left="567"/>
        <w:jc w:val="right"/>
        <w:rPr>
          <w:rFonts w:ascii="Arial" w:hAnsi="Arial" w:cs="Arial"/>
          <w:b/>
          <w:sz w:val="20"/>
          <w:szCs w:val="20"/>
        </w:rPr>
      </w:pPr>
      <w:r w:rsidRPr="00AF25E4">
        <w:rPr>
          <w:rFonts w:ascii="Arial" w:hAnsi="Arial" w:cs="Arial"/>
          <w:b/>
          <w:sz w:val="20"/>
          <w:szCs w:val="20"/>
        </w:rPr>
        <w:br w:type="page"/>
      </w:r>
      <w:r w:rsidRPr="00AF25E4">
        <w:rPr>
          <w:rFonts w:ascii="Arial" w:hAnsi="Arial" w:cs="Arial"/>
          <w:b/>
          <w:sz w:val="20"/>
          <w:szCs w:val="20"/>
        </w:rPr>
        <w:lastRenderedPageBreak/>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07ACE926" w14:textId="66F1B733" w:rsidR="00947ED9" w:rsidRPr="00AF25E4" w:rsidRDefault="00B2785A" w:rsidP="000F3A99">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dostawę</w:t>
      </w:r>
      <w:r w:rsidR="00947ED9" w:rsidRPr="00AF25E4">
        <w:rPr>
          <w:rFonts w:ascii="Arial" w:hAnsi="Arial" w:cs="Arial"/>
          <w:b/>
          <w:sz w:val="20"/>
          <w:szCs w:val="20"/>
        </w:rPr>
        <w:t xml:space="preserve"> </w:t>
      </w:r>
      <w:r w:rsidR="00887EEB">
        <w:rPr>
          <w:rFonts w:ascii="Arial" w:hAnsi="Arial" w:cs="Arial"/>
          <w:b/>
          <w:sz w:val="20"/>
          <w:szCs w:val="20"/>
        </w:rPr>
        <w:t>mydła antybakteryjnego</w:t>
      </w:r>
      <w:r w:rsidR="000F3A99">
        <w:rPr>
          <w:rFonts w:ascii="Arial" w:hAnsi="Arial" w:cs="Arial"/>
          <w:b/>
          <w:sz w:val="20"/>
          <w:szCs w:val="20"/>
        </w:rPr>
        <w:t xml:space="preserve">, </w:t>
      </w:r>
      <w:r w:rsidR="00947ED9" w:rsidRPr="00AF25E4">
        <w:rPr>
          <w:rFonts w:ascii="Arial" w:hAnsi="Arial" w:cs="Arial"/>
          <w:b/>
          <w:sz w:val="20"/>
          <w:szCs w:val="20"/>
        </w:rPr>
        <w:t xml:space="preserve">numer postępowania: </w:t>
      </w:r>
      <w:r w:rsidR="00887EEB">
        <w:rPr>
          <w:rFonts w:ascii="Arial" w:hAnsi="Arial" w:cs="Arial"/>
          <w:b/>
          <w:sz w:val="20"/>
          <w:szCs w:val="20"/>
        </w:rPr>
        <w:t>EZP-271-2-112</w:t>
      </w:r>
      <w:r w:rsidR="00947ED9" w:rsidRPr="00AF25E4">
        <w:rPr>
          <w:rFonts w:ascii="Arial" w:hAnsi="Arial" w:cs="Arial"/>
          <w:b/>
          <w:sz w:val="20"/>
          <w:szCs w:val="20"/>
        </w:rPr>
        <w:t xml:space="preserve">/PN/2019;  </w:t>
      </w:r>
    </w:p>
    <w:p w14:paraId="341300BB" w14:textId="26DC2673" w:rsidR="00947ED9" w:rsidRPr="00AF25E4" w:rsidRDefault="00947ED9" w:rsidP="00947ED9">
      <w:pPr>
        <w:pStyle w:val="Bezodstpw"/>
        <w:jc w:val="both"/>
        <w:rPr>
          <w:rFonts w:ascii="Arial" w:hAnsi="Arial" w:cs="Arial"/>
          <w:b/>
          <w:sz w:val="20"/>
          <w:szCs w:val="20"/>
        </w:rPr>
      </w:pP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kwoty144 000,00 euro,</w:t>
      </w:r>
    </w:p>
    <w:p w14:paraId="1DFC00E9" w14:textId="77777777" w:rsidR="000F3A99" w:rsidRDefault="000F3A99" w:rsidP="00947ED9">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3A848AD1" w:rsidR="00947ED9" w:rsidRPr="00176231" w:rsidRDefault="00176231" w:rsidP="00947ED9">
      <w:pPr>
        <w:pStyle w:val="Tekstpodstawowy"/>
        <w:ind w:left="284"/>
        <w:rPr>
          <w:b/>
          <w:sz w:val="20"/>
        </w:rPr>
      </w:pPr>
      <w:r w:rsidRPr="00176231">
        <w:rPr>
          <w:b/>
          <w:sz w:val="20"/>
        </w:rPr>
        <w:t>ZADANIE 1</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14F56B6B"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w:t>
      </w:r>
      <w:r w:rsidR="00176231">
        <w:rPr>
          <w:i/>
          <w:sz w:val="20"/>
        </w:rPr>
        <w:t>/1</w:t>
      </w:r>
      <w:r w:rsidRPr="00AF25E4">
        <w:rPr>
          <w:i/>
          <w:sz w:val="20"/>
        </w:rPr>
        <w:t xml:space="preserve"> 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700D708E" w14:textId="3B99007A" w:rsidR="00176231" w:rsidRPr="00176231" w:rsidRDefault="00176231" w:rsidP="00176231">
      <w:pPr>
        <w:pStyle w:val="Tekstpodstawowy"/>
        <w:ind w:left="284"/>
        <w:rPr>
          <w:b/>
          <w:sz w:val="20"/>
        </w:rPr>
      </w:pPr>
      <w:r>
        <w:rPr>
          <w:b/>
          <w:sz w:val="20"/>
        </w:rPr>
        <w:t>ZADANIE 2</w:t>
      </w:r>
    </w:p>
    <w:p w14:paraId="4EA3E0EF" w14:textId="77777777" w:rsidR="00176231" w:rsidRPr="00E672F2" w:rsidRDefault="00176231" w:rsidP="00176231">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7FF919A5" w14:textId="77777777" w:rsidR="00176231" w:rsidRPr="00E672F2" w:rsidRDefault="00176231" w:rsidP="00176231">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259D391" w14:textId="77777777" w:rsidR="00176231" w:rsidRPr="00E672F2" w:rsidRDefault="00176231" w:rsidP="00176231">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1B1628A3" w14:textId="77777777" w:rsidR="00176231" w:rsidRPr="003868E9" w:rsidRDefault="00176231" w:rsidP="00176231">
      <w:pPr>
        <w:pStyle w:val="Tekstpodstawowywcity"/>
        <w:ind w:left="284"/>
        <w:rPr>
          <w:rFonts w:ascii="Cambria" w:hAnsi="Cambria" w:cs="Arial"/>
          <w:b/>
        </w:rPr>
      </w:pPr>
      <w:r w:rsidRPr="00E672F2">
        <w:rPr>
          <w:rFonts w:ascii="Cambria" w:hAnsi="Cambria" w:cs="Arial"/>
          <w:b/>
        </w:rPr>
        <w:t xml:space="preserve">Wartość netto= ……………………………………………..zł </w:t>
      </w:r>
    </w:p>
    <w:p w14:paraId="3C21A937" w14:textId="336188A6" w:rsidR="00176231" w:rsidRPr="00AF25E4" w:rsidRDefault="00176231" w:rsidP="00176231">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3/2 </w:t>
      </w:r>
      <w:r w:rsidRPr="00AF25E4">
        <w:rPr>
          <w:i/>
          <w:sz w:val="20"/>
        </w:rPr>
        <w:t>do  SIWZ</w:t>
      </w:r>
    </w:p>
    <w:p w14:paraId="0F489F21" w14:textId="5480F136" w:rsidR="00176231" w:rsidRDefault="00176231" w:rsidP="00176231">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4B0ACEBF" w14:textId="50BC8B9B" w:rsidR="000F3A99" w:rsidRPr="00176231" w:rsidRDefault="000F3A99" w:rsidP="000F3A99">
      <w:pPr>
        <w:pStyle w:val="Tekstpodstawowy"/>
        <w:ind w:left="284"/>
        <w:rPr>
          <w:b/>
          <w:sz w:val="20"/>
        </w:rPr>
      </w:pPr>
      <w:r>
        <w:rPr>
          <w:b/>
          <w:sz w:val="20"/>
        </w:rPr>
        <w:t>ZADANIE 3</w:t>
      </w:r>
    </w:p>
    <w:p w14:paraId="78AA4CC0" w14:textId="77777777" w:rsidR="000F3A99" w:rsidRPr="00E672F2" w:rsidRDefault="000F3A99" w:rsidP="000F3A9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384F5A03" w14:textId="77777777" w:rsidR="000F3A99" w:rsidRPr="00E672F2" w:rsidRDefault="000F3A99" w:rsidP="000F3A9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573CED18" w14:textId="77777777" w:rsidR="000F3A99" w:rsidRPr="00E672F2" w:rsidRDefault="000F3A99" w:rsidP="000F3A9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5760A0E9" w14:textId="77777777" w:rsidR="000F3A99" w:rsidRPr="003868E9" w:rsidRDefault="000F3A99" w:rsidP="000F3A99">
      <w:pPr>
        <w:pStyle w:val="Tekstpodstawowywcity"/>
        <w:ind w:left="284"/>
        <w:rPr>
          <w:rFonts w:ascii="Cambria" w:hAnsi="Cambria" w:cs="Arial"/>
          <w:b/>
        </w:rPr>
      </w:pPr>
      <w:r w:rsidRPr="00E672F2">
        <w:rPr>
          <w:rFonts w:ascii="Cambria" w:hAnsi="Cambria" w:cs="Arial"/>
          <w:b/>
        </w:rPr>
        <w:t xml:space="preserve">Wartość netto= ……………………………………………..zł </w:t>
      </w:r>
    </w:p>
    <w:p w14:paraId="3109F9C4" w14:textId="01528E0C" w:rsidR="000F3A99" w:rsidRPr="00AF25E4" w:rsidRDefault="000F3A99" w:rsidP="000F3A99">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3/3 </w:t>
      </w:r>
      <w:r w:rsidRPr="00AF25E4">
        <w:rPr>
          <w:i/>
          <w:sz w:val="20"/>
        </w:rPr>
        <w:t>do  SIWZ</w:t>
      </w:r>
    </w:p>
    <w:p w14:paraId="66BF95FD" w14:textId="77777777" w:rsidR="000F3A99" w:rsidRPr="00AF25E4" w:rsidRDefault="000F3A99" w:rsidP="000F3A99">
      <w:pPr>
        <w:ind w:left="284"/>
        <w:rPr>
          <w:rFonts w:ascii="Arial" w:hAnsi="Arial" w:cs="Arial"/>
          <w:sz w:val="20"/>
          <w:szCs w:val="20"/>
        </w:rPr>
      </w:pPr>
      <w:r w:rsidRPr="00AF25E4">
        <w:rPr>
          <w:rFonts w:ascii="Arial" w:hAnsi="Arial" w:cs="Arial"/>
          <w:sz w:val="20"/>
          <w:szCs w:val="20"/>
        </w:rPr>
        <w:lastRenderedPageBreak/>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5D205DB0" w14:textId="1DB75352" w:rsidR="00947ED9" w:rsidRPr="00AF25E4" w:rsidRDefault="00947ED9" w:rsidP="00C34C84">
      <w:pPr>
        <w:pStyle w:val="Tekstpodstawowy"/>
        <w:numPr>
          <w:ilvl w:val="0"/>
          <w:numId w:val="31"/>
        </w:numPr>
        <w:ind w:left="357"/>
        <w:jc w:val="left"/>
        <w:rPr>
          <w:sz w:val="20"/>
        </w:rPr>
      </w:pPr>
      <w:r w:rsidRPr="00AF25E4">
        <w:rPr>
          <w:sz w:val="20"/>
        </w:rPr>
        <w:t xml:space="preserve">Zobowiązujemy się realizować zamówienie  przez </w:t>
      </w:r>
      <w:r w:rsidRPr="001E224E">
        <w:rPr>
          <w:sz w:val="20"/>
        </w:rPr>
        <w:t xml:space="preserve">okres </w:t>
      </w:r>
      <w:r w:rsidR="00176231">
        <w:rPr>
          <w:b/>
          <w:sz w:val="20"/>
        </w:rPr>
        <w:t>24</w:t>
      </w:r>
      <w:r w:rsidR="009A08B5">
        <w:rPr>
          <w:b/>
          <w:sz w:val="20"/>
        </w:rPr>
        <w:t xml:space="preserve"> </w:t>
      </w:r>
      <w:r w:rsidR="004517B8">
        <w:rPr>
          <w:b/>
          <w:sz w:val="20"/>
        </w:rPr>
        <w:t>miesięcy</w:t>
      </w:r>
      <w:r w:rsidRPr="00AF25E4">
        <w:rPr>
          <w:sz w:val="20"/>
        </w:rPr>
        <w:t xml:space="preserve"> od daty zawarcia  umowy.</w:t>
      </w:r>
    </w:p>
    <w:p w14:paraId="30F81DB5" w14:textId="77777777" w:rsidR="00947ED9" w:rsidRPr="00AF25E4" w:rsidRDefault="00947ED9" w:rsidP="00C34C84">
      <w:pPr>
        <w:pStyle w:val="Tekstpodstawowy"/>
        <w:numPr>
          <w:ilvl w:val="0"/>
          <w:numId w:val="31"/>
        </w:numPr>
        <w:ind w:left="357" w:hanging="357"/>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98961E5" w14:textId="77777777" w:rsidR="00947ED9" w:rsidRPr="00AF25E4" w:rsidRDefault="00947ED9" w:rsidP="00FF5EF3">
      <w:pPr>
        <w:pStyle w:val="Domyolnie"/>
        <w:numPr>
          <w:ilvl w:val="0"/>
          <w:numId w:val="31"/>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 xml:space="preserve">  :</w:t>
      </w:r>
    </w:p>
    <w:p w14:paraId="167D52E7" w14:textId="77777777" w:rsidR="00947ED9" w:rsidRPr="00AF25E4" w:rsidRDefault="00947ED9" w:rsidP="00FF5EF3">
      <w:pPr>
        <w:pStyle w:val="Zwykytekst"/>
        <w:numPr>
          <w:ilvl w:val="1"/>
          <w:numId w:val="31"/>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FF5EF3">
      <w:pPr>
        <w:pStyle w:val="Zwykytekst"/>
        <w:numPr>
          <w:ilvl w:val="1"/>
          <w:numId w:val="31"/>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080A239F" w14:textId="13693C7B" w:rsidR="00C1011B" w:rsidRPr="00C1011B" w:rsidRDefault="00C1011B" w:rsidP="00C1011B">
      <w:pPr>
        <w:pStyle w:val="Akapitzlist"/>
        <w:numPr>
          <w:ilvl w:val="0"/>
          <w:numId w:val="31"/>
        </w:numPr>
        <w:spacing w:line="276" w:lineRule="auto"/>
        <w:jc w:val="both"/>
        <w:rPr>
          <w:rFonts w:ascii="Arial" w:hAnsi="Arial" w:cs="Arial"/>
          <w:b/>
          <w:bCs/>
          <w:sz w:val="20"/>
          <w:szCs w:val="20"/>
        </w:rPr>
      </w:pPr>
      <w:r w:rsidRPr="00C1011B">
        <w:rPr>
          <w:rFonts w:ascii="Arial" w:hAnsi="Arial" w:cs="Arial"/>
          <w:b/>
          <w:bCs/>
          <w:sz w:val="20"/>
          <w:szCs w:val="20"/>
        </w:rPr>
        <w:t>Termin dostaw zamówień jednostkowych</w:t>
      </w:r>
      <w:r>
        <w:rPr>
          <w:rFonts w:ascii="Arial" w:hAnsi="Arial" w:cs="Arial"/>
          <w:b/>
          <w:bCs/>
          <w:sz w:val="20"/>
          <w:szCs w:val="20"/>
        </w:rPr>
        <w:t xml:space="preserve"> …………. (max do 10</w:t>
      </w:r>
      <w:r w:rsidRPr="00C1011B">
        <w:rPr>
          <w:rFonts w:ascii="Arial" w:hAnsi="Arial" w:cs="Arial"/>
          <w:b/>
          <w:bCs/>
          <w:sz w:val="20"/>
          <w:szCs w:val="20"/>
        </w:rPr>
        <w:t xml:space="preserve"> dni) od dnia złożenia zamówienia.</w:t>
      </w:r>
      <w:r>
        <w:rPr>
          <w:rFonts w:ascii="Arial" w:hAnsi="Arial" w:cs="Arial"/>
          <w:b/>
          <w:bCs/>
          <w:sz w:val="20"/>
          <w:szCs w:val="20"/>
        </w:rPr>
        <w:t xml:space="preserve"> </w:t>
      </w:r>
      <w:r w:rsidRPr="00FE42C1">
        <w:rPr>
          <w:rFonts w:ascii="Arial" w:hAnsi="Arial" w:cs="Arial"/>
          <w:bCs/>
          <w:i/>
          <w:sz w:val="16"/>
          <w:szCs w:val="16"/>
        </w:rPr>
        <w:t>(Kryterium oceny ofert – jeżeli Wykonawca nie wpisze wartości Zamawiający uzna, że oferuje najdłuższy możliwy termin tj. 10 dni)</w:t>
      </w:r>
      <w:r>
        <w:rPr>
          <w:rFonts w:ascii="Arial" w:hAnsi="Arial" w:cs="Arial"/>
          <w:bCs/>
          <w:sz w:val="20"/>
          <w:szCs w:val="20"/>
        </w:rPr>
        <w:t xml:space="preserve">  </w:t>
      </w:r>
    </w:p>
    <w:p w14:paraId="1003DE9B"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FE42C1">
        <w:rPr>
          <w:rFonts w:ascii="Arial" w:hAnsi="Arial" w:cs="Arial"/>
          <w:sz w:val="16"/>
          <w:szCs w:val="16"/>
        </w:rPr>
        <w:t>(</w:t>
      </w:r>
      <w:r w:rsidRPr="00FE42C1">
        <w:rPr>
          <w:rFonts w:ascii="Arial" w:hAnsi="Arial" w:cs="Arial"/>
          <w:i/>
          <w:sz w:val="16"/>
          <w:szCs w:val="16"/>
        </w:rPr>
        <w:t>** niepotrzebne skreślić</w:t>
      </w:r>
      <w:r w:rsidRPr="00FE42C1">
        <w:rPr>
          <w:rFonts w:ascii="Arial" w:hAnsi="Arial" w:cs="Arial"/>
          <w:sz w:val="16"/>
          <w:szCs w:val="16"/>
        </w:rPr>
        <w:t>)</w:t>
      </w:r>
      <w:r w:rsidRPr="00AF25E4">
        <w:rPr>
          <w:rFonts w:ascii="Arial" w:hAnsi="Arial" w:cs="Arial"/>
          <w:bCs/>
          <w:sz w:val="20"/>
          <w:szCs w:val="20"/>
        </w:rPr>
        <w:t>:</w:t>
      </w:r>
    </w:p>
    <w:p w14:paraId="7F7FA4F0"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AF25E4" w:rsidRDefault="00947ED9" w:rsidP="00FF5EF3">
      <w:pPr>
        <w:pStyle w:val="Akapitzlist"/>
        <w:numPr>
          <w:ilvl w:val="0"/>
          <w:numId w:val="25"/>
        </w:numPr>
        <w:spacing w:line="276" w:lineRule="auto"/>
        <w:jc w:val="both"/>
        <w:rPr>
          <w:rFonts w:ascii="Arial" w:hAnsi="Arial" w:cs="Arial"/>
          <w:sz w:val="20"/>
          <w:szCs w:val="20"/>
        </w:rPr>
      </w:pPr>
      <w:r w:rsidRPr="00AF25E4">
        <w:rPr>
          <w:rFonts w:ascii="Arial" w:hAnsi="Arial" w:cs="Arial"/>
          <w:sz w:val="20"/>
          <w:szCs w:val="20"/>
        </w:rPr>
        <w:t xml:space="preserve">wewnątrzwspólnotowego nabycia towarów, </w:t>
      </w:r>
    </w:p>
    <w:p w14:paraId="760EB3B9" w14:textId="77777777" w:rsidR="00947ED9" w:rsidRPr="00AF25E4" w:rsidRDefault="00947ED9" w:rsidP="00FF5EF3">
      <w:pPr>
        <w:pStyle w:val="Akapitzlist"/>
        <w:numPr>
          <w:ilvl w:val="0"/>
          <w:numId w:val="25"/>
        </w:numPr>
        <w:spacing w:line="276" w:lineRule="auto"/>
        <w:jc w:val="both"/>
        <w:rPr>
          <w:rFonts w:ascii="Arial" w:hAnsi="Arial" w:cs="Arial"/>
          <w:bCs/>
          <w:sz w:val="20"/>
          <w:szCs w:val="20"/>
        </w:rPr>
      </w:pPr>
      <w:r w:rsidRPr="00AF25E4">
        <w:rPr>
          <w:rFonts w:ascii="Arial" w:hAnsi="Arial" w:cs="Arial"/>
          <w:sz w:val="20"/>
          <w:szCs w:val="20"/>
        </w:rPr>
        <w:t xml:space="preserve">mechanizmu odwróconego obciążenia, o którym mowa w art. 17 ust. 1 pkt 7 ustawy o podatku od towarów i usług;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3C07A9F8" w:rsidR="00947ED9" w:rsidRPr="00AF25E4" w:rsidRDefault="00947ED9" w:rsidP="00FF5EF3">
      <w:pPr>
        <w:pStyle w:val="Zwykytekst"/>
        <w:numPr>
          <w:ilvl w:val="0"/>
          <w:numId w:val="31"/>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lastRenderedPageBreak/>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AF25E4" w:rsidRDefault="00947ED9" w:rsidP="00FF5EF3">
      <w:pPr>
        <w:pStyle w:val="Akapitzlist"/>
        <w:numPr>
          <w:ilvl w:val="0"/>
          <w:numId w:val="31"/>
        </w:numPr>
        <w:spacing w:line="276" w:lineRule="auto"/>
        <w:jc w:val="both"/>
        <w:rPr>
          <w:rFonts w:ascii="Arial" w:hAnsi="Arial" w:cs="Arial"/>
          <w:b/>
          <w:sz w:val="20"/>
          <w:szCs w:val="20"/>
        </w:rPr>
      </w:pPr>
      <w:r w:rsidRPr="00AF25E4">
        <w:rPr>
          <w:rFonts w:ascii="Arial" w:hAnsi="Arial" w:cs="Arial"/>
          <w:b/>
          <w:sz w:val="20"/>
          <w:szCs w:val="20"/>
        </w:rPr>
        <w:t>DANE DO UMOWY:</w:t>
      </w:r>
    </w:p>
    <w:p w14:paraId="443CE59B" w14:textId="77777777" w:rsidR="00947ED9" w:rsidRPr="00AF25E4" w:rsidRDefault="00947ED9" w:rsidP="00FF5EF3">
      <w:pPr>
        <w:pStyle w:val="Akapitzlist"/>
        <w:numPr>
          <w:ilvl w:val="1"/>
          <w:numId w:val="31"/>
        </w:numPr>
        <w:spacing w:line="276" w:lineRule="auto"/>
        <w:ind w:left="567" w:hanging="283"/>
        <w:rPr>
          <w:rFonts w:ascii="Arial" w:hAnsi="Arial" w:cs="Arial"/>
          <w:b/>
          <w:sz w:val="20"/>
          <w:szCs w:val="20"/>
        </w:rPr>
      </w:pPr>
      <w:r w:rsidRPr="00AF25E4">
        <w:rPr>
          <w:rFonts w:ascii="Arial" w:hAnsi="Arial" w:cs="Arial"/>
          <w:sz w:val="20"/>
          <w:szCs w:val="20"/>
        </w:rPr>
        <w:t xml:space="preserve">Nr rachunku bankowego Wykonawcy na który realizowane będą płatności   z tytułu wykonywania umowy :  </w:t>
      </w:r>
    </w:p>
    <w:p w14:paraId="6F41515C" w14:textId="77777777" w:rsidR="00947ED9" w:rsidRPr="00AF25E4" w:rsidRDefault="00947ED9" w:rsidP="00947ED9">
      <w:pPr>
        <w:spacing w:line="276" w:lineRule="auto"/>
        <w:ind w:left="993"/>
        <w:rPr>
          <w:rFonts w:ascii="Arial" w:hAnsi="Arial" w:cs="Arial"/>
          <w:b/>
          <w:sz w:val="20"/>
          <w:szCs w:val="20"/>
        </w:rPr>
      </w:pPr>
      <w:r w:rsidRPr="00AF25E4">
        <w:rPr>
          <w:rFonts w:ascii="Arial" w:hAnsi="Arial" w:cs="Arial"/>
          <w:sz w:val="20"/>
          <w:szCs w:val="20"/>
        </w:rPr>
        <w:t>Nazwa banku…………………….….Nr rachunku…………………………………………</w:t>
      </w:r>
    </w:p>
    <w:p w14:paraId="37DB1F66" w14:textId="77777777" w:rsidR="00947ED9" w:rsidRPr="00AF25E4" w:rsidRDefault="00947ED9" w:rsidP="00FF5EF3">
      <w:pPr>
        <w:pStyle w:val="Akapitzlist"/>
        <w:numPr>
          <w:ilvl w:val="1"/>
          <w:numId w:val="31"/>
        </w:numPr>
        <w:spacing w:line="276" w:lineRule="auto"/>
        <w:ind w:left="567" w:hanging="283"/>
        <w:jc w:val="both"/>
        <w:rPr>
          <w:rFonts w:ascii="Arial" w:hAnsi="Arial" w:cs="Arial"/>
          <w:b/>
          <w:sz w:val="20"/>
          <w:szCs w:val="20"/>
        </w:rPr>
      </w:pPr>
      <w:r w:rsidRPr="00AF25E4">
        <w:rPr>
          <w:rFonts w:ascii="Arial" w:hAnsi="Arial" w:cs="Arial"/>
          <w:b/>
          <w:sz w:val="20"/>
          <w:szCs w:val="20"/>
        </w:rPr>
        <w:t>Osoba(y), które będą zawierały umowę w imieniu Wykonawcy :</w:t>
      </w:r>
    </w:p>
    <w:p w14:paraId="6C5051F6" w14:textId="3EEB625D" w:rsidR="00947ED9" w:rsidRPr="00AF25E4" w:rsidRDefault="00947ED9" w:rsidP="00947ED9">
      <w:pPr>
        <w:spacing w:line="240" w:lineRule="auto"/>
        <w:ind w:left="567"/>
        <w:jc w:val="both"/>
        <w:rPr>
          <w:rFonts w:ascii="Arial" w:hAnsi="Arial" w:cs="Arial"/>
          <w:sz w:val="20"/>
          <w:szCs w:val="20"/>
        </w:rPr>
      </w:pPr>
      <w:r w:rsidRPr="00AF25E4">
        <w:rPr>
          <w:rFonts w:ascii="Arial" w:hAnsi="Arial" w:cs="Arial"/>
          <w:sz w:val="20"/>
          <w:szCs w:val="20"/>
        </w:rPr>
        <w:t xml:space="preserve">Imię i Nazwisko </w:t>
      </w:r>
      <w:r w:rsidRPr="00AF25E4">
        <w:rPr>
          <w:rFonts w:ascii="Arial" w:hAnsi="Arial" w:cs="Arial"/>
          <w:sz w:val="20"/>
          <w:szCs w:val="20"/>
        </w:rPr>
        <w:tab/>
      </w:r>
      <w:r w:rsidRPr="00AF25E4">
        <w:rPr>
          <w:rFonts w:ascii="Arial" w:hAnsi="Arial" w:cs="Arial"/>
          <w:sz w:val="20"/>
          <w:szCs w:val="20"/>
        </w:rPr>
        <w:tab/>
      </w:r>
      <w:r w:rsidR="00813562">
        <w:rPr>
          <w:rFonts w:ascii="Arial" w:hAnsi="Arial" w:cs="Arial"/>
          <w:sz w:val="20"/>
          <w:szCs w:val="20"/>
        </w:rPr>
        <w:tab/>
      </w:r>
      <w:r w:rsidRPr="00AF25E4">
        <w:rPr>
          <w:rFonts w:ascii="Arial" w:hAnsi="Arial" w:cs="Arial"/>
          <w:sz w:val="20"/>
          <w:szCs w:val="20"/>
        </w:rPr>
        <w:t>Funkcja</w:t>
      </w:r>
    </w:p>
    <w:p w14:paraId="25DF97C3" w14:textId="34CCAD66" w:rsidR="00947ED9" w:rsidRPr="00AF25E4" w:rsidRDefault="003868E9" w:rsidP="003868E9">
      <w:pPr>
        <w:spacing w:line="240" w:lineRule="auto"/>
        <w:ind w:left="567"/>
        <w:jc w:val="both"/>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t>………………………….</w:t>
      </w:r>
    </w:p>
    <w:p w14:paraId="0DCDCB24" w14:textId="374A347F"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Adres Wykonawcy do doręczania przez Zamawiającego zamówień jednostkowych:  e-mail ……….. </w:t>
      </w:r>
    </w:p>
    <w:p w14:paraId="55DBEFF6" w14:textId="0EC1AE59" w:rsidR="000037A0" w:rsidRDefault="00947ED9" w:rsidP="00FF5EF3">
      <w:pPr>
        <w:numPr>
          <w:ilvl w:val="0"/>
          <w:numId w:val="31"/>
        </w:numPr>
        <w:spacing w:line="276"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4A7EA0">
        <w:rPr>
          <w:rFonts w:ascii="Arial" w:hAnsi="Arial" w:cs="Arial"/>
          <w:sz w:val="20"/>
          <w:szCs w:val="20"/>
        </w:rPr>
        <w:t>awiającego zgłoszeń reklamacji:</w:t>
      </w:r>
      <w:r w:rsidRPr="00AF25E4">
        <w:rPr>
          <w:rFonts w:ascii="Arial" w:hAnsi="Arial" w:cs="Arial"/>
          <w:sz w:val="20"/>
          <w:szCs w:val="20"/>
        </w:rPr>
        <w:t xml:space="preserve"> e-mail ………………………….. </w:t>
      </w:r>
    </w:p>
    <w:p w14:paraId="23812F5D" w14:textId="77777777" w:rsidR="004A7EA0" w:rsidRDefault="000037A0" w:rsidP="00FF5EF3">
      <w:pPr>
        <w:numPr>
          <w:ilvl w:val="0"/>
          <w:numId w:val="31"/>
        </w:numPr>
        <w:spacing w:line="276" w:lineRule="auto"/>
        <w:contextualSpacing/>
        <w:jc w:val="both"/>
        <w:rPr>
          <w:rFonts w:ascii="Arial" w:hAnsi="Arial" w:cs="Arial"/>
          <w:sz w:val="20"/>
          <w:szCs w:val="20"/>
        </w:rPr>
      </w:pPr>
      <w:r w:rsidRPr="000037A0">
        <w:rPr>
          <w:rFonts w:ascii="Arial" w:hAnsi="Arial" w:cs="Arial"/>
          <w:sz w:val="20"/>
          <w:szCs w:val="20"/>
        </w:rPr>
        <w:t xml:space="preserve">Osobę(y), odpowiedzialne za realizację umowy ze strony Wykonawcy: </w:t>
      </w:r>
    </w:p>
    <w:p w14:paraId="68942F0A" w14:textId="77777777" w:rsidR="004A7E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Imię i Nazwisko oraz stanowisko/funkcja…………………………….., </w:t>
      </w:r>
    </w:p>
    <w:p w14:paraId="4215259D" w14:textId="77777777" w:rsidR="00881ADE"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dane kontaktowe: </w:t>
      </w:r>
    </w:p>
    <w:p w14:paraId="748832F6" w14:textId="4EE4B837" w:rsidR="00881ADE" w:rsidRDefault="00881ADE" w:rsidP="004A7EA0">
      <w:pPr>
        <w:spacing w:line="276" w:lineRule="auto"/>
        <w:ind w:left="360"/>
        <w:contextualSpacing/>
        <w:jc w:val="both"/>
        <w:rPr>
          <w:rFonts w:ascii="Arial" w:hAnsi="Arial" w:cs="Arial"/>
          <w:sz w:val="20"/>
          <w:szCs w:val="20"/>
        </w:rPr>
      </w:pPr>
      <w:r>
        <w:rPr>
          <w:rFonts w:ascii="Arial" w:hAnsi="Arial" w:cs="Arial"/>
          <w:sz w:val="20"/>
          <w:szCs w:val="20"/>
        </w:rPr>
        <w:t>adres………………………………………</w:t>
      </w:r>
    </w:p>
    <w:p w14:paraId="3CDBBE4E" w14:textId="24E8CCFA" w:rsidR="00881ADE"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numery</w:t>
      </w:r>
      <w:r w:rsidR="00881ADE">
        <w:rPr>
          <w:rFonts w:ascii="Arial" w:hAnsi="Arial" w:cs="Arial"/>
          <w:sz w:val="20"/>
          <w:szCs w:val="20"/>
        </w:rPr>
        <w:t xml:space="preserve"> telefonów………………………..</w:t>
      </w:r>
    </w:p>
    <w:p w14:paraId="10A4C61D" w14:textId="552080D0" w:rsidR="000037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adresy e-mail…………………………….</w:t>
      </w:r>
      <w:r w:rsidR="004A7EA0">
        <w:rPr>
          <w:rFonts w:ascii="Arial" w:hAnsi="Arial" w:cs="Arial"/>
          <w:sz w:val="20"/>
          <w:szCs w:val="20"/>
        </w:rPr>
        <w:t>.</w:t>
      </w:r>
    </w:p>
    <w:p w14:paraId="1AE06287" w14:textId="77777777" w:rsidR="00947ED9" w:rsidRPr="00AF25E4" w:rsidRDefault="00947ED9" w:rsidP="004A7EA0">
      <w:pPr>
        <w:spacing w:line="276" w:lineRule="auto"/>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504DCFC" w14:textId="3B160329" w:rsidR="003868E9" w:rsidRPr="005F6C87" w:rsidRDefault="00947ED9" w:rsidP="005F6C87">
      <w:pPr>
        <w:pStyle w:val="Tekstpodstawowywcity"/>
        <w:ind w:left="4500"/>
        <w:jc w:val="right"/>
        <w:rPr>
          <w:rFonts w:ascii="Arial" w:hAnsi="Arial" w:cs="Arial"/>
          <w:b/>
          <w:sz w:val="20"/>
          <w:szCs w:val="20"/>
        </w:rPr>
      </w:pPr>
      <w:r w:rsidRPr="00AF25E4">
        <w:rPr>
          <w:rFonts w:ascii="Arial" w:hAnsi="Arial" w:cs="Arial"/>
          <w:b/>
          <w:sz w:val="20"/>
          <w:szCs w:val="20"/>
        </w:rPr>
        <w:t>Załącznik 3</w:t>
      </w:r>
      <w:r w:rsidR="00EE0145">
        <w:rPr>
          <w:rFonts w:ascii="Arial" w:hAnsi="Arial" w:cs="Arial"/>
          <w:b/>
          <w:sz w:val="20"/>
          <w:szCs w:val="20"/>
        </w:rPr>
        <w:t>/1</w:t>
      </w:r>
      <w:r w:rsidR="005F6C87">
        <w:rPr>
          <w:rFonts w:ascii="Arial" w:hAnsi="Arial" w:cs="Arial"/>
          <w:b/>
          <w:sz w:val="20"/>
          <w:szCs w:val="20"/>
        </w:rPr>
        <w:t xml:space="preserve">  SIWZ     </w:t>
      </w:r>
    </w:p>
    <w:p w14:paraId="0ADC90D3" w14:textId="77777777" w:rsidR="003868E9" w:rsidRPr="00E672F2" w:rsidRDefault="003868E9" w:rsidP="003868E9">
      <w:pPr>
        <w:pStyle w:val="Tekstpodstawowy"/>
        <w:jc w:val="center"/>
        <w:rPr>
          <w:rFonts w:ascii="Cambria" w:hAnsi="Cambria"/>
          <w:b/>
          <w:sz w:val="20"/>
        </w:rPr>
      </w:pPr>
      <w:r w:rsidRPr="00E672F2">
        <w:rPr>
          <w:rFonts w:ascii="Cambria" w:hAnsi="Cambria"/>
          <w:b/>
          <w:sz w:val="20"/>
        </w:rPr>
        <w:t>KALKULACJA CENOWA</w:t>
      </w:r>
    </w:p>
    <w:p w14:paraId="4AAC9F48" w14:textId="1307D866" w:rsidR="003868E9" w:rsidRPr="00E672F2" w:rsidRDefault="003868E9" w:rsidP="003868E9">
      <w:pPr>
        <w:pStyle w:val="Tekstpodstawowy"/>
        <w:jc w:val="center"/>
        <w:rPr>
          <w:rFonts w:ascii="Cambria" w:hAnsi="Cambria"/>
          <w:b/>
          <w:sz w:val="20"/>
        </w:rPr>
      </w:pPr>
      <w:r w:rsidRPr="00E672F2">
        <w:rPr>
          <w:rFonts w:ascii="Cambria" w:hAnsi="Cambria"/>
          <w:b/>
          <w:sz w:val="20"/>
        </w:rPr>
        <w:t>OPIS PRZEDMIOTU ZAMÓWIENIA</w:t>
      </w:r>
      <w:r w:rsidR="000F3A99">
        <w:rPr>
          <w:rFonts w:ascii="Cambria" w:hAnsi="Cambria"/>
          <w:b/>
          <w:sz w:val="20"/>
        </w:rPr>
        <w:t xml:space="preserve"> – ZADANIE 1 </w:t>
      </w:r>
    </w:p>
    <w:p w14:paraId="283D7DF1" w14:textId="77777777" w:rsidR="003868E9" w:rsidRPr="00E672F2" w:rsidRDefault="003868E9" w:rsidP="005F6C87">
      <w:pPr>
        <w:pStyle w:val="Tekstpodstawowy"/>
        <w:ind w:left="0"/>
        <w:rPr>
          <w:rFonts w:ascii="Cambria" w:hAnsi="Cambria"/>
          <w:b/>
          <w:sz w:val="20"/>
        </w:rPr>
      </w:pPr>
    </w:p>
    <w:p w14:paraId="5A15468A" w14:textId="77777777" w:rsidR="003868E9" w:rsidRPr="00E672F2" w:rsidRDefault="003868E9" w:rsidP="003868E9">
      <w:pPr>
        <w:pStyle w:val="Tekstpodstawowy"/>
        <w:jc w:val="center"/>
        <w:rPr>
          <w:rFonts w:ascii="Cambria" w:hAnsi="Cambria"/>
          <w:b/>
          <w:sz w:val="20"/>
        </w:rPr>
      </w:pPr>
    </w:p>
    <w:p w14:paraId="7D3FFA9D" w14:textId="77777777" w:rsidR="003868E9" w:rsidRDefault="003868E9" w:rsidP="003868E9">
      <w:pPr>
        <w:pStyle w:val="StandardowyStandardowy1"/>
        <w:rPr>
          <w:rFonts w:ascii="Cambria" w:hAnsi="Cambria"/>
        </w:rPr>
      </w:pPr>
      <w:r w:rsidRPr="00E672F2">
        <w:rPr>
          <w:rFonts w:ascii="Cambria" w:hAnsi="Cambria"/>
        </w:rPr>
        <w:t>ZAMAWIAJĄCY: Uniwersytecki Szpital Dziecięcy w Krakowie, ul. Wielicka 265, 30-663 Kraków</w:t>
      </w:r>
    </w:p>
    <w:p w14:paraId="377BFA4F" w14:textId="08E2BA7E" w:rsidR="00881ADE" w:rsidRPr="00E672F2" w:rsidRDefault="00881ADE" w:rsidP="003868E9">
      <w:pPr>
        <w:pStyle w:val="StandardowyStandardowy1"/>
        <w:rPr>
          <w:rFonts w:ascii="Cambria" w:hAnsi="Cambria"/>
        </w:rPr>
      </w:pPr>
      <w:r>
        <w:rPr>
          <w:rFonts w:ascii="Cambria" w:hAnsi="Cambria"/>
        </w:rPr>
        <w:t>Nr postepowania: EZP-271-2-</w:t>
      </w:r>
      <w:r w:rsidR="00BE2513">
        <w:rPr>
          <w:rFonts w:ascii="Cambria" w:hAnsi="Cambria"/>
        </w:rPr>
        <w:t>112</w:t>
      </w:r>
      <w:r>
        <w:rPr>
          <w:rFonts w:ascii="Cambria" w:hAnsi="Cambria"/>
        </w:rPr>
        <w:t>/PN/2019</w:t>
      </w:r>
    </w:p>
    <w:p w14:paraId="1A7E5B1D" w14:textId="77777777" w:rsidR="003868E9" w:rsidRPr="00E672F2" w:rsidRDefault="003868E9" w:rsidP="003868E9">
      <w:pPr>
        <w:pStyle w:val="StandardowyStandardowy1"/>
        <w:rPr>
          <w:rFonts w:ascii="Cambria" w:hAnsi="Cambria"/>
        </w:rPr>
      </w:pPr>
    </w:p>
    <w:p w14:paraId="7C7A2798" w14:textId="77777777" w:rsidR="003868E9" w:rsidRPr="00E672F2" w:rsidRDefault="003868E9" w:rsidP="003868E9">
      <w:pPr>
        <w:rPr>
          <w:rFonts w:ascii="Cambria" w:hAnsi="Cambria" w:cs="Arial"/>
          <w:sz w:val="20"/>
          <w:szCs w:val="20"/>
        </w:rPr>
      </w:pPr>
      <w:r w:rsidRPr="00E672F2">
        <w:rPr>
          <w:rFonts w:ascii="Cambria" w:hAnsi="Cambria" w:cs="Arial"/>
          <w:sz w:val="20"/>
          <w:szCs w:val="20"/>
        </w:rPr>
        <w:t>Nazwa i adres Wykonawcy:.........................................................................................................</w:t>
      </w:r>
    </w:p>
    <w:tbl>
      <w:tblPr>
        <w:tblW w:w="15304" w:type="dxa"/>
        <w:jc w:val="center"/>
        <w:tblLayout w:type="fixed"/>
        <w:tblCellMar>
          <w:left w:w="70" w:type="dxa"/>
          <w:right w:w="70" w:type="dxa"/>
        </w:tblCellMar>
        <w:tblLook w:val="04A0" w:firstRow="1" w:lastRow="0" w:firstColumn="1" w:lastColumn="0" w:noHBand="0" w:noVBand="1"/>
      </w:tblPr>
      <w:tblGrid>
        <w:gridCol w:w="561"/>
        <w:gridCol w:w="3403"/>
        <w:gridCol w:w="851"/>
        <w:gridCol w:w="1134"/>
        <w:gridCol w:w="1134"/>
        <w:gridCol w:w="708"/>
        <w:gridCol w:w="993"/>
        <w:gridCol w:w="1698"/>
        <w:gridCol w:w="1137"/>
        <w:gridCol w:w="2126"/>
        <w:gridCol w:w="1559"/>
      </w:tblGrid>
      <w:tr w:rsidR="000F3A99" w:rsidRPr="00E25295" w14:paraId="5BAB3A0E" w14:textId="13E78704" w:rsidTr="00605F0E">
        <w:trPr>
          <w:trHeight w:val="779"/>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6A0199E" w14:textId="77777777"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Lp.</w:t>
            </w:r>
          </w:p>
        </w:tc>
        <w:tc>
          <w:tcPr>
            <w:tcW w:w="3403" w:type="dxa"/>
            <w:tcBorders>
              <w:top w:val="single" w:sz="4" w:space="0" w:color="auto"/>
              <w:left w:val="nil"/>
              <w:bottom w:val="single" w:sz="4" w:space="0" w:color="auto"/>
              <w:right w:val="single" w:sz="4" w:space="0" w:color="auto"/>
            </w:tcBorders>
            <w:vAlign w:val="center"/>
            <w:hideMark/>
          </w:tcPr>
          <w:p w14:paraId="37039FD6" w14:textId="4B3DBCE2" w:rsidR="000F3A99" w:rsidRPr="00654FD1" w:rsidRDefault="000F3A99" w:rsidP="00EE0145">
            <w:pPr>
              <w:tabs>
                <w:tab w:val="left" w:pos="9000"/>
              </w:tabs>
              <w:jc w:val="center"/>
              <w:rPr>
                <w:rFonts w:ascii="Cambria" w:hAnsi="Cambria" w:cs="Tahoma"/>
                <w:b/>
                <w:sz w:val="16"/>
                <w:szCs w:val="16"/>
              </w:rPr>
            </w:pPr>
            <w:r w:rsidRPr="00654FD1">
              <w:rPr>
                <w:rFonts w:ascii="Cambria" w:hAnsi="Cambria" w:cs="Tahoma"/>
                <w:b/>
                <w:sz w:val="16"/>
                <w:szCs w:val="16"/>
              </w:rPr>
              <w:t>Nazwa</w:t>
            </w:r>
          </w:p>
        </w:tc>
        <w:tc>
          <w:tcPr>
            <w:tcW w:w="851" w:type="dxa"/>
            <w:tcBorders>
              <w:top w:val="single" w:sz="4" w:space="0" w:color="auto"/>
              <w:left w:val="nil"/>
              <w:bottom w:val="single" w:sz="4" w:space="0" w:color="auto"/>
              <w:right w:val="single" w:sz="4" w:space="0" w:color="auto"/>
            </w:tcBorders>
            <w:vAlign w:val="center"/>
            <w:hideMark/>
          </w:tcPr>
          <w:p w14:paraId="21BA1C86" w14:textId="5AC1A865"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Ilość</w:t>
            </w:r>
            <w:r w:rsidR="00654FD1" w:rsidRPr="00654FD1">
              <w:rPr>
                <w:rFonts w:ascii="Cambria" w:hAnsi="Cambria" w:cs="Tahoma"/>
                <w:b/>
                <w:sz w:val="16"/>
                <w:szCs w:val="16"/>
              </w:rPr>
              <w:t xml:space="preserve"> na 24 miesiące</w:t>
            </w:r>
          </w:p>
        </w:tc>
        <w:tc>
          <w:tcPr>
            <w:tcW w:w="1134" w:type="dxa"/>
            <w:tcBorders>
              <w:top w:val="single" w:sz="4" w:space="0" w:color="auto"/>
              <w:left w:val="nil"/>
              <w:bottom w:val="single" w:sz="4" w:space="0" w:color="auto"/>
              <w:right w:val="single" w:sz="4" w:space="0" w:color="auto"/>
            </w:tcBorders>
            <w:vAlign w:val="center"/>
            <w:hideMark/>
          </w:tcPr>
          <w:p w14:paraId="7BE4FA85" w14:textId="05937DA4" w:rsidR="000F3A99" w:rsidRPr="00654FD1" w:rsidRDefault="000F3A99" w:rsidP="00C14669">
            <w:pPr>
              <w:tabs>
                <w:tab w:val="left" w:pos="9000"/>
              </w:tabs>
              <w:jc w:val="center"/>
              <w:rPr>
                <w:rFonts w:ascii="Cambria" w:hAnsi="Cambria" w:cs="Tahoma"/>
                <w:b/>
                <w:sz w:val="16"/>
                <w:szCs w:val="16"/>
              </w:rPr>
            </w:pPr>
            <w:r w:rsidRPr="00654FD1">
              <w:rPr>
                <w:rFonts w:ascii="Cambria" w:hAnsi="Cambria" w:cs="Tahoma"/>
                <w:b/>
                <w:sz w:val="16"/>
                <w:szCs w:val="16"/>
              </w:rPr>
              <w:t>Cena netto za sztukę</w:t>
            </w:r>
            <w:r w:rsidR="00C32246" w:rsidRPr="00654FD1">
              <w:rPr>
                <w:rFonts w:ascii="Cambria" w:hAnsi="Cambria" w:cs="Tahoma"/>
                <w:b/>
                <w:sz w:val="16"/>
                <w:szCs w:val="16"/>
              </w:rPr>
              <w:t xml:space="preserve">/ opak. </w:t>
            </w:r>
          </w:p>
        </w:tc>
        <w:tc>
          <w:tcPr>
            <w:tcW w:w="1134" w:type="dxa"/>
            <w:tcBorders>
              <w:top w:val="single" w:sz="4" w:space="0" w:color="auto"/>
              <w:left w:val="nil"/>
              <w:bottom w:val="single" w:sz="4" w:space="0" w:color="auto"/>
              <w:right w:val="single" w:sz="4" w:space="0" w:color="auto"/>
            </w:tcBorders>
            <w:vAlign w:val="center"/>
            <w:hideMark/>
          </w:tcPr>
          <w:p w14:paraId="1A6BC937" w14:textId="77777777"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3412F110" w14:textId="77777777"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VAT %</w:t>
            </w:r>
          </w:p>
        </w:tc>
        <w:tc>
          <w:tcPr>
            <w:tcW w:w="993" w:type="dxa"/>
            <w:tcBorders>
              <w:top w:val="single" w:sz="4" w:space="0" w:color="auto"/>
              <w:left w:val="nil"/>
              <w:bottom w:val="single" w:sz="4" w:space="0" w:color="auto"/>
              <w:right w:val="single" w:sz="4" w:space="0" w:color="auto"/>
            </w:tcBorders>
            <w:noWrap/>
            <w:vAlign w:val="center"/>
            <w:hideMark/>
          </w:tcPr>
          <w:p w14:paraId="55B6C17C" w14:textId="77777777"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Wartość VAT</w:t>
            </w:r>
          </w:p>
        </w:tc>
        <w:tc>
          <w:tcPr>
            <w:tcW w:w="1698" w:type="dxa"/>
            <w:tcBorders>
              <w:top w:val="single" w:sz="4" w:space="0" w:color="auto"/>
              <w:left w:val="nil"/>
              <w:bottom w:val="single" w:sz="4" w:space="0" w:color="auto"/>
              <w:right w:val="single" w:sz="4" w:space="0" w:color="auto"/>
            </w:tcBorders>
            <w:noWrap/>
            <w:vAlign w:val="center"/>
            <w:hideMark/>
          </w:tcPr>
          <w:p w14:paraId="5F29A79C" w14:textId="77777777"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Wartość brutto</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8DC04A6" w14:textId="714FD899"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Numer katalogowy</w:t>
            </w:r>
          </w:p>
        </w:tc>
        <w:tc>
          <w:tcPr>
            <w:tcW w:w="2126" w:type="dxa"/>
            <w:tcBorders>
              <w:top w:val="single" w:sz="4" w:space="0" w:color="auto"/>
              <w:left w:val="single" w:sz="4" w:space="0" w:color="auto"/>
              <w:bottom w:val="single" w:sz="4" w:space="0" w:color="auto"/>
              <w:right w:val="single" w:sz="4" w:space="0" w:color="auto"/>
            </w:tcBorders>
          </w:tcPr>
          <w:p w14:paraId="3036221E" w14:textId="04C3FB02"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Nr i data ważności świadectwa dopuszczenia/ nr certyfikatu zgodności CE</w:t>
            </w:r>
          </w:p>
        </w:tc>
        <w:tc>
          <w:tcPr>
            <w:tcW w:w="1559" w:type="dxa"/>
            <w:tcBorders>
              <w:top w:val="single" w:sz="4" w:space="0" w:color="auto"/>
              <w:left w:val="single" w:sz="4" w:space="0" w:color="auto"/>
              <w:bottom w:val="single" w:sz="4" w:space="0" w:color="auto"/>
              <w:right w:val="single" w:sz="4" w:space="0" w:color="auto"/>
            </w:tcBorders>
          </w:tcPr>
          <w:p w14:paraId="34336C4F" w14:textId="1E89894E"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Klasa wyrobu medycznego</w:t>
            </w:r>
          </w:p>
        </w:tc>
      </w:tr>
      <w:tr w:rsidR="000F3A99" w:rsidRPr="00E25295" w14:paraId="421A2F25" w14:textId="33CEF3F5" w:rsidTr="00605F0E">
        <w:trPr>
          <w:trHeight w:val="278"/>
          <w:jc w:val="center"/>
        </w:trPr>
        <w:tc>
          <w:tcPr>
            <w:tcW w:w="561" w:type="dxa"/>
            <w:tcBorders>
              <w:top w:val="single" w:sz="4" w:space="0" w:color="auto"/>
              <w:left w:val="single" w:sz="4" w:space="0" w:color="auto"/>
              <w:bottom w:val="single" w:sz="4" w:space="0" w:color="auto"/>
              <w:right w:val="single" w:sz="4" w:space="0" w:color="auto"/>
            </w:tcBorders>
            <w:vAlign w:val="center"/>
          </w:tcPr>
          <w:p w14:paraId="52DF1E8D" w14:textId="77777777" w:rsidR="000F3A99" w:rsidRPr="00654FD1" w:rsidRDefault="000F3A99" w:rsidP="003D0555">
            <w:pPr>
              <w:tabs>
                <w:tab w:val="left" w:pos="9000"/>
              </w:tabs>
              <w:jc w:val="center"/>
              <w:rPr>
                <w:rFonts w:ascii="Cambria" w:hAnsi="Cambria" w:cs="Tahoma"/>
                <w:sz w:val="16"/>
                <w:szCs w:val="16"/>
              </w:rPr>
            </w:pPr>
            <w:r w:rsidRPr="00654FD1">
              <w:rPr>
                <w:rFonts w:ascii="Cambria" w:hAnsi="Cambria" w:cs="Tahoma"/>
                <w:sz w:val="16"/>
                <w:szCs w:val="16"/>
              </w:rPr>
              <w:t>Kol. 1</w:t>
            </w:r>
          </w:p>
        </w:tc>
        <w:tc>
          <w:tcPr>
            <w:tcW w:w="3403" w:type="dxa"/>
            <w:tcBorders>
              <w:top w:val="single" w:sz="4" w:space="0" w:color="000000"/>
              <w:left w:val="single" w:sz="4" w:space="0" w:color="000000"/>
              <w:bottom w:val="single" w:sz="4" w:space="0" w:color="000000"/>
              <w:right w:val="single" w:sz="4" w:space="0" w:color="000000"/>
            </w:tcBorders>
            <w:vAlign w:val="center"/>
          </w:tcPr>
          <w:p w14:paraId="54A3DD8A" w14:textId="77777777" w:rsidR="000F3A99" w:rsidRPr="00654FD1" w:rsidRDefault="000F3A99" w:rsidP="003D0555">
            <w:pPr>
              <w:jc w:val="center"/>
              <w:rPr>
                <w:rFonts w:ascii="Cambria" w:eastAsia="Times New Roman" w:hAnsi="Cambria"/>
                <w:bCs/>
                <w:sz w:val="16"/>
                <w:szCs w:val="16"/>
              </w:rPr>
            </w:pPr>
            <w:r w:rsidRPr="00654FD1">
              <w:rPr>
                <w:rFonts w:ascii="Cambria" w:eastAsia="Times New Roman" w:hAnsi="Cambria"/>
                <w:bCs/>
                <w:sz w:val="16"/>
                <w:szCs w:val="16"/>
              </w:rPr>
              <w:t>Kol. 2</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3ABA193" w14:textId="78A1B5C7" w:rsidR="000F3A99" w:rsidRPr="00654FD1" w:rsidRDefault="000F3A99" w:rsidP="003D0555">
            <w:pPr>
              <w:jc w:val="center"/>
              <w:rPr>
                <w:rFonts w:ascii="Cambria" w:hAnsi="Cambria"/>
                <w:sz w:val="16"/>
                <w:szCs w:val="16"/>
              </w:rPr>
            </w:pPr>
            <w:r w:rsidRPr="00654FD1">
              <w:rPr>
                <w:rFonts w:ascii="Cambria" w:hAnsi="Cambria"/>
                <w:sz w:val="16"/>
                <w:szCs w:val="16"/>
              </w:rPr>
              <w:t>Ko. 3</w:t>
            </w:r>
          </w:p>
        </w:tc>
        <w:tc>
          <w:tcPr>
            <w:tcW w:w="1134" w:type="dxa"/>
            <w:tcBorders>
              <w:top w:val="single" w:sz="4" w:space="0" w:color="auto"/>
              <w:left w:val="nil"/>
              <w:bottom w:val="single" w:sz="4" w:space="0" w:color="auto"/>
              <w:right w:val="single" w:sz="4" w:space="0" w:color="auto"/>
            </w:tcBorders>
            <w:vAlign w:val="center"/>
          </w:tcPr>
          <w:p w14:paraId="2A626762" w14:textId="77DFD2FC" w:rsidR="000F3A99" w:rsidRPr="00654FD1" w:rsidRDefault="000F3A99" w:rsidP="003D0555">
            <w:pPr>
              <w:tabs>
                <w:tab w:val="left" w:pos="9000"/>
              </w:tabs>
              <w:jc w:val="center"/>
              <w:rPr>
                <w:rFonts w:ascii="Cambria" w:hAnsi="Cambria" w:cs="Tahoma"/>
                <w:sz w:val="16"/>
                <w:szCs w:val="16"/>
              </w:rPr>
            </w:pPr>
            <w:r w:rsidRPr="00654FD1">
              <w:rPr>
                <w:rFonts w:ascii="Cambria" w:hAnsi="Cambria" w:cs="Tahoma"/>
                <w:sz w:val="16"/>
                <w:szCs w:val="16"/>
              </w:rPr>
              <w:t>Kol. 4</w:t>
            </w:r>
          </w:p>
        </w:tc>
        <w:tc>
          <w:tcPr>
            <w:tcW w:w="1134" w:type="dxa"/>
            <w:tcBorders>
              <w:top w:val="single" w:sz="4" w:space="0" w:color="auto"/>
              <w:left w:val="nil"/>
              <w:bottom w:val="single" w:sz="4" w:space="0" w:color="auto"/>
              <w:right w:val="single" w:sz="4" w:space="0" w:color="auto"/>
            </w:tcBorders>
            <w:vAlign w:val="center"/>
          </w:tcPr>
          <w:p w14:paraId="1C24F26C" w14:textId="1188C288" w:rsidR="000F3A99" w:rsidRPr="00654FD1" w:rsidRDefault="000F3A99" w:rsidP="000F3A99">
            <w:pPr>
              <w:tabs>
                <w:tab w:val="left" w:pos="9000"/>
              </w:tabs>
              <w:jc w:val="center"/>
              <w:rPr>
                <w:rFonts w:ascii="Cambria" w:hAnsi="Cambria" w:cs="Tahoma"/>
                <w:sz w:val="16"/>
                <w:szCs w:val="16"/>
              </w:rPr>
            </w:pPr>
            <w:r w:rsidRPr="00654FD1">
              <w:rPr>
                <w:rFonts w:ascii="Cambria" w:hAnsi="Cambria" w:cs="Tahoma"/>
                <w:sz w:val="16"/>
                <w:szCs w:val="16"/>
              </w:rPr>
              <w:t>Kol. 5 = kol. 3 x kol. 4</w:t>
            </w:r>
          </w:p>
        </w:tc>
        <w:tc>
          <w:tcPr>
            <w:tcW w:w="708" w:type="dxa"/>
            <w:tcBorders>
              <w:top w:val="single" w:sz="4" w:space="0" w:color="auto"/>
              <w:left w:val="nil"/>
              <w:bottom w:val="single" w:sz="4" w:space="0" w:color="auto"/>
              <w:right w:val="single" w:sz="4" w:space="0" w:color="auto"/>
            </w:tcBorders>
            <w:noWrap/>
            <w:vAlign w:val="center"/>
          </w:tcPr>
          <w:p w14:paraId="5074C837" w14:textId="5C09C023" w:rsidR="000F3A99" w:rsidRPr="00654FD1" w:rsidRDefault="000F3A99" w:rsidP="000F3A99">
            <w:pPr>
              <w:tabs>
                <w:tab w:val="left" w:pos="9000"/>
              </w:tabs>
              <w:jc w:val="center"/>
              <w:rPr>
                <w:rFonts w:ascii="Cambria" w:hAnsi="Cambria" w:cs="Tahoma"/>
                <w:sz w:val="16"/>
                <w:szCs w:val="16"/>
              </w:rPr>
            </w:pPr>
            <w:r w:rsidRPr="00654FD1">
              <w:rPr>
                <w:rFonts w:ascii="Cambria" w:hAnsi="Cambria" w:cs="Tahoma"/>
                <w:sz w:val="16"/>
                <w:szCs w:val="16"/>
              </w:rPr>
              <w:t>Kol. 6</w:t>
            </w:r>
          </w:p>
        </w:tc>
        <w:tc>
          <w:tcPr>
            <w:tcW w:w="993" w:type="dxa"/>
            <w:tcBorders>
              <w:top w:val="single" w:sz="4" w:space="0" w:color="auto"/>
              <w:left w:val="nil"/>
              <w:bottom w:val="single" w:sz="4" w:space="0" w:color="auto"/>
              <w:right w:val="single" w:sz="4" w:space="0" w:color="auto"/>
            </w:tcBorders>
            <w:noWrap/>
            <w:vAlign w:val="center"/>
          </w:tcPr>
          <w:p w14:paraId="2B31BB8D" w14:textId="0AD64F1D" w:rsidR="000F3A99" w:rsidRPr="00654FD1" w:rsidRDefault="000F3A99" w:rsidP="000F3A99">
            <w:pPr>
              <w:tabs>
                <w:tab w:val="left" w:pos="9000"/>
              </w:tabs>
              <w:jc w:val="center"/>
              <w:rPr>
                <w:rFonts w:ascii="Cambria" w:hAnsi="Cambria" w:cs="Tahoma"/>
                <w:sz w:val="16"/>
                <w:szCs w:val="16"/>
              </w:rPr>
            </w:pPr>
            <w:r w:rsidRPr="00654FD1">
              <w:rPr>
                <w:rFonts w:ascii="Cambria" w:hAnsi="Cambria" w:cs="Tahoma"/>
                <w:sz w:val="16"/>
                <w:szCs w:val="16"/>
              </w:rPr>
              <w:t>Kol. 7= kol. 5 x kol. 6</w:t>
            </w:r>
          </w:p>
        </w:tc>
        <w:tc>
          <w:tcPr>
            <w:tcW w:w="1698" w:type="dxa"/>
            <w:tcBorders>
              <w:top w:val="single" w:sz="4" w:space="0" w:color="auto"/>
              <w:left w:val="nil"/>
              <w:bottom w:val="single" w:sz="4" w:space="0" w:color="auto"/>
              <w:right w:val="single" w:sz="4" w:space="0" w:color="auto"/>
            </w:tcBorders>
            <w:noWrap/>
            <w:vAlign w:val="center"/>
          </w:tcPr>
          <w:p w14:paraId="2DF4D455" w14:textId="7415519C" w:rsidR="000F3A99" w:rsidRPr="00654FD1" w:rsidRDefault="000F3A99" w:rsidP="000F3A99">
            <w:pPr>
              <w:tabs>
                <w:tab w:val="left" w:pos="9000"/>
              </w:tabs>
              <w:jc w:val="center"/>
              <w:rPr>
                <w:rFonts w:ascii="Cambria" w:hAnsi="Cambria" w:cs="Tahoma"/>
                <w:sz w:val="16"/>
                <w:szCs w:val="16"/>
              </w:rPr>
            </w:pPr>
            <w:r w:rsidRPr="00654FD1">
              <w:rPr>
                <w:rFonts w:ascii="Cambria" w:hAnsi="Cambria" w:cs="Tahoma"/>
                <w:sz w:val="16"/>
                <w:szCs w:val="16"/>
              </w:rPr>
              <w:t>Kol. 8 = kol. 5 + kol. 7</w:t>
            </w:r>
          </w:p>
        </w:tc>
        <w:tc>
          <w:tcPr>
            <w:tcW w:w="1137" w:type="dxa"/>
            <w:tcBorders>
              <w:top w:val="single" w:sz="4" w:space="0" w:color="auto"/>
              <w:left w:val="single" w:sz="4" w:space="0" w:color="auto"/>
              <w:bottom w:val="single" w:sz="4" w:space="0" w:color="auto"/>
              <w:right w:val="single" w:sz="4" w:space="0" w:color="auto"/>
            </w:tcBorders>
            <w:vAlign w:val="center"/>
          </w:tcPr>
          <w:p w14:paraId="24829EFE" w14:textId="5ADCC105" w:rsidR="000F3A99" w:rsidRPr="00654FD1" w:rsidRDefault="000F3A99" w:rsidP="003D0555">
            <w:pPr>
              <w:tabs>
                <w:tab w:val="left" w:pos="9000"/>
              </w:tabs>
              <w:jc w:val="center"/>
              <w:rPr>
                <w:rFonts w:ascii="Cambria" w:hAnsi="Cambria" w:cs="Tahoma"/>
                <w:sz w:val="16"/>
                <w:szCs w:val="16"/>
              </w:rPr>
            </w:pPr>
            <w:r w:rsidRPr="00654FD1">
              <w:rPr>
                <w:rFonts w:ascii="Cambria" w:hAnsi="Cambria" w:cs="Tahoma"/>
                <w:sz w:val="16"/>
                <w:szCs w:val="16"/>
              </w:rPr>
              <w:t>Kol. 9</w:t>
            </w:r>
          </w:p>
        </w:tc>
        <w:tc>
          <w:tcPr>
            <w:tcW w:w="2126" w:type="dxa"/>
            <w:tcBorders>
              <w:top w:val="single" w:sz="4" w:space="0" w:color="auto"/>
              <w:left w:val="single" w:sz="4" w:space="0" w:color="auto"/>
              <w:bottom w:val="single" w:sz="4" w:space="0" w:color="auto"/>
              <w:right w:val="single" w:sz="4" w:space="0" w:color="auto"/>
            </w:tcBorders>
            <w:vAlign w:val="center"/>
          </w:tcPr>
          <w:p w14:paraId="33C1C717" w14:textId="442A21E0" w:rsidR="000F3A99" w:rsidRPr="00654FD1" w:rsidRDefault="000F3A99" w:rsidP="000F3A99">
            <w:pPr>
              <w:tabs>
                <w:tab w:val="left" w:pos="9000"/>
              </w:tabs>
              <w:jc w:val="center"/>
              <w:rPr>
                <w:rFonts w:ascii="Cambria" w:hAnsi="Cambria" w:cs="Tahoma"/>
                <w:sz w:val="16"/>
                <w:szCs w:val="16"/>
              </w:rPr>
            </w:pPr>
            <w:r w:rsidRPr="00654FD1">
              <w:rPr>
                <w:rFonts w:ascii="Cambria" w:hAnsi="Cambria" w:cs="Tahoma"/>
                <w:sz w:val="16"/>
                <w:szCs w:val="16"/>
              </w:rPr>
              <w:t>Ko. 10</w:t>
            </w:r>
          </w:p>
        </w:tc>
        <w:tc>
          <w:tcPr>
            <w:tcW w:w="1559" w:type="dxa"/>
            <w:tcBorders>
              <w:top w:val="single" w:sz="4" w:space="0" w:color="auto"/>
              <w:left w:val="single" w:sz="4" w:space="0" w:color="auto"/>
              <w:bottom w:val="single" w:sz="4" w:space="0" w:color="auto"/>
              <w:right w:val="single" w:sz="4" w:space="0" w:color="auto"/>
            </w:tcBorders>
            <w:vAlign w:val="center"/>
          </w:tcPr>
          <w:p w14:paraId="2571CF01" w14:textId="1EE884C6" w:rsidR="000F3A99" w:rsidRPr="00654FD1" w:rsidRDefault="000F3A99" w:rsidP="003D0555">
            <w:pPr>
              <w:tabs>
                <w:tab w:val="left" w:pos="9000"/>
              </w:tabs>
              <w:jc w:val="center"/>
              <w:rPr>
                <w:rFonts w:ascii="Cambria" w:hAnsi="Cambria" w:cs="Tahoma"/>
                <w:sz w:val="16"/>
                <w:szCs w:val="16"/>
              </w:rPr>
            </w:pPr>
            <w:r w:rsidRPr="00654FD1">
              <w:rPr>
                <w:rFonts w:ascii="Cambria" w:hAnsi="Cambria" w:cs="Tahoma"/>
                <w:sz w:val="16"/>
                <w:szCs w:val="16"/>
              </w:rPr>
              <w:t>Ko. 11</w:t>
            </w:r>
          </w:p>
        </w:tc>
      </w:tr>
      <w:tr w:rsidR="000F3A99" w:rsidRPr="00E25295" w14:paraId="4460FE5D" w14:textId="1A1F1A67" w:rsidTr="00605F0E">
        <w:trPr>
          <w:trHeight w:val="991"/>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18F731D" w14:textId="77777777" w:rsidR="000F3A99" w:rsidRPr="00654FD1" w:rsidRDefault="000F3A99" w:rsidP="003D0555">
            <w:pPr>
              <w:tabs>
                <w:tab w:val="left" w:pos="9000"/>
              </w:tabs>
              <w:jc w:val="center"/>
              <w:rPr>
                <w:rFonts w:ascii="Cambria" w:hAnsi="Cambria" w:cs="Tahoma"/>
                <w:sz w:val="16"/>
                <w:szCs w:val="16"/>
              </w:rPr>
            </w:pPr>
            <w:r w:rsidRPr="00654FD1">
              <w:rPr>
                <w:rFonts w:ascii="Cambria" w:hAnsi="Cambria" w:cs="Tahoma"/>
                <w:sz w:val="16"/>
                <w:szCs w:val="16"/>
              </w:rPr>
              <w:t>1</w:t>
            </w:r>
          </w:p>
        </w:tc>
        <w:tc>
          <w:tcPr>
            <w:tcW w:w="3403" w:type="dxa"/>
            <w:tcBorders>
              <w:top w:val="single" w:sz="4" w:space="0" w:color="000000"/>
              <w:left w:val="single" w:sz="4" w:space="0" w:color="000000"/>
              <w:bottom w:val="single" w:sz="4" w:space="0" w:color="000000"/>
              <w:right w:val="single" w:sz="4" w:space="0" w:color="000000"/>
            </w:tcBorders>
          </w:tcPr>
          <w:p w14:paraId="1BD78FC6" w14:textId="77777777" w:rsidR="000F3A99" w:rsidRDefault="00654FD1" w:rsidP="004E5159">
            <w:pPr>
              <w:jc w:val="both"/>
              <w:rPr>
                <w:rFonts w:ascii="Cambria" w:hAnsi="Cambria"/>
                <w:sz w:val="16"/>
                <w:szCs w:val="16"/>
              </w:rPr>
            </w:pPr>
            <w:r>
              <w:rPr>
                <w:rFonts w:ascii="Cambria" w:hAnsi="Cambria"/>
                <w:sz w:val="16"/>
                <w:szCs w:val="16"/>
              </w:rPr>
              <w:t>Bezbarwne, czyste mikrobiologiczne mydło w postaci emulsji do higienicznego i chirurgicznego mycia rąk. W hermetycznych jednorazowych opakowaniach z zintegrowanym bezpiecznym systemem dozowania pasującym do dozowników „</w:t>
            </w:r>
            <w:proofErr w:type="spellStart"/>
            <w:r>
              <w:rPr>
                <w:rFonts w:ascii="Cambria" w:hAnsi="Cambria"/>
                <w:sz w:val="16"/>
                <w:szCs w:val="16"/>
              </w:rPr>
              <w:t>Sterisol</w:t>
            </w:r>
            <w:proofErr w:type="spellEnd"/>
            <w:r>
              <w:rPr>
                <w:rFonts w:ascii="Cambria" w:hAnsi="Cambria"/>
                <w:sz w:val="16"/>
                <w:szCs w:val="16"/>
              </w:rPr>
              <w:t>”, będących na wyposażeniu Szpitala. Idealne dla osób często myjących ręce.</w:t>
            </w:r>
            <w:r w:rsidR="00605F0E">
              <w:rPr>
                <w:rFonts w:ascii="Cambria" w:hAnsi="Cambria"/>
                <w:sz w:val="16"/>
                <w:szCs w:val="16"/>
              </w:rPr>
              <w:t xml:space="preserve"> Nie zawiera substancji konserwujących, bakteriostatycznych, bezpieczne dla skóry wrażliwej i skłonnej do podrażnień. Możliwość stosowania u noworodków –wymagane oświadczanie producenta.</w:t>
            </w:r>
          </w:p>
          <w:p w14:paraId="773FDCC0" w14:textId="781392EE" w:rsidR="00605F0E" w:rsidRPr="00654FD1" w:rsidRDefault="00605F0E" w:rsidP="004E5159">
            <w:pPr>
              <w:jc w:val="both"/>
              <w:rPr>
                <w:rFonts w:ascii="Cambria" w:hAnsi="Cambria"/>
                <w:sz w:val="16"/>
                <w:szCs w:val="16"/>
              </w:rPr>
            </w:pPr>
            <w:r>
              <w:rPr>
                <w:rFonts w:ascii="Cambria" w:hAnsi="Cambria"/>
                <w:sz w:val="16"/>
                <w:szCs w:val="16"/>
              </w:rPr>
              <w:t>Pojemnik zabezpieczający czystość mikrobiologiczną przez cały okres stosowania. Pojemnik gwarantujący brak zasysania powietrza i zanieczyszczeń mikrobiologicznych w t5rakcie dozowania mydła. Opakowanie 700 ml.</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148BBD9" w14:textId="3AC73A28" w:rsidR="000F3A99" w:rsidRPr="00654FD1" w:rsidRDefault="00654FD1" w:rsidP="003D0555">
            <w:pPr>
              <w:jc w:val="center"/>
              <w:rPr>
                <w:rFonts w:ascii="Cambria" w:hAnsi="Cambria"/>
                <w:sz w:val="16"/>
                <w:szCs w:val="16"/>
              </w:rPr>
            </w:pPr>
            <w:r>
              <w:rPr>
                <w:rFonts w:ascii="Cambria" w:hAnsi="Cambria"/>
                <w:sz w:val="16"/>
                <w:szCs w:val="16"/>
              </w:rPr>
              <w:t>14 000</w:t>
            </w:r>
          </w:p>
        </w:tc>
        <w:tc>
          <w:tcPr>
            <w:tcW w:w="1134" w:type="dxa"/>
            <w:tcBorders>
              <w:top w:val="single" w:sz="4" w:space="0" w:color="auto"/>
              <w:left w:val="nil"/>
              <w:bottom w:val="single" w:sz="4" w:space="0" w:color="auto"/>
              <w:right w:val="single" w:sz="4" w:space="0" w:color="auto"/>
            </w:tcBorders>
            <w:vAlign w:val="center"/>
          </w:tcPr>
          <w:p w14:paraId="2E5B3672" w14:textId="6D26DE76" w:rsidR="000F3A99" w:rsidRPr="00654FD1" w:rsidRDefault="000F3A99" w:rsidP="003D0555">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vAlign w:val="center"/>
          </w:tcPr>
          <w:p w14:paraId="7C44793E" w14:textId="77777777" w:rsidR="000F3A99" w:rsidRPr="00654FD1" w:rsidRDefault="000F3A99" w:rsidP="003D0555">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69EC4AD0" w14:textId="3A5C64CA" w:rsidR="000F3A99" w:rsidRPr="00654FD1" w:rsidRDefault="000F3A99" w:rsidP="00C32246">
            <w:pPr>
              <w:tabs>
                <w:tab w:val="left" w:pos="9000"/>
              </w:tabs>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28FF012E" w14:textId="77777777" w:rsidR="000F3A99" w:rsidRPr="00654FD1" w:rsidRDefault="000F3A99" w:rsidP="003D0555">
            <w:pPr>
              <w:tabs>
                <w:tab w:val="left" w:pos="9000"/>
              </w:tabs>
              <w:jc w:val="center"/>
              <w:rPr>
                <w:rFonts w:ascii="Cambria" w:hAnsi="Cambria" w:cs="Tahoma"/>
                <w:sz w:val="16"/>
                <w:szCs w:val="16"/>
              </w:rPr>
            </w:pPr>
          </w:p>
        </w:tc>
        <w:tc>
          <w:tcPr>
            <w:tcW w:w="1698" w:type="dxa"/>
            <w:tcBorders>
              <w:top w:val="single" w:sz="4" w:space="0" w:color="auto"/>
              <w:left w:val="nil"/>
              <w:bottom w:val="single" w:sz="4" w:space="0" w:color="auto"/>
              <w:right w:val="single" w:sz="4" w:space="0" w:color="auto"/>
            </w:tcBorders>
            <w:noWrap/>
            <w:vAlign w:val="center"/>
          </w:tcPr>
          <w:p w14:paraId="59DCFF9A" w14:textId="77777777" w:rsidR="000F3A99" w:rsidRPr="00654FD1" w:rsidRDefault="000F3A99" w:rsidP="003D0555">
            <w:pPr>
              <w:tabs>
                <w:tab w:val="left" w:pos="9000"/>
              </w:tabs>
              <w:jc w:val="center"/>
              <w:rPr>
                <w:rFonts w:ascii="Cambria" w:hAnsi="Cambria" w:cs="Tahoma"/>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14:paraId="0E469223" w14:textId="21F8A6BB" w:rsidR="000F3A99" w:rsidRPr="00654FD1" w:rsidRDefault="000F3A99" w:rsidP="003D0555">
            <w:pPr>
              <w:tabs>
                <w:tab w:val="left" w:pos="9000"/>
              </w:tabs>
              <w:jc w:val="center"/>
              <w:rPr>
                <w:rFonts w:ascii="Cambria" w:hAnsi="Cambria" w:cs="Tahoma"/>
                <w:sz w:val="16"/>
                <w:szCs w:val="16"/>
              </w:rPr>
            </w:pPr>
          </w:p>
        </w:tc>
        <w:tc>
          <w:tcPr>
            <w:tcW w:w="2126" w:type="dxa"/>
            <w:tcBorders>
              <w:top w:val="single" w:sz="4" w:space="0" w:color="auto"/>
              <w:left w:val="single" w:sz="4" w:space="0" w:color="auto"/>
              <w:bottom w:val="single" w:sz="4" w:space="0" w:color="auto"/>
              <w:right w:val="single" w:sz="4" w:space="0" w:color="auto"/>
            </w:tcBorders>
          </w:tcPr>
          <w:p w14:paraId="072FECA6" w14:textId="77777777" w:rsidR="000F3A99" w:rsidRPr="00654FD1" w:rsidRDefault="000F3A99"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644AE5F" w14:textId="77777777" w:rsidR="000F3A99" w:rsidRPr="00654FD1" w:rsidRDefault="000F3A99" w:rsidP="003D0555">
            <w:pPr>
              <w:tabs>
                <w:tab w:val="left" w:pos="9000"/>
              </w:tabs>
              <w:jc w:val="center"/>
              <w:rPr>
                <w:rFonts w:ascii="Cambria" w:hAnsi="Cambria" w:cs="Tahoma"/>
                <w:sz w:val="16"/>
                <w:szCs w:val="16"/>
              </w:rPr>
            </w:pPr>
          </w:p>
        </w:tc>
      </w:tr>
      <w:tr w:rsidR="00E25295" w:rsidRPr="00E25295" w14:paraId="74CB37A3" w14:textId="77777777" w:rsidTr="00605F0E">
        <w:trPr>
          <w:trHeight w:val="414"/>
          <w:jc w:val="center"/>
        </w:trPr>
        <w:tc>
          <w:tcPr>
            <w:tcW w:w="5949" w:type="dxa"/>
            <w:gridSpan w:val="4"/>
            <w:tcBorders>
              <w:top w:val="single" w:sz="4" w:space="0" w:color="auto"/>
              <w:left w:val="single" w:sz="4" w:space="0" w:color="auto"/>
              <w:bottom w:val="single" w:sz="4" w:space="0" w:color="auto"/>
              <w:right w:val="single" w:sz="4" w:space="0" w:color="auto"/>
            </w:tcBorders>
            <w:vAlign w:val="center"/>
          </w:tcPr>
          <w:p w14:paraId="633CA2E3" w14:textId="37B36417" w:rsidR="00E25295" w:rsidRPr="00654FD1" w:rsidRDefault="00E25295" w:rsidP="007C7136">
            <w:pPr>
              <w:tabs>
                <w:tab w:val="left" w:pos="9000"/>
              </w:tabs>
              <w:rPr>
                <w:rFonts w:ascii="Cambria" w:hAnsi="Cambria" w:cs="Tahoma"/>
                <w:b/>
                <w:sz w:val="16"/>
                <w:szCs w:val="16"/>
              </w:rPr>
            </w:pPr>
            <w:r w:rsidRPr="00654FD1">
              <w:rPr>
                <w:rFonts w:ascii="Cambria" w:hAnsi="Cambria" w:cs="Tahoma"/>
                <w:b/>
                <w:sz w:val="16"/>
                <w:szCs w:val="16"/>
              </w:rPr>
              <w:t xml:space="preserve">                                                                                                                  RAZEM:</w:t>
            </w:r>
          </w:p>
        </w:tc>
        <w:tc>
          <w:tcPr>
            <w:tcW w:w="1134" w:type="dxa"/>
            <w:tcBorders>
              <w:top w:val="single" w:sz="4" w:space="0" w:color="auto"/>
              <w:left w:val="nil"/>
              <w:bottom w:val="single" w:sz="4" w:space="0" w:color="auto"/>
              <w:right w:val="single" w:sz="4" w:space="0" w:color="auto"/>
            </w:tcBorders>
            <w:vAlign w:val="center"/>
          </w:tcPr>
          <w:p w14:paraId="2841C964" w14:textId="77777777" w:rsidR="00E25295" w:rsidRPr="00654FD1" w:rsidRDefault="00E25295" w:rsidP="003D0555">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7ED7BC85" w14:textId="77777777" w:rsidR="00E25295" w:rsidRPr="00654FD1" w:rsidRDefault="00E25295"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35682730" w14:textId="77777777" w:rsidR="00E25295" w:rsidRPr="00654FD1" w:rsidRDefault="00E25295" w:rsidP="003D0555">
            <w:pPr>
              <w:tabs>
                <w:tab w:val="left" w:pos="9000"/>
              </w:tabs>
              <w:jc w:val="center"/>
              <w:rPr>
                <w:rFonts w:ascii="Cambria" w:hAnsi="Cambria" w:cs="Tahoma"/>
                <w:sz w:val="16"/>
                <w:szCs w:val="16"/>
              </w:rPr>
            </w:pPr>
          </w:p>
        </w:tc>
        <w:tc>
          <w:tcPr>
            <w:tcW w:w="1698" w:type="dxa"/>
            <w:tcBorders>
              <w:top w:val="single" w:sz="4" w:space="0" w:color="auto"/>
              <w:left w:val="nil"/>
              <w:bottom w:val="single" w:sz="4" w:space="0" w:color="auto"/>
              <w:right w:val="single" w:sz="4" w:space="0" w:color="auto"/>
            </w:tcBorders>
            <w:noWrap/>
            <w:vAlign w:val="center"/>
          </w:tcPr>
          <w:p w14:paraId="77B4336D" w14:textId="77777777" w:rsidR="00E25295" w:rsidRPr="00654FD1" w:rsidRDefault="00E25295" w:rsidP="003D0555">
            <w:pPr>
              <w:tabs>
                <w:tab w:val="left" w:pos="9000"/>
              </w:tabs>
              <w:jc w:val="center"/>
              <w:rPr>
                <w:rFonts w:ascii="Cambria" w:hAnsi="Cambria" w:cs="Tahoma"/>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14:paraId="5725D861" w14:textId="77777777" w:rsidR="00E25295" w:rsidRPr="00654FD1" w:rsidRDefault="00E25295" w:rsidP="003D0555">
            <w:pPr>
              <w:tabs>
                <w:tab w:val="left" w:pos="9000"/>
              </w:tabs>
              <w:jc w:val="center"/>
              <w:rPr>
                <w:rFonts w:ascii="Cambria" w:hAnsi="Cambria" w:cs="Tahoma"/>
                <w:sz w:val="16"/>
                <w:szCs w:val="16"/>
              </w:rPr>
            </w:pPr>
          </w:p>
        </w:tc>
        <w:tc>
          <w:tcPr>
            <w:tcW w:w="2126" w:type="dxa"/>
            <w:tcBorders>
              <w:top w:val="single" w:sz="4" w:space="0" w:color="auto"/>
              <w:left w:val="single" w:sz="4" w:space="0" w:color="auto"/>
              <w:bottom w:val="single" w:sz="4" w:space="0" w:color="auto"/>
              <w:right w:val="single" w:sz="4" w:space="0" w:color="auto"/>
            </w:tcBorders>
          </w:tcPr>
          <w:p w14:paraId="61EADDC6" w14:textId="77777777" w:rsidR="00E25295" w:rsidRPr="00654FD1" w:rsidRDefault="00E25295"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A4ADB49" w14:textId="77777777" w:rsidR="00E25295" w:rsidRPr="00654FD1" w:rsidRDefault="00E25295" w:rsidP="003D0555">
            <w:pPr>
              <w:tabs>
                <w:tab w:val="left" w:pos="9000"/>
              </w:tabs>
              <w:jc w:val="center"/>
              <w:rPr>
                <w:rFonts w:ascii="Cambria" w:hAnsi="Cambria" w:cs="Tahoma"/>
                <w:sz w:val="16"/>
                <w:szCs w:val="16"/>
              </w:rPr>
            </w:pPr>
          </w:p>
        </w:tc>
      </w:tr>
    </w:tbl>
    <w:p w14:paraId="567103F2" w14:textId="269E65A6" w:rsidR="003868E9" w:rsidRPr="00E25295" w:rsidRDefault="003868E9" w:rsidP="003868E9">
      <w:pPr>
        <w:spacing w:after="0" w:line="240" w:lineRule="auto"/>
        <w:ind w:firstLine="284"/>
        <w:rPr>
          <w:rFonts w:ascii="Cambria" w:hAnsi="Cambria" w:cs="Times New Roman"/>
          <w:sz w:val="20"/>
          <w:szCs w:val="20"/>
        </w:rPr>
      </w:pPr>
    </w:p>
    <w:p w14:paraId="48B12D2F" w14:textId="5C307EB3" w:rsidR="003868E9" w:rsidRDefault="003868E9" w:rsidP="003868E9">
      <w:pPr>
        <w:spacing w:after="0" w:line="240" w:lineRule="auto"/>
        <w:ind w:firstLine="284"/>
        <w:rPr>
          <w:rFonts w:ascii="Cambria" w:hAnsi="Cambria" w:cs="Times New Roman"/>
          <w:sz w:val="20"/>
          <w:szCs w:val="20"/>
        </w:rPr>
      </w:pPr>
    </w:p>
    <w:p w14:paraId="51B36C6D" w14:textId="77777777" w:rsidR="00E25295" w:rsidRPr="00E25295" w:rsidRDefault="00E25295" w:rsidP="003868E9">
      <w:pPr>
        <w:spacing w:after="0" w:line="240" w:lineRule="auto"/>
        <w:ind w:firstLine="284"/>
        <w:rPr>
          <w:rFonts w:ascii="Cambria" w:hAnsi="Cambria" w:cs="Times New Roman"/>
          <w:sz w:val="20"/>
          <w:szCs w:val="20"/>
        </w:rPr>
      </w:pPr>
    </w:p>
    <w:p w14:paraId="5C20AE73" w14:textId="77777777" w:rsidR="003868E9" w:rsidRPr="00E25295" w:rsidRDefault="003868E9" w:rsidP="005F6C87">
      <w:pPr>
        <w:spacing w:after="0" w:line="240" w:lineRule="auto"/>
        <w:rPr>
          <w:rFonts w:ascii="Cambria" w:hAnsi="Cambria" w:cs="Times New Roman"/>
          <w:sz w:val="20"/>
          <w:szCs w:val="20"/>
        </w:rPr>
      </w:pPr>
    </w:p>
    <w:p w14:paraId="6CD166E3" w14:textId="77777777" w:rsidR="003868E9" w:rsidRPr="00E25295" w:rsidRDefault="003868E9" w:rsidP="003868E9">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79C0090E" w14:textId="77777777" w:rsidR="00605F0E" w:rsidRDefault="003868E9" w:rsidP="00605F0E">
      <w:pPr>
        <w:spacing w:after="0" w:line="240" w:lineRule="auto"/>
        <w:ind w:firstLine="284"/>
        <w:rPr>
          <w:rFonts w:ascii="Cambria" w:hAnsi="Cambria" w:cs="Times New Roman"/>
          <w:sz w:val="20"/>
          <w:szCs w:val="20"/>
        </w:r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/pieczęć i podpis osoby upoważnionej/</w:t>
      </w:r>
    </w:p>
    <w:p w14:paraId="59F34CA2" w14:textId="57284928" w:rsidR="00C32246" w:rsidRPr="00605F0E" w:rsidRDefault="00C32246" w:rsidP="00605F0E">
      <w:pPr>
        <w:spacing w:after="0" w:line="240" w:lineRule="auto"/>
        <w:ind w:firstLine="284"/>
        <w:jc w:val="right"/>
        <w:rPr>
          <w:rFonts w:ascii="Cambria" w:hAnsi="Cambria" w:cs="Times New Roman"/>
          <w:sz w:val="20"/>
          <w:szCs w:val="20"/>
        </w:rPr>
      </w:pPr>
      <w:r w:rsidRPr="00AF25E4">
        <w:rPr>
          <w:rFonts w:ascii="Arial" w:hAnsi="Arial" w:cs="Arial"/>
          <w:b/>
          <w:sz w:val="20"/>
          <w:szCs w:val="20"/>
        </w:rPr>
        <w:lastRenderedPageBreak/>
        <w:t>Załącznik 3</w:t>
      </w:r>
      <w:r>
        <w:rPr>
          <w:rFonts w:ascii="Arial" w:hAnsi="Arial" w:cs="Arial"/>
          <w:b/>
          <w:sz w:val="20"/>
          <w:szCs w:val="20"/>
        </w:rPr>
        <w:t xml:space="preserve">/2  SIWZ     </w:t>
      </w:r>
    </w:p>
    <w:p w14:paraId="65CFCD19" w14:textId="77777777" w:rsidR="00C32246" w:rsidRPr="00E672F2" w:rsidRDefault="00C32246" w:rsidP="00C32246">
      <w:pPr>
        <w:pStyle w:val="Tekstpodstawowy"/>
        <w:jc w:val="center"/>
        <w:rPr>
          <w:rFonts w:ascii="Cambria" w:hAnsi="Cambria"/>
          <w:b/>
          <w:sz w:val="20"/>
        </w:rPr>
      </w:pPr>
      <w:r w:rsidRPr="00E672F2">
        <w:rPr>
          <w:rFonts w:ascii="Cambria" w:hAnsi="Cambria"/>
          <w:b/>
          <w:sz w:val="20"/>
        </w:rPr>
        <w:t>KALKULACJA CENOWA</w:t>
      </w:r>
    </w:p>
    <w:p w14:paraId="6FFC27A6" w14:textId="7619C0A5" w:rsidR="00C32246" w:rsidRPr="00E672F2" w:rsidRDefault="00C32246" w:rsidP="00C32246">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ZADANIE 2</w:t>
      </w:r>
    </w:p>
    <w:p w14:paraId="3789F6E7" w14:textId="77777777" w:rsidR="00C32246" w:rsidRPr="00E672F2" w:rsidRDefault="00C32246" w:rsidP="00C32246">
      <w:pPr>
        <w:pStyle w:val="Tekstpodstawowy"/>
        <w:ind w:left="0"/>
        <w:rPr>
          <w:rFonts w:ascii="Cambria" w:hAnsi="Cambria"/>
          <w:b/>
          <w:sz w:val="20"/>
        </w:rPr>
      </w:pPr>
    </w:p>
    <w:p w14:paraId="42D1CF77" w14:textId="77777777" w:rsidR="00C32246" w:rsidRPr="00E672F2" w:rsidRDefault="00C32246" w:rsidP="00C32246">
      <w:pPr>
        <w:pStyle w:val="Tekstpodstawowy"/>
        <w:jc w:val="center"/>
        <w:rPr>
          <w:rFonts w:ascii="Cambria" w:hAnsi="Cambria"/>
          <w:b/>
          <w:sz w:val="20"/>
        </w:rPr>
      </w:pPr>
    </w:p>
    <w:p w14:paraId="0610D004" w14:textId="77777777" w:rsidR="00C32246" w:rsidRDefault="00C32246" w:rsidP="00C32246">
      <w:pPr>
        <w:pStyle w:val="StandardowyStandardowy1"/>
        <w:rPr>
          <w:rFonts w:ascii="Cambria" w:hAnsi="Cambria"/>
        </w:rPr>
      </w:pPr>
      <w:r w:rsidRPr="00E672F2">
        <w:rPr>
          <w:rFonts w:ascii="Cambria" w:hAnsi="Cambria"/>
        </w:rPr>
        <w:t>ZAMAWIAJĄCY: Uniwersytecki Szpital Dziecięcy w Krakowie, ul. Wielicka 265, 30-663 Kraków</w:t>
      </w:r>
    </w:p>
    <w:p w14:paraId="4E08DD61" w14:textId="2D477127" w:rsidR="00C32246" w:rsidRPr="00E672F2" w:rsidRDefault="00C32246" w:rsidP="00C32246">
      <w:pPr>
        <w:pStyle w:val="StandardowyStandardowy1"/>
        <w:rPr>
          <w:rFonts w:ascii="Cambria" w:hAnsi="Cambria"/>
        </w:rPr>
      </w:pPr>
      <w:r>
        <w:rPr>
          <w:rFonts w:ascii="Cambria" w:hAnsi="Cambria"/>
        </w:rPr>
        <w:t>Nr postepowania: EZP-271-2-</w:t>
      </w:r>
      <w:r w:rsidR="00605F0E">
        <w:rPr>
          <w:rFonts w:ascii="Cambria" w:hAnsi="Cambria"/>
        </w:rPr>
        <w:t>112</w:t>
      </w:r>
      <w:r>
        <w:rPr>
          <w:rFonts w:ascii="Cambria" w:hAnsi="Cambria"/>
        </w:rPr>
        <w:t>/PN/2019</w:t>
      </w:r>
    </w:p>
    <w:p w14:paraId="4521A75B" w14:textId="77777777" w:rsidR="00C32246" w:rsidRPr="00E672F2" w:rsidRDefault="00C32246" w:rsidP="00C32246">
      <w:pPr>
        <w:pStyle w:val="StandardowyStandardowy1"/>
        <w:rPr>
          <w:rFonts w:ascii="Cambria" w:hAnsi="Cambria"/>
        </w:rPr>
      </w:pPr>
    </w:p>
    <w:p w14:paraId="371E3516" w14:textId="77777777" w:rsidR="00C32246" w:rsidRPr="00E25295" w:rsidRDefault="00C32246" w:rsidP="00C32246">
      <w:pPr>
        <w:rPr>
          <w:rFonts w:ascii="Cambria" w:hAnsi="Cambria" w:cs="Arial"/>
          <w:sz w:val="20"/>
          <w:szCs w:val="20"/>
        </w:rPr>
      </w:pPr>
      <w:r w:rsidRPr="00E25295">
        <w:rPr>
          <w:rFonts w:ascii="Cambria" w:hAnsi="Cambria" w:cs="Arial"/>
          <w:sz w:val="20"/>
          <w:szCs w:val="20"/>
        </w:rPr>
        <w:t>Nazwa i adres Wykonawcy:.........................................................................................................</w:t>
      </w:r>
    </w:p>
    <w:tbl>
      <w:tblPr>
        <w:tblW w:w="14879" w:type="dxa"/>
        <w:jc w:val="center"/>
        <w:tblLayout w:type="fixed"/>
        <w:tblCellMar>
          <w:left w:w="70" w:type="dxa"/>
          <w:right w:w="70" w:type="dxa"/>
        </w:tblCellMar>
        <w:tblLook w:val="04A0" w:firstRow="1" w:lastRow="0" w:firstColumn="1" w:lastColumn="0" w:noHBand="0" w:noVBand="1"/>
      </w:tblPr>
      <w:tblGrid>
        <w:gridCol w:w="710"/>
        <w:gridCol w:w="3118"/>
        <w:gridCol w:w="1276"/>
        <w:gridCol w:w="848"/>
        <w:gridCol w:w="1134"/>
        <w:gridCol w:w="708"/>
        <w:gridCol w:w="993"/>
        <w:gridCol w:w="1559"/>
        <w:gridCol w:w="1276"/>
        <w:gridCol w:w="1698"/>
        <w:gridCol w:w="1559"/>
      </w:tblGrid>
      <w:tr w:rsidR="00C32246" w:rsidRPr="00E25295" w14:paraId="7F20E03A" w14:textId="77777777" w:rsidTr="00022372">
        <w:trPr>
          <w:trHeight w:val="779"/>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0B8E486F"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Lp.</w:t>
            </w:r>
          </w:p>
        </w:tc>
        <w:tc>
          <w:tcPr>
            <w:tcW w:w="3118" w:type="dxa"/>
            <w:tcBorders>
              <w:top w:val="single" w:sz="4" w:space="0" w:color="auto"/>
              <w:left w:val="nil"/>
              <w:bottom w:val="single" w:sz="4" w:space="0" w:color="auto"/>
              <w:right w:val="single" w:sz="4" w:space="0" w:color="auto"/>
            </w:tcBorders>
            <w:vAlign w:val="center"/>
            <w:hideMark/>
          </w:tcPr>
          <w:p w14:paraId="6C7D7B70"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Nazwa</w:t>
            </w:r>
          </w:p>
        </w:tc>
        <w:tc>
          <w:tcPr>
            <w:tcW w:w="1276" w:type="dxa"/>
            <w:tcBorders>
              <w:top w:val="single" w:sz="4" w:space="0" w:color="auto"/>
              <w:left w:val="nil"/>
              <w:bottom w:val="single" w:sz="4" w:space="0" w:color="auto"/>
              <w:right w:val="single" w:sz="4" w:space="0" w:color="auto"/>
            </w:tcBorders>
            <w:vAlign w:val="center"/>
            <w:hideMark/>
          </w:tcPr>
          <w:p w14:paraId="24F56738" w14:textId="0354BC0C"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Ilość</w:t>
            </w:r>
            <w:r w:rsidR="00605F0E" w:rsidRPr="00605F0E">
              <w:rPr>
                <w:rFonts w:ascii="Cambria" w:hAnsi="Cambria" w:cs="Tahoma"/>
                <w:b/>
                <w:sz w:val="16"/>
                <w:szCs w:val="16"/>
              </w:rPr>
              <w:t xml:space="preserve"> na 24 </w:t>
            </w:r>
            <w:r w:rsidR="008A1D9F" w:rsidRPr="00605F0E">
              <w:rPr>
                <w:rFonts w:ascii="Cambria" w:hAnsi="Cambria" w:cs="Tahoma"/>
                <w:b/>
                <w:sz w:val="16"/>
                <w:szCs w:val="16"/>
              </w:rPr>
              <w:t>miesiące</w:t>
            </w:r>
          </w:p>
        </w:tc>
        <w:tc>
          <w:tcPr>
            <w:tcW w:w="848" w:type="dxa"/>
            <w:tcBorders>
              <w:top w:val="single" w:sz="4" w:space="0" w:color="auto"/>
              <w:left w:val="nil"/>
              <w:bottom w:val="single" w:sz="4" w:space="0" w:color="auto"/>
              <w:right w:val="single" w:sz="4" w:space="0" w:color="auto"/>
            </w:tcBorders>
            <w:vAlign w:val="center"/>
            <w:hideMark/>
          </w:tcPr>
          <w:p w14:paraId="7585A462" w14:textId="6836ED91" w:rsidR="00C32246" w:rsidRPr="00605F0E" w:rsidRDefault="00CA7965" w:rsidP="00F53C04">
            <w:pPr>
              <w:tabs>
                <w:tab w:val="left" w:pos="9000"/>
              </w:tabs>
              <w:jc w:val="center"/>
              <w:rPr>
                <w:rFonts w:ascii="Cambria" w:hAnsi="Cambria" w:cs="Tahoma"/>
                <w:b/>
                <w:sz w:val="16"/>
                <w:szCs w:val="16"/>
              </w:rPr>
            </w:pPr>
            <w:r w:rsidRPr="00605F0E">
              <w:rPr>
                <w:rFonts w:ascii="Cambria" w:hAnsi="Cambria" w:cs="Tahoma"/>
                <w:b/>
                <w:sz w:val="16"/>
                <w:szCs w:val="16"/>
              </w:rPr>
              <w:t>Cena netto za sztukę</w:t>
            </w:r>
          </w:p>
        </w:tc>
        <w:tc>
          <w:tcPr>
            <w:tcW w:w="1134" w:type="dxa"/>
            <w:tcBorders>
              <w:top w:val="single" w:sz="4" w:space="0" w:color="auto"/>
              <w:left w:val="nil"/>
              <w:bottom w:val="single" w:sz="4" w:space="0" w:color="auto"/>
              <w:right w:val="single" w:sz="4" w:space="0" w:color="auto"/>
            </w:tcBorders>
            <w:vAlign w:val="center"/>
            <w:hideMark/>
          </w:tcPr>
          <w:p w14:paraId="23004A06"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5D249CEC"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VAT %</w:t>
            </w:r>
          </w:p>
        </w:tc>
        <w:tc>
          <w:tcPr>
            <w:tcW w:w="993" w:type="dxa"/>
            <w:tcBorders>
              <w:top w:val="single" w:sz="4" w:space="0" w:color="auto"/>
              <w:left w:val="nil"/>
              <w:bottom w:val="single" w:sz="4" w:space="0" w:color="auto"/>
              <w:right w:val="single" w:sz="4" w:space="0" w:color="auto"/>
            </w:tcBorders>
            <w:noWrap/>
            <w:vAlign w:val="center"/>
            <w:hideMark/>
          </w:tcPr>
          <w:p w14:paraId="60A4F448"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Wartość VAT</w:t>
            </w:r>
          </w:p>
        </w:tc>
        <w:tc>
          <w:tcPr>
            <w:tcW w:w="1559" w:type="dxa"/>
            <w:tcBorders>
              <w:top w:val="single" w:sz="4" w:space="0" w:color="auto"/>
              <w:left w:val="nil"/>
              <w:bottom w:val="single" w:sz="4" w:space="0" w:color="auto"/>
              <w:right w:val="single" w:sz="4" w:space="0" w:color="auto"/>
            </w:tcBorders>
            <w:noWrap/>
            <w:vAlign w:val="center"/>
            <w:hideMark/>
          </w:tcPr>
          <w:p w14:paraId="333C533C"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51FFE9"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Numer katalogowy</w:t>
            </w:r>
          </w:p>
        </w:tc>
        <w:tc>
          <w:tcPr>
            <w:tcW w:w="1698" w:type="dxa"/>
            <w:tcBorders>
              <w:top w:val="single" w:sz="4" w:space="0" w:color="auto"/>
              <w:left w:val="single" w:sz="4" w:space="0" w:color="auto"/>
              <w:bottom w:val="single" w:sz="4" w:space="0" w:color="auto"/>
              <w:right w:val="single" w:sz="4" w:space="0" w:color="auto"/>
            </w:tcBorders>
          </w:tcPr>
          <w:p w14:paraId="60D362B0"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Nr i data ważności świadectwa dopuszczenia/ nr certyfikatu zgodności CE</w:t>
            </w:r>
          </w:p>
        </w:tc>
        <w:tc>
          <w:tcPr>
            <w:tcW w:w="1559" w:type="dxa"/>
            <w:tcBorders>
              <w:top w:val="single" w:sz="4" w:space="0" w:color="auto"/>
              <w:left w:val="single" w:sz="4" w:space="0" w:color="auto"/>
              <w:bottom w:val="single" w:sz="4" w:space="0" w:color="auto"/>
              <w:right w:val="single" w:sz="4" w:space="0" w:color="auto"/>
            </w:tcBorders>
          </w:tcPr>
          <w:p w14:paraId="287DD9FF"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Klasa wyrobu medycznego</w:t>
            </w:r>
          </w:p>
        </w:tc>
      </w:tr>
      <w:tr w:rsidR="00C32246" w:rsidRPr="00E25295" w14:paraId="33B5D222" w14:textId="77777777" w:rsidTr="00022372">
        <w:trPr>
          <w:trHeight w:val="278"/>
          <w:jc w:val="center"/>
        </w:trPr>
        <w:tc>
          <w:tcPr>
            <w:tcW w:w="710" w:type="dxa"/>
            <w:tcBorders>
              <w:top w:val="single" w:sz="4" w:space="0" w:color="auto"/>
              <w:left w:val="single" w:sz="4" w:space="0" w:color="auto"/>
              <w:bottom w:val="single" w:sz="4" w:space="0" w:color="auto"/>
              <w:right w:val="single" w:sz="4" w:space="0" w:color="auto"/>
            </w:tcBorders>
            <w:vAlign w:val="center"/>
          </w:tcPr>
          <w:p w14:paraId="2B47140C"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1</w:t>
            </w:r>
          </w:p>
        </w:tc>
        <w:tc>
          <w:tcPr>
            <w:tcW w:w="3118" w:type="dxa"/>
            <w:tcBorders>
              <w:top w:val="single" w:sz="4" w:space="0" w:color="000000"/>
              <w:left w:val="single" w:sz="4" w:space="0" w:color="000000"/>
              <w:bottom w:val="single" w:sz="4" w:space="0" w:color="000000"/>
              <w:right w:val="single" w:sz="4" w:space="0" w:color="000000"/>
            </w:tcBorders>
            <w:vAlign w:val="center"/>
          </w:tcPr>
          <w:p w14:paraId="60D8D751" w14:textId="77777777" w:rsidR="00C32246" w:rsidRPr="00605F0E" w:rsidRDefault="00C32246" w:rsidP="00F53C04">
            <w:pPr>
              <w:jc w:val="center"/>
              <w:rPr>
                <w:rFonts w:ascii="Cambria" w:eastAsia="Times New Roman" w:hAnsi="Cambria"/>
                <w:bCs/>
                <w:sz w:val="16"/>
                <w:szCs w:val="16"/>
              </w:rPr>
            </w:pPr>
            <w:r w:rsidRPr="00605F0E">
              <w:rPr>
                <w:rFonts w:ascii="Cambria" w:eastAsia="Times New Roman" w:hAnsi="Cambria"/>
                <w:bCs/>
                <w:sz w:val="16"/>
                <w:szCs w:val="16"/>
              </w:rPr>
              <w:t>Kol. 2</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79C918C9" w14:textId="77777777" w:rsidR="00C32246" w:rsidRPr="00605F0E" w:rsidRDefault="00C32246" w:rsidP="00F53C04">
            <w:pPr>
              <w:jc w:val="center"/>
              <w:rPr>
                <w:rFonts w:ascii="Cambria" w:hAnsi="Cambria"/>
                <w:sz w:val="16"/>
                <w:szCs w:val="16"/>
              </w:rPr>
            </w:pPr>
            <w:r w:rsidRPr="00605F0E">
              <w:rPr>
                <w:rFonts w:ascii="Cambria" w:hAnsi="Cambria"/>
                <w:sz w:val="16"/>
                <w:szCs w:val="16"/>
              </w:rPr>
              <w:t>Ko. 3</w:t>
            </w:r>
          </w:p>
        </w:tc>
        <w:tc>
          <w:tcPr>
            <w:tcW w:w="848" w:type="dxa"/>
            <w:tcBorders>
              <w:top w:val="single" w:sz="4" w:space="0" w:color="auto"/>
              <w:left w:val="nil"/>
              <w:bottom w:val="single" w:sz="4" w:space="0" w:color="auto"/>
              <w:right w:val="single" w:sz="4" w:space="0" w:color="auto"/>
            </w:tcBorders>
            <w:vAlign w:val="center"/>
          </w:tcPr>
          <w:p w14:paraId="32C8D979"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4</w:t>
            </w:r>
          </w:p>
        </w:tc>
        <w:tc>
          <w:tcPr>
            <w:tcW w:w="1134" w:type="dxa"/>
            <w:tcBorders>
              <w:top w:val="single" w:sz="4" w:space="0" w:color="auto"/>
              <w:left w:val="nil"/>
              <w:bottom w:val="single" w:sz="4" w:space="0" w:color="auto"/>
              <w:right w:val="single" w:sz="4" w:space="0" w:color="auto"/>
            </w:tcBorders>
            <w:vAlign w:val="center"/>
          </w:tcPr>
          <w:p w14:paraId="5E4BB393"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5 = kol. 3 x kol. 4</w:t>
            </w:r>
          </w:p>
        </w:tc>
        <w:tc>
          <w:tcPr>
            <w:tcW w:w="708" w:type="dxa"/>
            <w:tcBorders>
              <w:top w:val="single" w:sz="4" w:space="0" w:color="auto"/>
              <w:left w:val="nil"/>
              <w:bottom w:val="single" w:sz="4" w:space="0" w:color="auto"/>
              <w:right w:val="single" w:sz="4" w:space="0" w:color="auto"/>
            </w:tcBorders>
            <w:noWrap/>
            <w:vAlign w:val="center"/>
          </w:tcPr>
          <w:p w14:paraId="1934E639"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6</w:t>
            </w:r>
          </w:p>
        </w:tc>
        <w:tc>
          <w:tcPr>
            <w:tcW w:w="993" w:type="dxa"/>
            <w:tcBorders>
              <w:top w:val="single" w:sz="4" w:space="0" w:color="auto"/>
              <w:left w:val="nil"/>
              <w:bottom w:val="single" w:sz="4" w:space="0" w:color="auto"/>
              <w:right w:val="single" w:sz="4" w:space="0" w:color="auto"/>
            </w:tcBorders>
            <w:noWrap/>
            <w:vAlign w:val="center"/>
          </w:tcPr>
          <w:p w14:paraId="1D70C7B1"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7= kol. 5 x kol. 6</w:t>
            </w:r>
          </w:p>
        </w:tc>
        <w:tc>
          <w:tcPr>
            <w:tcW w:w="1559" w:type="dxa"/>
            <w:tcBorders>
              <w:top w:val="single" w:sz="4" w:space="0" w:color="auto"/>
              <w:left w:val="nil"/>
              <w:bottom w:val="single" w:sz="4" w:space="0" w:color="auto"/>
              <w:right w:val="single" w:sz="4" w:space="0" w:color="auto"/>
            </w:tcBorders>
            <w:noWrap/>
            <w:vAlign w:val="center"/>
          </w:tcPr>
          <w:p w14:paraId="0AA98082"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8 = kol. 5 + kol. 7</w:t>
            </w:r>
          </w:p>
        </w:tc>
        <w:tc>
          <w:tcPr>
            <w:tcW w:w="1276" w:type="dxa"/>
            <w:tcBorders>
              <w:top w:val="single" w:sz="4" w:space="0" w:color="auto"/>
              <w:left w:val="single" w:sz="4" w:space="0" w:color="auto"/>
              <w:bottom w:val="single" w:sz="4" w:space="0" w:color="auto"/>
              <w:right w:val="single" w:sz="4" w:space="0" w:color="auto"/>
            </w:tcBorders>
            <w:vAlign w:val="center"/>
          </w:tcPr>
          <w:p w14:paraId="23B3BF57"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9</w:t>
            </w:r>
          </w:p>
        </w:tc>
        <w:tc>
          <w:tcPr>
            <w:tcW w:w="1698" w:type="dxa"/>
            <w:tcBorders>
              <w:top w:val="single" w:sz="4" w:space="0" w:color="auto"/>
              <w:left w:val="single" w:sz="4" w:space="0" w:color="auto"/>
              <w:bottom w:val="single" w:sz="4" w:space="0" w:color="auto"/>
              <w:right w:val="single" w:sz="4" w:space="0" w:color="auto"/>
            </w:tcBorders>
            <w:vAlign w:val="center"/>
          </w:tcPr>
          <w:p w14:paraId="41C0245A"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 10</w:t>
            </w:r>
          </w:p>
        </w:tc>
        <w:tc>
          <w:tcPr>
            <w:tcW w:w="1559" w:type="dxa"/>
            <w:tcBorders>
              <w:top w:val="single" w:sz="4" w:space="0" w:color="auto"/>
              <w:left w:val="single" w:sz="4" w:space="0" w:color="auto"/>
              <w:bottom w:val="single" w:sz="4" w:space="0" w:color="auto"/>
              <w:right w:val="single" w:sz="4" w:space="0" w:color="auto"/>
            </w:tcBorders>
            <w:vAlign w:val="center"/>
          </w:tcPr>
          <w:p w14:paraId="033F6FEF"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 11</w:t>
            </w:r>
          </w:p>
        </w:tc>
      </w:tr>
      <w:tr w:rsidR="00C32246" w:rsidRPr="00E25295" w14:paraId="14B5ADC3" w14:textId="77777777" w:rsidTr="00022372">
        <w:trPr>
          <w:trHeight w:val="77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614B1F92"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1946726A" w14:textId="05697D81" w:rsidR="00C32246" w:rsidRPr="00605F0E" w:rsidRDefault="00022372" w:rsidP="004E5159">
            <w:pPr>
              <w:jc w:val="both"/>
              <w:rPr>
                <w:rFonts w:ascii="Cambria" w:hAnsi="Cambria"/>
                <w:sz w:val="16"/>
                <w:szCs w:val="16"/>
              </w:rPr>
            </w:pPr>
            <w:r>
              <w:rPr>
                <w:rFonts w:ascii="Cambria" w:hAnsi="Cambria"/>
                <w:sz w:val="16"/>
                <w:szCs w:val="16"/>
              </w:rPr>
              <w:t xml:space="preserve">Emulsja myjąca nie zawierająca mydła, o działaniu przeciwbakteryjnym i przeciwgrzybicznym, mająca zastosowanie do higienicznego i chirurgicznego mycia rąk, o </w:t>
            </w:r>
            <w:proofErr w:type="spellStart"/>
            <w:r>
              <w:rPr>
                <w:rFonts w:ascii="Cambria" w:hAnsi="Cambria"/>
                <w:sz w:val="16"/>
                <w:szCs w:val="16"/>
              </w:rPr>
              <w:t>pH</w:t>
            </w:r>
            <w:proofErr w:type="spellEnd"/>
            <w:r>
              <w:rPr>
                <w:rFonts w:ascii="Cambria" w:hAnsi="Cambria"/>
                <w:sz w:val="16"/>
                <w:szCs w:val="16"/>
              </w:rPr>
              <w:t xml:space="preserve"> 5,0, posiadająca właściwości pielęgnacyjne, chroniąca skórę przed podrażnieniami , chroniąca przed wysychaniem, posiadająca właściwości natłuszczające. Odpowiednia dla skóry wrażliwej. Możliwość stosowania u niemowląt i dzieci do mycia twarzy i włosów – wymagane oświadczenie producenta. Możliwość wykorzystania w ogólnej higienie ciała, w profilaktyce oraz pomocniczo w leczeniu pieluszkowego zapalenia skóry u niemowląt. Kompatybilne z dozownikami typu </w:t>
            </w:r>
            <w:proofErr w:type="spellStart"/>
            <w:r>
              <w:rPr>
                <w:rFonts w:ascii="Cambria" w:hAnsi="Cambria"/>
                <w:sz w:val="16"/>
                <w:szCs w:val="16"/>
              </w:rPr>
              <w:t>Johnson&amp;Johnosn</w:t>
            </w:r>
            <w:proofErr w:type="spellEnd"/>
            <w:r>
              <w:rPr>
                <w:rFonts w:ascii="Cambria" w:hAnsi="Cambria"/>
                <w:sz w:val="16"/>
                <w:szCs w:val="16"/>
              </w:rPr>
              <w:t xml:space="preserve"> znajdującymi się na wyposażeniu Szpitala Opakowanie 1000 ml</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3E9FFF89" w14:textId="64BEBC9F" w:rsidR="00C32246" w:rsidRPr="00605F0E" w:rsidRDefault="008A1D9F" w:rsidP="00CA7965">
            <w:pPr>
              <w:jc w:val="center"/>
              <w:rPr>
                <w:rFonts w:ascii="Cambria" w:hAnsi="Cambria"/>
                <w:sz w:val="16"/>
                <w:szCs w:val="16"/>
              </w:rPr>
            </w:pPr>
            <w:r>
              <w:rPr>
                <w:rFonts w:ascii="Cambria" w:hAnsi="Cambria"/>
                <w:sz w:val="16"/>
                <w:szCs w:val="16"/>
              </w:rPr>
              <w:t>1 000</w:t>
            </w:r>
          </w:p>
        </w:tc>
        <w:tc>
          <w:tcPr>
            <w:tcW w:w="848" w:type="dxa"/>
            <w:tcBorders>
              <w:top w:val="single" w:sz="4" w:space="0" w:color="auto"/>
              <w:left w:val="nil"/>
              <w:bottom w:val="single" w:sz="4" w:space="0" w:color="auto"/>
              <w:right w:val="single" w:sz="4" w:space="0" w:color="auto"/>
            </w:tcBorders>
            <w:vAlign w:val="center"/>
          </w:tcPr>
          <w:p w14:paraId="1B1AF8FF" w14:textId="65E997E7" w:rsidR="00C32246" w:rsidRPr="00605F0E" w:rsidRDefault="00C32246" w:rsidP="00F53C04">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vAlign w:val="center"/>
          </w:tcPr>
          <w:p w14:paraId="74CF1A63" w14:textId="77777777" w:rsidR="00C32246" w:rsidRPr="00605F0E" w:rsidRDefault="00C32246"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48343A4E" w14:textId="77777777" w:rsidR="00C32246" w:rsidRPr="00605F0E" w:rsidRDefault="00C32246" w:rsidP="00F53C04">
            <w:pPr>
              <w:tabs>
                <w:tab w:val="left" w:pos="9000"/>
              </w:tabs>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16ADA35F" w14:textId="77777777" w:rsidR="00C32246" w:rsidRPr="00605F0E" w:rsidRDefault="00C32246"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1E612F9B" w14:textId="77777777" w:rsidR="00C32246" w:rsidRPr="00605F0E" w:rsidRDefault="00C32246"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16C1AB6" w14:textId="77777777" w:rsidR="00C32246" w:rsidRPr="00605F0E" w:rsidRDefault="00C32246" w:rsidP="00F53C04">
            <w:pPr>
              <w:tabs>
                <w:tab w:val="left" w:pos="9000"/>
              </w:tabs>
              <w:jc w:val="center"/>
              <w:rPr>
                <w:rFonts w:ascii="Cambria" w:hAnsi="Cambria" w:cs="Tahoma"/>
                <w:sz w:val="16"/>
                <w:szCs w:val="16"/>
              </w:rPr>
            </w:pPr>
          </w:p>
        </w:tc>
        <w:tc>
          <w:tcPr>
            <w:tcW w:w="1698" w:type="dxa"/>
            <w:tcBorders>
              <w:top w:val="single" w:sz="4" w:space="0" w:color="auto"/>
              <w:left w:val="single" w:sz="4" w:space="0" w:color="auto"/>
              <w:bottom w:val="single" w:sz="4" w:space="0" w:color="auto"/>
              <w:right w:val="single" w:sz="4" w:space="0" w:color="auto"/>
            </w:tcBorders>
          </w:tcPr>
          <w:p w14:paraId="7B4983F1" w14:textId="77777777" w:rsidR="00C32246" w:rsidRPr="00605F0E" w:rsidRDefault="00C32246" w:rsidP="00F53C04">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E57ADDC" w14:textId="77777777" w:rsidR="00C32246" w:rsidRPr="00605F0E" w:rsidRDefault="00C32246" w:rsidP="00F53C04">
            <w:pPr>
              <w:tabs>
                <w:tab w:val="left" w:pos="9000"/>
              </w:tabs>
              <w:jc w:val="center"/>
              <w:rPr>
                <w:rFonts w:ascii="Cambria" w:hAnsi="Cambria" w:cs="Tahoma"/>
                <w:sz w:val="16"/>
                <w:szCs w:val="16"/>
              </w:rPr>
            </w:pPr>
          </w:p>
        </w:tc>
      </w:tr>
      <w:tr w:rsidR="00C32246" w:rsidRPr="00E25295" w14:paraId="70350711" w14:textId="77777777" w:rsidTr="008A1D9F">
        <w:trPr>
          <w:trHeight w:val="423"/>
          <w:jc w:val="center"/>
        </w:trPr>
        <w:tc>
          <w:tcPr>
            <w:tcW w:w="710" w:type="dxa"/>
            <w:tcBorders>
              <w:top w:val="single" w:sz="4" w:space="0" w:color="auto"/>
              <w:left w:val="single" w:sz="4" w:space="0" w:color="auto"/>
              <w:bottom w:val="single" w:sz="4" w:space="0" w:color="auto"/>
              <w:right w:val="single" w:sz="4" w:space="0" w:color="auto"/>
            </w:tcBorders>
            <w:vAlign w:val="center"/>
          </w:tcPr>
          <w:p w14:paraId="18D7C757"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11C77186" w14:textId="0C712C07" w:rsidR="00C32246" w:rsidRPr="00605F0E" w:rsidRDefault="008A1D9F" w:rsidP="004E5159">
            <w:pPr>
              <w:jc w:val="both"/>
              <w:rPr>
                <w:rFonts w:ascii="Cambria" w:hAnsi="Cambria"/>
                <w:sz w:val="16"/>
                <w:szCs w:val="16"/>
              </w:rPr>
            </w:pPr>
            <w:r>
              <w:rPr>
                <w:rFonts w:ascii="Cambria" w:hAnsi="Cambria"/>
                <w:sz w:val="16"/>
                <w:szCs w:val="16"/>
              </w:rPr>
              <w:t xml:space="preserve">Mydło antybakteryjne w płynie, mocno zagęszczone, o dobrych właściwościach myjących, bezzapachowe do higienicznego i chirurgicznego mycia rąk. Nie zawiera </w:t>
            </w:r>
            <w:proofErr w:type="spellStart"/>
            <w:r>
              <w:rPr>
                <w:rFonts w:ascii="Cambria" w:hAnsi="Cambria"/>
                <w:sz w:val="16"/>
                <w:szCs w:val="16"/>
              </w:rPr>
              <w:t>parabenów</w:t>
            </w:r>
            <w:proofErr w:type="spellEnd"/>
            <w:r>
              <w:rPr>
                <w:rFonts w:ascii="Cambria" w:hAnsi="Cambria"/>
                <w:sz w:val="16"/>
                <w:szCs w:val="16"/>
              </w:rPr>
              <w:t xml:space="preserve">, barwników perfum ani kompozycji zapachowych. Ulegająca biodegradacji. Kompatybilne z dozownikami ANTIBAC AS bezdotykowymi, zasilanymi bateriami na fotokomórkę wyposażonymi w system sygnalizujący </w:t>
            </w:r>
            <w:r>
              <w:rPr>
                <w:rFonts w:ascii="Cambria" w:hAnsi="Cambria"/>
                <w:sz w:val="16"/>
                <w:szCs w:val="16"/>
              </w:rPr>
              <w:lastRenderedPageBreak/>
              <w:t>zużycie baterii, znajdującymi się na wyposażeniu Szpital Opakowanie 700 ml</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2B5AD3A9" w14:textId="04571CAC" w:rsidR="00C32246" w:rsidRPr="00605F0E" w:rsidRDefault="008A1D9F" w:rsidP="00F53C04">
            <w:pPr>
              <w:jc w:val="center"/>
              <w:rPr>
                <w:rFonts w:ascii="Cambria" w:hAnsi="Cambria"/>
                <w:sz w:val="16"/>
                <w:szCs w:val="16"/>
              </w:rPr>
            </w:pPr>
            <w:r>
              <w:rPr>
                <w:rFonts w:ascii="Cambria" w:hAnsi="Cambria"/>
                <w:sz w:val="16"/>
                <w:szCs w:val="16"/>
              </w:rPr>
              <w:lastRenderedPageBreak/>
              <w:t>300</w:t>
            </w:r>
          </w:p>
        </w:tc>
        <w:tc>
          <w:tcPr>
            <w:tcW w:w="848" w:type="dxa"/>
            <w:tcBorders>
              <w:top w:val="single" w:sz="4" w:space="0" w:color="auto"/>
              <w:left w:val="nil"/>
              <w:bottom w:val="single" w:sz="4" w:space="0" w:color="auto"/>
              <w:right w:val="single" w:sz="4" w:space="0" w:color="auto"/>
            </w:tcBorders>
            <w:vAlign w:val="center"/>
          </w:tcPr>
          <w:p w14:paraId="5676B3CA" w14:textId="29C96494" w:rsidR="00C32246" w:rsidRPr="00605F0E" w:rsidRDefault="00C32246" w:rsidP="00F53C04">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vAlign w:val="center"/>
          </w:tcPr>
          <w:p w14:paraId="22DC2B78" w14:textId="77777777" w:rsidR="00C32246" w:rsidRPr="00605F0E" w:rsidRDefault="00C32246"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737C6153" w14:textId="77777777" w:rsidR="00C32246" w:rsidRPr="00605F0E" w:rsidRDefault="00C32246" w:rsidP="00F53C04">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05AE98FA" w14:textId="77777777" w:rsidR="00C32246" w:rsidRPr="00605F0E" w:rsidRDefault="00C32246"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162F70FC" w14:textId="77777777" w:rsidR="00C32246" w:rsidRPr="00605F0E" w:rsidRDefault="00C32246"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50E35EF" w14:textId="77777777" w:rsidR="00C32246" w:rsidRPr="00605F0E" w:rsidRDefault="00C32246" w:rsidP="00F53C04">
            <w:pPr>
              <w:tabs>
                <w:tab w:val="left" w:pos="9000"/>
              </w:tabs>
              <w:jc w:val="center"/>
              <w:rPr>
                <w:rFonts w:ascii="Cambria" w:hAnsi="Cambria" w:cs="Tahoma"/>
                <w:sz w:val="16"/>
                <w:szCs w:val="16"/>
              </w:rPr>
            </w:pPr>
          </w:p>
        </w:tc>
        <w:tc>
          <w:tcPr>
            <w:tcW w:w="1698" w:type="dxa"/>
            <w:tcBorders>
              <w:top w:val="single" w:sz="4" w:space="0" w:color="auto"/>
              <w:left w:val="single" w:sz="4" w:space="0" w:color="auto"/>
              <w:bottom w:val="single" w:sz="4" w:space="0" w:color="auto"/>
              <w:right w:val="single" w:sz="4" w:space="0" w:color="auto"/>
            </w:tcBorders>
          </w:tcPr>
          <w:p w14:paraId="7D37E91D" w14:textId="77777777" w:rsidR="00C32246" w:rsidRPr="00605F0E" w:rsidRDefault="00C32246" w:rsidP="00F53C04">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4F6EED3" w14:textId="77777777" w:rsidR="00C32246" w:rsidRPr="00605F0E" w:rsidRDefault="00C32246" w:rsidP="00F53C04">
            <w:pPr>
              <w:tabs>
                <w:tab w:val="left" w:pos="9000"/>
              </w:tabs>
              <w:jc w:val="center"/>
              <w:rPr>
                <w:rFonts w:ascii="Cambria" w:hAnsi="Cambria" w:cs="Tahoma"/>
                <w:sz w:val="16"/>
                <w:szCs w:val="16"/>
              </w:rPr>
            </w:pPr>
          </w:p>
        </w:tc>
      </w:tr>
      <w:tr w:rsidR="00E25295" w:rsidRPr="00E25295" w14:paraId="3A909D7F" w14:textId="77777777" w:rsidTr="00022372">
        <w:trPr>
          <w:trHeight w:val="668"/>
          <w:jc w:val="center"/>
        </w:trPr>
        <w:tc>
          <w:tcPr>
            <w:tcW w:w="5952" w:type="dxa"/>
            <w:gridSpan w:val="4"/>
            <w:tcBorders>
              <w:top w:val="single" w:sz="4" w:space="0" w:color="auto"/>
              <w:left w:val="single" w:sz="4" w:space="0" w:color="auto"/>
              <w:bottom w:val="single" w:sz="4" w:space="0" w:color="auto"/>
              <w:right w:val="single" w:sz="4" w:space="0" w:color="auto"/>
            </w:tcBorders>
            <w:vAlign w:val="center"/>
          </w:tcPr>
          <w:p w14:paraId="21F8D3D0" w14:textId="41E3EF1F" w:rsidR="00E25295" w:rsidRPr="00605F0E" w:rsidRDefault="00E25295" w:rsidP="00F53C04">
            <w:pPr>
              <w:tabs>
                <w:tab w:val="left" w:pos="9000"/>
              </w:tabs>
              <w:jc w:val="center"/>
              <w:rPr>
                <w:rFonts w:ascii="Cambria" w:hAnsi="Cambria" w:cs="Tahoma"/>
                <w:b/>
                <w:sz w:val="16"/>
                <w:szCs w:val="16"/>
              </w:rPr>
            </w:pPr>
            <w:r w:rsidRPr="00605F0E">
              <w:rPr>
                <w:rFonts w:ascii="Cambria" w:hAnsi="Cambria" w:cs="Tahoma"/>
                <w:b/>
                <w:sz w:val="16"/>
                <w:szCs w:val="16"/>
              </w:rPr>
              <w:t xml:space="preserve">                                                                                                           RAZEM:</w:t>
            </w:r>
          </w:p>
        </w:tc>
        <w:tc>
          <w:tcPr>
            <w:tcW w:w="1134" w:type="dxa"/>
            <w:tcBorders>
              <w:top w:val="single" w:sz="4" w:space="0" w:color="auto"/>
              <w:left w:val="nil"/>
              <w:bottom w:val="single" w:sz="4" w:space="0" w:color="auto"/>
              <w:right w:val="single" w:sz="4" w:space="0" w:color="auto"/>
            </w:tcBorders>
            <w:vAlign w:val="center"/>
          </w:tcPr>
          <w:p w14:paraId="61E28CA2" w14:textId="77777777" w:rsidR="00E25295" w:rsidRPr="00605F0E" w:rsidRDefault="00E25295"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4B39FF6D" w14:textId="77777777" w:rsidR="00E25295" w:rsidRPr="00605F0E" w:rsidRDefault="00E25295" w:rsidP="00F53C04">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0B08CF38" w14:textId="77777777" w:rsidR="00E25295" w:rsidRPr="00605F0E" w:rsidRDefault="00E25295"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6C0249EB" w14:textId="77777777" w:rsidR="00E25295" w:rsidRPr="00605F0E" w:rsidRDefault="00E25295"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EDAAD84" w14:textId="77777777" w:rsidR="00E25295" w:rsidRPr="00605F0E" w:rsidRDefault="00E25295" w:rsidP="00F53C04">
            <w:pPr>
              <w:tabs>
                <w:tab w:val="left" w:pos="9000"/>
              </w:tabs>
              <w:jc w:val="center"/>
              <w:rPr>
                <w:rFonts w:ascii="Cambria" w:hAnsi="Cambria" w:cs="Tahoma"/>
                <w:sz w:val="16"/>
                <w:szCs w:val="16"/>
              </w:rPr>
            </w:pPr>
          </w:p>
        </w:tc>
        <w:tc>
          <w:tcPr>
            <w:tcW w:w="1698" w:type="dxa"/>
            <w:tcBorders>
              <w:top w:val="single" w:sz="4" w:space="0" w:color="auto"/>
              <w:left w:val="single" w:sz="4" w:space="0" w:color="auto"/>
              <w:bottom w:val="single" w:sz="4" w:space="0" w:color="auto"/>
              <w:right w:val="single" w:sz="4" w:space="0" w:color="auto"/>
            </w:tcBorders>
          </w:tcPr>
          <w:p w14:paraId="163F5F39" w14:textId="77777777" w:rsidR="00E25295" w:rsidRPr="00605F0E" w:rsidRDefault="00E25295" w:rsidP="00F53C04">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834BF03" w14:textId="77777777" w:rsidR="00E25295" w:rsidRPr="00605F0E" w:rsidRDefault="00E25295" w:rsidP="00F53C04">
            <w:pPr>
              <w:tabs>
                <w:tab w:val="left" w:pos="9000"/>
              </w:tabs>
              <w:jc w:val="center"/>
              <w:rPr>
                <w:rFonts w:ascii="Cambria" w:hAnsi="Cambria" w:cs="Tahoma"/>
                <w:sz w:val="16"/>
                <w:szCs w:val="16"/>
              </w:rPr>
            </w:pPr>
          </w:p>
        </w:tc>
      </w:tr>
    </w:tbl>
    <w:p w14:paraId="475517EE" w14:textId="77777777" w:rsidR="00C32246" w:rsidRPr="00E25295" w:rsidRDefault="00C32246" w:rsidP="00C32246">
      <w:pPr>
        <w:spacing w:after="0" w:line="240" w:lineRule="auto"/>
        <w:rPr>
          <w:rFonts w:ascii="Cambria" w:hAnsi="Cambria" w:cs="Times New Roman"/>
          <w:sz w:val="20"/>
          <w:szCs w:val="20"/>
        </w:rPr>
      </w:pPr>
    </w:p>
    <w:p w14:paraId="2683D0FE" w14:textId="77777777" w:rsidR="00C32246" w:rsidRPr="00E25295" w:rsidRDefault="00C32246" w:rsidP="00C32246">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6B791654" w14:textId="1BAA38C9" w:rsidR="00C32246" w:rsidRPr="00E25295" w:rsidRDefault="00C32246" w:rsidP="00E25295">
      <w:pPr>
        <w:spacing w:after="0" w:line="240" w:lineRule="auto"/>
        <w:ind w:firstLine="284"/>
        <w:rPr>
          <w:rFonts w:ascii="Cambria" w:hAnsi="Cambria" w:cs="Times New Roman"/>
          <w:sz w:val="20"/>
          <w:szCs w:val="20"/>
        </w:rPr>
        <w:sectPr w:rsidR="00C32246" w:rsidRPr="00E25295" w:rsidSect="003D0555">
          <w:footerReference w:type="even" r:id="rId18"/>
          <w:footerReference w:type="default" r:id="rId19"/>
          <w:pgSz w:w="16838" w:h="11906" w:orient="landscape"/>
          <w:pgMar w:top="720" w:right="720" w:bottom="720" w:left="720" w:header="709" w:footer="323" w:gutter="0"/>
          <w:cols w:space="708"/>
          <w:docGrid w:linePitch="360"/>
        </w:sect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w:t>
      </w:r>
      <w:r w:rsidR="00E25295">
        <w:rPr>
          <w:rFonts w:ascii="Cambria" w:hAnsi="Cambria" w:cs="Times New Roman"/>
          <w:sz w:val="20"/>
          <w:szCs w:val="20"/>
        </w:rPr>
        <w:t>ęć i podpis osoby upoważnionej/</w:t>
      </w:r>
    </w:p>
    <w:p w14:paraId="780B6BE9" w14:textId="00F7E09E" w:rsidR="0034672D" w:rsidRPr="00E25295" w:rsidRDefault="0034672D" w:rsidP="00E25295">
      <w:pPr>
        <w:pStyle w:val="Tekstpodstawowywcity"/>
        <w:ind w:left="12744" w:firstLine="708"/>
        <w:rPr>
          <w:rFonts w:ascii="Cambria" w:hAnsi="Cambria" w:cs="Arial"/>
          <w:b/>
          <w:sz w:val="20"/>
          <w:szCs w:val="20"/>
        </w:rPr>
      </w:pPr>
      <w:r w:rsidRPr="00E25295">
        <w:rPr>
          <w:rFonts w:ascii="Cambria" w:hAnsi="Cambria" w:cs="Arial"/>
          <w:b/>
          <w:sz w:val="20"/>
          <w:szCs w:val="20"/>
        </w:rPr>
        <w:lastRenderedPageBreak/>
        <w:t xml:space="preserve">Załącznik 3/3  SIWZ     </w:t>
      </w:r>
    </w:p>
    <w:p w14:paraId="6937B683" w14:textId="77777777" w:rsidR="0034672D" w:rsidRPr="00E25295" w:rsidRDefault="0034672D" w:rsidP="0034672D">
      <w:pPr>
        <w:pStyle w:val="Tekstpodstawowy"/>
        <w:jc w:val="center"/>
        <w:rPr>
          <w:rFonts w:ascii="Cambria" w:hAnsi="Cambria"/>
          <w:b/>
          <w:sz w:val="20"/>
        </w:rPr>
      </w:pPr>
      <w:r w:rsidRPr="00E25295">
        <w:rPr>
          <w:rFonts w:ascii="Cambria" w:hAnsi="Cambria"/>
          <w:b/>
          <w:sz w:val="20"/>
        </w:rPr>
        <w:t>KALKULACJA CENOWA</w:t>
      </w:r>
    </w:p>
    <w:p w14:paraId="1961BCF3" w14:textId="41C0B63F" w:rsidR="0034672D" w:rsidRPr="00E25295" w:rsidRDefault="0034672D" w:rsidP="0034672D">
      <w:pPr>
        <w:pStyle w:val="Tekstpodstawowy"/>
        <w:jc w:val="center"/>
        <w:rPr>
          <w:rFonts w:ascii="Cambria" w:hAnsi="Cambria"/>
          <w:b/>
          <w:sz w:val="20"/>
        </w:rPr>
      </w:pPr>
      <w:r w:rsidRPr="00E25295">
        <w:rPr>
          <w:rFonts w:ascii="Cambria" w:hAnsi="Cambria"/>
          <w:b/>
          <w:sz w:val="20"/>
        </w:rPr>
        <w:t xml:space="preserve">OPIS PRZEDMIOTU ZAMÓWIENIA – ZADANIE 3 </w:t>
      </w:r>
    </w:p>
    <w:p w14:paraId="559A6555" w14:textId="77777777" w:rsidR="0034672D" w:rsidRPr="00E672F2" w:rsidRDefault="0034672D" w:rsidP="0034672D">
      <w:pPr>
        <w:pStyle w:val="Tekstpodstawowy"/>
        <w:ind w:left="0"/>
        <w:rPr>
          <w:rFonts w:ascii="Cambria" w:hAnsi="Cambria"/>
          <w:b/>
          <w:sz w:val="20"/>
        </w:rPr>
      </w:pPr>
    </w:p>
    <w:p w14:paraId="1F2E4A6B" w14:textId="77777777" w:rsidR="0034672D" w:rsidRPr="00E672F2" w:rsidRDefault="0034672D" w:rsidP="0034672D">
      <w:pPr>
        <w:pStyle w:val="Tekstpodstawowy"/>
        <w:jc w:val="center"/>
        <w:rPr>
          <w:rFonts w:ascii="Cambria" w:hAnsi="Cambria"/>
          <w:b/>
          <w:sz w:val="20"/>
        </w:rPr>
      </w:pPr>
    </w:p>
    <w:p w14:paraId="4DE9AADC" w14:textId="77777777" w:rsidR="0034672D" w:rsidRDefault="0034672D" w:rsidP="0034672D">
      <w:pPr>
        <w:pStyle w:val="StandardowyStandardowy1"/>
        <w:rPr>
          <w:rFonts w:ascii="Cambria" w:hAnsi="Cambria"/>
        </w:rPr>
      </w:pPr>
      <w:r w:rsidRPr="00E672F2">
        <w:rPr>
          <w:rFonts w:ascii="Cambria" w:hAnsi="Cambria"/>
        </w:rPr>
        <w:t>ZAMAWIAJĄCY: Uniwersytecki Szpital Dziecięcy w Krakowie, ul. Wielicka 265, 30-663 Kraków</w:t>
      </w:r>
    </w:p>
    <w:p w14:paraId="184C9869" w14:textId="4D84328B" w:rsidR="0034672D" w:rsidRPr="00E672F2" w:rsidRDefault="0034672D" w:rsidP="0034672D">
      <w:pPr>
        <w:pStyle w:val="StandardowyStandardowy1"/>
        <w:rPr>
          <w:rFonts w:ascii="Cambria" w:hAnsi="Cambria"/>
        </w:rPr>
      </w:pPr>
      <w:r>
        <w:rPr>
          <w:rFonts w:ascii="Cambria" w:hAnsi="Cambria"/>
        </w:rPr>
        <w:t>Nr postepowania: EZP-271-2-</w:t>
      </w:r>
      <w:r w:rsidR="00605F0E">
        <w:rPr>
          <w:rFonts w:ascii="Cambria" w:hAnsi="Cambria"/>
        </w:rPr>
        <w:t>112</w:t>
      </w:r>
      <w:r>
        <w:rPr>
          <w:rFonts w:ascii="Cambria" w:hAnsi="Cambria"/>
        </w:rPr>
        <w:t>/PN/2019</w:t>
      </w:r>
    </w:p>
    <w:p w14:paraId="4D7FA97E" w14:textId="77777777" w:rsidR="0034672D" w:rsidRPr="00E672F2" w:rsidRDefault="0034672D" w:rsidP="0034672D">
      <w:pPr>
        <w:pStyle w:val="StandardowyStandardowy1"/>
        <w:rPr>
          <w:rFonts w:ascii="Cambria" w:hAnsi="Cambria"/>
        </w:rPr>
      </w:pPr>
    </w:p>
    <w:p w14:paraId="35962D34" w14:textId="77777777" w:rsidR="0034672D" w:rsidRPr="00E672F2" w:rsidRDefault="0034672D" w:rsidP="0034672D">
      <w:pPr>
        <w:rPr>
          <w:rFonts w:ascii="Cambria" w:hAnsi="Cambria" w:cs="Arial"/>
          <w:sz w:val="20"/>
          <w:szCs w:val="20"/>
        </w:rPr>
      </w:pPr>
      <w:r w:rsidRPr="00E672F2">
        <w:rPr>
          <w:rFonts w:ascii="Cambria" w:hAnsi="Cambria" w:cs="Arial"/>
          <w:sz w:val="20"/>
          <w:szCs w:val="20"/>
        </w:rPr>
        <w:t>Nazwa i adres Wykonawcy:.........................................................................................................</w:t>
      </w:r>
    </w:p>
    <w:tbl>
      <w:tblPr>
        <w:tblW w:w="16444" w:type="dxa"/>
        <w:jc w:val="center"/>
        <w:tblLayout w:type="fixed"/>
        <w:tblCellMar>
          <w:left w:w="70" w:type="dxa"/>
          <w:right w:w="70" w:type="dxa"/>
        </w:tblCellMar>
        <w:tblLook w:val="04A0" w:firstRow="1" w:lastRow="0" w:firstColumn="1" w:lastColumn="0" w:noHBand="0" w:noVBand="1"/>
      </w:tblPr>
      <w:tblGrid>
        <w:gridCol w:w="704"/>
        <w:gridCol w:w="3119"/>
        <w:gridCol w:w="1275"/>
        <w:gridCol w:w="851"/>
        <w:gridCol w:w="1137"/>
        <w:gridCol w:w="708"/>
        <w:gridCol w:w="993"/>
        <w:gridCol w:w="1559"/>
        <w:gridCol w:w="1276"/>
        <w:gridCol w:w="2838"/>
        <w:gridCol w:w="1984"/>
      </w:tblGrid>
      <w:tr w:rsidR="0034672D" w:rsidRPr="00E25295" w14:paraId="374EE308" w14:textId="77777777" w:rsidTr="00605F0E">
        <w:trPr>
          <w:trHeight w:val="77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7032DC3"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Lp.</w:t>
            </w:r>
          </w:p>
        </w:tc>
        <w:tc>
          <w:tcPr>
            <w:tcW w:w="3119" w:type="dxa"/>
            <w:tcBorders>
              <w:top w:val="single" w:sz="4" w:space="0" w:color="auto"/>
              <w:left w:val="nil"/>
              <w:bottom w:val="single" w:sz="4" w:space="0" w:color="auto"/>
              <w:right w:val="single" w:sz="4" w:space="0" w:color="auto"/>
            </w:tcBorders>
            <w:vAlign w:val="center"/>
            <w:hideMark/>
          </w:tcPr>
          <w:p w14:paraId="5FFF6994"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Nazwa</w:t>
            </w:r>
          </w:p>
        </w:tc>
        <w:tc>
          <w:tcPr>
            <w:tcW w:w="1275" w:type="dxa"/>
            <w:tcBorders>
              <w:top w:val="single" w:sz="4" w:space="0" w:color="auto"/>
              <w:left w:val="nil"/>
              <w:bottom w:val="single" w:sz="4" w:space="0" w:color="auto"/>
              <w:right w:val="single" w:sz="4" w:space="0" w:color="auto"/>
            </w:tcBorders>
            <w:vAlign w:val="center"/>
            <w:hideMark/>
          </w:tcPr>
          <w:p w14:paraId="64824781"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Ilość</w:t>
            </w:r>
          </w:p>
        </w:tc>
        <w:tc>
          <w:tcPr>
            <w:tcW w:w="851" w:type="dxa"/>
            <w:tcBorders>
              <w:top w:val="single" w:sz="4" w:space="0" w:color="auto"/>
              <w:left w:val="nil"/>
              <w:bottom w:val="single" w:sz="4" w:space="0" w:color="auto"/>
              <w:right w:val="single" w:sz="4" w:space="0" w:color="auto"/>
            </w:tcBorders>
            <w:vAlign w:val="center"/>
            <w:hideMark/>
          </w:tcPr>
          <w:p w14:paraId="74FDF98D" w14:textId="61C5B6B4" w:rsidR="0034672D" w:rsidRPr="00605F0E" w:rsidRDefault="00CA7965" w:rsidP="00F53C04">
            <w:pPr>
              <w:tabs>
                <w:tab w:val="left" w:pos="9000"/>
              </w:tabs>
              <w:jc w:val="center"/>
              <w:rPr>
                <w:rFonts w:ascii="Cambria" w:hAnsi="Cambria" w:cs="Tahoma"/>
                <w:b/>
                <w:sz w:val="16"/>
                <w:szCs w:val="16"/>
              </w:rPr>
            </w:pPr>
            <w:r w:rsidRPr="00605F0E">
              <w:rPr>
                <w:rFonts w:ascii="Cambria" w:hAnsi="Cambria" w:cs="Tahoma"/>
                <w:b/>
                <w:sz w:val="16"/>
                <w:szCs w:val="16"/>
              </w:rPr>
              <w:t>Cena netto za sztukę</w:t>
            </w:r>
          </w:p>
        </w:tc>
        <w:tc>
          <w:tcPr>
            <w:tcW w:w="1137" w:type="dxa"/>
            <w:tcBorders>
              <w:top w:val="single" w:sz="4" w:space="0" w:color="auto"/>
              <w:left w:val="nil"/>
              <w:bottom w:val="single" w:sz="4" w:space="0" w:color="auto"/>
              <w:right w:val="single" w:sz="4" w:space="0" w:color="auto"/>
            </w:tcBorders>
            <w:vAlign w:val="center"/>
            <w:hideMark/>
          </w:tcPr>
          <w:p w14:paraId="4E5B8052"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2756AB6C"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VAT %</w:t>
            </w:r>
          </w:p>
        </w:tc>
        <w:tc>
          <w:tcPr>
            <w:tcW w:w="993" w:type="dxa"/>
            <w:tcBorders>
              <w:top w:val="single" w:sz="4" w:space="0" w:color="auto"/>
              <w:left w:val="nil"/>
              <w:bottom w:val="single" w:sz="4" w:space="0" w:color="auto"/>
              <w:right w:val="single" w:sz="4" w:space="0" w:color="auto"/>
            </w:tcBorders>
            <w:noWrap/>
            <w:vAlign w:val="center"/>
            <w:hideMark/>
          </w:tcPr>
          <w:p w14:paraId="42FB1BB6"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Wartość VAT</w:t>
            </w:r>
          </w:p>
        </w:tc>
        <w:tc>
          <w:tcPr>
            <w:tcW w:w="1559" w:type="dxa"/>
            <w:tcBorders>
              <w:top w:val="single" w:sz="4" w:space="0" w:color="auto"/>
              <w:left w:val="nil"/>
              <w:bottom w:val="single" w:sz="4" w:space="0" w:color="auto"/>
              <w:right w:val="single" w:sz="4" w:space="0" w:color="auto"/>
            </w:tcBorders>
            <w:noWrap/>
            <w:vAlign w:val="center"/>
            <w:hideMark/>
          </w:tcPr>
          <w:p w14:paraId="3662E7EA"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67CAD6"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Numer katalogowy</w:t>
            </w:r>
          </w:p>
        </w:tc>
        <w:tc>
          <w:tcPr>
            <w:tcW w:w="2838" w:type="dxa"/>
            <w:tcBorders>
              <w:top w:val="single" w:sz="4" w:space="0" w:color="auto"/>
              <w:left w:val="single" w:sz="4" w:space="0" w:color="auto"/>
              <w:bottom w:val="single" w:sz="4" w:space="0" w:color="auto"/>
              <w:right w:val="single" w:sz="4" w:space="0" w:color="auto"/>
            </w:tcBorders>
          </w:tcPr>
          <w:p w14:paraId="27DD2A84"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6AB4DB53"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Klasa wyrobu medycznego</w:t>
            </w:r>
          </w:p>
        </w:tc>
      </w:tr>
      <w:tr w:rsidR="0034672D" w:rsidRPr="00E25295" w14:paraId="6440AD80" w14:textId="77777777" w:rsidTr="00605F0E">
        <w:trPr>
          <w:trHeight w:val="278"/>
          <w:jc w:val="center"/>
        </w:trPr>
        <w:tc>
          <w:tcPr>
            <w:tcW w:w="704" w:type="dxa"/>
            <w:tcBorders>
              <w:top w:val="single" w:sz="4" w:space="0" w:color="auto"/>
              <w:left w:val="single" w:sz="4" w:space="0" w:color="auto"/>
              <w:bottom w:val="single" w:sz="4" w:space="0" w:color="auto"/>
              <w:right w:val="single" w:sz="4" w:space="0" w:color="auto"/>
            </w:tcBorders>
            <w:vAlign w:val="center"/>
          </w:tcPr>
          <w:p w14:paraId="6868889D"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1</w:t>
            </w:r>
          </w:p>
        </w:tc>
        <w:tc>
          <w:tcPr>
            <w:tcW w:w="3119" w:type="dxa"/>
            <w:tcBorders>
              <w:top w:val="single" w:sz="4" w:space="0" w:color="000000"/>
              <w:left w:val="single" w:sz="4" w:space="0" w:color="000000"/>
              <w:bottom w:val="single" w:sz="4" w:space="0" w:color="000000"/>
              <w:right w:val="single" w:sz="4" w:space="0" w:color="000000"/>
            </w:tcBorders>
            <w:vAlign w:val="center"/>
          </w:tcPr>
          <w:p w14:paraId="0D4DDFA8" w14:textId="77777777" w:rsidR="0034672D" w:rsidRPr="00605F0E" w:rsidRDefault="0034672D" w:rsidP="00F53C04">
            <w:pPr>
              <w:jc w:val="center"/>
              <w:rPr>
                <w:rFonts w:ascii="Cambria" w:eastAsia="Times New Roman" w:hAnsi="Cambria"/>
                <w:bCs/>
                <w:sz w:val="16"/>
                <w:szCs w:val="16"/>
              </w:rPr>
            </w:pPr>
            <w:r w:rsidRPr="00605F0E">
              <w:rPr>
                <w:rFonts w:ascii="Cambria" w:eastAsia="Times New Roman" w:hAnsi="Cambria"/>
                <w:bCs/>
                <w:sz w:val="16"/>
                <w:szCs w:val="16"/>
              </w:rPr>
              <w:t>Kol. 2</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7F89E3BA" w14:textId="77777777" w:rsidR="0034672D" w:rsidRPr="00605F0E" w:rsidRDefault="0034672D" w:rsidP="00F53C04">
            <w:pPr>
              <w:jc w:val="center"/>
              <w:rPr>
                <w:rFonts w:ascii="Cambria" w:hAnsi="Cambria"/>
                <w:sz w:val="16"/>
                <w:szCs w:val="16"/>
              </w:rPr>
            </w:pPr>
            <w:r w:rsidRPr="00605F0E">
              <w:rPr>
                <w:rFonts w:ascii="Cambria" w:hAnsi="Cambria"/>
                <w:sz w:val="16"/>
                <w:szCs w:val="16"/>
              </w:rPr>
              <w:t>Ko. 3</w:t>
            </w:r>
          </w:p>
        </w:tc>
        <w:tc>
          <w:tcPr>
            <w:tcW w:w="851" w:type="dxa"/>
            <w:tcBorders>
              <w:top w:val="single" w:sz="4" w:space="0" w:color="auto"/>
              <w:left w:val="nil"/>
              <w:bottom w:val="single" w:sz="4" w:space="0" w:color="auto"/>
              <w:right w:val="single" w:sz="4" w:space="0" w:color="auto"/>
            </w:tcBorders>
            <w:vAlign w:val="center"/>
          </w:tcPr>
          <w:p w14:paraId="67F26382"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4</w:t>
            </w:r>
          </w:p>
        </w:tc>
        <w:tc>
          <w:tcPr>
            <w:tcW w:w="1137" w:type="dxa"/>
            <w:tcBorders>
              <w:top w:val="single" w:sz="4" w:space="0" w:color="auto"/>
              <w:left w:val="nil"/>
              <w:bottom w:val="single" w:sz="4" w:space="0" w:color="auto"/>
              <w:right w:val="single" w:sz="4" w:space="0" w:color="auto"/>
            </w:tcBorders>
            <w:vAlign w:val="center"/>
          </w:tcPr>
          <w:p w14:paraId="58E065B1"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5 = kol. 3 x kol. 4</w:t>
            </w:r>
          </w:p>
        </w:tc>
        <w:tc>
          <w:tcPr>
            <w:tcW w:w="708" w:type="dxa"/>
            <w:tcBorders>
              <w:top w:val="single" w:sz="4" w:space="0" w:color="auto"/>
              <w:left w:val="nil"/>
              <w:bottom w:val="single" w:sz="4" w:space="0" w:color="auto"/>
              <w:right w:val="single" w:sz="4" w:space="0" w:color="auto"/>
            </w:tcBorders>
            <w:noWrap/>
            <w:vAlign w:val="center"/>
          </w:tcPr>
          <w:p w14:paraId="33AA0D9F"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6</w:t>
            </w:r>
          </w:p>
        </w:tc>
        <w:tc>
          <w:tcPr>
            <w:tcW w:w="993" w:type="dxa"/>
            <w:tcBorders>
              <w:top w:val="single" w:sz="4" w:space="0" w:color="auto"/>
              <w:left w:val="nil"/>
              <w:bottom w:val="single" w:sz="4" w:space="0" w:color="auto"/>
              <w:right w:val="single" w:sz="4" w:space="0" w:color="auto"/>
            </w:tcBorders>
            <w:noWrap/>
            <w:vAlign w:val="center"/>
          </w:tcPr>
          <w:p w14:paraId="1DD949D5"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7= kol. 5 x kol. 6</w:t>
            </w:r>
          </w:p>
        </w:tc>
        <w:tc>
          <w:tcPr>
            <w:tcW w:w="1559" w:type="dxa"/>
            <w:tcBorders>
              <w:top w:val="single" w:sz="4" w:space="0" w:color="auto"/>
              <w:left w:val="nil"/>
              <w:bottom w:val="single" w:sz="4" w:space="0" w:color="auto"/>
              <w:right w:val="single" w:sz="4" w:space="0" w:color="auto"/>
            </w:tcBorders>
            <w:noWrap/>
            <w:vAlign w:val="center"/>
          </w:tcPr>
          <w:p w14:paraId="33F22548"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8 = kol. 5 + kol. 7</w:t>
            </w:r>
          </w:p>
        </w:tc>
        <w:tc>
          <w:tcPr>
            <w:tcW w:w="1276" w:type="dxa"/>
            <w:tcBorders>
              <w:top w:val="single" w:sz="4" w:space="0" w:color="auto"/>
              <w:left w:val="single" w:sz="4" w:space="0" w:color="auto"/>
              <w:bottom w:val="single" w:sz="4" w:space="0" w:color="auto"/>
              <w:right w:val="single" w:sz="4" w:space="0" w:color="auto"/>
            </w:tcBorders>
            <w:vAlign w:val="center"/>
          </w:tcPr>
          <w:p w14:paraId="6B8CF7C5"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1A0A3EC0"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1615FABC"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 11</w:t>
            </w:r>
          </w:p>
        </w:tc>
      </w:tr>
      <w:tr w:rsidR="0034672D" w:rsidRPr="00E25295" w14:paraId="71247D52" w14:textId="77777777" w:rsidTr="00605F0E">
        <w:trPr>
          <w:trHeight w:val="77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04CF1FA"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1</w:t>
            </w:r>
          </w:p>
        </w:tc>
        <w:tc>
          <w:tcPr>
            <w:tcW w:w="3119" w:type="dxa"/>
            <w:tcBorders>
              <w:top w:val="single" w:sz="4" w:space="0" w:color="000000"/>
              <w:left w:val="single" w:sz="4" w:space="0" w:color="000000"/>
              <w:bottom w:val="single" w:sz="4" w:space="0" w:color="000000"/>
              <w:right w:val="single" w:sz="4" w:space="0" w:color="000000"/>
            </w:tcBorders>
            <w:vAlign w:val="center"/>
          </w:tcPr>
          <w:p w14:paraId="688788E8" w14:textId="45A8EEC6" w:rsidR="0034672D" w:rsidRPr="00605F0E" w:rsidRDefault="00C12C90" w:rsidP="004E5159">
            <w:pPr>
              <w:jc w:val="both"/>
              <w:rPr>
                <w:rFonts w:ascii="Cambria" w:hAnsi="Cambria"/>
                <w:sz w:val="16"/>
                <w:szCs w:val="16"/>
              </w:rPr>
            </w:pPr>
            <w:r>
              <w:rPr>
                <w:rFonts w:ascii="Cambria" w:hAnsi="Cambria"/>
                <w:sz w:val="16"/>
                <w:szCs w:val="16"/>
              </w:rPr>
              <w:t xml:space="preserve">Mydło antybakteryjne w płynie, mocno zagęszczone, o dobrych właściwościach myjących. Bezzapachowe lub posiadające delikatny, przyjemny zapach. Nie zawiera barwników. Neutralne dla skóry </w:t>
            </w:r>
            <w:proofErr w:type="spellStart"/>
            <w:r>
              <w:rPr>
                <w:rFonts w:ascii="Cambria" w:hAnsi="Cambria"/>
                <w:sz w:val="16"/>
                <w:szCs w:val="16"/>
              </w:rPr>
              <w:t>pH</w:t>
            </w:r>
            <w:proofErr w:type="spellEnd"/>
            <w:r>
              <w:rPr>
                <w:rFonts w:ascii="Cambria" w:hAnsi="Cambria"/>
                <w:sz w:val="16"/>
                <w:szCs w:val="16"/>
              </w:rPr>
              <w:t xml:space="preserve"> – 5,0 do 6,0. Zawartość substancji natłuszczających pozwala na codzienne mycie rąk nie pozostawiając podrażnień. Posiadające właściwości antybakteryjne. Ulegające biodegradacji. Opakowanie 5000 ml</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B9D0BA5" w14:textId="1F46BB6A" w:rsidR="0034672D" w:rsidRPr="00605F0E" w:rsidRDefault="00C12C90" w:rsidP="00F53C04">
            <w:pPr>
              <w:jc w:val="center"/>
              <w:rPr>
                <w:rFonts w:ascii="Cambria" w:hAnsi="Cambria"/>
                <w:sz w:val="16"/>
                <w:szCs w:val="16"/>
              </w:rPr>
            </w:pPr>
            <w:r>
              <w:rPr>
                <w:rFonts w:ascii="Cambria" w:hAnsi="Cambria"/>
                <w:sz w:val="16"/>
                <w:szCs w:val="16"/>
              </w:rPr>
              <w:t>1 200</w:t>
            </w:r>
          </w:p>
        </w:tc>
        <w:tc>
          <w:tcPr>
            <w:tcW w:w="851" w:type="dxa"/>
            <w:tcBorders>
              <w:top w:val="single" w:sz="4" w:space="0" w:color="auto"/>
              <w:left w:val="nil"/>
              <w:bottom w:val="single" w:sz="4" w:space="0" w:color="auto"/>
              <w:right w:val="single" w:sz="4" w:space="0" w:color="auto"/>
            </w:tcBorders>
            <w:vAlign w:val="center"/>
          </w:tcPr>
          <w:p w14:paraId="42D47BC7" w14:textId="77777777" w:rsidR="0034672D" w:rsidRPr="00605F0E" w:rsidRDefault="0034672D" w:rsidP="00F53C04">
            <w:pPr>
              <w:tabs>
                <w:tab w:val="left" w:pos="9000"/>
              </w:tabs>
              <w:jc w:val="center"/>
              <w:rPr>
                <w:rFonts w:ascii="Cambria" w:hAnsi="Cambria" w:cs="Tahoma"/>
                <w:sz w:val="16"/>
                <w:szCs w:val="16"/>
              </w:rPr>
            </w:pPr>
          </w:p>
        </w:tc>
        <w:tc>
          <w:tcPr>
            <w:tcW w:w="1137" w:type="dxa"/>
            <w:tcBorders>
              <w:top w:val="single" w:sz="4" w:space="0" w:color="auto"/>
              <w:left w:val="nil"/>
              <w:bottom w:val="single" w:sz="4" w:space="0" w:color="auto"/>
              <w:right w:val="single" w:sz="4" w:space="0" w:color="auto"/>
            </w:tcBorders>
            <w:vAlign w:val="center"/>
          </w:tcPr>
          <w:p w14:paraId="6C9D5C07" w14:textId="77777777" w:rsidR="0034672D" w:rsidRPr="00605F0E" w:rsidRDefault="0034672D"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6BE07778" w14:textId="77777777" w:rsidR="0034672D" w:rsidRPr="00605F0E" w:rsidRDefault="0034672D" w:rsidP="00F53C04">
            <w:pPr>
              <w:tabs>
                <w:tab w:val="left" w:pos="9000"/>
              </w:tabs>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1D542B69" w14:textId="77777777" w:rsidR="0034672D" w:rsidRPr="00605F0E" w:rsidRDefault="0034672D"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41121584" w14:textId="77777777" w:rsidR="0034672D" w:rsidRPr="00605F0E" w:rsidRDefault="0034672D"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DD02F88" w14:textId="77777777" w:rsidR="0034672D" w:rsidRPr="00605F0E" w:rsidRDefault="0034672D" w:rsidP="00F53C04">
            <w:pPr>
              <w:tabs>
                <w:tab w:val="left" w:pos="9000"/>
              </w:tabs>
              <w:jc w:val="center"/>
              <w:rPr>
                <w:rFonts w:ascii="Cambria" w:hAnsi="Cambria" w:cs="Tahoma"/>
                <w:sz w:val="16"/>
                <w:szCs w:val="16"/>
              </w:rPr>
            </w:pPr>
          </w:p>
        </w:tc>
        <w:tc>
          <w:tcPr>
            <w:tcW w:w="2838" w:type="dxa"/>
            <w:tcBorders>
              <w:top w:val="single" w:sz="4" w:space="0" w:color="auto"/>
              <w:left w:val="single" w:sz="4" w:space="0" w:color="auto"/>
              <w:bottom w:val="single" w:sz="4" w:space="0" w:color="auto"/>
              <w:right w:val="single" w:sz="4" w:space="0" w:color="auto"/>
            </w:tcBorders>
          </w:tcPr>
          <w:p w14:paraId="66BC78A7" w14:textId="77777777" w:rsidR="0034672D" w:rsidRPr="00605F0E" w:rsidRDefault="0034672D" w:rsidP="00F53C04">
            <w:pPr>
              <w:tabs>
                <w:tab w:val="left" w:pos="9000"/>
              </w:tabs>
              <w:jc w:val="center"/>
              <w:rPr>
                <w:rFonts w:ascii="Cambria" w:hAnsi="Cambria" w:cs="Tahom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76D8F6F" w14:textId="77777777" w:rsidR="0034672D" w:rsidRPr="00605F0E" w:rsidRDefault="0034672D" w:rsidP="00F53C04">
            <w:pPr>
              <w:tabs>
                <w:tab w:val="left" w:pos="9000"/>
              </w:tabs>
              <w:jc w:val="center"/>
              <w:rPr>
                <w:rFonts w:ascii="Cambria" w:hAnsi="Cambria" w:cs="Tahoma"/>
                <w:sz w:val="16"/>
                <w:szCs w:val="16"/>
              </w:rPr>
            </w:pPr>
          </w:p>
        </w:tc>
      </w:tr>
      <w:tr w:rsidR="0034672D" w:rsidRPr="00E25295" w14:paraId="77B092B8" w14:textId="77777777" w:rsidTr="00605F0E">
        <w:trPr>
          <w:trHeight w:val="775"/>
          <w:jc w:val="center"/>
        </w:trPr>
        <w:tc>
          <w:tcPr>
            <w:tcW w:w="704" w:type="dxa"/>
            <w:tcBorders>
              <w:top w:val="single" w:sz="4" w:space="0" w:color="auto"/>
              <w:left w:val="single" w:sz="4" w:space="0" w:color="auto"/>
              <w:bottom w:val="single" w:sz="4" w:space="0" w:color="auto"/>
              <w:right w:val="single" w:sz="4" w:space="0" w:color="auto"/>
            </w:tcBorders>
            <w:vAlign w:val="center"/>
          </w:tcPr>
          <w:p w14:paraId="1FE8B77D"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2</w:t>
            </w:r>
          </w:p>
        </w:tc>
        <w:tc>
          <w:tcPr>
            <w:tcW w:w="3119" w:type="dxa"/>
            <w:tcBorders>
              <w:top w:val="single" w:sz="4" w:space="0" w:color="000000"/>
              <w:left w:val="single" w:sz="4" w:space="0" w:color="000000"/>
              <w:bottom w:val="single" w:sz="4" w:space="0" w:color="000000"/>
              <w:right w:val="single" w:sz="4" w:space="0" w:color="000000"/>
            </w:tcBorders>
            <w:vAlign w:val="center"/>
          </w:tcPr>
          <w:p w14:paraId="09B44D9E" w14:textId="6C0D110C" w:rsidR="0034672D" w:rsidRPr="00605F0E" w:rsidRDefault="00C12C90" w:rsidP="004E5159">
            <w:pPr>
              <w:jc w:val="both"/>
              <w:rPr>
                <w:rFonts w:ascii="Cambria" w:hAnsi="Cambria"/>
                <w:sz w:val="16"/>
                <w:szCs w:val="16"/>
              </w:rPr>
            </w:pPr>
            <w:r>
              <w:rPr>
                <w:rFonts w:ascii="Cambria" w:hAnsi="Cambria"/>
                <w:sz w:val="16"/>
                <w:szCs w:val="16"/>
              </w:rPr>
              <w:t xml:space="preserve">Delikatny płynny preparat do mycia rąk i ciała oraz higienicznego i chirurgicznego mycia rąk dla osób o szczególnie wrażliwej skórze, mający zastosowanie do mycia ciała pod prysznicem (również włosów) </w:t>
            </w:r>
            <w:proofErr w:type="spellStart"/>
            <w:r>
              <w:rPr>
                <w:rFonts w:ascii="Cambria" w:hAnsi="Cambria"/>
                <w:sz w:val="16"/>
                <w:szCs w:val="16"/>
              </w:rPr>
              <w:t>pH</w:t>
            </w:r>
            <w:proofErr w:type="spellEnd"/>
            <w:r>
              <w:rPr>
                <w:rFonts w:ascii="Cambria" w:hAnsi="Cambria"/>
                <w:sz w:val="16"/>
                <w:szCs w:val="16"/>
              </w:rPr>
              <w:t xml:space="preserve"> 5,0 zawierający APG (</w:t>
            </w:r>
            <w:proofErr w:type="spellStart"/>
            <w:r>
              <w:rPr>
                <w:rFonts w:ascii="Cambria" w:hAnsi="Cambria"/>
                <w:sz w:val="16"/>
                <w:szCs w:val="16"/>
              </w:rPr>
              <w:t>alkilopoliglikozyd</w:t>
            </w:r>
            <w:proofErr w:type="spellEnd"/>
            <w:r>
              <w:rPr>
                <w:rFonts w:ascii="Cambria" w:hAnsi="Cambria"/>
                <w:sz w:val="16"/>
                <w:szCs w:val="16"/>
              </w:rPr>
              <w:t xml:space="preserve">), nie zawierający mydła ani dodatku substancji zapachowych oraz barwników. Produkt hipoalergiczny – zminimalizowane ryzyko alergii, przebadany dermatologiczni. Przydatny w profilaktyce </w:t>
            </w:r>
            <w:proofErr w:type="spellStart"/>
            <w:r>
              <w:rPr>
                <w:rFonts w:ascii="Cambria" w:hAnsi="Cambria"/>
                <w:sz w:val="16"/>
                <w:szCs w:val="16"/>
              </w:rPr>
              <w:t>antyodleżynowej</w:t>
            </w:r>
            <w:proofErr w:type="spellEnd"/>
            <w:r>
              <w:rPr>
                <w:rFonts w:ascii="Cambria" w:hAnsi="Cambria"/>
                <w:sz w:val="16"/>
                <w:szCs w:val="16"/>
              </w:rPr>
              <w:t xml:space="preserve">. Wymagana przeźroczysta butelka, umożliwiająca ocenę i kontrolę zawartości ilościowej bezbarwnego produktu. Opakowanie: 500 ml kompatybilna z dozownikami łokciowymi </w:t>
            </w:r>
            <w:r w:rsidR="004E5159" w:rsidRPr="004E5159">
              <w:rPr>
                <w:rFonts w:ascii="Cambria" w:hAnsi="Cambria"/>
                <w:sz w:val="16"/>
                <w:szCs w:val="16"/>
              </w:rPr>
              <w:t xml:space="preserve">typu </w:t>
            </w:r>
            <w:proofErr w:type="spellStart"/>
            <w:r w:rsidR="004E5159" w:rsidRPr="004E5159">
              <w:rPr>
                <w:rFonts w:ascii="Cambria" w:hAnsi="Cambria"/>
                <w:sz w:val="16"/>
                <w:szCs w:val="16"/>
              </w:rPr>
              <w:t>Dermados</w:t>
            </w:r>
            <w:proofErr w:type="spellEnd"/>
            <w:r>
              <w:rPr>
                <w:rFonts w:ascii="Cambria" w:hAnsi="Cambria"/>
                <w:sz w:val="16"/>
                <w:szCs w:val="16"/>
              </w:rPr>
              <w:t xml:space="preserve"> Które są na wyposażeniu Szpitala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D116C69" w14:textId="6E61305E" w:rsidR="0034672D" w:rsidRPr="00605F0E" w:rsidRDefault="00C27DF6" w:rsidP="00F53C04">
            <w:pPr>
              <w:jc w:val="center"/>
              <w:rPr>
                <w:rFonts w:ascii="Cambria" w:hAnsi="Cambria"/>
                <w:sz w:val="16"/>
                <w:szCs w:val="16"/>
              </w:rPr>
            </w:pPr>
            <w:r>
              <w:rPr>
                <w:rFonts w:ascii="Cambria" w:hAnsi="Cambria"/>
                <w:sz w:val="16"/>
                <w:szCs w:val="16"/>
              </w:rPr>
              <w:t>5</w:t>
            </w:r>
            <w:r w:rsidR="00C12C90">
              <w:rPr>
                <w:rFonts w:ascii="Cambria" w:hAnsi="Cambria"/>
                <w:sz w:val="16"/>
                <w:szCs w:val="16"/>
              </w:rPr>
              <w:t xml:space="preserve"> 000</w:t>
            </w:r>
          </w:p>
        </w:tc>
        <w:tc>
          <w:tcPr>
            <w:tcW w:w="851" w:type="dxa"/>
            <w:tcBorders>
              <w:top w:val="single" w:sz="4" w:space="0" w:color="auto"/>
              <w:left w:val="nil"/>
              <w:bottom w:val="single" w:sz="4" w:space="0" w:color="auto"/>
              <w:right w:val="single" w:sz="4" w:space="0" w:color="auto"/>
            </w:tcBorders>
            <w:vAlign w:val="center"/>
          </w:tcPr>
          <w:p w14:paraId="7078B7E8" w14:textId="77777777" w:rsidR="0034672D" w:rsidRPr="00605F0E" w:rsidRDefault="0034672D" w:rsidP="00F53C04">
            <w:pPr>
              <w:tabs>
                <w:tab w:val="left" w:pos="9000"/>
              </w:tabs>
              <w:rPr>
                <w:rFonts w:ascii="Cambria" w:hAnsi="Cambria" w:cs="Tahoma"/>
                <w:sz w:val="16"/>
                <w:szCs w:val="16"/>
              </w:rPr>
            </w:pPr>
          </w:p>
        </w:tc>
        <w:tc>
          <w:tcPr>
            <w:tcW w:w="1137" w:type="dxa"/>
            <w:tcBorders>
              <w:top w:val="single" w:sz="4" w:space="0" w:color="auto"/>
              <w:left w:val="nil"/>
              <w:bottom w:val="single" w:sz="4" w:space="0" w:color="auto"/>
              <w:right w:val="single" w:sz="4" w:space="0" w:color="auto"/>
            </w:tcBorders>
            <w:vAlign w:val="center"/>
          </w:tcPr>
          <w:p w14:paraId="62342F39" w14:textId="77777777" w:rsidR="0034672D" w:rsidRPr="00605F0E" w:rsidRDefault="0034672D"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070485F0" w14:textId="77777777" w:rsidR="0034672D" w:rsidRPr="00605F0E" w:rsidRDefault="0034672D" w:rsidP="00F53C04">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5392EEB3" w14:textId="77777777" w:rsidR="0034672D" w:rsidRPr="00605F0E" w:rsidRDefault="0034672D"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46DC30CE" w14:textId="77777777" w:rsidR="0034672D" w:rsidRPr="00605F0E" w:rsidRDefault="0034672D"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8491845" w14:textId="77777777" w:rsidR="0034672D" w:rsidRPr="00605F0E" w:rsidRDefault="0034672D" w:rsidP="00F53C04">
            <w:pPr>
              <w:tabs>
                <w:tab w:val="left" w:pos="9000"/>
              </w:tabs>
              <w:jc w:val="center"/>
              <w:rPr>
                <w:rFonts w:ascii="Cambria" w:hAnsi="Cambria" w:cs="Tahoma"/>
                <w:sz w:val="16"/>
                <w:szCs w:val="16"/>
              </w:rPr>
            </w:pPr>
          </w:p>
        </w:tc>
        <w:tc>
          <w:tcPr>
            <w:tcW w:w="2838" w:type="dxa"/>
            <w:tcBorders>
              <w:top w:val="single" w:sz="4" w:space="0" w:color="auto"/>
              <w:left w:val="single" w:sz="4" w:space="0" w:color="auto"/>
              <w:bottom w:val="single" w:sz="4" w:space="0" w:color="auto"/>
              <w:right w:val="single" w:sz="4" w:space="0" w:color="auto"/>
            </w:tcBorders>
          </w:tcPr>
          <w:p w14:paraId="7734C2D7" w14:textId="77777777" w:rsidR="0034672D" w:rsidRPr="00605F0E" w:rsidRDefault="0034672D" w:rsidP="00F53C04">
            <w:pPr>
              <w:tabs>
                <w:tab w:val="left" w:pos="9000"/>
              </w:tabs>
              <w:jc w:val="center"/>
              <w:rPr>
                <w:rFonts w:ascii="Cambria" w:hAnsi="Cambria" w:cs="Tahom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E239FA7" w14:textId="77777777" w:rsidR="0034672D" w:rsidRPr="00605F0E" w:rsidRDefault="0034672D" w:rsidP="00F53C04">
            <w:pPr>
              <w:tabs>
                <w:tab w:val="left" w:pos="9000"/>
              </w:tabs>
              <w:jc w:val="center"/>
              <w:rPr>
                <w:rFonts w:ascii="Cambria" w:hAnsi="Cambria" w:cs="Tahoma"/>
                <w:sz w:val="16"/>
                <w:szCs w:val="16"/>
              </w:rPr>
            </w:pPr>
          </w:p>
        </w:tc>
      </w:tr>
      <w:tr w:rsidR="00605F0E" w:rsidRPr="00E25295" w14:paraId="3B777285" w14:textId="77777777" w:rsidTr="00605F0E">
        <w:trPr>
          <w:trHeight w:val="775"/>
          <w:jc w:val="center"/>
        </w:trPr>
        <w:tc>
          <w:tcPr>
            <w:tcW w:w="704" w:type="dxa"/>
            <w:tcBorders>
              <w:top w:val="single" w:sz="4" w:space="0" w:color="auto"/>
              <w:left w:val="single" w:sz="4" w:space="0" w:color="auto"/>
              <w:bottom w:val="single" w:sz="4" w:space="0" w:color="auto"/>
              <w:right w:val="single" w:sz="4" w:space="0" w:color="auto"/>
            </w:tcBorders>
            <w:vAlign w:val="center"/>
          </w:tcPr>
          <w:p w14:paraId="425C78B0" w14:textId="630178D4" w:rsidR="00605F0E" w:rsidRPr="00605F0E" w:rsidRDefault="00605F0E" w:rsidP="00F53C04">
            <w:pPr>
              <w:tabs>
                <w:tab w:val="left" w:pos="9000"/>
              </w:tabs>
              <w:jc w:val="center"/>
              <w:rPr>
                <w:rFonts w:ascii="Cambria" w:hAnsi="Cambria" w:cs="Tahoma"/>
                <w:sz w:val="16"/>
                <w:szCs w:val="16"/>
              </w:rPr>
            </w:pPr>
            <w:r>
              <w:rPr>
                <w:rFonts w:ascii="Cambria" w:hAnsi="Cambria" w:cs="Tahoma"/>
                <w:sz w:val="16"/>
                <w:szCs w:val="16"/>
              </w:rPr>
              <w:t>3</w:t>
            </w:r>
          </w:p>
        </w:tc>
        <w:tc>
          <w:tcPr>
            <w:tcW w:w="3119" w:type="dxa"/>
            <w:tcBorders>
              <w:top w:val="single" w:sz="4" w:space="0" w:color="000000"/>
              <w:left w:val="single" w:sz="4" w:space="0" w:color="000000"/>
              <w:bottom w:val="single" w:sz="4" w:space="0" w:color="000000"/>
              <w:right w:val="single" w:sz="4" w:space="0" w:color="000000"/>
            </w:tcBorders>
            <w:vAlign w:val="center"/>
          </w:tcPr>
          <w:p w14:paraId="708ED778" w14:textId="2440EB80" w:rsidR="00605F0E" w:rsidRPr="00605F0E" w:rsidRDefault="00C27DF6" w:rsidP="004E5159">
            <w:pPr>
              <w:jc w:val="both"/>
              <w:rPr>
                <w:rFonts w:ascii="Cambria" w:hAnsi="Cambria"/>
                <w:sz w:val="16"/>
                <w:szCs w:val="16"/>
              </w:rPr>
            </w:pPr>
            <w:r>
              <w:rPr>
                <w:rFonts w:ascii="Cambria" w:hAnsi="Cambria"/>
                <w:sz w:val="16"/>
                <w:szCs w:val="16"/>
              </w:rPr>
              <w:t xml:space="preserve">Preparat do mycia rąk i ciała w postaci pianki dla osób o szczególnie wrażliwej skórze, także do kąpieli noworodków od pierwszego dnia życia, o </w:t>
            </w:r>
            <w:proofErr w:type="spellStart"/>
            <w:r>
              <w:rPr>
                <w:rFonts w:ascii="Cambria" w:hAnsi="Cambria"/>
                <w:sz w:val="16"/>
                <w:szCs w:val="16"/>
              </w:rPr>
              <w:t>pH</w:t>
            </w:r>
            <w:proofErr w:type="spellEnd"/>
            <w:r>
              <w:rPr>
                <w:rFonts w:ascii="Cambria" w:hAnsi="Cambria"/>
                <w:sz w:val="16"/>
                <w:szCs w:val="16"/>
              </w:rPr>
              <w:t xml:space="preserve"> 5,0 zawierający </w:t>
            </w:r>
            <w:r>
              <w:rPr>
                <w:rFonts w:ascii="Cambria" w:hAnsi="Cambria"/>
                <w:sz w:val="16"/>
                <w:szCs w:val="16"/>
              </w:rPr>
              <w:lastRenderedPageBreak/>
              <w:t>APG (</w:t>
            </w:r>
            <w:proofErr w:type="spellStart"/>
            <w:r>
              <w:rPr>
                <w:rFonts w:ascii="Cambria" w:hAnsi="Cambria"/>
                <w:sz w:val="16"/>
                <w:szCs w:val="16"/>
              </w:rPr>
              <w:t>alkilo-poliglikozyd</w:t>
            </w:r>
            <w:proofErr w:type="spellEnd"/>
            <w:r>
              <w:rPr>
                <w:rFonts w:ascii="Cambria" w:hAnsi="Cambria"/>
                <w:sz w:val="16"/>
                <w:szCs w:val="16"/>
              </w:rPr>
              <w:t>), nie zawierający dodatku substancji zapachowych oraz barwników. Preparat w opakowaniach 750 ml (system zamknięty) pasujący do dozowników będących na wyposażeniu szpitala)</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32ED0723" w14:textId="21897F3C" w:rsidR="00605F0E" w:rsidRPr="00605F0E" w:rsidRDefault="00C27DF6" w:rsidP="00F53C04">
            <w:pPr>
              <w:jc w:val="center"/>
              <w:rPr>
                <w:rFonts w:ascii="Cambria" w:hAnsi="Cambria"/>
                <w:sz w:val="16"/>
                <w:szCs w:val="16"/>
              </w:rPr>
            </w:pPr>
            <w:r>
              <w:rPr>
                <w:rFonts w:ascii="Cambria" w:hAnsi="Cambria"/>
                <w:sz w:val="16"/>
                <w:szCs w:val="16"/>
              </w:rPr>
              <w:lastRenderedPageBreak/>
              <w:t>3 000</w:t>
            </w:r>
          </w:p>
        </w:tc>
        <w:tc>
          <w:tcPr>
            <w:tcW w:w="851" w:type="dxa"/>
            <w:tcBorders>
              <w:top w:val="single" w:sz="4" w:space="0" w:color="auto"/>
              <w:left w:val="nil"/>
              <w:bottom w:val="single" w:sz="4" w:space="0" w:color="auto"/>
              <w:right w:val="single" w:sz="4" w:space="0" w:color="auto"/>
            </w:tcBorders>
            <w:vAlign w:val="center"/>
          </w:tcPr>
          <w:p w14:paraId="4A379CF6" w14:textId="77777777" w:rsidR="00605F0E" w:rsidRPr="00605F0E" w:rsidRDefault="00605F0E" w:rsidP="00F53C04">
            <w:pPr>
              <w:tabs>
                <w:tab w:val="left" w:pos="9000"/>
              </w:tabs>
              <w:rPr>
                <w:rFonts w:ascii="Cambria" w:hAnsi="Cambria" w:cs="Tahoma"/>
                <w:sz w:val="16"/>
                <w:szCs w:val="16"/>
              </w:rPr>
            </w:pPr>
          </w:p>
        </w:tc>
        <w:tc>
          <w:tcPr>
            <w:tcW w:w="1137" w:type="dxa"/>
            <w:tcBorders>
              <w:top w:val="single" w:sz="4" w:space="0" w:color="auto"/>
              <w:left w:val="nil"/>
              <w:bottom w:val="single" w:sz="4" w:space="0" w:color="auto"/>
              <w:right w:val="single" w:sz="4" w:space="0" w:color="auto"/>
            </w:tcBorders>
            <w:vAlign w:val="center"/>
          </w:tcPr>
          <w:p w14:paraId="528D5BA3" w14:textId="77777777" w:rsidR="00605F0E" w:rsidRPr="00605F0E" w:rsidRDefault="00605F0E"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140166FE" w14:textId="77777777" w:rsidR="00605F0E" w:rsidRPr="00605F0E" w:rsidRDefault="00605F0E" w:rsidP="00F53C04">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14D8CB88" w14:textId="77777777" w:rsidR="00605F0E" w:rsidRPr="00605F0E" w:rsidRDefault="00605F0E"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5C04EF28" w14:textId="77777777" w:rsidR="00605F0E" w:rsidRPr="00605F0E" w:rsidRDefault="00605F0E"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457A7B3" w14:textId="77777777" w:rsidR="00605F0E" w:rsidRPr="00605F0E" w:rsidRDefault="00605F0E" w:rsidP="00F53C04">
            <w:pPr>
              <w:tabs>
                <w:tab w:val="left" w:pos="9000"/>
              </w:tabs>
              <w:jc w:val="center"/>
              <w:rPr>
                <w:rFonts w:ascii="Cambria" w:hAnsi="Cambria" w:cs="Tahoma"/>
                <w:sz w:val="16"/>
                <w:szCs w:val="16"/>
              </w:rPr>
            </w:pPr>
          </w:p>
        </w:tc>
        <w:tc>
          <w:tcPr>
            <w:tcW w:w="2838" w:type="dxa"/>
            <w:tcBorders>
              <w:top w:val="single" w:sz="4" w:space="0" w:color="auto"/>
              <w:left w:val="single" w:sz="4" w:space="0" w:color="auto"/>
              <w:bottom w:val="single" w:sz="4" w:space="0" w:color="auto"/>
              <w:right w:val="single" w:sz="4" w:space="0" w:color="auto"/>
            </w:tcBorders>
          </w:tcPr>
          <w:p w14:paraId="71C95385" w14:textId="77777777" w:rsidR="00605F0E" w:rsidRPr="00605F0E" w:rsidRDefault="00605F0E" w:rsidP="00F53C04">
            <w:pPr>
              <w:tabs>
                <w:tab w:val="left" w:pos="9000"/>
              </w:tabs>
              <w:jc w:val="center"/>
              <w:rPr>
                <w:rFonts w:ascii="Cambria" w:hAnsi="Cambria" w:cs="Tahom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395F8D2" w14:textId="77777777" w:rsidR="00605F0E" w:rsidRPr="00605F0E" w:rsidRDefault="00605F0E" w:rsidP="00F53C04">
            <w:pPr>
              <w:tabs>
                <w:tab w:val="left" w:pos="9000"/>
              </w:tabs>
              <w:jc w:val="center"/>
              <w:rPr>
                <w:rFonts w:ascii="Cambria" w:hAnsi="Cambria" w:cs="Tahoma"/>
                <w:sz w:val="16"/>
                <w:szCs w:val="16"/>
              </w:rPr>
            </w:pPr>
          </w:p>
        </w:tc>
      </w:tr>
      <w:tr w:rsidR="00605F0E" w:rsidRPr="00E25295" w14:paraId="40CBBC3E" w14:textId="77777777" w:rsidTr="00605F0E">
        <w:trPr>
          <w:trHeight w:val="775"/>
          <w:jc w:val="center"/>
        </w:trPr>
        <w:tc>
          <w:tcPr>
            <w:tcW w:w="704" w:type="dxa"/>
            <w:tcBorders>
              <w:top w:val="single" w:sz="4" w:space="0" w:color="auto"/>
              <w:left w:val="single" w:sz="4" w:space="0" w:color="auto"/>
              <w:bottom w:val="single" w:sz="4" w:space="0" w:color="auto"/>
              <w:right w:val="single" w:sz="4" w:space="0" w:color="auto"/>
            </w:tcBorders>
            <w:vAlign w:val="center"/>
          </w:tcPr>
          <w:p w14:paraId="435CC9C1" w14:textId="4A8542D8" w:rsidR="00605F0E" w:rsidRPr="00605F0E" w:rsidRDefault="00605F0E" w:rsidP="00F53C04">
            <w:pPr>
              <w:tabs>
                <w:tab w:val="left" w:pos="9000"/>
              </w:tabs>
              <w:jc w:val="center"/>
              <w:rPr>
                <w:rFonts w:ascii="Cambria" w:hAnsi="Cambria" w:cs="Tahoma"/>
                <w:sz w:val="16"/>
                <w:szCs w:val="16"/>
              </w:rPr>
            </w:pPr>
            <w:r>
              <w:rPr>
                <w:rFonts w:ascii="Cambria" w:hAnsi="Cambria" w:cs="Tahoma"/>
                <w:sz w:val="16"/>
                <w:szCs w:val="16"/>
              </w:rPr>
              <w:t>4</w:t>
            </w:r>
          </w:p>
        </w:tc>
        <w:tc>
          <w:tcPr>
            <w:tcW w:w="3119" w:type="dxa"/>
            <w:tcBorders>
              <w:top w:val="single" w:sz="4" w:space="0" w:color="000000"/>
              <w:left w:val="single" w:sz="4" w:space="0" w:color="000000"/>
              <w:bottom w:val="single" w:sz="4" w:space="0" w:color="000000"/>
              <w:right w:val="single" w:sz="4" w:space="0" w:color="000000"/>
            </w:tcBorders>
            <w:vAlign w:val="center"/>
          </w:tcPr>
          <w:p w14:paraId="59B4D584" w14:textId="4A910F65" w:rsidR="00605F0E" w:rsidRPr="00605F0E" w:rsidRDefault="008E630C" w:rsidP="004E5159">
            <w:pPr>
              <w:jc w:val="both"/>
              <w:rPr>
                <w:rFonts w:ascii="Cambria" w:hAnsi="Cambria"/>
                <w:sz w:val="16"/>
                <w:szCs w:val="16"/>
              </w:rPr>
            </w:pPr>
            <w:r>
              <w:rPr>
                <w:rFonts w:ascii="Cambria" w:hAnsi="Cambria"/>
                <w:sz w:val="16"/>
                <w:szCs w:val="16"/>
              </w:rPr>
              <w:t xml:space="preserve">Płyn do higienicznego mycia rąk i dekolonizacyjnego mycia całego ciała, łącznie z włosami </w:t>
            </w:r>
            <w:r w:rsidR="00BD2705">
              <w:rPr>
                <w:rFonts w:ascii="Cambria" w:hAnsi="Cambria"/>
                <w:sz w:val="16"/>
                <w:szCs w:val="16"/>
              </w:rPr>
              <w:t xml:space="preserve">u pacjentów z MRSA. </w:t>
            </w:r>
            <w:proofErr w:type="spellStart"/>
            <w:r w:rsidR="00BD2705">
              <w:rPr>
                <w:rFonts w:ascii="Cambria" w:hAnsi="Cambria"/>
                <w:sz w:val="16"/>
                <w:szCs w:val="16"/>
              </w:rPr>
              <w:t>Bójczy</w:t>
            </w:r>
            <w:proofErr w:type="spellEnd"/>
            <w:r w:rsidR="00BD2705">
              <w:rPr>
                <w:rFonts w:ascii="Cambria" w:hAnsi="Cambria"/>
                <w:sz w:val="16"/>
                <w:szCs w:val="16"/>
              </w:rPr>
              <w:t xml:space="preserve"> wobec bakterii i drożdży (warunki brudne) w czasie 30 s, skuteczny wobec wirusów osłonowych (wł. HIV, HBV, HCV) w 60 s. Testowany zgodnie z zaleceniem 01/2004 RKI (Instytut </w:t>
            </w:r>
            <w:proofErr w:type="spellStart"/>
            <w:r w:rsidR="00BD2705">
              <w:rPr>
                <w:rFonts w:ascii="Cambria" w:hAnsi="Cambria"/>
                <w:sz w:val="16"/>
                <w:szCs w:val="16"/>
              </w:rPr>
              <w:t>Robera</w:t>
            </w:r>
            <w:proofErr w:type="spellEnd"/>
            <w:r w:rsidR="00BD2705">
              <w:rPr>
                <w:rFonts w:ascii="Cambria" w:hAnsi="Cambria"/>
                <w:sz w:val="16"/>
                <w:szCs w:val="16"/>
              </w:rPr>
              <w:t xml:space="preserve"> Kocha). Nie zawiera barwników ani substancji zapachowych . Posiada działania przedłużone do 24 godzin. Preparat zawiera substancje nawilżające i pielęgnujące skórę. Nie wymaga spłukiwania. Zawiera </w:t>
            </w:r>
            <w:proofErr w:type="spellStart"/>
            <w:r w:rsidR="00BD2705">
              <w:rPr>
                <w:rFonts w:ascii="Cambria" w:hAnsi="Cambria"/>
                <w:sz w:val="16"/>
                <w:szCs w:val="16"/>
              </w:rPr>
              <w:t>diglukonian</w:t>
            </w:r>
            <w:proofErr w:type="spellEnd"/>
            <w:r w:rsidR="00BD2705">
              <w:rPr>
                <w:rFonts w:ascii="Cambria" w:hAnsi="Cambria"/>
                <w:sz w:val="16"/>
                <w:szCs w:val="16"/>
              </w:rPr>
              <w:t xml:space="preserve"> </w:t>
            </w:r>
            <w:proofErr w:type="spellStart"/>
            <w:r w:rsidR="00BD2705">
              <w:rPr>
                <w:rFonts w:ascii="Cambria" w:hAnsi="Cambria"/>
                <w:sz w:val="16"/>
                <w:szCs w:val="16"/>
              </w:rPr>
              <w:t>chlorheksydyny</w:t>
            </w:r>
            <w:proofErr w:type="spellEnd"/>
            <w:r w:rsidR="00BD2705">
              <w:rPr>
                <w:rFonts w:ascii="Cambria" w:hAnsi="Cambria"/>
                <w:sz w:val="16"/>
                <w:szCs w:val="16"/>
              </w:rPr>
              <w:t xml:space="preserve"> i chlorek </w:t>
            </w:r>
            <w:proofErr w:type="spellStart"/>
            <w:r w:rsidR="00BD2705">
              <w:rPr>
                <w:rFonts w:ascii="Cambria" w:hAnsi="Cambria"/>
                <w:sz w:val="16"/>
                <w:szCs w:val="16"/>
              </w:rPr>
              <w:t>didecylodimetyloamonu</w:t>
            </w:r>
            <w:proofErr w:type="spellEnd"/>
            <w:r w:rsidR="00BD2705">
              <w:rPr>
                <w:rFonts w:ascii="Cambria" w:hAnsi="Cambria"/>
                <w:sz w:val="16"/>
                <w:szCs w:val="16"/>
              </w:rPr>
              <w:t xml:space="preserve">. Opakowanie 200 ml z wbudowaną pompką spieniającą.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9701215" w14:textId="32E2E8A7" w:rsidR="00605F0E" w:rsidRPr="00605F0E" w:rsidRDefault="00C27DF6" w:rsidP="00F53C04">
            <w:pPr>
              <w:jc w:val="center"/>
              <w:rPr>
                <w:rFonts w:ascii="Cambria" w:hAnsi="Cambria"/>
                <w:sz w:val="16"/>
                <w:szCs w:val="16"/>
              </w:rPr>
            </w:pPr>
            <w:r>
              <w:rPr>
                <w:rFonts w:ascii="Cambria" w:hAnsi="Cambria"/>
                <w:sz w:val="16"/>
                <w:szCs w:val="16"/>
              </w:rPr>
              <w:t>200</w:t>
            </w:r>
          </w:p>
        </w:tc>
        <w:tc>
          <w:tcPr>
            <w:tcW w:w="851" w:type="dxa"/>
            <w:tcBorders>
              <w:top w:val="single" w:sz="4" w:space="0" w:color="auto"/>
              <w:left w:val="nil"/>
              <w:bottom w:val="single" w:sz="4" w:space="0" w:color="auto"/>
              <w:right w:val="single" w:sz="4" w:space="0" w:color="auto"/>
            </w:tcBorders>
            <w:vAlign w:val="center"/>
          </w:tcPr>
          <w:p w14:paraId="2B725D09" w14:textId="77777777" w:rsidR="00605F0E" w:rsidRPr="00605F0E" w:rsidRDefault="00605F0E" w:rsidP="00F53C04">
            <w:pPr>
              <w:tabs>
                <w:tab w:val="left" w:pos="9000"/>
              </w:tabs>
              <w:rPr>
                <w:rFonts w:ascii="Cambria" w:hAnsi="Cambria" w:cs="Tahoma"/>
                <w:sz w:val="16"/>
                <w:szCs w:val="16"/>
              </w:rPr>
            </w:pPr>
          </w:p>
        </w:tc>
        <w:tc>
          <w:tcPr>
            <w:tcW w:w="1137" w:type="dxa"/>
            <w:tcBorders>
              <w:top w:val="single" w:sz="4" w:space="0" w:color="auto"/>
              <w:left w:val="nil"/>
              <w:bottom w:val="single" w:sz="4" w:space="0" w:color="auto"/>
              <w:right w:val="single" w:sz="4" w:space="0" w:color="auto"/>
            </w:tcBorders>
            <w:vAlign w:val="center"/>
          </w:tcPr>
          <w:p w14:paraId="5D67FEF4" w14:textId="77777777" w:rsidR="00605F0E" w:rsidRPr="00605F0E" w:rsidRDefault="00605F0E"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79ACCAED" w14:textId="77777777" w:rsidR="00605F0E" w:rsidRPr="00605F0E" w:rsidRDefault="00605F0E" w:rsidP="00F53C04">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74F1E2B3" w14:textId="77777777" w:rsidR="00605F0E" w:rsidRPr="00605F0E" w:rsidRDefault="00605F0E"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7E92EFEC" w14:textId="77777777" w:rsidR="00605F0E" w:rsidRPr="00605F0E" w:rsidRDefault="00605F0E"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0B3D86" w14:textId="77777777" w:rsidR="00605F0E" w:rsidRPr="00605F0E" w:rsidRDefault="00605F0E" w:rsidP="00F53C04">
            <w:pPr>
              <w:tabs>
                <w:tab w:val="left" w:pos="9000"/>
              </w:tabs>
              <w:jc w:val="center"/>
              <w:rPr>
                <w:rFonts w:ascii="Cambria" w:hAnsi="Cambria" w:cs="Tahoma"/>
                <w:sz w:val="16"/>
                <w:szCs w:val="16"/>
              </w:rPr>
            </w:pPr>
          </w:p>
        </w:tc>
        <w:tc>
          <w:tcPr>
            <w:tcW w:w="2838" w:type="dxa"/>
            <w:tcBorders>
              <w:top w:val="single" w:sz="4" w:space="0" w:color="auto"/>
              <w:left w:val="single" w:sz="4" w:space="0" w:color="auto"/>
              <w:bottom w:val="single" w:sz="4" w:space="0" w:color="auto"/>
              <w:right w:val="single" w:sz="4" w:space="0" w:color="auto"/>
            </w:tcBorders>
          </w:tcPr>
          <w:p w14:paraId="58442335" w14:textId="77777777" w:rsidR="00605F0E" w:rsidRPr="00605F0E" w:rsidRDefault="00605F0E" w:rsidP="00F53C04">
            <w:pPr>
              <w:tabs>
                <w:tab w:val="left" w:pos="9000"/>
              </w:tabs>
              <w:jc w:val="center"/>
              <w:rPr>
                <w:rFonts w:ascii="Cambria" w:hAnsi="Cambria" w:cs="Tahom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90786D0" w14:textId="77777777" w:rsidR="00605F0E" w:rsidRPr="00605F0E" w:rsidRDefault="00605F0E" w:rsidP="00F53C04">
            <w:pPr>
              <w:tabs>
                <w:tab w:val="left" w:pos="9000"/>
              </w:tabs>
              <w:jc w:val="center"/>
              <w:rPr>
                <w:rFonts w:ascii="Cambria" w:hAnsi="Cambria" w:cs="Tahoma"/>
                <w:sz w:val="16"/>
                <w:szCs w:val="16"/>
              </w:rPr>
            </w:pPr>
          </w:p>
        </w:tc>
      </w:tr>
      <w:tr w:rsidR="00E25295" w:rsidRPr="00E25295" w14:paraId="30A4BACB" w14:textId="77777777" w:rsidTr="00C27DF6">
        <w:trPr>
          <w:trHeight w:val="408"/>
          <w:jc w:val="center"/>
        </w:trPr>
        <w:tc>
          <w:tcPr>
            <w:tcW w:w="5949" w:type="dxa"/>
            <w:gridSpan w:val="4"/>
            <w:tcBorders>
              <w:top w:val="single" w:sz="4" w:space="0" w:color="auto"/>
              <w:left w:val="single" w:sz="4" w:space="0" w:color="auto"/>
              <w:bottom w:val="single" w:sz="4" w:space="0" w:color="auto"/>
              <w:right w:val="single" w:sz="4" w:space="0" w:color="auto"/>
            </w:tcBorders>
            <w:vAlign w:val="center"/>
          </w:tcPr>
          <w:p w14:paraId="2E60639E" w14:textId="00BD7FDD" w:rsidR="00E25295" w:rsidRPr="00605F0E" w:rsidRDefault="00E25295" w:rsidP="00F53C04">
            <w:pPr>
              <w:tabs>
                <w:tab w:val="left" w:pos="9000"/>
              </w:tabs>
              <w:rPr>
                <w:rFonts w:ascii="Cambria" w:hAnsi="Cambria" w:cs="Tahoma"/>
                <w:b/>
                <w:sz w:val="16"/>
                <w:szCs w:val="16"/>
              </w:rPr>
            </w:pPr>
            <w:r w:rsidRPr="00605F0E">
              <w:rPr>
                <w:rFonts w:ascii="Cambria" w:hAnsi="Cambria" w:cs="Tahoma"/>
                <w:b/>
                <w:sz w:val="16"/>
                <w:szCs w:val="16"/>
              </w:rPr>
              <w:t xml:space="preserve">                                                                                                               RAZEM:</w:t>
            </w:r>
          </w:p>
        </w:tc>
        <w:tc>
          <w:tcPr>
            <w:tcW w:w="1137" w:type="dxa"/>
            <w:tcBorders>
              <w:top w:val="single" w:sz="4" w:space="0" w:color="auto"/>
              <w:left w:val="nil"/>
              <w:bottom w:val="single" w:sz="4" w:space="0" w:color="auto"/>
              <w:right w:val="single" w:sz="4" w:space="0" w:color="auto"/>
            </w:tcBorders>
            <w:vAlign w:val="center"/>
          </w:tcPr>
          <w:p w14:paraId="42DA7612" w14:textId="77777777" w:rsidR="00E25295" w:rsidRPr="00605F0E" w:rsidRDefault="00E25295"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51F069EE" w14:textId="77777777" w:rsidR="00E25295" w:rsidRPr="00605F0E" w:rsidRDefault="00E25295" w:rsidP="00F53C04">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0F1C9DB0" w14:textId="77777777" w:rsidR="00E25295" w:rsidRPr="00605F0E" w:rsidRDefault="00E25295"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57DA34B0" w14:textId="77777777" w:rsidR="00E25295" w:rsidRPr="00605F0E" w:rsidRDefault="00E25295"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9243647" w14:textId="77777777" w:rsidR="00E25295" w:rsidRPr="00605F0E" w:rsidRDefault="00E25295" w:rsidP="00F53C04">
            <w:pPr>
              <w:tabs>
                <w:tab w:val="left" w:pos="9000"/>
              </w:tabs>
              <w:jc w:val="center"/>
              <w:rPr>
                <w:rFonts w:ascii="Cambria" w:hAnsi="Cambria" w:cs="Tahoma"/>
                <w:sz w:val="16"/>
                <w:szCs w:val="16"/>
              </w:rPr>
            </w:pPr>
          </w:p>
        </w:tc>
        <w:tc>
          <w:tcPr>
            <w:tcW w:w="2838" w:type="dxa"/>
            <w:tcBorders>
              <w:top w:val="single" w:sz="4" w:space="0" w:color="auto"/>
              <w:left w:val="single" w:sz="4" w:space="0" w:color="auto"/>
              <w:bottom w:val="single" w:sz="4" w:space="0" w:color="auto"/>
              <w:right w:val="single" w:sz="4" w:space="0" w:color="auto"/>
            </w:tcBorders>
          </w:tcPr>
          <w:p w14:paraId="2D4322AD" w14:textId="77777777" w:rsidR="00E25295" w:rsidRPr="00605F0E" w:rsidRDefault="00E25295" w:rsidP="00F53C04">
            <w:pPr>
              <w:tabs>
                <w:tab w:val="left" w:pos="9000"/>
              </w:tabs>
              <w:jc w:val="center"/>
              <w:rPr>
                <w:rFonts w:ascii="Cambria" w:hAnsi="Cambria" w:cs="Tahom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3961B5F" w14:textId="77777777" w:rsidR="00E25295" w:rsidRPr="00605F0E" w:rsidRDefault="00E25295" w:rsidP="00F53C04">
            <w:pPr>
              <w:tabs>
                <w:tab w:val="left" w:pos="9000"/>
              </w:tabs>
              <w:jc w:val="center"/>
              <w:rPr>
                <w:rFonts w:ascii="Cambria" w:hAnsi="Cambria" w:cs="Tahoma"/>
                <w:sz w:val="16"/>
                <w:szCs w:val="16"/>
              </w:rPr>
            </w:pPr>
          </w:p>
        </w:tc>
      </w:tr>
    </w:tbl>
    <w:p w14:paraId="366C9BE2" w14:textId="77777777" w:rsidR="0034672D" w:rsidRPr="00E25295" w:rsidRDefault="0034672D" w:rsidP="0034672D">
      <w:pPr>
        <w:spacing w:after="0" w:line="240" w:lineRule="auto"/>
        <w:ind w:firstLine="284"/>
        <w:rPr>
          <w:rFonts w:ascii="Cambria" w:hAnsi="Cambria" w:cs="Times New Roman"/>
          <w:sz w:val="20"/>
          <w:szCs w:val="20"/>
        </w:rPr>
      </w:pPr>
    </w:p>
    <w:p w14:paraId="7FA4F268" w14:textId="77777777" w:rsidR="0034672D" w:rsidRPr="00E25295" w:rsidRDefault="0034672D" w:rsidP="0034672D">
      <w:pPr>
        <w:spacing w:after="0" w:line="240" w:lineRule="auto"/>
        <w:ind w:firstLine="284"/>
        <w:rPr>
          <w:rFonts w:ascii="Cambria" w:hAnsi="Cambria" w:cs="Times New Roman"/>
          <w:sz w:val="20"/>
          <w:szCs w:val="20"/>
        </w:rPr>
      </w:pPr>
    </w:p>
    <w:p w14:paraId="6F00C66D" w14:textId="77777777" w:rsidR="00665FE5" w:rsidRPr="00E25295" w:rsidRDefault="00665FE5" w:rsidP="00954300">
      <w:pPr>
        <w:spacing w:after="0" w:line="240" w:lineRule="auto"/>
        <w:ind w:firstLine="284"/>
        <w:rPr>
          <w:rFonts w:ascii="Cambria" w:hAnsi="Cambria" w:cs="Times New Roman"/>
          <w:sz w:val="20"/>
          <w:szCs w:val="20"/>
        </w:rPr>
      </w:pPr>
    </w:p>
    <w:p w14:paraId="19BCA3B5" w14:textId="77777777" w:rsidR="00345228" w:rsidRDefault="00345228" w:rsidP="00954300">
      <w:pPr>
        <w:spacing w:after="0" w:line="240" w:lineRule="auto"/>
        <w:ind w:firstLine="284"/>
        <w:rPr>
          <w:rFonts w:ascii="Cambria" w:hAnsi="Cambria" w:cs="Times New Roman"/>
          <w:sz w:val="20"/>
          <w:szCs w:val="20"/>
        </w:rPr>
      </w:pPr>
    </w:p>
    <w:p w14:paraId="74E10EA6" w14:textId="77777777" w:rsidR="00345228" w:rsidRDefault="00345228" w:rsidP="00954300">
      <w:pPr>
        <w:spacing w:after="0" w:line="240" w:lineRule="auto"/>
        <w:ind w:firstLine="284"/>
        <w:rPr>
          <w:rFonts w:ascii="Cambria" w:hAnsi="Cambria" w:cs="Times New Roman"/>
          <w:sz w:val="20"/>
          <w:szCs w:val="20"/>
        </w:rPr>
      </w:pPr>
    </w:p>
    <w:p w14:paraId="274E91B5" w14:textId="77777777" w:rsidR="00954300" w:rsidRPr="00E25295" w:rsidRDefault="00954300" w:rsidP="00954300">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0C389F8E" w14:textId="77777777" w:rsidR="00954300" w:rsidRPr="00E25295" w:rsidRDefault="00954300" w:rsidP="00954300">
      <w:pPr>
        <w:spacing w:after="0" w:line="240" w:lineRule="auto"/>
        <w:ind w:firstLine="284"/>
        <w:rPr>
          <w:rFonts w:ascii="Cambria" w:hAnsi="Cambria" w:cs="Times New Roman"/>
          <w:sz w:val="20"/>
          <w:szCs w:val="20"/>
        </w:r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/pieczęć i podpis osoby upoważnionej/</w:t>
      </w:r>
    </w:p>
    <w:p w14:paraId="734DB30B" w14:textId="77777777" w:rsidR="00954300" w:rsidRPr="00E25295" w:rsidRDefault="00954300" w:rsidP="00954300">
      <w:pPr>
        <w:widowControl w:val="0"/>
        <w:suppressAutoHyphens/>
        <w:jc w:val="both"/>
        <w:rPr>
          <w:rFonts w:ascii="Cambria" w:eastAsia="Lucida Sans Unicode" w:hAnsi="Cambria"/>
          <w:kern w:val="1"/>
          <w:sz w:val="20"/>
          <w:szCs w:val="20"/>
        </w:rPr>
      </w:pPr>
    </w:p>
    <w:p w14:paraId="06DAB080" w14:textId="77777777" w:rsidR="00954300" w:rsidRDefault="00954300" w:rsidP="00954300">
      <w:pPr>
        <w:pStyle w:val="Tekstpodstawowywcity"/>
        <w:ind w:left="4500"/>
        <w:jc w:val="right"/>
        <w:rPr>
          <w:rFonts w:ascii="Arial" w:hAnsi="Arial" w:cs="Arial"/>
          <w:b/>
          <w:sz w:val="20"/>
          <w:szCs w:val="20"/>
        </w:rPr>
      </w:pPr>
    </w:p>
    <w:p w14:paraId="13DD2BA6" w14:textId="77777777" w:rsidR="0034672D" w:rsidRPr="00AF25E4" w:rsidRDefault="0034672D" w:rsidP="0034672D">
      <w:pPr>
        <w:jc w:val="center"/>
        <w:rPr>
          <w:rFonts w:ascii="Arial" w:hAnsi="Arial" w:cs="Arial"/>
          <w:b/>
          <w:sz w:val="20"/>
          <w:szCs w:val="20"/>
        </w:rPr>
      </w:pPr>
      <w:r>
        <w:rPr>
          <w:rFonts w:ascii="Arial" w:hAnsi="Arial" w:cs="Arial"/>
          <w:b/>
          <w:sz w:val="20"/>
          <w:szCs w:val="20"/>
        </w:rPr>
        <w:br w:type="page"/>
      </w:r>
    </w:p>
    <w:p w14:paraId="28C964FA" w14:textId="59F050E1" w:rsidR="00B3791C" w:rsidRPr="00B3791C" w:rsidRDefault="00B3791C" w:rsidP="00B3791C">
      <w:pPr>
        <w:spacing w:after="0" w:line="240" w:lineRule="auto"/>
        <w:ind w:firstLine="284"/>
        <w:rPr>
          <w:rFonts w:ascii="Cambria" w:eastAsia="Lucida Sans Unicode" w:hAnsi="Cambria"/>
          <w:sz w:val="20"/>
          <w:szCs w:val="20"/>
        </w:rPr>
        <w:sectPr w:rsidR="00B3791C" w:rsidRPr="00B3791C" w:rsidSect="003D0555">
          <w:footerReference w:type="even" r:id="rId20"/>
          <w:footerReference w:type="default" r:id="rId21"/>
          <w:pgSz w:w="16838" w:h="11906" w:orient="landscape"/>
          <w:pgMar w:top="720" w:right="720" w:bottom="720" w:left="720" w:header="709" w:footer="323" w:gutter="0"/>
          <w:cols w:space="708"/>
          <w:docGrid w:linePitch="360"/>
        </w:sect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lastRenderedPageBreak/>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1826C5AC"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BE2513">
        <w:rPr>
          <w:rFonts w:ascii="Arial" w:hAnsi="Arial" w:cs="Arial"/>
          <w:b/>
          <w:sz w:val="20"/>
          <w:szCs w:val="20"/>
        </w:rPr>
        <w:t>mydła antybakteryjnego</w:t>
      </w:r>
      <w:r w:rsidRPr="00AF25E4">
        <w:rPr>
          <w:rFonts w:ascii="Arial" w:hAnsi="Arial" w:cs="Arial"/>
          <w:b/>
          <w:sz w:val="20"/>
          <w:szCs w:val="20"/>
        </w:rPr>
        <w:t>;</w:t>
      </w:r>
    </w:p>
    <w:p w14:paraId="0BA79CC1" w14:textId="67C167C8"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BE2513">
        <w:rPr>
          <w:rFonts w:ascii="Arial" w:hAnsi="Arial" w:cs="Arial"/>
          <w:b/>
          <w:sz w:val="20"/>
          <w:szCs w:val="20"/>
        </w:rPr>
        <w:t xml:space="preserve"> EZP-271-2-112</w:t>
      </w:r>
      <w:r w:rsidR="00376F65" w:rsidRPr="00AF25E4">
        <w:rPr>
          <w:rFonts w:ascii="Arial" w:hAnsi="Arial" w:cs="Arial"/>
          <w:b/>
          <w:sz w:val="20"/>
          <w:szCs w:val="20"/>
        </w:rPr>
        <w:t xml:space="preserve">/PN/2019;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421935D3" w14:textId="77777777" w:rsidR="00665FE5" w:rsidRPr="00665FE5" w:rsidRDefault="00665FE5" w:rsidP="00665FE5">
      <w:pPr>
        <w:rPr>
          <w:rFonts w:ascii="Arial" w:hAnsi="Arial" w:cs="Arial"/>
          <w:sz w:val="20"/>
          <w:szCs w:val="20"/>
        </w:rPr>
      </w:pPr>
    </w:p>
    <w:p w14:paraId="1E652695" w14:textId="77777777" w:rsidR="00665FE5" w:rsidRPr="00665FE5" w:rsidRDefault="00665FE5" w:rsidP="00665FE5">
      <w:pPr>
        <w:rPr>
          <w:rFonts w:ascii="Arial" w:hAnsi="Arial" w:cs="Arial"/>
          <w:sz w:val="20"/>
          <w:szCs w:val="20"/>
        </w:rPr>
      </w:pPr>
    </w:p>
    <w:p w14:paraId="432AECA1" w14:textId="2985D648" w:rsid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22"/>
          <w:footerReference w:type="default" r:id="rId23"/>
          <w:pgSz w:w="11906" w:h="16838"/>
          <w:pgMar w:top="1417" w:right="1417" w:bottom="1417" w:left="1417" w:header="709" w:footer="709" w:gutter="0"/>
          <w:cols w:space="708"/>
          <w:docGrid w:linePitch="360"/>
        </w:sectPr>
      </w:pPr>
    </w:p>
    <w:p w14:paraId="4321C627" w14:textId="77777777" w:rsidR="00376F65" w:rsidRPr="00AF25E4" w:rsidRDefault="00376F65" w:rsidP="00665FE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lastRenderedPageBreak/>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095E5737"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00BE2513">
        <w:rPr>
          <w:rFonts w:ascii="Arial" w:hAnsi="Arial" w:cs="Arial"/>
          <w:sz w:val="20"/>
          <w:szCs w:val="20"/>
        </w:rPr>
        <w:t>: dostawę mydła antybakteryjnego</w:t>
      </w:r>
      <w:r w:rsidRPr="00AF25E4">
        <w:rPr>
          <w:rFonts w:ascii="Arial" w:hAnsi="Arial" w:cs="Arial"/>
          <w:b/>
          <w:sz w:val="20"/>
          <w:szCs w:val="20"/>
        </w:rPr>
        <w:t>;</w:t>
      </w:r>
    </w:p>
    <w:p w14:paraId="60EF78FB" w14:textId="6F442449" w:rsidR="00376F65" w:rsidRPr="00AF25E4" w:rsidRDefault="00BE2513" w:rsidP="00376F65">
      <w:pPr>
        <w:pStyle w:val="Bezodstpw"/>
        <w:jc w:val="both"/>
        <w:rPr>
          <w:rFonts w:ascii="Arial" w:hAnsi="Arial" w:cs="Arial"/>
          <w:b/>
          <w:sz w:val="20"/>
          <w:szCs w:val="20"/>
        </w:rPr>
      </w:pPr>
      <w:r>
        <w:rPr>
          <w:rFonts w:ascii="Arial" w:hAnsi="Arial" w:cs="Arial"/>
          <w:b/>
          <w:sz w:val="20"/>
          <w:szCs w:val="20"/>
        </w:rPr>
        <w:t>Numer postępowania: EZP-271-2-112</w:t>
      </w:r>
      <w:r w:rsidR="00376F65" w:rsidRPr="00AF25E4">
        <w:rPr>
          <w:rFonts w:ascii="Arial" w:hAnsi="Arial" w:cs="Arial"/>
          <w:b/>
          <w:sz w:val="20"/>
          <w:szCs w:val="20"/>
        </w:rPr>
        <w:t xml:space="preserve">/PN/2019;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6576C711" w14:textId="77777777" w:rsidR="00CA7965" w:rsidRDefault="00CA7965"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xml:space="preserve">, począwszy od 1 stycznia </w:t>
      </w:r>
      <w:r w:rsidRPr="00AF25E4">
        <w:rPr>
          <w:rFonts w:ascii="Arial" w:hAnsi="Arial" w:cs="Arial"/>
          <w:sz w:val="20"/>
          <w:szCs w:val="20"/>
        </w:rPr>
        <w:lastRenderedPageBreak/>
        <w:t>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98DF" w14:textId="77777777" w:rsidR="00B50D8D" w:rsidRDefault="00B50D8D" w:rsidP="009A7753">
      <w:pPr>
        <w:spacing w:after="0" w:line="240" w:lineRule="auto"/>
      </w:pPr>
      <w:r>
        <w:separator/>
      </w:r>
    </w:p>
  </w:endnote>
  <w:endnote w:type="continuationSeparator" w:id="0">
    <w:p w14:paraId="50770013" w14:textId="77777777" w:rsidR="00B50D8D" w:rsidRDefault="00B50D8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B50D8D" w:rsidRDefault="00C31ECD"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B50D8D">
          <w:rPr>
            <w:rFonts w:eastAsiaTheme="majorEastAsia" w:cstheme="majorBidi"/>
            <w:sz w:val="16"/>
            <w:szCs w:val="16"/>
          </w:rPr>
          <w:tab/>
        </w:r>
        <w:r w:rsidR="00B50D8D">
          <w:rPr>
            <w:rFonts w:eastAsiaTheme="majorEastAsia" w:cstheme="majorBidi"/>
            <w:sz w:val="16"/>
            <w:szCs w:val="16"/>
          </w:rPr>
          <w:tab/>
        </w:r>
        <w:r w:rsidR="00B50D8D">
          <w:rPr>
            <w:rFonts w:eastAsiaTheme="majorEastAsia" w:cstheme="majorBidi"/>
            <w:sz w:val="16"/>
            <w:szCs w:val="16"/>
          </w:rPr>
          <w:tab/>
        </w:r>
        <w:r w:rsidR="00B50D8D" w:rsidRPr="0019537E">
          <w:rPr>
            <w:rFonts w:eastAsiaTheme="majorEastAsia" w:cstheme="majorBidi"/>
            <w:sz w:val="16"/>
            <w:szCs w:val="16"/>
          </w:rPr>
          <w:t xml:space="preserve">str. </w:t>
        </w:r>
        <w:r w:rsidR="00B50D8D" w:rsidRPr="0019537E">
          <w:rPr>
            <w:rFonts w:eastAsiaTheme="minorEastAsia" w:cs="Times New Roman"/>
            <w:sz w:val="16"/>
            <w:szCs w:val="16"/>
          </w:rPr>
          <w:fldChar w:fldCharType="begin"/>
        </w:r>
        <w:r w:rsidR="00B50D8D" w:rsidRPr="0019537E">
          <w:rPr>
            <w:sz w:val="16"/>
            <w:szCs w:val="16"/>
          </w:rPr>
          <w:instrText>PAGE    \* MERGEFORMAT</w:instrText>
        </w:r>
        <w:r w:rsidR="00B50D8D" w:rsidRPr="0019537E">
          <w:rPr>
            <w:rFonts w:eastAsiaTheme="minorEastAsia" w:cs="Times New Roman"/>
            <w:sz w:val="16"/>
            <w:szCs w:val="16"/>
          </w:rPr>
          <w:fldChar w:fldCharType="separate"/>
        </w:r>
        <w:r w:rsidRPr="00C31ECD">
          <w:rPr>
            <w:rFonts w:eastAsiaTheme="majorEastAsia" w:cstheme="majorBidi"/>
            <w:noProof/>
            <w:sz w:val="16"/>
            <w:szCs w:val="16"/>
          </w:rPr>
          <w:t>1</w:t>
        </w:r>
        <w:r w:rsidR="00B50D8D" w:rsidRPr="0019537E">
          <w:rPr>
            <w:rFonts w:eastAsiaTheme="majorEastAsia" w:cstheme="majorBidi"/>
            <w:sz w:val="16"/>
            <w:szCs w:val="16"/>
          </w:rPr>
          <w:fldChar w:fldCharType="end"/>
        </w:r>
      </w:sdtContent>
    </w:sdt>
    <w:r w:rsidR="00B50D8D" w:rsidRPr="00573128">
      <w:rPr>
        <w:rFonts w:cs="Times New Roman"/>
        <w:sz w:val="20"/>
        <w:szCs w:val="20"/>
      </w:rPr>
      <w:t xml:space="preserve"> </w:t>
    </w:r>
  </w:p>
  <w:p w14:paraId="29C3249E" w14:textId="550F2B7D" w:rsidR="00B50D8D" w:rsidRPr="007F50D3" w:rsidRDefault="00B50D8D" w:rsidP="00AE2FEC">
    <w:pPr>
      <w:pStyle w:val="Stopka"/>
      <w:tabs>
        <w:tab w:val="clear" w:pos="4536"/>
        <w:tab w:val="clear" w:pos="9072"/>
        <w:tab w:val="left" w:pos="1050"/>
      </w:tabs>
      <w:rPr>
        <w:rFonts w:cs="Times New Roman"/>
        <w:sz w:val="20"/>
        <w:szCs w:val="20"/>
      </w:rPr>
    </w:pPr>
    <w:r>
      <w:rPr>
        <w:rFonts w:cs="Times New Roman"/>
        <w:b/>
        <w:sz w:val="20"/>
        <w:szCs w:val="20"/>
      </w:rPr>
      <w:t>EZP-271-2-112</w:t>
    </w:r>
    <w:r w:rsidRPr="007F50D3">
      <w:rPr>
        <w:rFonts w:cs="Times New Roman"/>
        <w:b/>
        <w:sz w:val="20"/>
        <w:szCs w:val="20"/>
      </w:rPr>
      <w:t>/PN/2019</w:t>
    </w:r>
  </w:p>
  <w:p w14:paraId="3E607A58" w14:textId="77777777" w:rsidR="00B50D8D" w:rsidRPr="0019537E" w:rsidRDefault="00B50D8D"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9672" w14:textId="77777777" w:rsidR="00B50D8D" w:rsidRDefault="00B50D8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14A45B0" w14:textId="77777777" w:rsidR="00B50D8D" w:rsidRDefault="00B50D8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EBCB" w14:textId="77777777" w:rsidR="00B50D8D" w:rsidRPr="00142968" w:rsidRDefault="00B50D8D">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31ECD">
      <w:rPr>
        <w:rFonts w:ascii="Calibri" w:hAnsi="Calibri"/>
        <w:noProof/>
        <w:sz w:val="16"/>
        <w:szCs w:val="16"/>
      </w:rPr>
      <w:t>32</w:t>
    </w:r>
    <w:r w:rsidRPr="00142968">
      <w:rPr>
        <w:rFonts w:ascii="Calibri" w:hAnsi="Calibri"/>
        <w:sz w:val="16"/>
        <w:szCs w:val="16"/>
      </w:rPr>
      <w:fldChar w:fldCharType="end"/>
    </w:r>
  </w:p>
  <w:p w14:paraId="7D2F7A8C" w14:textId="4B7D4946" w:rsidR="00B50D8D" w:rsidRPr="00142968" w:rsidRDefault="00B50D8D">
    <w:pPr>
      <w:pStyle w:val="Stopka"/>
      <w:ind w:right="360"/>
      <w:rPr>
        <w:rFonts w:ascii="Calibri" w:hAnsi="Calibri"/>
        <w:sz w:val="16"/>
        <w:szCs w:val="16"/>
      </w:rPr>
    </w:pPr>
    <w:r>
      <w:rPr>
        <w:rFonts w:ascii="Calibri" w:hAnsi="Calibri"/>
        <w:sz w:val="16"/>
        <w:szCs w:val="16"/>
      </w:rPr>
      <w:t>EZP-271-2-112/PN/2019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EF3C" w14:textId="77777777" w:rsidR="00B50D8D" w:rsidRDefault="00B50D8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89EAACA" w14:textId="77777777" w:rsidR="00B50D8D" w:rsidRDefault="00B50D8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1A3" w14:textId="77777777" w:rsidR="00B50D8D" w:rsidRPr="00142968" w:rsidRDefault="00B50D8D">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31ECD">
      <w:rPr>
        <w:rFonts w:ascii="Calibri" w:hAnsi="Calibri"/>
        <w:noProof/>
        <w:sz w:val="16"/>
        <w:szCs w:val="16"/>
      </w:rPr>
      <w:t>34</w:t>
    </w:r>
    <w:r w:rsidRPr="00142968">
      <w:rPr>
        <w:rFonts w:ascii="Calibri" w:hAnsi="Calibri"/>
        <w:sz w:val="16"/>
        <w:szCs w:val="16"/>
      </w:rPr>
      <w:fldChar w:fldCharType="end"/>
    </w:r>
  </w:p>
  <w:p w14:paraId="45878930" w14:textId="1937A6E1" w:rsidR="00B50D8D" w:rsidRPr="00142968" w:rsidRDefault="00B50D8D">
    <w:pPr>
      <w:pStyle w:val="Stopka"/>
      <w:ind w:right="360"/>
      <w:rPr>
        <w:rFonts w:ascii="Calibri" w:hAnsi="Calibri"/>
        <w:sz w:val="16"/>
        <w:szCs w:val="16"/>
      </w:rPr>
    </w:pPr>
    <w:r>
      <w:rPr>
        <w:rFonts w:ascii="Calibri" w:hAnsi="Calibri"/>
        <w:sz w:val="16"/>
        <w:szCs w:val="16"/>
      </w:rPr>
      <w:t>EZP-271-2-95/PN/2019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B50D8D" w:rsidRDefault="00B50D8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B50D8D" w:rsidRDefault="00B50D8D">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708EDCFE" w:rsidR="00B50D8D" w:rsidRPr="00EC3CD5" w:rsidRDefault="00B50D8D"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EZP-271-2-112/PN/2019  </w:t>
    </w:r>
  </w:p>
  <w:p w14:paraId="4A525CC6" w14:textId="77777777" w:rsidR="00B50D8D" w:rsidRDefault="00B50D8D">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C31ECD">
      <w:rPr>
        <w:rFonts w:ascii="Calibri" w:hAnsi="Calibri" w:cs="Arial"/>
        <w:noProof/>
        <w:sz w:val="16"/>
        <w:szCs w:val="16"/>
      </w:rPr>
      <w:t>35</w:t>
    </w:r>
    <w:r>
      <w:rPr>
        <w:rFonts w:ascii="Calibri" w:hAnsi="Calibri"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3187432D" w:rsidR="00B50D8D" w:rsidRPr="00EC3CD5" w:rsidRDefault="00B50D8D"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EZP-271-2-112/PN/2019  </w:t>
        </w:r>
      </w:p>
      <w:p w14:paraId="468490F3" w14:textId="250C34D9" w:rsidR="00B50D8D" w:rsidRPr="0019537E" w:rsidRDefault="00B50D8D" w:rsidP="00103778">
        <w:pPr>
          <w:pStyle w:val="Stopka"/>
          <w:tabs>
            <w:tab w:val="clear" w:pos="4536"/>
            <w:tab w:val="clear" w:pos="9072"/>
            <w:tab w:val="left" w:pos="1050"/>
          </w:tabs>
          <w:rPr>
            <w:rFonts w:cs="Times New Roman"/>
            <w:sz w:val="20"/>
            <w:szCs w:val="20"/>
          </w:rPr>
        </w:pPr>
      </w:p>
      <w:p w14:paraId="5CCF41EB" w14:textId="77777777" w:rsidR="00B50D8D" w:rsidRPr="0019537E" w:rsidRDefault="00B50D8D"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31ECD" w:rsidRPr="00C31ECD">
          <w:rPr>
            <w:rFonts w:eastAsiaTheme="majorEastAsia" w:cstheme="majorBidi"/>
            <w:noProof/>
            <w:sz w:val="16"/>
            <w:szCs w:val="16"/>
          </w:rPr>
          <w:t>38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09FF" w14:textId="77777777" w:rsidR="00B50D8D" w:rsidRDefault="00B50D8D" w:rsidP="009A7753">
      <w:pPr>
        <w:spacing w:after="0" w:line="240" w:lineRule="auto"/>
      </w:pPr>
      <w:r>
        <w:separator/>
      </w:r>
    </w:p>
  </w:footnote>
  <w:footnote w:type="continuationSeparator" w:id="0">
    <w:p w14:paraId="33D7F4AD" w14:textId="77777777" w:rsidR="00B50D8D" w:rsidRDefault="00B50D8D"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9951861"/>
    <w:multiLevelType w:val="hybridMultilevel"/>
    <w:tmpl w:val="E4F2D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0"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D63B83"/>
    <w:multiLevelType w:val="multilevel"/>
    <w:tmpl w:val="97180DAE"/>
    <w:lvl w:ilvl="0">
      <w:start w:val="2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1"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90"/>
  </w:num>
  <w:num w:numId="3">
    <w:abstractNumId w:val="95"/>
  </w:num>
  <w:num w:numId="4">
    <w:abstractNumId w:val="34"/>
  </w:num>
  <w:num w:numId="5">
    <w:abstractNumId w:val="48"/>
  </w:num>
  <w:num w:numId="6">
    <w:abstractNumId w:val="51"/>
  </w:num>
  <w:num w:numId="7">
    <w:abstractNumId w:val="46"/>
  </w:num>
  <w:num w:numId="8">
    <w:abstractNumId w:val="22"/>
  </w:num>
  <w:num w:numId="9">
    <w:abstractNumId w:val="74"/>
  </w:num>
  <w:num w:numId="10">
    <w:abstractNumId w:val="60"/>
  </w:num>
  <w:num w:numId="11">
    <w:abstractNumId w:val="50"/>
  </w:num>
  <w:num w:numId="12">
    <w:abstractNumId w:val="67"/>
  </w:num>
  <w:num w:numId="13">
    <w:abstractNumId w:val="72"/>
  </w:num>
  <w:num w:numId="14">
    <w:abstractNumId w:val="14"/>
  </w:num>
  <w:num w:numId="15">
    <w:abstractNumId w:val="23"/>
  </w:num>
  <w:num w:numId="16">
    <w:abstractNumId w:val="71"/>
  </w:num>
  <w:num w:numId="17">
    <w:abstractNumId w:val="25"/>
  </w:num>
  <w:num w:numId="18">
    <w:abstractNumId w:val="19"/>
  </w:num>
  <w:num w:numId="19">
    <w:abstractNumId w:val="86"/>
  </w:num>
  <w:num w:numId="20">
    <w:abstractNumId w:val="42"/>
  </w:num>
  <w:num w:numId="21">
    <w:abstractNumId w:val="37"/>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7"/>
  </w:num>
  <w:num w:numId="25">
    <w:abstractNumId w:val="30"/>
  </w:num>
  <w:num w:numId="26">
    <w:abstractNumId w:val="76"/>
  </w:num>
  <w:num w:numId="27">
    <w:abstractNumId w:val="96"/>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num>
  <w:num w:numId="32">
    <w:abstractNumId w:val="0"/>
  </w:num>
  <w:num w:numId="33">
    <w:abstractNumId w:val="45"/>
  </w:num>
  <w:num w:numId="34">
    <w:abstractNumId w:val="21"/>
  </w:num>
  <w:num w:numId="35">
    <w:abstractNumId w:val="28"/>
  </w:num>
  <w:num w:numId="36">
    <w:abstractNumId w:val="36"/>
  </w:num>
  <w:num w:numId="37">
    <w:abstractNumId w:val="68"/>
  </w:num>
  <w:num w:numId="38">
    <w:abstractNumId w:val="24"/>
  </w:num>
  <w:num w:numId="39">
    <w:abstractNumId w:val="65"/>
  </w:num>
  <w:num w:numId="40">
    <w:abstractNumId w:val="63"/>
  </w:num>
  <w:num w:numId="41">
    <w:abstractNumId w:val="81"/>
  </w:num>
  <w:num w:numId="42">
    <w:abstractNumId w:val="70"/>
  </w:num>
  <w:num w:numId="43">
    <w:abstractNumId w:val="79"/>
  </w:num>
  <w:num w:numId="44">
    <w:abstractNumId w:val="61"/>
  </w:num>
  <w:num w:numId="45">
    <w:abstractNumId w:val="27"/>
  </w:num>
  <w:num w:numId="46">
    <w:abstractNumId w:val="17"/>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lvlOverride w:ilvl="0">
      <w:startOverride w:val="1"/>
    </w:lvlOverride>
  </w:num>
  <w:num w:numId="49">
    <w:abstractNumId w:val="58"/>
    <w:lvlOverride w:ilvl="0">
      <w:startOverride w:val="1"/>
    </w:lvlOverride>
  </w:num>
  <w:num w:numId="50">
    <w:abstractNumId w:val="54"/>
  </w:num>
  <w:num w:numId="51">
    <w:abstractNumId w:val="69"/>
  </w:num>
  <w:num w:numId="52">
    <w:abstractNumId w:val="83"/>
  </w:num>
  <w:num w:numId="53">
    <w:abstractNumId w:val="77"/>
  </w:num>
  <w:num w:numId="54">
    <w:abstractNumId w:val="31"/>
  </w:num>
  <w:num w:numId="55">
    <w:abstractNumId w:val="13"/>
  </w:num>
  <w:num w:numId="56">
    <w:abstractNumId w:val="12"/>
  </w:num>
  <w:num w:numId="57">
    <w:abstractNumId w:val="95"/>
    <w:lvlOverride w:ilvl="0">
      <w:startOverride w:val="1"/>
    </w:lvlOverride>
  </w:num>
  <w:num w:numId="58">
    <w:abstractNumId w:val="88"/>
  </w:num>
  <w:num w:numId="59">
    <w:abstractNumId w:val="47"/>
  </w:num>
  <w:num w:numId="60">
    <w:abstractNumId w:val="85"/>
  </w:num>
  <w:num w:numId="61">
    <w:abstractNumId w:val="15"/>
  </w:num>
  <w:num w:numId="62">
    <w:abstractNumId w:val="40"/>
  </w:num>
  <w:num w:numId="63">
    <w:abstractNumId w:val="49"/>
  </w:num>
  <w:num w:numId="64">
    <w:abstractNumId w:val="84"/>
  </w:num>
  <w:num w:numId="65">
    <w:abstractNumId w:val="44"/>
  </w:num>
  <w:num w:numId="66">
    <w:abstractNumId w:val="41"/>
  </w:num>
  <w:num w:numId="67">
    <w:abstractNumId w:val="91"/>
  </w:num>
  <w:num w:numId="68">
    <w:abstractNumId w:val="89"/>
  </w:num>
  <w:num w:numId="69">
    <w:abstractNumId w:val="64"/>
  </w:num>
  <w:num w:numId="70">
    <w:abstractNumId w:val="38"/>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18"/>
  </w:num>
  <w:num w:numId="77">
    <w:abstractNumId w:val="80"/>
  </w:num>
  <w:num w:numId="78">
    <w:abstractNumId w:val="97"/>
  </w:num>
  <w:num w:numId="79">
    <w:abstractNumId w:val="93"/>
  </w:num>
  <w:num w:numId="80">
    <w:abstractNumId w:val="92"/>
  </w:num>
  <w:num w:numId="81">
    <w:abstractNumId w:val="82"/>
  </w:num>
  <w:num w:numId="82">
    <w:abstractNumId w:val="52"/>
  </w:num>
  <w:num w:numId="83">
    <w:abstractNumId w:val="66"/>
  </w:num>
  <w:num w:numId="84">
    <w:abstractNumId w:val="95"/>
    <w:lvlOverride w:ilvl="0">
      <w:startOverride w:val="1"/>
    </w:lvlOverride>
  </w:num>
  <w:num w:numId="85">
    <w:abstractNumId w:val="95"/>
    <w:lvlOverride w:ilvl="0">
      <w:startOverride w:val="1"/>
    </w:lvlOverride>
  </w:num>
  <w:num w:numId="86">
    <w:abstractNumId w:val="95"/>
    <w:lvlOverride w:ilvl="0">
      <w:startOverride w:val="1"/>
    </w:lvlOverride>
  </w:num>
  <w:num w:numId="87">
    <w:abstractNumId w:val="95"/>
    <w:lvlOverride w:ilvl="0">
      <w:startOverride w:val="1"/>
    </w:lvlOverride>
  </w:num>
  <w:num w:numId="88">
    <w:abstractNumId w:val="53"/>
  </w:num>
  <w:num w:numId="89">
    <w:abstractNumId w:val="87"/>
  </w:num>
  <w:num w:numId="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num>
  <w:num w:numId="92">
    <w:abstractNumId w:val="3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2A88"/>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538"/>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6C51"/>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5228"/>
    <w:rsid w:val="003462B8"/>
    <w:rsid w:val="00346643"/>
    <w:rsid w:val="0034672D"/>
    <w:rsid w:val="003467FC"/>
    <w:rsid w:val="00346E12"/>
    <w:rsid w:val="00347D55"/>
    <w:rsid w:val="00347E08"/>
    <w:rsid w:val="003507E1"/>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159"/>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091"/>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C7713"/>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39"/>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D7BFC"/>
    <w:rsid w:val="008E0DB0"/>
    <w:rsid w:val="008E2054"/>
    <w:rsid w:val="008E232C"/>
    <w:rsid w:val="008E29E9"/>
    <w:rsid w:val="008E388D"/>
    <w:rsid w:val="008E3CCC"/>
    <w:rsid w:val="008E4895"/>
    <w:rsid w:val="008E526F"/>
    <w:rsid w:val="008E52FE"/>
    <w:rsid w:val="008E5997"/>
    <w:rsid w:val="008E5E31"/>
    <w:rsid w:val="008E630C"/>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0D8D"/>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29D4"/>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E5"/>
    <w:rsid w:val="00C31ECD"/>
    <w:rsid w:val="00C32246"/>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A7965"/>
    <w:rsid w:val="00CB0353"/>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306"/>
    <w:rsid w:val="00CF6AC9"/>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01F"/>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D8B"/>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2C1"/>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B343-0E8F-4C77-879D-29C5F8D2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38</Pages>
  <Words>15072</Words>
  <Characters>90434</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47</cp:revision>
  <cp:lastPrinted>2020-01-24T07:54:00Z</cp:lastPrinted>
  <dcterms:created xsi:type="dcterms:W3CDTF">2019-09-16T07:51:00Z</dcterms:created>
  <dcterms:modified xsi:type="dcterms:W3CDTF">2020-01-24T08:25:00Z</dcterms:modified>
</cp:coreProperties>
</file>