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513155" w:rsidRDefault="0041592E">
      <w:pPr>
        <w:rPr>
          <w:rFonts w:ascii="Cambria" w:hAnsi="Cambria"/>
        </w:rPr>
      </w:pPr>
      <w:r w:rsidRPr="00513155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513155" w:rsidRDefault="00435362" w:rsidP="0041592E">
      <w:pPr>
        <w:ind w:left="708"/>
        <w:jc w:val="right"/>
        <w:rPr>
          <w:rFonts w:ascii="Cambria" w:hAnsi="Cambria"/>
          <w:b/>
        </w:rPr>
      </w:pPr>
      <w:r w:rsidRPr="001E7880">
        <w:rPr>
          <w:rFonts w:ascii="Cambria" w:hAnsi="Cambria"/>
          <w:b/>
        </w:rPr>
        <w:t>Kraków dnia 1</w:t>
      </w:r>
      <w:r w:rsidR="00AE0F2E">
        <w:rPr>
          <w:rFonts w:ascii="Cambria" w:hAnsi="Cambria"/>
          <w:b/>
        </w:rPr>
        <w:t>1</w:t>
      </w:r>
      <w:r w:rsidRPr="001E7880">
        <w:rPr>
          <w:rFonts w:ascii="Cambria" w:hAnsi="Cambria"/>
          <w:b/>
        </w:rPr>
        <w:t>.1</w:t>
      </w:r>
      <w:r w:rsidR="00C806C8" w:rsidRPr="001E7880">
        <w:rPr>
          <w:rFonts w:ascii="Cambria" w:hAnsi="Cambria"/>
          <w:b/>
        </w:rPr>
        <w:t>2</w:t>
      </w:r>
      <w:r w:rsidR="00B84584" w:rsidRPr="001E7880">
        <w:rPr>
          <w:rFonts w:ascii="Cambria" w:hAnsi="Cambria"/>
          <w:b/>
        </w:rPr>
        <w:t>.</w:t>
      </w:r>
      <w:r w:rsidR="0041592E" w:rsidRPr="001E7880">
        <w:rPr>
          <w:rFonts w:ascii="Cambria" w:hAnsi="Cambria"/>
          <w:b/>
        </w:rPr>
        <w:t>2019r</w:t>
      </w:r>
    </w:p>
    <w:p w:rsidR="0041592E" w:rsidRPr="00947149" w:rsidRDefault="0041592E" w:rsidP="00DB7E4E">
      <w:pPr>
        <w:pStyle w:val="Bezodstpw"/>
      </w:pPr>
      <w:r w:rsidRPr="00947149">
        <w:t>Wykonawcy</w:t>
      </w:r>
    </w:p>
    <w:p w:rsidR="0041592E" w:rsidRPr="00947149" w:rsidRDefault="0041592E" w:rsidP="00DB7E4E">
      <w:pPr>
        <w:pStyle w:val="Bezodstpw"/>
      </w:pPr>
      <w:r w:rsidRPr="00947149">
        <w:t>http://bip</w:t>
      </w:r>
      <w:r w:rsidR="004E026A" w:rsidRPr="00947149">
        <w:t>.usdk.pl/</w:t>
      </w:r>
    </w:p>
    <w:p w:rsidR="00435362" w:rsidRPr="00513155" w:rsidRDefault="00435362" w:rsidP="00AF62C4">
      <w:pPr>
        <w:rPr>
          <w:rFonts w:ascii="Cambria" w:hAnsi="Cambria"/>
        </w:rPr>
      </w:pPr>
    </w:p>
    <w:p w:rsidR="00C806C8" w:rsidRPr="00513155" w:rsidRDefault="0041592E" w:rsidP="00AF62C4">
      <w:pPr>
        <w:rPr>
          <w:rFonts w:ascii="Cambria" w:hAnsi="Cambria"/>
        </w:rPr>
      </w:pPr>
      <w:r w:rsidRPr="00513155">
        <w:rPr>
          <w:rFonts w:ascii="Cambria" w:hAnsi="Cambria"/>
        </w:rPr>
        <w:t>Dotyczy: postępowania o udzie</w:t>
      </w:r>
      <w:r w:rsidR="00AF62C4" w:rsidRPr="00513155">
        <w:rPr>
          <w:rFonts w:ascii="Cambria" w:hAnsi="Cambria"/>
        </w:rPr>
        <w:t xml:space="preserve">lenie zamówienia publicznego na </w:t>
      </w:r>
    </w:p>
    <w:p w:rsidR="00C806C8" w:rsidRPr="00513155" w:rsidRDefault="006F09BA" w:rsidP="00C806C8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513155">
        <w:rPr>
          <w:rFonts w:ascii="Cambria" w:hAnsi="Cambria" w:cs="Arial"/>
          <w:b/>
        </w:rPr>
        <w:t>MATERIAŁY EKSPLOATACYJNE I POMOCNICZE DLA CENTRALNEJ STERYLIZATORNI UNIWERSYTECKIEGO SZPITALA DZIECIĘCEGO W KRAKOWIE</w:t>
      </w:r>
    </w:p>
    <w:p w:rsidR="0041592E" w:rsidRPr="00513155" w:rsidRDefault="00C806C8" w:rsidP="00AF62C4">
      <w:pPr>
        <w:rPr>
          <w:rFonts w:ascii="Cambria" w:eastAsia="Times New Roman" w:hAnsi="Cambria" w:cs="Times New Roman"/>
          <w:b/>
          <w:lang w:eastAsia="pl-PL"/>
        </w:rPr>
      </w:pPr>
      <w:r w:rsidRPr="00513155">
        <w:rPr>
          <w:rFonts w:ascii="Cambria" w:eastAsia="Times New Roman" w:hAnsi="Cambria" w:cs="Times New Roman"/>
          <w:b/>
          <w:lang w:eastAsia="pl-PL"/>
        </w:rPr>
        <w:t xml:space="preserve">nr postępowania  </w:t>
      </w:r>
      <w:r w:rsidR="006F09BA" w:rsidRPr="00513155">
        <w:rPr>
          <w:rFonts w:ascii="Cambria" w:eastAsia="Times New Roman" w:hAnsi="Cambria" w:cs="Times New Roman"/>
          <w:b/>
          <w:lang w:eastAsia="pl-PL"/>
        </w:rPr>
        <w:t>EZP-271-2-113</w:t>
      </w:r>
      <w:r w:rsidR="00465AA4" w:rsidRPr="00513155">
        <w:rPr>
          <w:rFonts w:ascii="Cambria" w:eastAsia="Times New Roman" w:hAnsi="Cambria" w:cs="Times New Roman"/>
          <w:b/>
          <w:lang w:eastAsia="pl-PL"/>
        </w:rPr>
        <w:t>/PN</w:t>
      </w:r>
      <w:r w:rsidR="0041592E" w:rsidRPr="00513155">
        <w:rPr>
          <w:rFonts w:ascii="Cambria" w:eastAsia="Times New Roman" w:hAnsi="Cambria" w:cs="Times New Roman"/>
          <w:b/>
          <w:lang w:eastAsia="pl-PL"/>
        </w:rPr>
        <w:t>/2019</w:t>
      </w:r>
    </w:p>
    <w:p w:rsidR="007C6368" w:rsidRPr="00513155" w:rsidRDefault="007C6368" w:rsidP="00DB7E4E">
      <w:pPr>
        <w:pStyle w:val="Bezodstpw"/>
      </w:pPr>
    </w:p>
    <w:p w:rsidR="00F509E1" w:rsidRPr="007342E3" w:rsidRDefault="00D558F2" w:rsidP="00DB7E4E">
      <w:pPr>
        <w:pStyle w:val="Bezodstpw"/>
      </w:pPr>
      <w:r w:rsidRPr="007342E3">
        <w:t>ODPOWIEDZI NR 1  NA PYTANIA  DOTYCZĄCE TREŚCI SIWZ</w:t>
      </w:r>
    </w:p>
    <w:p w:rsidR="00716722" w:rsidRPr="00513155" w:rsidRDefault="00716722" w:rsidP="00716722">
      <w:pPr>
        <w:rPr>
          <w:rFonts w:ascii="Cambria" w:hAnsi="Cambria"/>
        </w:rPr>
      </w:pPr>
      <w:r w:rsidRPr="00513155">
        <w:rPr>
          <w:rFonts w:ascii="Cambria" w:hAnsi="Cambria"/>
        </w:rPr>
        <w:t>Zamawiający udziela poniżej odpowiedzi na wniesione zapytania i wnioski o wprowadzenie zmian do specyfikacji istotnych warunków zamówienia.</w:t>
      </w:r>
    </w:p>
    <w:p w:rsidR="00465AA4" w:rsidRPr="00513155" w:rsidRDefault="00465AA4" w:rsidP="00DB7E4E">
      <w:pPr>
        <w:pStyle w:val="Bezodstpw"/>
      </w:pPr>
    </w:p>
    <w:p w:rsidR="00036409" w:rsidRPr="00513155" w:rsidRDefault="00036409" w:rsidP="00DB7E4E">
      <w:pPr>
        <w:pStyle w:val="Bezodstpw"/>
      </w:pPr>
      <w:r w:rsidRPr="00513155">
        <w:t>PYTANIE 1</w:t>
      </w:r>
    </w:p>
    <w:p w:rsidR="00CA7244" w:rsidRPr="00513155" w:rsidRDefault="00CA7244" w:rsidP="00DB7E4E">
      <w:pPr>
        <w:pStyle w:val="Bezodstpw"/>
      </w:pPr>
      <w:r w:rsidRPr="00513155">
        <w:rPr>
          <w:b/>
        </w:rPr>
        <w:t>do formula</w:t>
      </w:r>
      <w:r w:rsidR="00E371CF" w:rsidRPr="00513155">
        <w:rPr>
          <w:b/>
        </w:rPr>
        <w:t>rza cenowego – załącznik nr 3 (</w:t>
      </w:r>
      <w:r w:rsidRPr="00513155">
        <w:rPr>
          <w:b/>
        </w:rPr>
        <w:t>zadanie 4, wymagania dotyczące pozycji 2-3).</w:t>
      </w:r>
      <w:r w:rsidRPr="00513155">
        <w:t xml:space="preserve"> Czy Zamawiający potwierdza, że nastąpiła omyłka pisarska i Zamawiający wymaga oświadczenia producenta o typie wskaźnika wg normy ISO 11140-1 dla poz. 3 i 4? </w:t>
      </w:r>
    </w:p>
    <w:p w:rsidR="008F4D56" w:rsidRPr="00513155" w:rsidRDefault="008F4D56" w:rsidP="00DB7E4E">
      <w:pPr>
        <w:pStyle w:val="Bezodstpw"/>
      </w:pPr>
    </w:p>
    <w:p w:rsidR="00F65DCD" w:rsidRDefault="00B26D1D" w:rsidP="00DB7E4E">
      <w:pPr>
        <w:pStyle w:val="Bezodstpw"/>
      </w:pPr>
      <w:r w:rsidRPr="00513155">
        <w:t>O</w:t>
      </w:r>
      <w:r w:rsidR="0034460C" w:rsidRPr="00513155">
        <w:t xml:space="preserve">DPOWIEDŹ 1: </w:t>
      </w:r>
      <w:r w:rsidRPr="00513155">
        <w:t xml:space="preserve"> </w:t>
      </w:r>
      <w:r w:rsidR="00F65DCD">
        <w:t>ZMIANA</w:t>
      </w:r>
    </w:p>
    <w:p w:rsidR="000B2FF1" w:rsidRPr="00513155" w:rsidRDefault="000B2FF1" w:rsidP="00DB7E4E">
      <w:pPr>
        <w:pStyle w:val="Bezodstpw"/>
      </w:pPr>
      <w:r w:rsidRPr="00513155">
        <w:t>Tak, Zamawiający potwierdza, i w związku z tym dokonuje</w:t>
      </w:r>
      <w:r w:rsidRPr="00513155">
        <w:rPr>
          <w:b/>
        </w:rPr>
        <w:t xml:space="preserve"> ZMIANY </w:t>
      </w:r>
      <w:r w:rsidRPr="00513155">
        <w:t>treści SIWZ.</w:t>
      </w:r>
    </w:p>
    <w:p w:rsidR="005527DF" w:rsidRPr="00513155" w:rsidRDefault="006923BB" w:rsidP="006923BB">
      <w:pPr>
        <w:tabs>
          <w:tab w:val="left" w:pos="3975"/>
        </w:tabs>
        <w:autoSpaceDN w:val="0"/>
        <w:adjustRightInd w:val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ab/>
      </w:r>
    </w:p>
    <w:p w:rsidR="00F31CDB" w:rsidRPr="00513155" w:rsidRDefault="00F31CDB" w:rsidP="005527DF">
      <w:pPr>
        <w:pStyle w:val="Akapitzlist"/>
        <w:numPr>
          <w:ilvl w:val="0"/>
          <w:numId w:val="24"/>
        </w:numPr>
        <w:autoSpaceDN w:val="0"/>
        <w:adjustRightInd w:val="0"/>
        <w:jc w:val="both"/>
        <w:rPr>
          <w:rFonts w:ascii="Cambria" w:eastAsia="Univers-PL" w:hAnsi="Cambria" w:cs="Arial"/>
          <w:i/>
          <w:color w:val="FF0000"/>
        </w:rPr>
      </w:pPr>
      <w:r w:rsidRPr="00513155">
        <w:rPr>
          <w:rFonts w:ascii="Cambria" w:hAnsi="Cambria"/>
          <w:lang w:eastAsia="pl-PL"/>
        </w:rPr>
        <w:t xml:space="preserve">Zamawiający zmienia SIWZ  w Rozdziale VIII pkt. 3.2. </w:t>
      </w:r>
      <w:r w:rsidR="005527DF" w:rsidRPr="00513155">
        <w:rPr>
          <w:rFonts w:ascii="Cambria" w:hAnsi="Cambria" w:cs="Arial"/>
          <w:b/>
        </w:rPr>
        <w:t xml:space="preserve">[Dokumenty potwierdzające że oferowane dostawy odpowiadają wymaganiom określonym przez zamawiającego] </w:t>
      </w:r>
      <w:r w:rsidRPr="00513155">
        <w:rPr>
          <w:rFonts w:ascii="Cambria" w:hAnsi="Cambria"/>
          <w:lang w:eastAsia="pl-PL"/>
        </w:rPr>
        <w:t xml:space="preserve"> – TABELA - w zakresie </w:t>
      </w:r>
      <w:r w:rsidRPr="00513155">
        <w:rPr>
          <w:rFonts w:ascii="Cambria" w:hAnsi="Cambria"/>
          <w:b/>
          <w:lang w:eastAsia="pl-PL"/>
        </w:rPr>
        <w:t>ZADANIA 4</w:t>
      </w:r>
      <w:r w:rsidRPr="00513155">
        <w:rPr>
          <w:rFonts w:ascii="Cambria" w:hAnsi="Cambria"/>
          <w:lang w:eastAsia="pl-PL"/>
        </w:rPr>
        <w:t xml:space="preserve"> w poniższy  sposób: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413"/>
        <w:gridCol w:w="8051"/>
      </w:tblGrid>
      <w:tr w:rsidR="00AA603B" w:rsidRPr="00AA603B" w:rsidTr="00114CD0">
        <w:tc>
          <w:tcPr>
            <w:tcW w:w="1413" w:type="dxa"/>
          </w:tcPr>
          <w:p w:rsidR="00AA603B" w:rsidRPr="00AA603B" w:rsidRDefault="00AA603B" w:rsidP="00AA603B">
            <w:pPr>
              <w:autoSpaceDN w:val="0"/>
              <w:adjustRightInd w:val="0"/>
              <w:jc w:val="both"/>
              <w:rPr>
                <w:rFonts w:ascii="Cambria" w:eastAsia="Univers-PL" w:hAnsi="Cambria" w:cs="Arial"/>
                <w:b/>
                <w:sz w:val="20"/>
                <w:szCs w:val="20"/>
                <w:highlight w:val="yellow"/>
              </w:rPr>
            </w:pPr>
            <w:r w:rsidRPr="00AA603B">
              <w:rPr>
                <w:rFonts w:ascii="Cambria" w:eastAsia="Univers-PL" w:hAnsi="Cambria" w:cs="Arial"/>
                <w:b/>
                <w:sz w:val="20"/>
                <w:szCs w:val="20"/>
              </w:rPr>
              <w:t>ZADANIE 4</w:t>
            </w:r>
          </w:p>
        </w:tc>
        <w:tc>
          <w:tcPr>
            <w:tcW w:w="8051" w:type="dxa"/>
          </w:tcPr>
          <w:tbl>
            <w:tblPr>
              <w:tblW w:w="125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40"/>
              <w:gridCol w:w="1320"/>
              <w:gridCol w:w="1320"/>
            </w:tblGrid>
            <w:tr w:rsidR="00AA603B" w:rsidRPr="00AA603B" w:rsidTr="00114CD0">
              <w:trPr>
                <w:trHeight w:val="300"/>
              </w:trPr>
              <w:tc>
                <w:tcPr>
                  <w:tcW w:w="9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603B" w:rsidRPr="00AA603B" w:rsidRDefault="00AA603B" w:rsidP="00AA603B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  <w:lang w:eastAsia="pl-PL"/>
                    </w:rPr>
                  </w:pPr>
                  <w:r w:rsidRPr="00AA603B">
                    <w:rPr>
                      <w:rFonts w:ascii="Cambria" w:eastAsia="Times New Roman" w:hAnsi="Cambria" w:cs="Arial"/>
                      <w:b/>
                      <w:bCs/>
                      <w:lang w:eastAsia="pl-PL"/>
                    </w:rPr>
                    <w:t>Wymagania dotyczące pozycji 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603B" w:rsidRPr="00AA603B" w:rsidRDefault="00AA603B" w:rsidP="00AA603B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603B" w:rsidRPr="00AA603B" w:rsidRDefault="00AA603B" w:rsidP="00AA603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  <w:tr w:rsidR="00AA603B" w:rsidRPr="00AA603B" w:rsidTr="00114CD0">
              <w:trPr>
                <w:trHeight w:val="255"/>
              </w:trPr>
              <w:tc>
                <w:tcPr>
                  <w:tcW w:w="12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603B" w:rsidRPr="00AA603B" w:rsidRDefault="00AA603B" w:rsidP="00AA603B">
                  <w:pPr>
                    <w:spacing w:after="0" w:line="240" w:lineRule="auto"/>
                    <w:rPr>
                      <w:rFonts w:ascii="Cambria" w:eastAsia="Times New Roman" w:hAnsi="Cambria" w:cs="Arial"/>
                      <w:lang w:eastAsia="pl-PL"/>
                    </w:rPr>
                  </w:pPr>
                  <w:r w:rsidRPr="00AA603B">
                    <w:rPr>
                      <w:rFonts w:ascii="Cambria" w:eastAsia="Times New Roman" w:hAnsi="Cambria" w:cs="Arial"/>
                      <w:lang w:eastAsia="pl-PL"/>
                    </w:rPr>
                    <w:t xml:space="preserve">Potwierdzenie typu wskaźnika przez niezależną organizację </w:t>
                  </w:r>
                </w:p>
                <w:p w:rsidR="00AA603B" w:rsidRPr="00AA603B" w:rsidRDefault="00AA603B" w:rsidP="00AA603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proofErr w:type="spellStart"/>
                  <w:r w:rsidRPr="00AA603B">
                    <w:rPr>
                      <w:rFonts w:ascii="Cambria" w:eastAsia="Times New Roman" w:hAnsi="Cambria" w:cs="Times New Roman"/>
                      <w:lang w:eastAsia="pl-PL"/>
                    </w:rPr>
                    <w:t>notyfikowaną,wg</w:t>
                  </w:r>
                  <w:proofErr w:type="spellEnd"/>
                  <w:r w:rsidRPr="00AA603B">
                    <w:rPr>
                      <w:rFonts w:ascii="Cambria" w:eastAsia="Times New Roman" w:hAnsi="Cambria" w:cs="Times New Roman"/>
                      <w:lang w:eastAsia="pl-PL"/>
                    </w:rPr>
                    <w:t xml:space="preserve"> normy </w:t>
                  </w:r>
                  <w:r w:rsidRPr="00AA603B">
                    <w:rPr>
                      <w:rFonts w:ascii="Cambria" w:hAnsi="Cambria" w:cs="Times New Roman"/>
                    </w:rPr>
                    <w:t xml:space="preserve">PN-EN </w:t>
                  </w:r>
                  <w:r w:rsidRPr="00AA603B">
                    <w:rPr>
                      <w:rFonts w:ascii="Cambria" w:eastAsia="Times New Roman" w:hAnsi="Cambria" w:cs="Times New Roman"/>
                      <w:lang w:eastAsia="pl-PL"/>
                    </w:rPr>
                    <w:t>ISO 11140-1</w:t>
                  </w:r>
                </w:p>
              </w:tc>
            </w:tr>
            <w:tr w:rsidR="00AA603B" w:rsidRPr="00AA603B" w:rsidTr="00114CD0">
              <w:trPr>
                <w:trHeight w:val="300"/>
              </w:trPr>
              <w:tc>
                <w:tcPr>
                  <w:tcW w:w="9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603B" w:rsidRPr="00AA603B" w:rsidRDefault="0089399E" w:rsidP="00AA603B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  <w:lang w:eastAsia="pl-PL"/>
                    </w:rPr>
                  </w:pPr>
                  <w:r w:rsidRPr="00513155">
                    <w:rPr>
                      <w:rFonts w:ascii="Cambria" w:eastAsia="Times New Roman" w:hAnsi="Cambria" w:cs="Arial"/>
                      <w:b/>
                      <w:bCs/>
                      <w:lang w:eastAsia="pl-PL"/>
                    </w:rPr>
                    <w:t xml:space="preserve">Wymagania dotyczące </w:t>
                  </w:r>
                  <w:r w:rsidRPr="00513155">
                    <w:rPr>
                      <w:rFonts w:ascii="Cambria" w:eastAsia="Times New Roman" w:hAnsi="Cambria" w:cs="Arial"/>
                      <w:b/>
                      <w:bCs/>
                      <w:color w:val="FF0000"/>
                      <w:lang w:eastAsia="pl-PL"/>
                    </w:rPr>
                    <w:t xml:space="preserve">pozycji </w:t>
                  </w:r>
                  <w:r w:rsidR="00AA603B" w:rsidRPr="00AA603B">
                    <w:rPr>
                      <w:rFonts w:ascii="Cambria" w:eastAsia="Times New Roman" w:hAnsi="Cambria" w:cs="Arial"/>
                      <w:b/>
                      <w:bCs/>
                      <w:color w:val="FF0000"/>
                      <w:lang w:eastAsia="pl-PL"/>
                    </w:rPr>
                    <w:t>3</w:t>
                  </w:r>
                  <w:r w:rsidR="009B2BCD" w:rsidRPr="00513155">
                    <w:rPr>
                      <w:rFonts w:ascii="Cambria" w:eastAsia="Times New Roman" w:hAnsi="Cambria" w:cs="Arial"/>
                      <w:b/>
                      <w:bCs/>
                      <w:color w:val="FF0000"/>
                      <w:lang w:eastAsia="pl-PL"/>
                    </w:rPr>
                    <w:t xml:space="preserve"> i </w:t>
                  </w:r>
                  <w:r w:rsidRPr="00513155">
                    <w:rPr>
                      <w:rFonts w:ascii="Cambria" w:eastAsia="Times New Roman" w:hAnsi="Cambria" w:cs="Arial"/>
                      <w:b/>
                      <w:bCs/>
                      <w:color w:val="FF0000"/>
                      <w:lang w:eastAsia="pl-PL"/>
                    </w:rPr>
                    <w:t xml:space="preserve"> 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603B" w:rsidRPr="00AA603B" w:rsidRDefault="00AA603B" w:rsidP="00AA603B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603B" w:rsidRPr="00AA603B" w:rsidRDefault="00AA603B" w:rsidP="00AA603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  <w:tr w:rsidR="00AA603B" w:rsidRPr="00AA603B" w:rsidTr="00114CD0">
              <w:trPr>
                <w:trHeight w:val="255"/>
              </w:trPr>
              <w:tc>
                <w:tcPr>
                  <w:tcW w:w="9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603B" w:rsidRPr="00AA603B" w:rsidRDefault="00AA603B" w:rsidP="00AA603B">
                  <w:pPr>
                    <w:spacing w:after="0" w:line="240" w:lineRule="auto"/>
                    <w:rPr>
                      <w:rFonts w:ascii="Cambria" w:eastAsia="Times New Roman" w:hAnsi="Cambria" w:cs="Arial"/>
                      <w:lang w:eastAsia="pl-PL"/>
                    </w:rPr>
                  </w:pPr>
                  <w:r w:rsidRPr="00AA603B">
                    <w:rPr>
                      <w:rFonts w:ascii="Cambria" w:eastAsia="Times New Roman" w:hAnsi="Cambria" w:cs="Arial"/>
                      <w:lang w:eastAsia="pl-PL"/>
                    </w:rPr>
                    <w:t xml:space="preserve">Oświadczenie producenta o typie wskaźnika </w:t>
                  </w:r>
                </w:p>
                <w:p w:rsidR="00AA603B" w:rsidRPr="00AA603B" w:rsidRDefault="00AA603B" w:rsidP="00AA603B">
                  <w:pPr>
                    <w:spacing w:after="0" w:line="240" w:lineRule="auto"/>
                    <w:rPr>
                      <w:rFonts w:ascii="Cambria" w:eastAsia="Times New Roman" w:hAnsi="Cambria" w:cs="Arial"/>
                      <w:lang w:val="en-US" w:eastAsia="pl-PL"/>
                    </w:rPr>
                  </w:pPr>
                  <w:proofErr w:type="spellStart"/>
                  <w:r w:rsidRPr="00AA603B">
                    <w:rPr>
                      <w:rFonts w:ascii="Cambria" w:eastAsia="Times New Roman" w:hAnsi="Cambria" w:cs="Arial"/>
                      <w:lang w:val="en-US" w:eastAsia="pl-PL"/>
                    </w:rPr>
                    <w:t>wg</w:t>
                  </w:r>
                  <w:proofErr w:type="spellEnd"/>
                  <w:r w:rsidRPr="00AA603B">
                    <w:rPr>
                      <w:rFonts w:ascii="Cambria" w:eastAsia="Times New Roman" w:hAnsi="Cambria" w:cs="Arial"/>
                      <w:lang w:val="en-US" w:eastAsia="pl-PL"/>
                    </w:rPr>
                    <w:t xml:space="preserve"> </w:t>
                  </w:r>
                  <w:proofErr w:type="spellStart"/>
                  <w:r w:rsidRPr="00AA603B">
                    <w:rPr>
                      <w:rFonts w:ascii="Cambria" w:eastAsia="Times New Roman" w:hAnsi="Cambria" w:cs="Arial"/>
                      <w:lang w:val="en-US" w:eastAsia="pl-PL"/>
                    </w:rPr>
                    <w:t>normy</w:t>
                  </w:r>
                  <w:proofErr w:type="spellEnd"/>
                  <w:r w:rsidRPr="00AA603B">
                    <w:rPr>
                      <w:rFonts w:ascii="Cambria" w:eastAsia="Times New Roman" w:hAnsi="Cambria" w:cs="Arial"/>
                      <w:lang w:val="en-US" w:eastAsia="pl-PL"/>
                    </w:rPr>
                    <w:t xml:space="preserve"> PN –EN ISO 11140-1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603B" w:rsidRPr="00AA603B" w:rsidRDefault="00AA603B" w:rsidP="00AA603B">
                  <w:pPr>
                    <w:spacing w:after="0" w:line="240" w:lineRule="auto"/>
                    <w:rPr>
                      <w:rFonts w:ascii="Cambria" w:eastAsia="Times New Roman" w:hAnsi="Cambria" w:cs="Arial"/>
                      <w:lang w:val="en-US" w:eastAsia="pl-PL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603B" w:rsidRPr="00AA603B" w:rsidRDefault="00AA603B" w:rsidP="00AA603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lang w:val="en-US" w:eastAsia="pl-PL"/>
                    </w:rPr>
                  </w:pPr>
                </w:p>
              </w:tc>
            </w:tr>
            <w:tr w:rsidR="00AA603B" w:rsidRPr="00AA603B" w:rsidTr="00114CD0">
              <w:trPr>
                <w:trHeight w:val="300"/>
              </w:trPr>
              <w:tc>
                <w:tcPr>
                  <w:tcW w:w="9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603B" w:rsidRPr="00AA603B" w:rsidRDefault="00AA603B" w:rsidP="00AA603B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  <w:lang w:eastAsia="pl-PL"/>
                    </w:rPr>
                  </w:pPr>
                  <w:r w:rsidRPr="00AA603B">
                    <w:rPr>
                      <w:rFonts w:ascii="Cambria" w:eastAsia="Times New Roman" w:hAnsi="Cambria" w:cs="Arial"/>
                      <w:b/>
                      <w:bCs/>
                      <w:lang w:eastAsia="pl-PL"/>
                    </w:rPr>
                    <w:t>Wymagania dotyczące pozycji 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603B" w:rsidRPr="00AA603B" w:rsidRDefault="00AA603B" w:rsidP="00AA603B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603B" w:rsidRPr="00AA603B" w:rsidRDefault="00AA603B" w:rsidP="00AA603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  <w:tr w:rsidR="00AA603B" w:rsidRPr="00AA603B" w:rsidTr="00114CD0">
              <w:trPr>
                <w:trHeight w:val="255"/>
              </w:trPr>
              <w:tc>
                <w:tcPr>
                  <w:tcW w:w="9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603B" w:rsidRPr="00AA603B" w:rsidRDefault="00AA603B" w:rsidP="00AA603B">
                  <w:pPr>
                    <w:spacing w:after="0" w:line="240" w:lineRule="auto"/>
                    <w:rPr>
                      <w:rFonts w:ascii="Cambria" w:eastAsia="Times New Roman" w:hAnsi="Cambria" w:cs="Arial"/>
                      <w:lang w:eastAsia="pl-PL"/>
                    </w:rPr>
                  </w:pPr>
                  <w:r w:rsidRPr="00AA603B">
                    <w:rPr>
                      <w:rFonts w:ascii="Cambria" w:eastAsia="Times New Roman" w:hAnsi="Cambria" w:cs="Arial"/>
                      <w:lang w:eastAsia="pl-PL"/>
                    </w:rPr>
                    <w:t xml:space="preserve">Oświadczenie producenta testu o możliwości stosowania </w:t>
                  </w:r>
                </w:p>
                <w:p w:rsidR="00AA603B" w:rsidRPr="00AA603B" w:rsidRDefault="00AA603B" w:rsidP="00AA603B">
                  <w:pPr>
                    <w:spacing w:after="0" w:line="240" w:lineRule="auto"/>
                    <w:rPr>
                      <w:rFonts w:ascii="Cambria" w:eastAsia="Times New Roman" w:hAnsi="Cambria" w:cs="Arial"/>
                      <w:lang w:eastAsia="pl-PL"/>
                    </w:rPr>
                  </w:pPr>
                  <w:r w:rsidRPr="00AA603B">
                    <w:rPr>
                      <w:rFonts w:ascii="Cambria" w:eastAsia="Times New Roman" w:hAnsi="Cambria" w:cs="Arial"/>
                      <w:lang w:eastAsia="pl-PL"/>
                    </w:rPr>
                    <w:t>w myjce ultradźwiękowej.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603B" w:rsidRPr="00AA603B" w:rsidRDefault="00AA603B" w:rsidP="00AA603B">
                  <w:pPr>
                    <w:spacing w:after="0" w:line="240" w:lineRule="auto"/>
                    <w:rPr>
                      <w:rFonts w:ascii="Cambria" w:eastAsia="Times New Roman" w:hAnsi="Cambria" w:cs="Arial"/>
                      <w:lang w:eastAsia="pl-PL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603B" w:rsidRPr="00AA603B" w:rsidRDefault="00AA603B" w:rsidP="00AA603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</w:tbl>
          <w:p w:rsidR="00AA603B" w:rsidRPr="00AA603B" w:rsidRDefault="00AA603B" w:rsidP="00AA603B">
            <w:pPr>
              <w:autoSpaceDN w:val="0"/>
              <w:adjustRightInd w:val="0"/>
              <w:jc w:val="both"/>
              <w:rPr>
                <w:rFonts w:ascii="Cambria" w:eastAsia="Univers-PL" w:hAnsi="Cambria" w:cs="Arial"/>
                <w:highlight w:val="yellow"/>
              </w:rPr>
            </w:pPr>
          </w:p>
        </w:tc>
      </w:tr>
    </w:tbl>
    <w:p w:rsidR="00AA603B" w:rsidRPr="00513155" w:rsidRDefault="00AA603B" w:rsidP="00DB7E4E">
      <w:pPr>
        <w:pStyle w:val="Bezodstpw"/>
      </w:pPr>
    </w:p>
    <w:p w:rsidR="001673E2" w:rsidRPr="00F65DCD" w:rsidRDefault="00290C17" w:rsidP="00DB7E4E">
      <w:pPr>
        <w:pStyle w:val="Bezodstpw"/>
        <w:numPr>
          <w:ilvl w:val="0"/>
          <w:numId w:val="24"/>
        </w:numPr>
      </w:pPr>
      <w:r w:rsidRPr="00F65DCD">
        <w:t>Załącznik nr 3/4</w:t>
      </w:r>
      <w:r w:rsidR="001673E2" w:rsidRPr="00F65DCD">
        <w:t xml:space="preserve"> (Formularz Kalkulacja Cenowa – Opis Przedmiotu Zamówienia) </w:t>
      </w:r>
    </w:p>
    <w:p w:rsidR="00902327" w:rsidRPr="00F65DCD" w:rsidRDefault="00290C17" w:rsidP="00DB7E4E">
      <w:pPr>
        <w:pStyle w:val="Bezodstpw"/>
      </w:pPr>
      <w:r w:rsidRPr="00F65DCD">
        <w:t xml:space="preserve"> ulega zmianie – w zakresie treści informacji zamieszczonych pod TABELĄ</w:t>
      </w:r>
      <w:r w:rsidR="00B30394" w:rsidRPr="00F65DCD">
        <w:t xml:space="preserve"> dot. poz. 3 i 4</w:t>
      </w:r>
      <w:r w:rsidR="00CC66CF" w:rsidRPr="00F65DCD">
        <w:t>, która przyjmuje brzmienie:</w:t>
      </w:r>
    </w:p>
    <w:tbl>
      <w:tblPr>
        <w:tblW w:w="125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0"/>
      </w:tblGrid>
      <w:tr w:rsidR="00290C17" w:rsidRPr="00513155" w:rsidTr="00114CD0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17" w:rsidRPr="00513155" w:rsidRDefault="00290C17" w:rsidP="00114CD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  <w:p w:rsidR="00290C17" w:rsidRPr="00AA603B" w:rsidRDefault="00290C17" w:rsidP="00114CD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513155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„ Wymagania dotyczące </w:t>
            </w:r>
            <w:r w:rsidRPr="00513155">
              <w:rPr>
                <w:rFonts w:ascii="Cambria" w:eastAsia="Times New Roman" w:hAnsi="Cambria" w:cs="Arial"/>
                <w:b/>
                <w:bCs/>
                <w:color w:val="FF0000"/>
                <w:lang w:eastAsia="pl-PL"/>
              </w:rPr>
              <w:t xml:space="preserve">pozycji </w:t>
            </w:r>
            <w:r w:rsidRPr="00AA603B">
              <w:rPr>
                <w:rFonts w:ascii="Cambria" w:eastAsia="Times New Roman" w:hAnsi="Cambria" w:cs="Arial"/>
                <w:b/>
                <w:bCs/>
                <w:color w:val="FF0000"/>
                <w:lang w:eastAsia="pl-PL"/>
              </w:rPr>
              <w:t>3</w:t>
            </w:r>
            <w:r w:rsidRPr="00513155">
              <w:rPr>
                <w:rFonts w:ascii="Cambria" w:eastAsia="Times New Roman" w:hAnsi="Cambria" w:cs="Arial"/>
                <w:b/>
                <w:bCs/>
                <w:color w:val="FF0000"/>
                <w:lang w:eastAsia="pl-PL"/>
              </w:rPr>
              <w:t xml:space="preserve"> i  4</w:t>
            </w:r>
          </w:p>
        </w:tc>
      </w:tr>
      <w:tr w:rsidR="00290C17" w:rsidRPr="00513155" w:rsidTr="00114CD0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94" w:rsidRPr="00513155" w:rsidRDefault="00290C17" w:rsidP="00114CD0">
            <w:pPr>
              <w:spacing w:after="0" w:line="240" w:lineRule="auto"/>
              <w:rPr>
                <w:rFonts w:ascii="Cambria" w:eastAsia="Times New Roman" w:hAnsi="Cambria" w:cs="Arial"/>
                <w:lang w:val="en-US" w:eastAsia="pl-PL"/>
              </w:rPr>
            </w:pPr>
            <w:r w:rsidRPr="00513155">
              <w:rPr>
                <w:rFonts w:ascii="Cambria" w:eastAsia="Times New Roman" w:hAnsi="Cambria" w:cs="Arial"/>
                <w:lang w:eastAsia="pl-PL"/>
              </w:rPr>
              <w:t>Wymagane o</w:t>
            </w:r>
            <w:r w:rsidRPr="00AA603B">
              <w:rPr>
                <w:rFonts w:ascii="Cambria" w:eastAsia="Times New Roman" w:hAnsi="Cambria" w:cs="Arial"/>
                <w:lang w:eastAsia="pl-PL"/>
              </w:rPr>
              <w:t xml:space="preserve">świadczenie producenta o typie wskaźnika </w:t>
            </w:r>
            <w:r w:rsidRPr="00513155">
              <w:rPr>
                <w:rFonts w:ascii="Cambria" w:eastAsia="Times New Roman" w:hAnsi="Cambria" w:cs="Arial"/>
                <w:lang w:eastAsia="pl-PL"/>
              </w:rPr>
              <w:t xml:space="preserve"> </w:t>
            </w:r>
            <w:proofErr w:type="spellStart"/>
            <w:r w:rsidRPr="00AA603B">
              <w:rPr>
                <w:rFonts w:ascii="Cambria" w:eastAsia="Times New Roman" w:hAnsi="Cambria" w:cs="Arial"/>
                <w:lang w:val="en-US" w:eastAsia="pl-PL"/>
              </w:rPr>
              <w:t>wg</w:t>
            </w:r>
            <w:proofErr w:type="spellEnd"/>
            <w:r w:rsidR="00F519AF">
              <w:rPr>
                <w:rFonts w:ascii="Cambria" w:eastAsia="Times New Roman" w:hAnsi="Cambria" w:cs="Arial"/>
                <w:lang w:val="en-US" w:eastAsia="pl-PL"/>
              </w:rPr>
              <w:t xml:space="preserve"> </w:t>
            </w:r>
            <w:r w:rsidRPr="00AA603B">
              <w:rPr>
                <w:rFonts w:ascii="Cambria" w:eastAsia="Times New Roman" w:hAnsi="Cambria" w:cs="Arial"/>
                <w:lang w:val="en-US" w:eastAsia="pl-PL"/>
              </w:rPr>
              <w:t xml:space="preserve"> </w:t>
            </w:r>
            <w:proofErr w:type="spellStart"/>
            <w:r w:rsidRPr="00AA603B">
              <w:rPr>
                <w:rFonts w:ascii="Cambria" w:eastAsia="Times New Roman" w:hAnsi="Cambria" w:cs="Arial"/>
                <w:lang w:val="en-US" w:eastAsia="pl-PL"/>
              </w:rPr>
              <w:t>normy</w:t>
            </w:r>
            <w:proofErr w:type="spellEnd"/>
            <w:r w:rsidRPr="00AA603B">
              <w:rPr>
                <w:rFonts w:ascii="Cambria" w:eastAsia="Times New Roman" w:hAnsi="Cambria" w:cs="Arial"/>
                <w:lang w:val="en-US" w:eastAsia="pl-PL"/>
              </w:rPr>
              <w:t xml:space="preserve"> PN –EN ISO 11140-1</w:t>
            </w:r>
            <w:r w:rsidRPr="00513155">
              <w:rPr>
                <w:rFonts w:ascii="Cambria" w:eastAsia="Times New Roman" w:hAnsi="Cambria" w:cs="Arial"/>
                <w:lang w:val="en-US" w:eastAsia="pl-PL"/>
              </w:rPr>
              <w:t xml:space="preserve">” </w:t>
            </w:r>
          </w:p>
          <w:p w:rsidR="000F1F29" w:rsidRDefault="000F1F29" w:rsidP="00114CD0">
            <w:pPr>
              <w:spacing w:after="0" w:line="240" w:lineRule="auto"/>
              <w:rPr>
                <w:rFonts w:ascii="Cambria" w:hAnsi="Cambria"/>
              </w:rPr>
            </w:pPr>
          </w:p>
          <w:p w:rsidR="00B30394" w:rsidRPr="00513155" w:rsidRDefault="000F1F29" w:rsidP="00114CD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Z</w:t>
            </w:r>
            <w:r w:rsidR="00B30394" w:rsidRPr="00513155">
              <w:rPr>
                <w:rFonts w:ascii="Cambria" w:hAnsi="Cambria"/>
              </w:rPr>
              <w:t>mieniony Załącznik nr 3 / 4</w:t>
            </w:r>
            <w:r>
              <w:rPr>
                <w:rFonts w:ascii="Cambria" w:hAnsi="Cambria"/>
              </w:rPr>
              <w:t xml:space="preserve"> do SIWZ </w:t>
            </w:r>
            <w:r w:rsidR="00B30394" w:rsidRPr="00513155">
              <w:rPr>
                <w:rFonts w:ascii="Cambria" w:hAnsi="Cambria"/>
              </w:rPr>
              <w:t xml:space="preserve">  oznaczony jako </w:t>
            </w:r>
          </w:p>
          <w:p w:rsidR="00B30394" w:rsidRPr="00513155" w:rsidRDefault="000F1F29" w:rsidP="00114CD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„11</w:t>
            </w:r>
            <w:r w:rsidR="00B30394" w:rsidRPr="00513155">
              <w:rPr>
                <w:rFonts w:ascii="Cambria" w:hAnsi="Cambria"/>
              </w:rPr>
              <w:t>.12.2019 Zmieniony Załącznik 3_4 do SIWZ - ZADAN</w:t>
            </w:r>
            <w:r w:rsidR="006C4D2F">
              <w:rPr>
                <w:rFonts w:ascii="Cambria" w:hAnsi="Cambria"/>
              </w:rPr>
              <w:t>IE 4 _Odpowiedzi nr 1</w:t>
            </w:r>
            <w:r w:rsidR="00B30394" w:rsidRPr="00513155">
              <w:rPr>
                <w:rFonts w:ascii="Cambria" w:hAnsi="Cambria"/>
              </w:rPr>
              <w:t xml:space="preserve">” </w:t>
            </w:r>
          </w:p>
          <w:p w:rsidR="00B30394" w:rsidRPr="00513155" w:rsidRDefault="00B30394" w:rsidP="00114CD0">
            <w:pPr>
              <w:spacing w:after="0" w:line="240" w:lineRule="auto"/>
              <w:rPr>
                <w:rFonts w:ascii="Cambria" w:eastAsia="Times New Roman" w:hAnsi="Cambria" w:cs="Arial"/>
                <w:lang w:val="en-US" w:eastAsia="pl-PL"/>
              </w:rPr>
            </w:pPr>
            <w:r w:rsidRPr="00513155">
              <w:rPr>
                <w:rFonts w:ascii="Cambria" w:hAnsi="Cambria"/>
              </w:rPr>
              <w:t>stanowi załącznik do niniejszego pisma.</w:t>
            </w:r>
          </w:p>
          <w:p w:rsidR="00B30394" w:rsidRPr="00AA603B" w:rsidRDefault="00B30394" w:rsidP="00114CD0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:rsidR="00B26D1D" w:rsidRPr="00234618" w:rsidRDefault="00B26D1D" w:rsidP="00DB7E4E">
      <w:pPr>
        <w:pStyle w:val="Bezodstpw"/>
      </w:pPr>
      <w:r w:rsidRPr="00234618">
        <w:lastRenderedPageBreak/>
        <w:t>PYTANIE 2</w:t>
      </w:r>
    </w:p>
    <w:p w:rsidR="00CA7244" w:rsidRPr="00234618" w:rsidRDefault="00CA7244" w:rsidP="0034460C">
      <w:pPr>
        <w:pStyle w:val="Tekstpodstawowywcity"/>
        <w:spacing w:after="0"/>
        <w:ind w:left="0"/>
        <w:jc w:val="both"/>
        <w:rPr>
          <w:rFonts w:ascii="Cambria" w:hAnsi="Cambria" w:cs="Calibri"/>
          <w:b/>
          <w:sz w:val="22"/>
          <w:szCs w:val="22"/>
        </w:rPr>
      </w:pPr>
      <w:r w:rsidRPr="00234618">
        <w:rPr>
          <w:rFonts w:ascii="Cambria" w:hAnsi="Cambria" w:cs="Calibri"/>
          <w:b/>
          <w:sz w:val="22"/>
          <w:szCs w:val="22"/>
        </w:rPr>
        <w:t>dotyczy Zadania nr 6 poz. 1</w:t>
      </w:r>
    </w:p>
    <w:p w:rsidR="00CA7244" w:rsidRPr="00234618" w:rsidRDefault="00CA7244" w:rsidP="0034460C">
      <w:pPr>
        <w:pStyle w:val="Tekstpodstawowywcity"/>
        <w:ind w:left="0"/>
        <w:jc w:val="both"/>
        <w:rPr>
          <w:rFonts w:ascii="Cambria" w:hAnsi="Cambria" w:cs="Calibri"/>
          <w:bCs/>
          <w:sz w:val="22"/>
          <w:szCs w:val="22"/>
        </w:rPr>
      </w:pPr>
      <w:r w:rsidRPr="00234618">
        <w:rPr>
          <w:rFonts w:ascii="Cambria" w:hAnsi="Cambria" w:cs="Calibri"/>
          <w:sz w:val="22"/>
          <w:szCs w:val="22"/>
        </w:rPr>
        <w:t>W związku ze zmianą stanu prawnego dotyczącego ŚOI, wejściem w życie rozporządzenia unijnego PPER 2016/425/UE oraz ustaleniem okresu przejściowego, w czasie którego nie można utrudniać udostępniania na rynku produktów objętych zakresem stosowania dyrektywy 89/686/EWG, zwracamy się do Zamawiającego z prośbą o dopuszczenie do zaoferowania w ww. pozycji rękawic spełniających normy, tj.: EN 455 1-4,</w:t>
      </w:r>
      <w:r w:rsidRPr="00234618">
        <w:rPr>
          <w:rFonts w:ascii="Cambria" w:hAnsi="Cambria"/>
          <w:sz w:val="22"/>
          <w:szCs w:val="22"/>
        </w:rPr>
        <w:t xml:space="preserve"> </w:t>
      </w:r>
      <w:r w:rsidRPr="00234618">
        <w:rPr>
          <w:rFonts w:ascii="Cambria" w:hAnsi="Cambria" w:cs="Calibri"/>
          <w:sz w:val="22"/>
          <w:szCs w:val="22"/>
        </w:rPr>
        <w:t xml:space="preserve">EN 420, EN ISO 374-1 (tym samym zgodne  z EN 374-2, EN 16523-1, EN 374-4) oraz EN ISO 374-5, jak również posiadających ASTM F 1671. </w:t>
      </w:r>
    </w:p>
    <w:p w:rsidR="00F65DCD" w:rsidRDefault="00B26D1D" w:rsidP="00005994">
      <w:pPr>
        <w:pStyle w:val="Tekstpodstawowywcity"/>
        <w:ind w:left="0"/>
        <w:jc w:val="both"/>
        <w:rPr>
          <w:rFonts w:ascii="Cambria" w:hAnsi="Cambria"/>
          <w:b/>
          <w:sz w:val="22"/>
          <w:szCs w:val="22"/>
        </w:rPr>
      </w:pPr>
      <w:r w:rsidRPr="00234618">
        <w:rPr>
          <w:rFonts w:ascii="Cambria" w:hAnsi="Cambria"/>
          <w:b/>
          <w:sz w:val="22"/>
          <w:szCs w:val="22"/>
        </w:rPr>
        <w:t xml:space="preserve">ODPOWIEDŹ 2:   </w:t>
      </w:r>
      <w:r w:rsidR="00F65DCD">
        <w:rPr>
          <w:rFonts w:ascii="Cambria" w:hAnsi="Cambria"/>
          <w:b/>
          <w:sz w:val="22"/>
          <w:szCs w:val="22"/>
        </w:rPr>
        <w:t>ZMIANA</w:t>
      </w:r>
    </w:p>
    <w:p w:rsidR="00005994" w:rsidRDefault="00453568" w:rsidP="00005994">
      <w:pPr>
        <w:pStyle w:val="Tekstpodstawowywcity"/>
        <w:ind w:left="0"/>
        <w:jc w:val="both"/>
      </w:pPr>
      <w:r w:rsidRPr="00234618">
        <w:rPr>
          <w:rFonts w:ascii="Cambria" w:hAnsi="Cambria"/>
          <w:b/>
          <w:sz w:val="22"/>
          <w:szCs w:val="22"/>
        </w:rPr>
        <w:t>TAK</w:t>
      </w:r>
      <w:r w:rsidR="00E65299" w:rsidRPr="00234618">
        <w:rPr>
          <w:rFonts w:ascii="Cambria" w:hAnsi="Cambria"/>
          <w:b/>
          <w:sz w:val="22"/>
          <w:szCs w:val="22"/>
        </w:rPr>
        <w:t>,</w:t>
      </w:r>
      <w:r w:rsidR="00E65299" w:rsidRPr="00234618">
        <w:rPr>
          <w:rFonts w:ascii="Cambria" w:hAnsi="Cambria"/>
          <w:sz w:val="22"/>
          <w:szCs w:val="22"/>
        </w:rPr>
        <w:t xml:space="preserve"> Zamawiający dopuszcza</w:t>
      </w:r>
      <w:r w:rsidR="003F1E30">
        <w:rPr>
          <w:rFonts w:ascii="Cambria" w:hAnsi="Cambria"/>
          <w:sz w:val="22"/>
          <w:szCs w:val="22"/>
        </w:rPr>
        <w:t xml:space="preserve">, </w:t>
      </w:r>
      <w:r w:rsidR="00E65299" w:rsidRPr="00234618">
        <w:rPr>
          <w:rFonts w:ascii="Cambria" w:hAnsi="Cambria"/>
          <w:sz w:val="22"/>
          <w:szCs w:val="22"/>
        </w:rPr>
        <w:t xml:space="preserve"> i w związku z tym dokonuje ZMIANY </w:t>
      </w:r>
      <w:r w:rsidR="0037278C" w:rsidRPr="00234618">
        <w:rPr>
          <w:rFonts w:ascii="Cambria" w:hAnsi="Cambria"/>
          <w:sz w:val="22"/>
          <w:szCs w:val="22"/>
        </w:rPr>
        <w:t xml:space="preserve"> treści SIWZ w zakresie </w:t>
      </w:r>
      <w:r w:rsidR="0037278C" w:rsidRPr="00005994">
        <w:rPr>
          <w:rFonts w:ascii="Cambria" w:hAnsi="Cambria"/>
          <w:b/>
          <w:sz w:val="22"/>
          <w:szCs w:val="22"/>
        </w:rPr>
        <w:t>ZADANIA 6 poz.1. Załącznik nr 3 / 6</w:t>
      </w:r>
      <w:r w:rsidR="0037278C" w:rsidRPr="00234618">
        <w:rPr>
          <w:rFonts w:ascii="Cambria" w:hAnsi="Cambria"/>
          <w:sz w:val="22"/>
          <w:szCs w:val="22"/>
        </w:rPr>
        <w:t xml:space="preserve"> </w:t>
      </w:r>
      <w:r w:rsidR="001673E2" w:rsidRPr="00234618">
        <w:rPr>
          <w:rFonts w:ascii="Cambria" w:hAnsi="Cambria"/>
          <w:sz w:val="22"/>
          <w:szCs w:val="22"/>
        </w:rPr>
        <w:t xml:space="preserve">Formularz Kalkulacja Cenowa – Opis Przedmiotu Zamówienia </w:t>
      </w:r>
      <w:r w:rsidR="00005994">
        <w:t>w poniższy sposób: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8647"/>
      </w:tblGrid>
      <w:tr w:rsidR="001B5D6E" w:rsidRPr="001B5D6E" w:rsidTr="00864D2A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6E" w:rsidRPr="001B5D6E" w:rsidRDefault="00F65DCD" w:rsidP="00962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tab/>
            </w:r>
            <w:proofErr w:type="spellStart"/>
            <w:r w:rsidR="001B5D6E" w:rsidRPr="001B5D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6E" w:rsidRPr="001B5D6E" w:rsidRDefault="001B5D6E" w:rsidP="009623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B5D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</w:tr>
      <w:tr w:rsidR="001B5D6E" w:rsidRPr="001B5D6E" w:rsidTr="00864D2A">
        <w:trPr>
          <w:trHeight w:val="20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6E" w:rsidRPr="001B5D6E" w:rsidRDefault="001B5D6E" w:rsidP="00962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B5D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18" w:rsidRPr="006923BB" w:rsidRDefault="00962318" w:rsidP="00DB7E4E">
            <w:pPr>
              <w:pStyle w:val="Bezodstpw"/>
            </w:pPr>
            <w:r w:rsidRPr="006923BB">
              <w:t xml:space="preserve">Rękawice diagnostyczne, nitrylowe, </w:t>
            </w:r>
            <w:proofErr w:type="spellStart"/>
            <w:r w:rsidRPr="006923BB">
              <w:t>bezpudrowe</w:t>
            </w:r>
            <w:proofErr w:type="spellEnd"/>
            <w:r w:rsidRPr="006923BB">
              <w:t xml:space="preserve"> do procedur podwyższonego ryzyka dedykowane między innymi do pracy w   centralnej </w:t>
            </w:r>
            <w:proofErr w:type="spellStart"/>
            <w:r w:rsidRPr="006923BB">
              <w:t>sterylizatorni</w:t>
            </w:r>
            <w:proofErr w:type="spellEnd"/>
            <w:r w:rsidRPr="006923BB">
              <w:t xml:space="preserve">, powierzchnia zewnętrzna </w:t>
            </w:r>
            <w:proofErr w:type="spellStart"/>
            <w:r w:rsidRPr="006923BB">
              <w:t>mikroteksturowana</w:t>
            </w:r>
            <w:proofErr w:type="spellEnd"/>
            <w:r w:rsidRPr="006923BB">
              <w:t xml:space="preserve"> z dodatkową teksturą na końcach palców, obustronnie polimeryzowane, wewnętrznie chlorowane. Długość min. 280mm,  grubość na palcu 0.20 mm,  siła zrywu  przed starzeniem minimum 13 N,   posiadające AQL 1.0. </w:t>
            </w:r>
          </w:p>
          <w:p w:rsidR="00962318" w:rsidRPr="006923BB" w:rsidRDefault="00962318" w:rsidP="00DB7E4E">
            <w:pPr>
              <w:pStyle w:val="Bezodstpw"/>
            </w:pPr>
            <w:r w:rsidRPr="006923BB">
              <w:t xml:space="preserve">Rękawice zgodne z EN 455(1-4)  EN 420, EN 388, ASTM F 1671 oraz normą EN  374-3. </w:t>
            </w:r>
          </w:p>
          <w:p w:rsidR="00962318" w:rsidRPr="006923BB" w:rsidRDefault="00962318" w:rsidP="00DB7E4E">
            <w:pPr>
              <w:pStyle w:val="Bezodstpw"/>
            </w:pPr>
            <w:r w:rsidRPr="006923BB">
              <w:t>Opakowanie 100 szt. Rozmiary od S-XL.</w:t>
            </w:r>
          </w:p>
          <w:p w:rsidR="00962318" w:rsidRPr="00962318" w:rsidRDefault="00962318" w:rsidP="00962318">
            <w:pPr>
              <w:pStyle w:val="Tekstpodstawowywcity"/>
              <w:ind w:left="0"/>
              <w:jc w:val="both"/>
              <w:rPr>
                <w:rFonts w:ascii="Cambria" w:hAnsi="Cambria" w:cs="Calibri"/>
                <w:sz w:val="18"/>
                <w:szCs w:val="18"/>
              </w:rPr>
            </w:pPr>
          </w:p>
          <w:p w:rsidR="001B5D6E" w:rsidRPr="001B5D6E" w:rsidRDefault="00962318" w:rsidP="00962318">
            <w:pPr>
              <w:pStyle w:val="Tekstpodstawowywcity"/>
              <w:ind w:left="0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962318">
              <w:rPr>
                <w:rFonts w:ascii="Cambria" w:hAnsi="Cambria" w:cs="Calibri"/>
                <w:sz w:val="18"/>
                <w:szCs w:val="18"/>
              </w:rPr>
              <w:t>Dopuszcza się  zaoferowanie w niniejszej pozycji rękawic spełniających normy, tj.: EN 455 1-4,</w:t>
            </w:r>
            <w:r w:rsidRPr="00962318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962318">
              <w:rPr>
                <w:rFonts w:ascii="Cambria" w:hAnsi="Cambria" w:cs="Calibri"/>
                <w:sz w:val="18"/>
                <w:szCs w:val="18"/>
              </w:rPr>
              <w:t xml:space="preserve">EN 420, EN ISO 374-1 (tym samym zgodne  z EN 374-2, EN 16523-1, EN 374-4) oraz EN ISO 374-5, jak również posiadających ASTM F 1671. </w:t>
            </w:r>
          </w:p>
        </w:tc>
      </w:tr>
    </w:tbl>
    <w:p w:rsidR="000552F5" w:rsidRDefault="000552F5" w:rsidP="000552F5">
      <w:pPr>
        <w:spacing w:after="0" w:line="240" w:lineRule="auto"/>
      </w:pPr>
    </w:p>
    <w:p w:rsidR="000552F5" w:rsidRPr="00513155" w:rsidRDefault="000552F5" w:rsidP="000552F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Z</w:t>
      </w:r>
      <w:r w:rsidRPr="00513155">
        <w:rPr>
          <w:rFonts w:ascii="Cambria" w:hAnsi="Cambria"/>
        </w:rPr>
        <w:t xml:space="preserve">mieniony </w:t>
      </w:r>
      <w:r>
        <w:rPr>
          <w:rFonts w:ascii="Cambria" w:hAnsi="Cambria"/>
        </w:rPr>
        <w:t xml:space="preserve">Załącznik nr 3 / 6 do SIWZ </w:t>
      </w:r>
      <w:r w:rsidRPr="00513155">
        <w:rPr>
          <w:rFonts w:ascii="Cambria" w:hAnsi="Cambria"/>
        </w:rPr>
        <w:t xml:space="preserve">  oznaczony jako </w:t>
      </w:r>
    </w:p>
    <w:p w:rsidR="000552F5" w:rsidRPr="00513155" w:rsidRDefault="000552F5" w:rsidP="000552F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„11.12.2019 Zmieniony Załącznik 3_6 do</w:t>
      </w:r>
      <w:r w:rsidR="005910F2">
        <w:rPr>
          <w:rFonts w:ascii="Cambria" w:hAnsi="Cambria"/>
        </w:rPr>
        <w:t xml:space="preserve"> SIWZ - ZADANIE 6 _Odpowiedzi 1</w:t>
      </w:r>
      <w:r>
        <w:rPr>
          <w:rFonts w:ascii="Cambria" w:hAnsi="Cambria"/>
        </w:rPr>
        <w:t xml:space="preserve"> </w:t>
      </w:r>
      <w:r w:rsidRPr="00513155">
        <w:rPr>
          <w:rFonts w:ascii="Cambria" w:hAnsi="Cambria"/>
        </w:rPr>
        <w:t xml:space="preserve">” </w:t>
      </w:r>
    </w:p>
    <w:p w:rsidR="000552F5" w:rsidRPr="00513155" w:rsidRDefault="000552F5" w:rsidP="000552F5">
      <w:pPr>
        <w:spacing w:after="0" w:line="240" w:lineRule="auto"/>
        <w:rPr>
          <w:rFonts w:ascii="Cambria" w:eastAsia="Times New Roman" w:hAnsi="Cambria" w:cs="Arial"/>
          <w:lang w:val="en-US" w:eastAsia="pl-PL"/>
        </w:rPr>
      </w:pPr>
      <w:r w:rsidRPr="00513155">
        <w:rPr>
          <w:rFonts w:ascii="Cambria" w:hAnsi="Cambria"/>
        </w:rPr>
        <w:t>stanowi załącznik do niniejszego pisma.</w:t>
      </w:r>
    </w:p>
    <w:p w:rsidR="001F55B3" w:rsidRPr="00513155" w:rsidRDefault="001F55B3" w:rsidP="00DB7E4E">
      <w:pPr>
        <w:pStyle w:val="Bezodstpw"/>
      </w:pPr>
    </w:p>
    <w:p w:rsidR="00B26D1D" w:rsidRPr="00513155" w:rsidRDefault="00B26D1D" w:rsidP="00DB7E4E">
      <w:pPr>
        <w:pStyle w:val="Bezodstpw"/>
      </w:pPr>
      <w:r w:rsidRPr="00513155">
        <w:t>PYTANIE 3</w:t>
      </w:r>
      <w:r w:rsidR="0082666F" w:rsidRPr="00513155">
        <w:tab/>
      </w:r>
    </w:p>
    <w:p w:rsidR="00E371CF" w:rsidRPr="00513155" w:rsidRDefault="00E371CF" w:rsidP="00E371CF">
      <w:pPr>
        <w:pStyle w:val="Tekstpodstawowywcity"/>
        <w:ind w:left="0"/>
        <w:jc w:val="both"/>
        <w:rPr>
          <w:rFonts w:ascii="Cambria" w:hAnsi="Cambria" w:cs="Calibri"/>
          <w:b/>
          <w:bCs/>
          <w:sz w:val="22"/>
          <w:szCs w:val="22"/>
          <w:u w:val="single"/>
        </w:rPr>
      </w:pPr>
      <w:r w:rsidRPr="00513155">
        <w:rPr>
          <w:rFonts w:ascii="Cambria" w:hAnsi="Cambria" w:cs="Calibri"/>
          <w:b/>
          <w:bCs/>
          <w:sz w:val="22"/>
          <w:szCs w:val="22"/>
          <w:u w:val="single"/>
        </w:rPr>
        <w:t>Pytanie</w:t>
      </w:r>
      <w:r w:rsidR="008307D6" w:rsidRPr="00513155">
        <w:rPr>
          <w:rFonts w:ascii="Cambria" w:hAnsi="Cambria" w:cs="Calibri"/>
          <w:b/>
          <w:bCs/>
          <w:sz w:val="22"/>
          <w:szCs w:val="22"/>
          <w:u w:val="single"/>
        </w:rPr>
        <w:t xml:space="preserve"> </w:t>
      </w:r>
      <w:r w:rsidRPr="00513155">
        <w:rPr>
          <w:rFonts w:ascii="Cambria" w:hAnsi="Cambria" w:cs="Calibri"/>
          <w:b/>
          <w:bCs/>
          <w:sz w:val="22"/>
          <w:szCs w:val="22"/>
          <w:u w:val="single"/>
        </w:rPr>
        <w:t xml:space="preserve"> </w:t>
      </w:r>
      <w:r w:rsidR="00CB1E6C" w:rsidRPr="00513155">
        <w:rPr>
          <w:rFonts w:ascii="Cambria" w:hAnsi="Cambria" w:cs="Calibri"/>
          <w:b/>
          <w:bCs/>
          <w:sz w:val="22"/>
          <w:szCs w:val="22"/>
          <w:u w:val="single"/>
        </w:rPr>
        <w:t xml:space="preserve">do </w:t>
      </w:r>
      <w:r w:rsidRPr="00513155">
        <w:rPr>
          <w:rFonts w:ascii="Cambria" w:hAnsi="Cambria" w:cs="Calibri"/>
          <w:b/>
          <w:bCs/>
          <w:sz w:val="22"/>
          <w:szCs w:val="22"/>
          <w:u w:val="single"/>
        </w:rPr>
        <w:t>umowy- załącznik nr 1 do SIWZ – Istotne Postanowienia Umowy ( IPU) :</w:t>
      </w:r>
    </w:p>
    <w:p w:rsidR="00C23348" w:rsidRPr="00513155" w:rsidRDefault="00E371CF" w:rsidP="00E371CF">
      <w:pPr>
        <w:pStyle w:val="Tekstpodstawowywcity"/>
        <w:ind w:left="0"/>
        <w:jc w:val="both"/>
        <w:rPr>
          <w:rFonts w:ascii="Cambria" w:hAnsi="Cambria" w:cs="Calibri"/>
          <w:sz w:val="22"/>
          <w:szCs w:val="22"/>
        </w:rPr>
      </w:pPr>
      <w:r w:rsidRPr="00513155">
        <w:rPr>
          <w:rFonts w:ascii="Cambria" w:hAnsi="Cambria" w:cs="Calibri"/>
          <w:sz w:val="22"/>
          <w:szCs w:val="22"/>
        </w:rPr>
        <w:t xml:space="preserve">Wnosimy o modyfikację zapisu projektu umowy poprzez wydłużenie w </w:t>
      </w:r>
      <w:r w:rsidRPr="00513155">
        <w:rPr>
          <w:rFonts w:ascii="Cambria" w:hAnsi="Cambria" w:cs="Calibri"/>
          <w:b/>
          <w:sz w:val="22"/>
          <w:szCs w:val="22"/>
        </w:rPr>
        <w:t>§ 3 ust. 5</w:t>
      </w:r>
      <w:r w:rsidRPr="00513155">
        <w:rPr>
          <w:rFonts w:ascii="Cambria" w:hAnsi="Cambria" w:cs="Calibri"/>
          <w:sz w:val="22"/>
          <w:szCs w:val="22"/>
        </w:rPr>
        <w:t xml:space="preserve"> projektu umowy terminu na </w:t>
      </w:r>
      <w:r w:rsidRPr="00513155">
        <w:rPr>
          <w:rFonts w:ascii="Cambria" w:hAnsi="Cambria" w:cs="Calibri"/>
          <w:b/>
          <w:bCs/>
          <w:sz w:val="22"/>
          <w:szCs w:val="22"/>
          <w:u w:val="single"/>
        </w:rPr>
        <w:t>rozpatrzenia reklamacji</w:t>
      </w:r>
      <w:r w:rsidRPr="00513155">
        <w:rPr>
          <w:rFonts w:ascii="Cambria" w:hAnsi="Cambria" w:cs="Calibri"/>
          <w:sz w:val="22"/>
          <w:szCs w:val="22"/>
        </w:rPr>
        <w:t xml:space="preserve"> jakościowej do 5 dni </w:t>
      </w:r>
      <w:r w:rsidRPr="00513155">
        <w:rPr>
          <w:rFonts w:ascii="Cambria" w:hAnsi="Cambria" w:cs="Calibri"/>
          <w:b/>
          <w:bCs/>
          <w:sz w:val="22"/>
          <w:szCs w:val="22"/>
        </w:rPr>
        <w:t>roboczych</w:t>
      </w:r>
      <w:r w:rsidRPr="00513155">
        <w:rPr>
          <w:rFonts w:ascii="Cambria" w:hAnsi="Cambria" w:cs="Calibri"/>
          <w:sz w:val="22"/>
          <w:szCs w:val="22"/>
        </w:rPr>
        <w:t xml:space="preserve">. </w:t>
      </w:r>
    </w:p>
    <w:p w:rsidR="00E371CF" w:rsidRPr="00513155" w:rsidRDefault="00E371CF" w:rsidP="00E371CF">
      <w:pPr>
        <w:pStyle w:val="Tekstpodstawowywcity"/>
        <w:ind w:left="0"/>
        <w:jc w:val="both"/>
        <w:rPr>
          <w:rFonts w:ascii="Cambria" w:hAnsi="Cambria" w:cs="Calibri"/>
          <w:sz w:val="22"/>
          <w:szCs w:val="22"/>
        </w:rPr>
      </w:pPr>
      <w:r w:rsidRPr="00513155">
        <w:rPr>
          <w:rFonts w:ascii="Cambria" w:hAnsi="Cambria" w:cs="Calibri"/>
          <w:b/>
          <w:bCs/>
          <w:sz w:val="22"/>
          <w:szCs w:val="22"/>
        </w:rPr>
        <w:t>UZASADNIENIE</w:t>
      </w:r>
      <w:r w:rsidRPr="00513155">
        <w:rPr>
          <w:rFonts w:ascii="Cambria" w:hAnsi="Cambria" w:cs="Calibri"/>
          <w:sz w:val="22"/>
          <w:szCs w:val="22"/>
        </w:rPr>
        <w:t xml:space="preserve"> </w:t>
      </w:r>
      <w:bookmarkStart w:id="0" w:name="_Hlk11658468"/>
      <w:r w:rsidRPr="00513155">
        <w:rPr>
          <w:rFonts w:ascii="Cambria" w:hAnsi="Cambria" w:cs="Calibri"/>
          <w:sz w:val="22"/>
          <w:szCs w:val="22"/>
        </w:rPr>
        <w:t>Zamawiający, jako podmiot uprawniony do właściwie jednostronnego kształtowania treści umowy o zamówienie publiczne, nie może swego prawa podmiotowego nadużywać. Kształtując treść umowy, musi mieć na uwadze ograniczenia wynikające z art. 353</w:t>
      </w:r>
      <w:r w:rsidRPr="00513155">
        <w:rPr>
          <w:rFonts w:ascii="Cambria" w:hAnsi="Cambria" w:cs="Calibri"/>
          <w:sz w:val="22"/>
          <w:szCs w:val="22"/>
          <w:vertAlign w:val="superscript"/>
        </w:rPr>
        <w:t>1</w:t>
      </w:r>
      <w:r w:rsidRPr="00513155">
        <w:rPr>
          <w:rFonts w:ascii="Cambria" w:hAnsi="Cambria" w:cs="Calibri"/>
          <w:sz w:val="22"/>
          <w:szCs w:val="22"/>
        </w:rPr>
        <w:t xml:space="preserve"> KC, a także z zasady prawa cywilnego, wynikającej z art. 5 KC, zgodnie z którą nie można czynić ze swego prawa użytku, który byłby sprzeczny ze </w:t>
      </w:r>
      <w:proofErr w:type="spellStart"/>
      <w:r w:rsidRPr="00513155">
        <w:rPr>
          <w:rFonts w:ascii="Cambria" w:hAnsi="Cambria" w:cs="Calibri"/>
          <w:sz w:val="22"/>
          <w:szCs w:val="22"/>
        </w:rPr>
        <w:t>społeczno</w:t>
      </w:r>
      <w:proofErr w:type="spellEnd"/>
      <w:r w:rsidRPr="00513155">
        <w:rPr>
          <w:rFonts w:ascii="Cambria" w:hAnsi="Cambria" w:cs="Calibri"/>
          <w:sz w:val="22"/>
          <w:szCs w:val="22"/>
        </w:rPr>
        <w:t xml:space="preserve"> - gospodarczym przeznaczeniem tego prawa lub zasadami współżycia społecznego. Takie działanie lub zaniechanie uprawnionego nie jest uważane za wykonywania prawa i nie korzysta z ochrony. (Zobacz wyrok z dnia 27 marca 2014 r. </w:t>
      </w:r>
      <w:r w:rsidRPr="00513155">
        <w:rPr>
          <w:rFonts w:ascii="Cambria" w:hAnsi="Cambria" w:cs="Calibri"/>
          <w:b/>
          <w:bCs/>
          <w:sz w:val="22"/>
          <w:szCs w:val="22"/>
        </w:rPr>
        <w:t xml:space="preserve">KIO 487/14 </w:t>
      </w:r>
      <w:r w:rsidRPr="00513155">
        <w:rPr>
          <w:rFonts w:ascii="Cambria" w:hAnsi="Cambria" w:cs="Calibri"/>
          <w:sz w:val="22"/>
          <w:szCs w:val="22"/>
        </w:rPr>
        <w:t>podobnie</w:t>
      </w:r>
      <w:r w:rsidRPr="00513155">
        <w:rPr>
          <w:rFonts w:ascii="Cambria" w:hAnsi="Cambria" w:cs="Calibri"/>
          <w:b/>
          <w:bCs/>
          <w:sz w:val="22"/>
          <w:szCs w:val="22"/>
        </w:rPr>
        <w:t xml:space="preserve"> KIO 897/15 </w:t>
      </w:r>
      <w:r w:rsidRPr="00513155">
        <w:rPr>
          <w:rFonts w:ascii="Cambria" w:hAnsi="Cambria" w:cs="Calibri"/>
          <w:sz w:val="22"/>
          <w:szCs w:val="22"/>
        </w:rPr>
        <w:t>oraz SO w Lublinie w Wyroku z dnia 20 sierpnia 2014 sygn.</w:t>
      </w:r>
      <w:r w:rsidRPr="00513155">
        <w:rPr>
          <w:rFonts w:ascii="Cambria" w:hAnsi="Cambria" w:cs="Calibri"/>
          <w:b/>
          <w:bCs/>
          <w:sz w:val="22"/>
          <w:szCs w:val="22"/>
        </w:rPr>
        <w:t xml:space="preserve"> II Ca 450/14</w:t>
      </w:r>
      <w:r w:rsidRPr="00513155">
        <w:rPr>
          <w:rFonts w:ascii="Cambria" w:hAnsi="Cambria" w:cs="Calibri"/>
          <w:sz w:val="22"/>
          <w:szCs w:val="22"/>
        </w:rPr>
        <w:t>).</w:t>
      </w:r>
      <w:bookmarkEnd w:id="0"/>
    </w:p>
    <w:p w:rsidR="00E371CF" w:rsidRPr="00513155" w:rsidRDefault="00E371CF" w:rsidP="00DB7E4E">
      <w:pPr>
        <w:pStyle w:val="Bezodstpw"/>
      </w:pPr>
    </w:p>
    <w:p w:rsidR="00AB1477" w:rsidRPr="009C7EB4" w:rsidRDefault="00B26D1D" w:rsidP="00DB7E4E">
      <w:pPr>
        <w:pStyle w:val="Bezodstpw"/>
      </w:pPr>
      <w:r w:rsidRPr="009C7EB4">
        <w:t>ODPOWIEDŹ 3:</w:t>
      </w:r>
      <w:r w:rsidR="009F1D57" w:rsidRPr="009C7EB4">
        <w:t xml:space="preserve"> </w:t>
      </w:r>
      <w:r w:rsidR="00453568" w:rsidRPr="009C7EB4">
        <w:t>ZMIANA</w:t>
      </w:r>
    </w:p>
    <w:p w:rsidR="00666D7B" w:rsidRDefault="00666D7B" w:rsidP="00DB7E4E">
      <w:pPr>
        <w:pStyle w:val="Bezodstpw"/>
      </w:pPr>
      <w:r w:rsidRPr="00513155">
        <w:t>§ 3 ust. 5</w:t>
      </w:r>
      <w:r>
        <w:t xml:space="preserve"> Istotnych Postanowień Umowy </w:t>
      </w:r>
      <w:r w:rsidRPr="00666D7B">
        <w:t>przyjmuje</w:t>
      </w:r>
      <w:r w:rsidR="003F7B44">
        <w:t xml:space="preserve"> nowe </w:t>
      </w:r>
      <w:r w:rsidRPr="00666D7B">
        <w:t xml:space="preserve"> poniższe brzmienie:</w:t>
      </w:r>
      <w:r>
        <w:t xml:space="preserve"> </w:t>
      </w:r>
    </w:p>
    <w:p w:rsidR="00666D7B" w:rsidRPr="001E6FC1" w:rsidRDefault="00666D7B" w:rsidP="00DB7E4E">
      <w:pPr>
        <w:pStyle w:val="Bezodstpw"/>
      </w:pPr>
    </w:p>
    <w:p w:rsidR="00CF24D4" w:rsidRPr="00CF24D4" w:rsidRDefault="00CF24D4" w:rsidP="00CF24D4">
      <w:pPr>
        <w:spacing w:line="25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„5. </w:t>
      </w:r>
      <w:r w:rsidRPr="00CF24D4">
        <w:rPr>
          <w:rFonts w:ascii="Cambria" w:hAnsi="Cambria"/>
        </w:rPr>
        <w:t xml:space="preserve">W przypadku uznania reklamacji Wykonawca </w:t>
      </w:r>
      <w:r w:rsidRPr="00CF24D4">
        <w:rPr>
          <w:rFonts w:ascii="Cambria" w:hAnsi="Cambria"/>
          <w:b/>
        </w:rPr>
        <w:t xml:space="preserve">wymieni </w:t>
      </w:r>
      <w:r w:rsidRPr="00CF24D4">
        <w:rPr>
          <w:rFonts w:ascii="Cambria" w:hAnsi="Cambria"/>
        </w:rPr>
        <w:t xml:space="preserve">wadliwy przedmiot umowy na wolny od wad w terminie </w:t>
      </w:r>
      <w:r w:rsidRPr="00CF24D4">
        <w:rPr>
          <w:rFonts w:ascii="Cambria" w:hAnsi="Cambria"/>
          <w:b/>
          <w:color w:val="000000"/>
        </w:rPr>
        <w:t>do 5 dni</w:t>
      </w:r>
      <w:r>
        <w:rPr>
          <w:rFonts w:ascii="Cambria" w:hAnsi="Cambria"/>
          <w:b/>
          <w:color w:val="000000"/>
        </w:rPr>
        <w:t xml:space="preserve"> roboczych </w:t>
      </w:r>
      <w:r w:rsidRPr="00CF24D4">
        <w:rPr>
          <w:rFonts w:ascii="Cambria" w:hAnsi="Cambria"/>
          <w:b/>
          <w:color w:val="000000"/>
        </w:rPr>
        <w:t xml:space="preserve"> </w:t>
      </w:r>
      <w:r w:rsidRPr="00CF24D4">
        <w:rPr>
          <w:rFonts w:ascii="Cambria" w:hAnsi="Cambria"/>
          <w:color w:val="000000"/>
        </w:rPr>
        <w:t>od</w:t>
      </w:r>
      <w:r w:rsidRPr="00CF24D4">
        <w:rPr>
          <w:rFonts w:ascii="Cambria" w:hAnsi="Cambria"/>
        </w:rPr>
        <w:t xml:space="preserve"> dnia powiadomienia Zamawiającego o </w:t>
      </w:r>
      <w:r w:rsidRPr="00CF24D4">
        <w:rPr>
          <w:rFonts w:ascii="Cambria" w:hAnsi="Cambria"/>
          <w:color w:val="000000"/>
        </w:rPr>
        <w:t>uznaniu  reklamacji</w:t>
      </w:r>
      <w:r w:rsidRPr="00CF24D4">
        <w:rPr>
          <w:rFonts w:ascii="Cambria" w:hAnsi="Cambria"/>
        </w:rPr>
        <w:t xml:space="preserve"> lub </w:t>
      </w:r>
      <w:r w:rsidRPr="00CF24D4">
        <w:rPr>
          <w:rFonts w:ascii="Cambria" w:hAnsi="Cambria"/>
          <w:b/>
        </w:rPr>
        <w:t>upływu terminu</w:t>
      </w:r>
      <w:r w:rsidRPr="00CF24D4">
        <w:rPr>
          <w:rFonts w:ascii="Cambria" w:hAnsi="Cambria"/>
        </w:rPr>
        <w:t xml:space="preserve"> wskazanego w </w:t>
      </w:r>
      <w:r w:rsidRPr="00CF24D4">
        <w:rPr>
          <w:rFonts w:ascii="Cambria" w:hAnsi="Cambria"/>
          <w:b/>
        </w:rPr>
        <w:t>ust. 4</w:t>
      </w:r>
      <w:r w:rsidRPr="00CF24D4">
        <w:rPr>
          <w:rFonts w:ascii="Cambria" w:hAnsi="Cambria"/>
        </w:rPr>
        <w:t xml:space="preserve"> powyżej.</w:t>
      </w:r>
      <w:r w:rsidR="00666D7B">
        <w:rPr>
          <w:rFonts w:ascii="Cambria" w:hAnsi="Cambria"/>
        </w:rPr>
        <w:t>”</w:t>
      </w:r>
    </w:p>
    <w:p w:rsidR="009F1D57" w:rsidRPr="00513155" w:rsidRDefault="009F1D57" w:rsidP="00DB7E4E">
      <w:pPr>
        <w:pStyle w:val="Bezodstpw"/>
      </w:pPr>
    </w:p>
    <w:p w:rsidR="00B26D1D" w:rsidRPr="00513155" w:rsidRDefault="00B26D1D" w:rsidP="00DB7E4E">
      <w:pPr>
        <w:pStyle w:val="Bezodstpw"/>
      </w:pPr>
      <w:r w:rsidRPr="00513155">
        <w:t>PYTANIE 4</w:t>
      </w:r>
      <w:r w:rsidR="0082666F" w:rsidRPr="00513155">
        <w:tab/>
      </w:r>
      <w:r w:rsidR="0082666F" w:rsidRPr="00513155">
        <w:tab/>
      </w:r>
    </w:p>
    <w:p w:rsidR="0082666F" w:rsidRPr="00513155" w:rsidRDefault="0082666F" w:rsidP="0082666F">
      <w:pPr>
        <w:pStyle w:val="Tekstpodstawowywcity"/>
        <w:ind w:left="0"/>
        <w:jc w:val="both"/>
        <w:rPr>
          <w:rFonts w:ascii="Cambria" w:hAnsi="Cambria" w:cs="Calibri"/>
          <w:b/>
          <w:bCs/>
          <w:sz w:val="22"/>
          <w:szCs w:val="22"/>
          <w:u w:val="single"/>
        </w:rPr>
      </w:pPr>
      <w:r w:rsidRPr="00513155">
        <w:rPr>
          <w:rFonts w:ascii="Cambria" w:hAnsi="Cambria" w:cs="Calibri"/>
          <w:b/>
          <w:bCs/>
          <w:sz w:val="22"/>
          <w:szCs w:val="22"/>
          <w:u w:val="single"/>
        </w:rPr>
        <w:t xml:space="preserve">Pytanie  </w:t>
      </w:r>
      <w:r w:rsidR="00CB1E6C" w:rsidRPr="00513155">
        <w:rPr>
          <w:rFonts w:ascii="Cambria" w:hAnsi="Cambria" w:cs="Calibri"/>
          <w:b/>
          <w:bCs/>
          <w:sz w:val="22"/>
          <w:szCs w:val="22"/>
          <w:u w:val="single"/>
        </w:rPr>
        <w:t xml:space="preserve">do </w:t>
      </w:r>
      <w:r w:rsidRPr="00513155">
        <w:rPr>
          <w:rFonts w:ascii="Cambria" w:hAnsi="Cambria" w:cs="Calibri"/>
          <w:b/>
          <w:bCs/>
          <w:sz w:val="22"/>
          <w:szCs w:val="22"/>
          <w:u w:val="single"/>
        </w:rPr>
        <w:t>umowy- załącznik nr 1 do SIWZ – Istotne Postanowienia Umowy ( IPU) :</w:t>
      </w:r>
    </w:p>
    <w:p w:rsidR="0082666F" w:rsidRPr="00513155" w:rsidRDefault="0082666F" w:rsidP="0082666F">
      <w:pPr>
        <w:pStyle w:val="Tekstpodstawowywcity"/>
        <w:ind w:left="0"/>
        <w:jc w:val="both"/>
        <w:rPr>
          <w:rFonts w:ascii="Cambria" w:hAnsi="Cambria" w:cs="Calibri"/>
          <w:sz w:val="22"/>
          <w:szCs w:val="22"/>
        </w:rPr>
      </w:pPr>
      <w:r w:rsidRPr="00513155">
        <w:rPr>
          <w:rFonts w:ascii="Cambria" w:hAnsi="Cambria" w:cs="Calibri"/>
          <w:sz w:val="22"/>
          <w:szCs w:val="22"/>
        </w:rPr>
        <w:t>Wnosimy o wykreślenie § 5 ust. 1 i 3 projektu umowy.</w:t>
      </w:r>
    </w:p>
    <w:p w:rsidR="00B26D1D" w:rsidRPr="00513155" w:rsidRDefault="00B26D1D" w:rsidP="00DB7E4E">
      <w:pPr>
        <w:pStyle w:val="Bezodstpw"/>
      </w:pPr>
      <w:r w:rsidRPr="00513155">
        <w:rPr>
          <w:b/>
        </w:rPr>
        <w:t xml:space="preserve">ODPOWIEDŹ 4:   WYJAŚNIENIE: </w:t>
      </w:r>
      <w:r w:rsidR="007B608D" w:rsidRPr="00513155">
        <w:t>Treść specyfikacji istotnych postanowień umowy (SIWZ) pozostaje bez zmian</w:t>
      </w:r>
      <w:r w:rsidR="0063744B" w:rsidRPr="00513155">
        <w:t>.</w:t>
      </w:r>
    </w:p>
    <w:p w:rsidR="007455F6" w:rsidRPr="00513155" w:rsidRDefault="007455F6" w:rsidP="00DB7E4E">
      <w:pPr>
        <w:pStyle w:val="Bezodstpw"/>
      </w:pPr>
    </w:p>
    <w:p w:rsidR="00B26D1D" w:rsidRPr="00513155" w:rsidRDefault="00B26D1D" w:rsidP="00DB7E4E">
      <w:pPr>
        <w:pStyle w:val="Bezodstpw"/>
      </w:pPr>
      <w:r w:rsidRPr="00513155">
        <w:t>PYTANIE 5</w:t>
      </w:r>
    </w:p>
    <w:p w:rsidR="0082666F" w:rsidRPr="00513155" w:rsidRDefault="0082666F" w:rsidP="0082666F">
      <w:pPr>
        <w:pStyle w:val="Tekstpodstawowywcity"/>
        <w:ind w:left="0"/>
        <w:jc w:val="both"/>
        <w:rPr>
          <w:rFonts w:ascii="Cambria" w:hAnsi="Cambria" w:cs="Calibri"/>
          <w:b/>
          <w:bCs/>
          <w:sz w:val="22"/>
          <w:szCs w:val="22"/>
          <w:u w:val="single"/>
        </w:rPr>
      </w:pPr>
      <w:r w:rsidRPr="00513155">
        <w:rPr>
          <w:rFonts w:ascii="Cambria" w:hAnsi="Cambria" w:cs="Calibri"/>
          <w:b/>
          <w:bCs/>
          <w:sz w:val="22"/>
          <w:szCs w:val="22"/>
          <w:u w:val="single"/>
        </w:rPr>
        <w:t xml:space="preserve">Pytanie  </w:t>
      </w:r>
      <w:r w:rsidR="00CB1E6C" w:rsidRPr="00513155">
        <w:rPr>
          <w:rFonts w:ascii="Cambria" w:hAnsi="Cambria" w:cs="Calibri"/>
          <w:b/>
          <w:bCs/>
          <w:sz w:val="22"/>
          <w:szCs w:val="22"/>
          <w:u w:val="single"/>
        </w:rPr>
        <w:t xml:space="preserve">do </w:t>
      </w:r>
      <w:r w:rsidRPr="00513155">
        <w:rPr>
          <w:rFonts w:ascii="Cambria" w:hAnsi="Cambria" w:cs="Calibri"/>
          <w:b/>
          <w:bCs/>
          <w:sz w:val="22"/>
          <w:szCs w:val="22"/>
          <w:u w:val="single"/>
        </w:rPr>
        <w:t>umowy- załącznik nr 1 do SIWZ – Istotne Postanowienia Umowy ( IPU) :</w:t>
      </w:r>
    </w:p>
    <w:p w:rsidR="009B5046" w:rsidRPr="00513155" w:rsidRDefault="0082666F" w:rsidP="0082666F">
      <w:pPr>
        <w:pStyle w:val="Tekstpodstawowywcity"/>
        <w:ind w:left="0"/>
        <w:jc w:val="both"/>
        <w:rPr>
          <w:rFonts w:ascii="Cambria" w:hAnsi="Cambria" w:cs="Calibri"/>
          <w:sz w:val="22"/>
          <w:szCs w:val="22"/>
        </w:rPr>
      </w:pPr>
      <w:r w:rsidRPr="00513155">
        <w:rPr>
          <w:rFonts w:ascii="Cambria" w:hAnsi="Cambria" w:cs="Calibri"/>
          <w:sz w:val="22"/>
          <w:szCs w:val="22"/>
        </w:rPr>
        <w:t xml:space="preserve">Wnosimy o wykreślenie § 5 ust. 2 projektu umowy. </w:t>
      </w:r>
    </w:p>
    <w:p w:rsidR="0082666F" w:rsidRPr="00513155" w:rsidRDefault="0082666F" w:rsidP="0082666F">
      <w:pPr>
        <w:pStyle w:val="Tekstpodstawowywcity"/>
        <w:ind w:left="0"/>
        <w:jc w:val="both"/>
        <w:rPr>
          <w:rFonts w:ascii="Cambria" w:hAnsi="Cambria" w:cs="Calibri"/>
          <w:sz w:val="22"/>
          <w:szCs w:val="22"/>
        </w:rPr>
      </w:pPr>
      <w:r w:rsidRPr="00513155">
        <w:rPr>
          <w:rFonts w:ascii="Cambria" w:hAnsi="Cambria" w:cs="Calibri"/>
          <w:b/>
          <w:bCs/>
          <w:sz w:val="22"/>
          <w:szCs w:val="22"/>
        </w:rPr>
        <w:t xml:space="preserve">UZASADNIENIE: </w:t>
      </w:r>
      <w:r w:rsidRPr="00513155">
        <w:rPr>
          <w:rFonts w:ascii="Cambria" w:hAnsi="Cambria" w:cs="Calibri"/>
          <w:sz w:val="22"/>
          <w:szCs w:val="22"/>
        </w:rPr>
        <w:t xml:space="preserve">Kwestia cesji wierzytelności względem podmiotu leczniczego została już uregulowana treścią powszechnie obowiązującego prawa, tj. w treści art. 54 ust 5 ustawy z dnia 15 kwietnia 2011 r. o działalności leczniczej (Dz.U. 2018 poz. 2190, ze zm.), w brzmieniu: </w:t>
      </w:r>
      <w:r w:rsidRPr="00513155">
        <w:rPr>
          <w:rFonts w:ascii="Cambria" w:hAnsi="Cambria" w:cs="Calibri"/>
          <w:i/>
          <w:iCs/>
          <w:sz w:val="22"/>
          <w:szCs w:val="22"/>
        </w:rPr>
        <w:t>„</w:t>
      </w:r>
      <w:r w:rsidRPr="00513155">
        <w:rPr>
          <w:rFonts w:ascii="Cambria" w:hAnsi="Cambria" w:cs="Calibri"/>
          <w:i/>
          <w:iCs/>
          <w:sz w:val="22"/>
          <w:szCs w:val="22"/>
          <w:u w:val="single"/>
        </w:rPr>
        <w:t>Czynność prawna mająca na celu zmianę wierzyciela samodzielnego publicznego zakładu opieki zdrowotnej może nastąpić po wyrażeniu zgody przez podmiot tworzący</w:t>
      </w:r>
      <w:r w:rsidRPr="00513155">
        <w:rPr>
          <w:rFonts w:ascii="Cambria" w:hAnsi="Cambria" w:cs="Calibri"/>
          <w:i/>
          <w:iCs/>
          <w:sz w:val="22"/>
          <w:szCs w:val="22"/>
        </w:rPr>
        <w:t>. Podmiot tworzący wydaje zgodę albo odmawia jej wydania, biorąc pod uwagę konieczność zapewnienia ciągłości udzielania świadczeń zdrowotnych oraz w oparciu o analizę sytuacji finansowej i wynik finansowy samodzielnego publicznego zakładu opieki zdrowotnej za rok poprzedni. Zgodę wydaje się po zasięgnięciu opinii kierownika samodzielnego publicznego zakładu opieki zdrowotnej.”</w:t>
      </w:r>
    </w:p>
    <w:p w:rsidR="007B608D" w:rsidRPr="00513155" w:rsidRDefault="00B26D1D" w:rsidP="00DB7E4E">
      <w:pPr>
        <w:pStyle w:val="Bezodstpw"/>
        <w:rPr>
          <w:b/>
        </w:rPr>
      </w:pPr>
      <w:r w:rsidRPr="00513155">
        <w:rPr>
          <w:b/>
        </w:rPr>
        <w:t xml:space="preserve">ODPOWIEDŹ 5:   WYJAŚNIENIE: </w:t>
      </w:r>
      <w:r w:rsidR="007B608D" w:rsidRPr="00513155">
        <w:t>Treść specyfikacji istotnych postanowień umowy (SIWZ) pozostaje bez zmian.</w:t>
      </w:r>
    </w:p>
    <w:p w:rsidR="00B26D1D" w:rsidRPr="00513155" w:rsidRDefault="00B26D1D" w:rsidP="00DB7E4E">
      <w:pPr>
        <w:pStyle w:val="Bezodstpw"/>
      </w:pPr>
    </w:p>
    <w:p w:rsidR="00B26D1D" w:rsidRPr="00513155" w:rsidRDefault="00B26D1D" w:rsidP="00DB7E4E">
      <w:pPr>
        <w:pStyle w:val="Bezodstpw"/>
      </w:pPr>
      <w:r w:rsidRPr="00513155">
        <w:t>PYTANIE 6</w:t>
      </w:r>
    </w:p>
    <w:p w:rsidR="00CB1E6C" w:rsidRPr="00513155" w:rsidRDefault="00CB1E6C" w:rsidP="00CB1E6C">
      <w:pPr>
        <w:pStyle w:val="Tekstpodstawowywcity"/>
        <w:ind w:left="0"/>
        <w:jc w:val="both"/>
        <w:rPr>
          <w:rFonts w:ascii="Cambria" w:hAnsi="Cambria" w:cs="Calibri"/>
          <w:b/>
          <w:bCs/>
          <w:sz w:val="22"/>
          <w:szCs w:val="22"/>
          <w:u w:val="single"/>
        </w:rPr>
      </w:pPr>
      <w:bookmarkStart w:id="1" w:name="_Hlk6407515"/>
      <w:r w:rsidRPr="00513155">
        <w:rPr>
          <w:rFonts w:ascii="Cambria" w:hAnsi="Cambria" w:cs="Calibri"/>
          <w:b/>
          <w:bCs/>
          <w:sz w:val="22"/>
          <w:szCs w:val="22"/>
          <w:u w:val="single"/>
        </w:rPr>
        <w:t>Pytanie  do umowy- załącznik nr 1 do SIWZ – Istotne Postanowienia Umowy ( IPU) :</w:t>
      </w:r>
    </w:p>
    <w:p w:rsidR="003823AC" w:rsidRPr="00513155" w:rsidRDefault="003823AC" w:rsidP="003823AC">
      <w:pPr>
        <w:pStyle w:val="Tekstpodstawowywcity"/>
        <w:ind w:left="0"/>
        <w:jc w:val="both"/>
        <w:rPr>
          <w:rFonts w:ascii="Cambria" w:hAnsi="Cambria" w:cs="Calibri"/>
          <w:sz w:val="22"/>
          <w:szCs w:val="22"/>
        </w:rPr>
      </w:pPr>
      <w:r w:rsidRPr="00513155">
        <w:rPr>
          <w:rFonts w:ascii="Cambria" w:hAnsi="Cambria" w:cs="Calibri"/>
          <w:sz w:val="22"/>
          <w:szCs w:val="22"/>
        </w:rPr>
        <w:t xml:space="preserve">Wnosimy o modyfikację zapisu § 6 ust. 1 lit. A/ projektu umowy poprzez określenie, że kara umowna w zastrzeżonej wysokości naliczana będzie od wartości brutto </w:t>
      </w:r>
      <w:r w:rsidRPr="00513155">
        <w:rPr>
          <w:rFonts w:ascii="Cambria" w:hAnsi="Cambria" w:cs="Calibri"/>
          <w:b/>
          <w:bCs/>
          <w:sz w:val="22"/>
          <w:szCs w:val="22"/>
        </w:rPr>
        <w:t>niezrealizowanej części umowy, a nie od wartości całej umowy.</w:t>
      </w:r>
      <w:bookmarkEnd w:id="1"/>
    </w:p>
    <w:p w:rsidR="007B608D" w:rsidRPr="00513155" w:rsidRDefault="00B26D1D" w:rsidP="00DB7E4E">
      <w:pPr>
        <w:pStyle w:val="Bezodstpw"/>
        <w:rPr>
          <w:b/>
        </w:rPr>
      </w:pPr>
      <w:r w:rsidRPr="00513155">
        <w:rPr>
          <w:b/>
        </w:rPr>
        <w:t xml:space="preserve">ODPOWIEDŹ 6:   WYJAŚNIENIE: </w:t>
      </w:r>
      <w:r w:rsidR="007B608D" w:rsidRPr="00513155">
        <w:t>Treść specyfikacji istotnych postanowień umowy (SIWZ) pozostaje bez zmian.</w:t>
      </w:r>
    </w:p>
    <w:p w:rsidR="009B5046" w:rsidRPr="00513155" w:rsidRDefault="009B5046" w:rsidP="00DB7E4E">
      <w:pPr>
        <w:pStyle w:val="Bezodstpw"/>
      </w:pPr>
    </w:p>
    <w:p w:rsidR="00CD7BAB" w:rsidRPr="00513155" w:rsidRDefault="00B26D1D" w:rsidP="00DB7E4E">
      <w:pPr>
        <w:pStyle w:val="Bezodstpw"/>
      </w:pPr>
      <w:r w:rsidRPr="00513155">
        <w:t>PYTANIE 7</w:t>
      </w:r>
    </w:p>
    <w:p w:rsidR="00CB1E6C" w:rsidRPr="00513155" w:rsidRDefault="00CB1E6C" w:rsidP="00CB1E6C">
      <w:pPr>
        <w:pStyle w:val="Tekstpodstawowywcity"/>
        <w:ind w:left="0"/>
        <w:jc w:val="both"/>
        <w:rPr>
          <w:rFonts w:ascii="Cambria" w:hAnsi="Cambria" w:cs="Calibri"/>
          <w:b/>
          <w:bCs/>
          <w:sz w:val="22"/>
          <w:szCs w:val="22"/>
          <w:u w:val="single"/>
        </w:rPr>
      </w:pPr>
      <w:r w:rsidRPr="00513155">
        <w:rPr>
          <w:rFonts w:ascii="Cambria" w:hAnsi="Cambria" w:cs="Calibri"/>
          <w:b/>
          <w:bCs/>
          <w:sz w:val="22"/>
          <w:szCs w:val="22"/>
          <w:u w:val="single"/>
        </w:rPr>
        <w:t xml:space="preserve">Pytanie  do umowy- załącznik nr 1 do SIWZ </w:t>
      </w:r>
      <w:r w:rsidR="009C2C91" w:rsidRPr="00513155">
        <w:rPr>
          <w:rFonts w:ascii="Cambria" w:hAnsi="Cambria" w:cs="Calibri"/>
          <w:b/>
          <w:bCs/>
          <w:sz w:val="22"/>
          <w:szCs w:val="22"/>
          <w:u w:val="single"/>
        </w:rPr>
        <w:t>– Istotne Postanowienia Umowy (</w:t>
      </w:r>
      <w:r w:rsidRPr="00513155">
        <w:rPr>
          <w:rFonts w:ascii="Cambria" w:hAnsi="Cambria" w:cs="Calibri"/>
          <w:b/>
          <w:bCs/>
          <w:sz w:val="22"/>
          <w:szCs w:val="22"/>
          <w:u w:val="single"/>
        </w:rPr>
        <w:t>IPU) :</w:t>
      </w:r>
    </w:p>
    <w:p w:rsidR="007B608D" w:rsidRPr="00513155" w:rsidRDefault="00CD7BAB" w:rsidP="007B608D">
      <w:pPr>
        <w:pStyle w:val="Tekstpodstawowywcity"/>
        <w:ind w:left="0"/>
        <w:jc w:val="both"/>
        <w:rPr>
          <w:rFonts w:ascii="Cambria" w:hAnsi="Cambria" w:cs="Calibri"/>
          <w:sz w:val="22"/>
          <w:szCs w:val="22"/>
        </w:rPr>
      </w:pPr>
      <w:bookmarkStart w:id="2" w:name="_Hlk9589622"/>
      <w:r w:rsidRPr="00513155">
        <w:rPr>
          <w:rFonts w:ascii="Cambria" w:hAnsi="Cambria" w:cs="Calibri"/>
          <w:sz w:val="22"/>
          <w:szCs w:val="22"/>
        </w:rPr>
        <w:t xml:space="preserve">Wnosimy o modyfikację zapisu projektu umowy dotyczącego kar umownych poprzez ich zmniejszenie do wysokości 0,5 % za każdy dzień zwłoki - w </w:t>
      </w:r>
      <w:r w:rsidRPr="00513155">
        <w:rPr>
          <w:rFonts w:ascii="Cambria" w:hAnsi="Cambria" w:cs="Calibri"/>
          <w:b/>
          <w:sz w:val="22"/>
          <w:szCs w:val="22"/>
        </w:rPr>
        <w:t>§ 6 ust. 1 lit. B/ I C/</w:t>
      </w:r>
      <w:r w:rsidRPr="00513155">
        <w:rPr>
          <w:rFonts w:ascii="Cambria" w:hAnsi="Cambria" w:cs="Calibri"/>
          <w:sz w:val="22"/>
          <w:szCs w:val="22"/>
        </w:rPr>
        <w:t xml:space="preserve"> projektu umowy. </w:t>
      </w:r>
    </w:p>
    <w:p w:rsidR="00CD7BAB" w:rsidRPr="00513155" w:rsidRDefault="00CD7BAB" w:rsidP="007B608D">
      <w:pPr>
        <w:pStyle w:val="Tekstpodstawowywcity"/>
        <w:ind w:left="0"/>
        <w:jc w:val="both"/>
        <w:rPr>
          <w:rFonts w:ascii="Cambria" w:hAnsi="Cambria" w:cs="Calibri"/>
          <w:sz w:val="22"/>
          <w:szCs w:val="22"/>
        </w:rPr>
      </w:pPr>
      <w:r w:rsidRPr="00513155">
        <w:rPr>
          <w:rFonts w:ascii="Cambria" w:hAnsi="Cambria" w:cs="Calibri"/>
          <w:b/>
          <w:bCs/>
          <w:sz w:val="22"/>
          <w:szCs w:val="22"/>
        </w:rPr>
        <w:t xml:space="preserve">UZASADNIENIE: </w:t>
      </w:r>
      <w:r w:rsidRPr="00513155">
        <w:rPr>
          <w:rFonts w:ascii="Cambria" w:hAnsi="Cambria" w:cs="Calibri"/>
          <w:sz w:val="22"/>
          <w:szCs w:val="22"/>
        </w:rPr>
        <w:t>Podkreślamy, że obecne postanowienia projektu umowy dotyczące kar umownych kształtują kary umowne na rażąco wygórowanym poziomie, co może prowadzić do naruszenia art. 353(1) ustawy z dnia 23 kwietnia 1964 r. - Kodeks cywilny (Dz.U. 2018 poz. 1025, ze zm., dalej jako: „Kodeks cywilny”) oraz art. 484 § 2 i art. 5 Kodeksu cywilnego w zw. z art. 14 oraz art. 139 ustawy z dnia 29 stycznia 2004 r. Prawo zamówień publicznych  (Dz.U. 2018 poz. 1986, ze zm., dalej jako: „ustawa PZP”) poprzez wykorzystanie pozycji dominującej organizatora przetargu i uprzywilejowanie pozycji Zamawiającego wobec Wykonawcy, polegające na nałożeniu w SIWZ rażąco wygórowanych kar umownych na Wykonawcę.</w:t>
      </w:r>
      <w:bookmarkEnd w:id="2"/>
    </w:p>
    <w:p w:rsidR="009C2C91" w:rsidRPr="00513155" w:rsidRDefault="00B26D1D" w:rsidP="00DB7E4E">
      <w:pPr>
        <w:pStyle w:val="Bezodstpw"/>
        <w:rPr>
          <w:b/>
        </w:rPr>
      </w:pPr>
      <w:r w:rsidRPr="00513155">
        <w:rPr>
          <w:b/>
        </w:rPr>
        <w:t>ODPOWIEDŹ 7</w:t>
      </w:r>
      <w:r w:rsidR="00095386" w:rsidRPr="00513155">
        <w:rPr>
          <w:b/>
        </w:rPr>
        <w:t>:</w:t>
      </w:r>
      <w:r w:rsidR="00B63F6B">
        <w:rPr>
          <w:b/>
        </w:rPr>
        <w:t xml:space="preserve"> WYJAŚNIENIE:</w:t>
      </w:r>
      <w:r w:rsidR="00095386" w:rsidRPr="00513155">
        <w:rPr>
          <w:b/>
        </w:rPr>
        <w:t xml:space="preserve"> </w:t>
      </w:r>
      <w:r w:rsidR="009C2C91" w:rsidRPr="00513155">
        <w:t>Treść specyfikacji istotnych postanowień umowy (SIWZ) pozostaje bez zmian.</w:t>
      </w:r>
    </w:p>
    <w:p w:rsidR="00B26D1D" w:rsidRPr="00513155" w:rsidRDefault="00B26D1D" w:rsidP="00DB7E4E">
      <w:pPr>
        <w:pStyle w:val="Bezodstpw"/>
      </w:pPr>
    </w:p>
    <w:p w:rsidR="00722436" w:rsidRPr="00513155" w:rsidRDefault="00B26D1D" w:rsidP="00DB7E4E">
      <w:pPr>
        <w:pStyle w:val="Bezodstpw"/>
      </w:pPr>
      <w:r w:rsidRPr="00513155">
        <w:lastRenderedPageBreak/>
        <w:t>PYTANIE 8</w:t>
      </w:r>
    </w:p>
    <w:p w:rsidR="00722436" w:rsidRPr="00513155" w:rsidRDefault="00722436" w:rsidP="00EC6D1A">
      <w:pPr>
        <w:pStyle w:val="Tekstpodstawowywcity"/>
        <w:ind w:left="0"/>
        <w:jc w:val="both"/>
        <w:rPr>
          <w:rFonts w:ascii="Cambria" w:hAnsi="Cambria" w:cs="Calibri"/>
          <w:b/>
          <w:bCs/>
          <w:sz w:val="22"/>
          <w:szCs w:val="22"/>
          <w:u w:val="single"/>
        </w:rPr>
      </w:pPr>
      <w:r w:rsidRPr="00513155">
        <w:rPr>
          <w:rFonts w:ascii="Cambria" w:hAnsi="Cambria" w:cs="Calibri"/>
          <w:b/>
          <w:bCs/>
          <w:sz w:val="22"/>
          <w:szCs w:val="22"/>
          <w:u w:val="single"/>
        </w:rPr>
        <w:t>Pytanie  do umowy- załącznik nr 1 do SIWZ – Istotne Postanowienia Umowy ( IPU) :</w:t>
      </w:r>
    </w:p>
    <w:p w:rsidR="00A46BD9" w:rsidRPr="00A20F19" w:rsidRDefault="00A46BD9" w:rsidP="00DB7E4E">
      <w:pPr>
        <w:pStyle w:val="Bezodstpw"/>
      </w:pPr>
      <w:r w:rsidRPr="00A20F19">
        <w:t>Wnosimy o modyfikację § 7 ust. 3 pkt 5) projektu umowy poprzez dodanie do jego treści in fine: „Postanowienie to nie dotyczy zmiany stawki podatku VAT, która obowiązuje od dnia wejścia w życie właściwych przepisów i dla swej ważności nie wymaga formy pisemnego aneksu.”</w:t>
      </w:r>
    </w:p>
    <w:p w:rsidR="00B26D1D" w:rsidRPr="00513155" w:rsidRDefault="00B26D1D" w:rsidP="00DB7E4E">
      <w:pPr>
        <w:pStyle w:val="Bezodstpw"/>
        <w:rPr>
          <w:b/>
        </w:rPr>
      </w:pPr>
      <w:r w:rsidRPr="00513155">
        <w:rPr>
          <w:b/>
        </w:rPr>
        <w:t xml:space="preserve">ODPOWIEDŹ 8:   WYJAŚNIENIE: </w:t>
      </w:r>
      <w:r w:rsidR="00237535" w:rsidRPr="00513155">
        <w:t xml:space="preserve">Treść specyfikacji istotnych postanowień umowy (SIWZ) pozostaje bez zmian. </w:t>
      </w:r>
      <w:r w:rsidR="00757DB7" w:rsidRPr="00513155">
        <w:t xml:space="preserve">Wnioskowana treść została zawarta w </w:t>
      </w:r>
      <w:r w:rsidR="00757DB7" w:rsidRPr="00513155">
        <w:rPr>
          <w:rFonts w:cs="Calibri"/>
          <w:b/>
        </w:rPr>
        <w:t xml:space="preserve">§ 4  ust. 4 i 5. </w:t>
      </w:r>
      <w:r w:rsidR="00757DB7" w:rsidRPr="00513155">
        <w:rPr>
          <w:b/>
        </w:rPr>
        <w:t xml:space="preserve"> </w:t>
      </w:r>
    </w:p>
    <w:p w:rsidR="00757DB7" w:rsidRPr="00513155" w:rsidRDefault="00757DB7" w:rsidP="00DB7E4E">
      <w:pPr>
        <w:pStyle w:val="Bezodstpw"/>
      </w:pPr>
    </w:p>
    <w:p w:rsidR="00722436" w:rsidRPr="00513155" w:rsidRDefault="00B26D1D" w:rsidP="00DB7E4E">
      <w:pPr>
        <w:pStyle w:val="Bezodstpw"/>
      </w:pPr>
      <w:r w:rsidRPr="00513155">
        <w:t>PYTANIE 9</w:t>
      </w:r>
      <w:r w:rsidR="00831382" w:rsidRPr="00513155">
        <w:tab/>
      </w:r>
    </w:p>
    <w:p w:rsidR="00722436" w:rsidRPr="00513155" w:rsidRDefault="00722436" w:rsidP="00EC6D1A">
      <w:pPr>
        <w:pStyle w:val="Tekstpodstawowywcity"/>
        <w:ind w:left="0"/>
        <w:jc w:val="both"/>
        <w:rPr>
          <w:rFonts w:ascii="Cambria" w:hAnsi="Cambria" w:cs="Calibri"/>
          <w:b/>
          <w:bCs/>
          <w:sz w:val="22"/>
          <w:szCs w:val="22"/>
          <w:u w:val="single"/>
        </w:rPr>
      </w:pPr>
      <w:r w:rsidRPr="00513155">
        <w:rPr>
          <w:rFonts w:ascii="Cambria" w:hAnsi="Cambria" w:cs="Calibri"/>
          <w:b/>
          <w:bCs/>
          <w:sz w:val="22"/>
          <w:szCs w:val="22"/>
          <w:u w:val="single"/>
        </w:rPr>
        <w:t>Pytanie  do umowy- załącznik nr 1 do SIWZ – Istotne Postanowienia Umowy ( IPU) :</w:t>
      </w:r>
    </w:p>
    <w:p w:rsidR="002A1E64" w:rsidRPr="00513155" w:rsidRDefault="002A1E64" w:rsidP="00DB7E4E">
      <w:pPr>
        <w:pStyle w:val="Bezodstpw"/>
      </w:pPr>
      <w:r w:rsidRPr="00513155">
        <w:t xml:space="preserve">Prosimy o wyjaśnienie pojęcia „bezpośredniości” negocjacji zawartego w </w:t>
      </w:r>
      <w:r w:rsidRPr="00513155">
        <w:rPr>
          <w:b/>
        </w:rPr>
        <w:t>§ 11 ust. 2</w:t>
      </w:r>
      <w:r w:rsidRPr="00513155">
        <w:t xml:space="preserve"> projektu umowy. </w:t>
      </w:r>
      <w:r w:rsidRPr="00513155">
        <w:rPr>
          <w:b/>
          <w:bCs/>
        </w:rPr>
        <w:t>UZASADNIENIE:</w:t>
      </w:r>
      <w:r w:rsidRPr="00513155">
        <w:t xml:space="preserve"> Zgodnie z zaleceniami Komisji Europejskiej zawartymi w dokumencie „Zamówienia publiczne – porady dla osób odpowiedzialnych za udzielanie zamówień publicznych dotyczących unikania najczęstszych błędów popełnianych w projektach finansowanych z europejskiego funduszu strukturalnego i inwestycyjnych: (s. 38 i 39) „</w:t>
      </w:r>
      <w:r w:rsidRPr="00513155">
        <w:rPr>
          <w:i/>
          <w:iCs/>
        </w:rPr>
        <w:t xml:space="preserve">Odpowiednio przygotowana specyfikacja powinna </w:t>
      </w:r>
      <w:r w:rsidRPr="00513155">
        <w:rPr>
          <w:b/>
          <w:bCs/>
          <w:i/>
          <w:iCs/>
        </w:rPr>
        <w:t>być łatwa do zrozumienia dla oferenta i dla zainteresowanych stron.</w:t>
      </w:r>
      <w:r w:rsidRPr="00513155">
        <w:t xml:space="preserve">” Powyższe zalecenia należy stosować </w:t>
      </w:r>
      <w:r w:rsidRPr="00513155">
        <w:rPr>
          <w:b/>
          <w:bCs/>
        </w:rPr>
        <w:t>w każdym postępowaniu, nie tylko tych, które są realizowane z udziałem środków z POIŚ</w:t>
      </w:r>
      <w:r w:rsidRPr="00513155">
        <w:t>. (E. Grabowska-</w:t>
      </w:r>
      <w:proofErr w:type="spellStart"/>
      <w:r w:rsidRPr="00513155">
        <w:t>Szweicer</w:t>
      </w:r>
      <w:proofErr w:type="spellEnd"/>
      <w:r w:rsidRPr="00513155">
        <w:t xml:space="preserve">, I. </w:t>
      </w:r>
      <w:proofErr w:type="spellStart"/>
      <w:r w:rsidRPr="00513155">
        <w:t>Granecka</w:t>
      </w:r>
      <w:proofErr w:type="spellEnd"/>
      <w:r w:rsidRPr="00513155">
        <w:t xml:space="preserve">, P. </w:t>
      </w:r>
      <w:proofErr w:type="spellStart"/>
      <w:r w:rsidRPr="00513155">
        <w:t>Granecki</w:t>
      </w:r>
      <w:proofErr w:type="spellEnd"/>
      <w:r w:rsidRPr="00513155">
        <w:t xml:space="preserve"> </w:t>
      </w:r>
      <w:r w:rsidRPr="00513155">
        <w:rPr>
          <w:i/>
          <w:iCs/>
        </w:rPr>
        <w:t>Postępowanie wykonawcy w zamówieniach publicznych. Komentarz praktyczny, tryby zamówieniowe, dokumenty przetargowe, postępowanie odwoławcze wyd. 1</w:t>
      </w:r>
      <w:r w:rsidRPr="00513155">
        <w:t>, rok 2018, wydawnictwo C.H. Beck).</w:t>
      </w:r>
    </w:p>
    <w:p w:rsidR="0075536D" w:rsidRPr="00513155" w:rsidRDefault="0075536D" w:rsidP="00DB7E4E">
      <w:pPr>
        <w:pStyle w:val="Bezodstpw"/>
      </w:pPr>
    </w:p>
    <w:p w:rsidR="00053787" w:rsidRPr="00B63F6B" w:rsidRDefault="00831382" w:rsidP="00DB7E4E">
      <w:pPr>
        <w:pStyle w:val="Bezodstpw"/>
      </w:pPr>
      <w:r w:rsidRPr="00B63F6B">
        <w:t>ODPOWIEDŹ 9:  ZMIANA:</w:t>
      </w:r>
      <w:r w:rsidR="00053787" w:rsidRPr="00B63F6B">
        <w:t xml:space="preserve">  </w:t>
      </w:r>
    </w:p>
    <w:p w:rsidR="00B26D1D" w:rsidRPr="00513155" w:rsidRDefault="003403F4" w:rsidP="00DB7E4E">
      <w:pPr>
        <w:pStyle w:val="Bezodstpw"/>
      </w:pPr>
      <w:r w:rsidRPr="00513155">
        <w:rPr>
          <w:b/>
        </w:rPr>
        <w:t xml:space="preserve">W </w:t>
      </w:r>
      <w:r w:rsidR="00831382" w:rsidRPr="00513155">
        <w:rPr>
          <w:b/>
        </w:rPr>
        <w:t xml:space="preserve">§ 11 załącznika nr 1 do SIWZ </w:t>
      </w:r>
      <w:r w:rsidR="00831382" w:rsidRPr="00513155">
        <w:t>– Istotne Postanowienia Umowy ( IPU)</w:t>
      </w:r>
      <w:r w:rsidRPr="00513155">
        <w:t xml:space="preserve"> wykreśla się słowo „bezpośrednich” i w związku z tym </w:t>
      </w:r>
      <w:r w:rsidRPr="00513155">
        <w:rPr>
          <w:b/>
        </w:rPr>
        <w:t xml:space="preserve">§ 11 (IPU) </w:t>
      </w:r>
      <w:r w:rsidR="00831382" w:rsidRPr="00513155">
        <w:t xml:space="preserve">przyjmuje </w:t>
      </w:r>
      <w:r w:rsidR="00831382" w:rsidRPr="00513155">
        <w:rPr>
          <w:b/>
        </w:rPr>
        <w:t>nowe</w:t>
      </w:r>
      <w:r w:rsidR="00053787" w:rsidRPr="00513155">
        <w:t xml:space="preserve"> poniższe </w:t>
      </w:r>
      <w:r w:rsidR="00831382" w:rsidRPr="00513155">
        <w:t xml:space="preserve"> brzmienie:</w:t>
      </w:r>
    </w:p>
    <w:p w:rsidR="00831382" w:rsidRPr="00513155" w:rsidRDefault="00053787" w:rsidP="00831382">
      <w:pPr>
        <w:spacing w:after="0" w:line="240" w:lineRule="auto"/>
        <w:jc w:val="center"/>
        <w:rPr>
          <w:rFonts w:ascii="Cambria" w:hAnsi="Cambria" w:cs="Arial"/>
          <w:b/>
        </w:rPr>
      </w:pPr>
      <w:r w:rsidRPr="00513155">
        <w:rPr>
          <w:rFonts w:ascii="Cambria" w:hAnsi="Cambria" w:cs="Arial"/>
          <w:b/>
        </w:rPr>
        <w:t xml:space="preserve"> </w:t>
      </w:r>
      <w:r w:rsidR="00831382" w:rsidRPr="00513155">
        <w:rPr>
          <w:rFonts w:ascii="Cambria" w:hAnsi="Cambria" w:cs="Arial"/>
          <w:b/>
        </w:rPr>
        <w:t>„</w:t>
      </w:r>
      <w:r w:rsidR="003403F4" w:rsidRPr="00513155">
        <w:rPr>
          <w:rFonts w:ascii="Cambria" w:hAnsi="Cambria" w:cs="Arial"/>
          <w:b/>
        </w:rPr>
        <w:t xml:space="preserve"> </w:t>
      </w:r>
      <w:r w:rsidR="00831382" w:rsidRPr="00513155">
        <w:rPr>
          <w:rFonts w:ascii="Cambria" w:hAnsi="Cambria" w:cs="Arial"/>
          <w:b/>
        </w:rPr>
        <w:t xml:space="preserve">§11 </w:t>
      </w:r>
    </w:p>
    <w:p w:rsidR="00831382" w:rsidRPr="00513155" w:rsidRDefault="00831382" w:rsidP="00831382">
      <w:pPr>
        <w:numPr>
          <w:ilvl w:val="0"/>
          <w:numId w:val="21"/>
        </w:numPr>
        <w:spacing w:line="256" w:lineRule="auto"/>
        <w:contextualSpacing/>
        <w:jc w:val="both"/>
        <w:rPr>
          <w:rFonts w:ascii="Cambria" w:hAnsi="Cambria" w:cs="Arial"/>
        </w:rPr>
      </w:pPr>
      <w:r w:rsidRPr="00513155">
        <w:rPr>
          <w:rFonts w:ascii="Cambria" w:hAnsi="Cambria" w:cs="Arial"/>
        </w:rPr>
        <w:t xml:space="preserve">Strony zobowiązują się dążyć do polubownego na drodze negocjacji rozstrzygania wszelkich sporów powstałych między nimi a mogących wynikać  z realizacji niniejszej umowy lub  pozostających w bezpośrednim lub pośrednim związku z umową. </w:t>
      </w:r>
    </w:p>
    <w:p w:rsidR="00831382" w:rsidRPr="00513155" w:rsidRDefault="00831382" w:rsidP="00831382">
      <w:pPr>
        <w:numPr>
          <w:ilvl w:val="0"/>
          <w:numId w:val="21"/>
        </w:numPr>
        <w:spacing w:line="256" w:lineRule="auto"/>
        <w:contextualSpacing/>
        <w:jc w:val="both"/>
        <w:rPr>
          <w:rFonts w:ascii="Cambria" w:hAnsi="Cambria" w:cs="Arial"/>
        </w:rPr>
      </w:pPr>
      <w:r w:rsidRPr="00513155">
        <w:rPr>
          <w:rFonts w:ascii="Cambria" w:hAnsi="Cambria" w:cs="Arial"/>
        </w:rPr>
        <w:t xml:space="preserve">W przypadku braku osiągnięcia przez Strony  porozumienia w terminie </w:t>
      </w:r>
      <w:r w:rsidRPr="00513155">
        <w:rPr>
          <w:rFonts w:ascii="Cambria" w:hAnsi="Cambria" w:cs="Arial"/>
          <w:b/>
        </w:rPr>
        <w:t>30 dni</w:t>
      </w:r>
      <w:r w:rsidRPr="00513155">
        <w:rPr>
          <w:rFonts w:ascii="Cambria" w:hAnsi="Cambria" w:cs="Arial"/>
        </w:rPr>
        <w:t xml:space="preserve"> od rozpoczęcia negocjacji, każda ze Stron może  poddać spór pod rozstrzygnięcie sądu powszechnego właściwego dla siedziby Zamawiającego.</w:t>
      </w:r>
      <w:r w:rsidR="003403F4" w:rsidRPr="00513155">
        <w:rPr>
          <w:rFonts w:ascii="Cambria" w:hAnsi="Cambria" w:cs="Arial"/>
        </w:rPr>
        <w:t xml:space="preserve"> </w:t>
      </w:r>
      <w:r w:rsidRPr="00513155">
        <w:rPr>
          <w:rFonts w:ascii="Cambria" w:hAnsi="Cambria" w:cs="Arial"/>
        </w:rPr>
        <w:t>”</w:t>
      </w:r>
    </w:p>
    <w:p w:rsidR="00831382" w:rsidRDefault="00831382" w:rsidP="00DB7E4E">
      <w:pPr>
        <w:pStyle w:val="Bezodstpw"/>
      </w:pPr>
    </w:p>
    <w:p w:rsidR="00DB7E4E" w:rsidRDefault="00DB7E4E" w:rsidP="00DB7E4E">
      <w:pPr>
        <w:pStyle w:val="Bezodstpw"/>
      </w:pPr>
    </w:p>
    <w:p w:rsidR="00DB7E4E" w:rsidRPr="00DB7E4E" w:rsidRDefault="00DB7E4E" w:rsidP="00DB7E4E">
      <w:pPr>
        <w:pStyle w:val="Bezodstpw"/>
        <w:rPr>
          <w:u w:val="single"/>
        </w:rPr>
      </w:pPr>
      <w:r w:rsidRPr="00DB7E4E">
        <w:rPr>
          <w:u w:val="single"/>
        </w:rPr>
        <w:t>Załączniki do niniejszego pisma:</w:t>
      </w:r>
    </w:p>
    <w:p w:rsidR="00DB7E4E" w:rsidRDefault="00DB7E4E" w:rsidP="00921F00">
      <w:pPr>
        <w:pStyle w:val="Bezodstpw"/>
        <w:numPr>
          <w:ilvl w:val="0"/>
          <w:numId w:val="26"/>
        </w:numPr>
        <w:ind w:left="360"/>
      </w:pPr>
      <w:bookmarkStart w:id="3" w:name="_GoBack"/>
      <w:r>
        <w:t xml:space="preserve">Tekst jednolity SIWZ z dnia 11.12.2019r </w:t>
      </w:r>
    </w:p>
    <w:p w:rsidR="00DB7E4E" w:rsidRDefault="00DB7E4E" w:rsidP="00921F00">
      <w:pPr>
        <w:pStyle w:val="Bezodstpw"/>
        <w:numPr>
          <w:ilvl w:val="0"/>
          <w:numId w:val="26"/>
        </w:numPr>
        <w:ind w:left="360"/>
      </w:pPr>
      <w:r>
        <w:t xml:space="preserve">Załącznik nr ¾ do SIWZ z dnia 11.12.2019r </w:t>
      </w:r>
    </w:p>
    <w:p w:rsidR="00DB7E4E" w:rsidRPr="00513155" w:rsidRDefault="00DB7E4E" w:rsidP="00921F00">
      <w:pPr>
        <w:pStyle w:val="Bezodstpw"/>
        <w:numPr>
          <w:ilvl w:val="0"/>
          <w:numId w:val="26"/>
        </w:numPr>
        <w:ind w:left="360"/>
      </w:pPr>
      <w:r>
        <w:t xml:space="preserve">Załącznik nr 3 / 6 do SIWZ z dnia 11.12.2019r </w:t>
      </w:r>
    </w:p>
    <w:p w:rsidR="00B26D1D" w:rsidRPr="00513155" w:rsidRDefault="00921F00" w:rsidP="00921F00">
      <w:pPr>
        <w:pStyle w:val="Bezodstpw"/>
        <w:tabs>
          <w:tab w:val="clear" w:pos="708"/>
          <w:tab w:val="clear" w:pos="1416"/>
          <w:tab w:val="clear" w:pos="2124"/>
          <w:tab w:val="clear" w:pos="2832"/>
          <w:tab w:val="clear" w:pos="8250"/>
          <w:tab w:val="left" w:pos="3945"/>
        </w:tabs>
      </w:pPr>
      <w:r>
        <w:tab/>
      </w:r>
    </w:p>
    <w:bookmarkEnd w:id="3"/>
    <w:p w:rsidR="0041592E" w:rsidRPr="00513155" w:rsidRDefault="00EE223D" w:rsidP="00DB7E4E">
      <w:pPr>
        <w:pStyle w:val="Bezodstpw"/>
      </w:pPr>
      <w:r w:rsidRPr="00513155">
        <w:tab/>
      </w:r>
      <w:r w:rsidRPr="00513155">
        <w:tab/>
      </w:r>
      <w:r w:rsidRPr="00513155">
        <w:tab/>
        <w:t xml:space="preserve">                                                                                                                </w:t>
      </w:r>
      <w:r w:rsidR="00553D5C" w:rsidRPr="00513155">
        <w:t>Z poważaniem</w:t>
      </w:r>
    </w:p>
    <w:p w:rsidR="002E12D9" w:rsidRPr="00513155" w:rsidRDefault="002E12D9" w:rsidP="00DB7E4E">
      <w:pPr>
        <w:pStyle w:val="Bezodstpw"/>
      </w:pPr>
    </w:p>
    <w:p w:rsidR="002C0B6F" w:rsidRPr="00513155" w:rsidRDefault="002C0B6F" w:rsidP="002C0B6F">
      <w:pPr>
        <w:spacing w:after="0" w:line="240" w:lineRule="auto"/>
        <w:jc w:val="right"/>
        <w:rPr>
          <w:rFonts w:ascii="Cambria" w:hAnsi="Cambria"/>
        </w:rPr>
      </w:pPr>
      <w:r w:rsidRPr="00513155">
        <w:rPr>
          <w:rFonts w:ascii="Cambria" w:hAnsi="Cambria"/>
        </w:rPr>
        <w:t>Z-ca Dyrektora ds. Pielęgniarstwa</w:t>
      </w:r>
    </w:p>
    <w:p w:rsidR="002C0B6F" w:rsidRPr="00513155" w:rsidRDefault="002C0B6F" w:rsidP="002C0B6F">
      <w:pPr>
        <w:spacing w:after="0" w:line="240" w:lineRule="auto"/>
        <w:jc w:val="right"/>
        <w:rPr>
          <w:rFonts w:ascii="Cambria" w:hAnsi="Cambria"/>
        </w:rPr>
      </w:pPr>
      <w:r w:rsidRPr="00513155">
        <w:rPr>
          <w:rFonts w:ascii="Cambria" w:hAnsi="Cambria"/>
        </w:rPr>
        <w:t>i Organizacji  Opieki nad Pacjentem</w:t>
      </w:r>
    </w:p>
    <w:p w:rsidR="0075312C" w:rsidRPr="00513155" w:rsidRDefault="0075312C" w:rsidP="00DB7E4E">
      <w:pPr>
        <w:pStyle w:val="Bezodstpw"/>
        <w:rPr>
          <w:rFonts w:eastAsiaTheme="minorHAnsi"/>
        </w:rPr>
      </w:pPr>
    </w:p>
    <w:p w:rsidR="002C0B6F" w:rsidRPr="00513155" w:rsidRDefault="00EE223D" w:rsidP="00DB7E4E">
      <w:pPr>
        <w:pStyle w:val="Bezodstpw"/>
        <w:rPr>
          <w:highlight w:val="yellow"/>
        </w:rPr>
      </w:pPr>
      <w:r w:rsidRPr="00513155">
        <w:rPr>
          <w:rFonts w:eastAsiaTheme="minorHAnsi"/>
        </w:rPr>
        <w:tab/>
      </w:r>
      <w:r w:rsidR="00C833F2">
        <w:rPr>
          <w:rFonts w:eastAsiaTheme="minorHAnsi"/>
        </w:rPr>
        <w:t xml:space="preserve">                                                                                                                                        </w:t>
      </w:r>
      <w:r w:rsidRPr="00513155">
        <w:rPr>
          <w:rFonts w:eastAsiaTheme="minorHAnsi"/>
        </w:rPr>
        <w:t xml:space="preserve">mgr </w:t>
      </w:r>
      <w:r w:rsidR="002C0B6F" w:rsidRPr="00513155">
        <w:rPr>
          <w:rFonts w:eastAsiaTheme="minorHAnsi"/>
        </w:rPr>
        <w:t>Anna Wojnar</w:t>
      </w:r>
    </w:p>
    <w:sectPr w:rsidR="002C0B6F" w:rsidRPr="00513155" w:rsidSect="0005378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MS Gothic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B26D1D">
    <w:pPr>
      <w:pStyle w:val="Stopka"/>
    </w:pPr>
    <w:r>
      <w:rPr>
        <w:rFonts w:eastAsia="Times New Roman" w:cs="Times New Roman"/>
        <w:lang w:eastAsia="pl-PL"/>
      </w:rPr>
      <w:t>EZP-271-2-113</w:t>
    </w:r>
    <w:r w:rsidR="00465AA4">
      <w:rPr>
        <w:rFonts w:eastAsia="Times New Roman" w:cs="Times New Roman"/>
        <w:lang w:eastAsia="pl-PL"/>
      </w:rPr>
      <w:t>/PN</w:t>
    </w:r>
    <w:r w:rsidR="004D6920" w:rsidRPr="0041592E">
      <w:rPr>
        <w:rFonts w:eastAsia="Times New Roman" w:cs="Times New Roman"/>
        <w:lang w:eastAsia="pl-PL"/>
      </w:rPr>
      <w:t>/2019</w:t>
    </w:r>
    <w:r w:rsidR="006A1AD4">
      <w:rPr>
        <w:rFonts w:eastAsia="Times New Roman" w:cs="Times New Roman"/>
        <w:lang w:eastAsia="pl-PL"/>
      </w:rPr>
      <w:t xml:space="preserve">                        </w:t>
    </w:r>
    <w:r w:rsidR="00C833F2">
      <w:rPr>
        <w:rFonts w:eastAsia="Times New Roman" w:cs="Times New Roman"/>
        <w:lang w:eastAsia="pl-PL"/>
      </w:rPr>
      <w:t xml:space="preserve">11.12.2019_ </w:t>
    </w:r>
    <w:r w:rsidR="006A1AD4">
      <w:rPr>
        <w:rFonts w:eastAsia="Times New Roman" w:cs="Times New Roman"/>
        <w:lang w:eastAsia="pl-PL"/>
      </w:rPr>
      <w:t>Od</w:t>
    </w:r>
    <w:r w:rsidR="00465AA4">
      <w:rPr>
        <w:rFonts w:eastAsia="Times New Roman" w:cs="Times New Roman"/>
        <w:lang w:eastAsia="pl-PL"/>
      </w:rPr>
      <w:t xml:space="preserve">powiedzi Nr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462074"/>
      <w:docPartObj>
        <w:docPartGallery w:val="Page Numbers (Top of Page)"/>
        <w:docPartUnique/>
      </w:docPartObj>
    </w:sdtPr>
    <w:sdtEndPr/>
    <w:sdtContent>
      <w:p w:rsidR="00053787" w:rsidRDefault="0005378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F00">
          <w:rPr>
            <w:noProof/>
          </w:rPr>
          <w:t>4</w:t>
        </w:r>
        <w:r>
          <w:fldChar w:fldCharType="end"/>
        </w:r>
      </w:p>
    </w:sdtContent>
  </w:sdt>
  <w:p w:rsidR="00053787" w:rsidRDefault="000537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388194F"/>
    <w:multiLevelType w:val="multilevel"/>
    <w:tmpl w:val="18E6B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D102DC8"/>
    <w:multiLevelType w:val="hybridMultilevel"/>
    <w:tmpl w:val="012C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B6A74"/>
    <w:multiLevelType w:val="hybridMultilevel"/>
    <w:tmpl w:val="81E247EC"/>
    <w:lvl w:ilvl="0" w:tplc="028882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D59C0"/>
    <w:multiLevelType w:val="hybridMultilevel"/>
    <w:tmpl w:val="761450EE"/>
    <w:lvl w:ilvl="0" w:tplc="9F9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20E2F"/>
    <w:multiLevelType w:val="hybridMultilevel"/>
    <w:tmpl w:val="18E20C8E"/>
    <w:lvl w:ilvl="0" w:tplc="0A7E05F0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0456A4"/>
    <w:multiLevelType w:val="hybridMultilevel"/>
    <w:tmpl w:val="D5687064"/>
    <w:lvl w:ilvl="0" w:tplc="8CC00D54">
      <w:start w:val="2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2EBA45A6"/>
    <w:multiLevelType w:val="multilevel"/>
    <w:tmpl w:val="66B6C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816983"/>
    <w:multiLevelType w:val="multilevel"/>
    <w:tmpl w:val="E38E8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BD270D"/>
    <w:multiLevelType w:val="hybridMultilevel"/>
    <w:tmpl w:val="B2864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14C7B"/>
    <w:multiLevelType w:val="hybridMultilevel"/>
    <w:tmpl w:val="B49EA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371A8A"/>
    <w:multiLevelType w:val="multilevel"/>
    <w:tmpl w:val="4CC22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C656E"/>
    <w:multiLevelType w:val="hybridMultilevel"/>
    <w:tmpl w:val="E1BA4520"/>
    <w:lvl w:ilvl="0" w:tplc="38FA6186">
      <w:start w:val="1"/>
      <w:numFmt w:val="lowerLetter"/>
      <w:lvlText w:val="%1)"/>
      <w:lvlJc w:val="left"/>
      <w:pPr>
        <w:ind w:left="36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0A3AB5"/>
    <w:multiLevelType w:val="hybridMultilevel"/>
    <w:tmpl w:val="18E20C8E"/>
    <w:lvl w:ilvl="0" w:tplc="0A7E05F0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5EBF108E"/>
    <w:multiLevelType w:val="hybridMultilevel"/>
    <w:tmpl w:val="AE2C66DC"/>
    <w:lvl w:ilvl="0" w:tplc="9F9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15870"/>
    <w:multiLevelType w:val="hybridMultilevel"/>
    <w:tmpl w:val="F6C2F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69A40B10"/>
    <w:multiLevelType w:val="hybridMultilevel"/>
    <w:tmpl w:val="AF1C6D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4B7E66"/>
    <w:multiLevelType w:val="hybridMultilevel"/>
    <w:tmpl w:val="BE3EEC00"/>
    <w:lvl w:ilvl="0" w:tplc="0A92E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2429CF"/>
    <w:multiLevelType w:val="hybridMultilevel"/>
    <w:tmpl w:val="FE0C94C4"/>
    <w:lvl w:ilvl="0" w:tplc="0B0E653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F1574"/>
    <w:multiLevelType w:val="hybridMultilevel"/>
    <w:tmpl w:val="348C2A1A"/>
    <w:lvl w:ilvl="0" w:tplc="CDBE7D80">
      <w:start w:val="1"/>
      <w:numFmt w:val="upperRoman"/>
      <w:pStyle w:val="tekst-pity"/>
      <w:lvlText w:val="Rozdział 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5"/>
  </w:num>
  <w:num w:numId="5">
    <w:abstractNumId w:val="0"/>
  </w:num>
  <w:num w:numId="6">
    <w:abstractNumId w:val="19"/>
  </w:num>
  <w:num w:numId="7">
    <w:abstractNumId w:val="5"/>
  </w:num>
  <w:num w:numId="8">
    <w:abstractNumId w:val="25"/>
  </w:num>
  <w:num w:numId="9">
    <w:abstractNumId w:val="10"/>
  </w:num>
  <w:num w:numId="10">
    <w:abstractNumId w:val="9"/>
  </w:num>
  <w:num w:numId="11">
    <w:abstractNumId w:val="1"/>
  </w:num>
  <w:num w:numId="12">
    <w:abstractNumId w:val="13"/>
  </w:num>
  <w:num w:numId="13">
    <w:abstractNumId w:val="8"/>
  </w:num>
  <w:num w:numId="14">
    <w:abstractNumId w:val="18"/>
  </w:num>
  <w:num w:numId="15">
    <w:abstractNumId w:val="16"/>
  </w:num>
  <w:num w:numId="16">
    <w:abstractNumId w:val="23"/>
  </w:num>
  <w:num w:numId="17">
    <w:abstractNumId w:val="22"/>
  </w:num>
  <w:num w:numId="18">
    <w:abstractNumId w:val="7"/>
  </w:num>
  <w:num w:numId="19">
    <w:abstractNumId w:val="17"/>
  </w:num>
  <w:num w:numId="20">
    <w:abstractNumId w:val="6"/>
  </w:num>
  <w:num w:numId="21">
    <w:abstractNumId w:val="24"/>
  </w:num>
  <w:num w:numId="22">
    <w:abstractNumId w:val="21"/>
  </w:num>
  <w:num w:numId="23">
    <w:abstractNumId w:val="14"/>
  </w:num>
  <w:num w:numId="24">
    <w:abstractNumId w:val="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5994"/>
    <w:rsid w:val="00036409"/>
    <w:rsid w:val="00053787"/>
    <w:rsid w:val="000552F5"/>
    <w:rsid w:val="000758D7"/>
    <w:rsid w:val="00091531"/>
    <w:rsid w:val="00094EB0"/>
    <w:rsid w:val="00095386"/>
    <w:rsid w:val="000B2FF1"/>
    <w:rsid w:val="000B473E"/>
    <w:rsid w:val="000E2B73"/>
    <w:rsid w:val="000E784F"/>
    <w:rsid w:val="000F1F29"/>
    <w:rsid w:val="000F6418"/>
    <w:rsid w:val="001164C8"/>
    <w:rsid w:val="00121B8C"/>
    <w:rsid w:val="001270B4"/>
    <w:rsid w:val="00135B05"/>
    <w:rsid w:val="0014732C"/>
    <w:rsid w:val="001673E2"/>
    <w:rsid w:val="0019534F"/>
    <w:rsid w:val="001B5D6E"/>
    <w:rsid w:val="001D5224"/>
    <w:rsid w:val="001E6FC1"/>
    <w:rsid w:val="001E7880"/>
    <w:rsid w:val="001F55B3"/>
    <w:rsid w:val="002026F3"/>
    <w:rsid w:val="002048DA"/>
    <w:rsid w:val="0020633E"/>
    <w:rsid w:val="0021041D"/>
    <w:rsid w:val="00234618"/>
    <w:rsid w:val="00237535"/>
    <w:rsid w:val="002401F6"/>
    <w:rsid w:val="00253CD2"/>
    <w:rsid w:val="0026020A"/>
    <w:rsid w:val="00272E98"/>
    <w:rsid w:val="0028486A"/>
    <w:rsid w:val="00290C17"/>
    <w:rsid w:val="002A1E64"/>
    <w:rsid w:val="002C0B6F"/>
    <w:rsid w:val="002C4974"/>
    <w:rsid w:val="002E12D9"/>
    <w:rsid w:val="002E23A5"/>
    <w:rsid w:val="003109A3"/>
    <w:rsid w:val="00312081"/>
    <w:rsid w:val="00325579"/>
    <w:rsid w:val="003403F4"/>
    <w:rsid w:val="0034460C"/>
    <w:rsid w:val="00356DBA"/>
    <w:rsid w:val="0035798A"/>
    <w:rsid w:val="0037278C"/>
    <w:rsid w:val="003823AC"/>
    <w:rsid w:val="003B4049"/>
    <w:rsid w:val="003D6E06"/>
    <w:rsid w:val="003F1E30"/>
    <w:rsid w:val="003F4A8C"/>
    <w:rsid w:val="003F7B44"/>
    <w:rsid w:val="0041592E"/>
    <w:rsid w:val="00417799"/>
    <w:rsid w:val="00430FA7"/>
    <w:rsid w:val="00431056"/>
    <w:rsid w:val="00435362"/>
    <w:rsid w:val="00453568"/>
    <w:rsid w:val="00465AA4"/>
    <w:rsid w:val="004C6807"/>
    <w:rsid w:val="004D290C"/>
    <w:rsid w:val="004D6920"/>
    <w:rsid w:val="004D69A9"/>
    <w:rsid w:val="004E026A"/>
    <w:rsid w:val="004E1568"/>
    <w:rsid w:val="004E5F55"/>
    <w:rsid w:val="00513155"/>
    <w:rsid w:val="00523309"/>
    <w:rsid w:val="00523B35"/>
    <w:rsid w:val="005527DF"/>
    <w:rsid w:val="00553D5C"/>
    <w:rsid w:val="00556DD4"/>
    <w:rsid w:val="00562021"/>
    <w:rsid w:val="00566942"/>
    <w:rsid w:val="0057009A"/>
    <w:rsid w:val="0057792D"/>
    <w:rsid w:val="005910F2"/>
    <w:rsid w:val="005B3C74"/>
    <w:rsid w:val="005D4F85"/>
    <w:rsid w:val="005D768A"/>
    <w:rsid w:val="005F7D38"/>
    <w:rsid w:val="0061681F"/>
    <w:rsid w:val="00634FD4"/>
    <w:rsid w:val="0063744B"/>
    <w:rsid w:val="006379B4"/>
    <w:rsid w:val="00645100"/>
    <w:rsid w:val="006505EF"/>
    <w:rsid w:val="00656BDD"/>
    <w:rsid w:val="00666D7B"/>
    <w:rsid w:val="00675C96"/>
    <w:rsid w:val="00690509"/>
    <w:rsid w:val="0069145E"/>
    <w:rsid w:val="006923BB"/>
    <w:rsid w:val="006A1AD4"/>
    <w:rsid w:val="006B0D90"/>
    <w:rsid w:val="006B12A5"/>
    <w:rsid w:val="006C0206"/>
    <w:rsid w:val="006C4D2F"/>
    <w:rsid w:val="006F09BA"/>
    <w:rsid w:val="00701728"/>
    <w:rsid w:val="00706B8D"/>
    <w:rsid w:val="00716722"/>
    <w:rsid w:val="00717C78"/>
    <w:rsid w:val="00722436"/>
    <w:rsid w:val="007342E3"/>
    <w:rsid w:val="00743505"/>
    <w:rsid w:val="007455F6"/>
    <w:rsid w:val="0075312C"/>
    <w:rsid w:val="0075486F"/>
    <w:rsid w:val="0075536D"/>
    <w:rsid w:val="00755D7E"/>
    <w:rsid w:val="00757DB7"/>
    <w:rsid w:val="007960DE"/>
    <w:rsid w:val="007A0C2F"/>
    <w:rsid w:val="007B608D"/>
    <w:rsid w:val="007C4FAC"/>
    <w:rsid w:val="007C55CE"/>
    <w:rsid w:val="007C6368"/>
    <w:rsid w:val="007C718D"/>
    <w:rsid w:val="007E280E"/>
    <w:rsid w:val="007E5AE1"/>
    <w:rsid w:val="008045D7"/>
    <w:rsid w:val="00807826"/>
    <w:rsid w:val="00820BD2"/>
    <w:rsid w:val="00823739"/>
    <w:rsid w:val="00824D39"/>
    <w:rsid w:val="0082666F"/>
    <w:rsid w:val="008307D6"/>
    <w:rsid w:val="00830B29"/>
    <w:rsid w:val="00831382"/>
    <w:rsid w:val="00836E30"/>
    <w:rsid w:val="00855250"/>
    <w:rsid w:val="00862552"/>
    <w:rsid w:val="00864D2A"/>
    <w:rsid w:val="008755AE"/>
    <w:rsid w:val="00875833"/>
    <w:rsid w:val="00886E88"/>
    <w:rsid w:val="0089399E"/>
    <w:rsid w:val="008A2842"/>
    <w:rsid w:val="008A467E"/>
    <w:rsid w:val="008A7243"/>
    <w:rsid w:val="008D58B9"/>
    <w:rsid w:val="008E4431"/>
    <w:rsid w:val="008F4D56"/>
    <w:rsid w:val="00902327"/>
    <w:rsid w:val="00921F00"/>
    <w:rsid w:val="00947149"/>
    <w:rsid w:val="009506DF"/>
    <w:rsid w:val="00962318"/>
    <w:rsid w:val="00964096"/>
    <w:rsid w:val="009B2BCD"/>
    <w:rsid w:val="009B5046"/>
    <w:rsid w:val="009C2B32"/>
    <w:rsid w:val="009C2C91"/>
    <w:rsid w:val="009C35B4"/>
    <w:rsid w:val="009C59B7"/>
    <w:rsid w:val="009C7EB4"/>
    <w:rsid w:val="009F1D57"/>
    <w:rsid w:val="00A049EC"/>
    <w:rsid w:val="00A07F2E"/>
    <w:rsid w:val="00A20F19"/>
    <w:rsid w:val="00A20F54"/>
    <w:rsid w:val="00A423D3"/>
    <w:rsid w:val="00A4665B"/>
    <w:rsid w:val="00A46BD9"/>
    <w:rsid w:val="00A7213F"/>
    <w:rsid w:val="00A76DD9"/>
    <w:rsid w:val="00AA05CD"/>
    <w:rsid w:val="00AA603B"/>
    <w:rsid w:val="00AB1477"/>
    <w:rsid w:val="00AC2163"/>
    <w:rsid w:val="00AE0F2E"/>
    <w:rsid w:val="00AF030B"/>
    <w:rsid w:val="00AF62C4"/>
    <w:rsid w:val="00B00802"/>
    <w:rsid w:val="00B26D1D"/>
    <w:rsid w:val="00B30394"/>
    <w:rsid w:val="00B30718"/>
    <w:rsid w:val="00B50C8B"/>
    <w:rsid w:val="00B55AD0"/>
    <w:rsid w:val="00B63F6B"/>
    <w:rsid w:val="00B6612B"/>
    <w:rsid w:val="00B84584"/>
    <w:rsid w:val="00B8692F"/>
    <w:rsid w:val="00B92A49"/>
    <w:rsid w:val="00BC26B6"/>
    <w:rsid w:val="00BF4DE8"/>
    <w:rsid w:val="00C11B60"/>
    <w:rsid w:val="00C2023E"/>
    <w:rsid w:val="00C23348"/>
    <w:rsid w:val="00C27001"/>
    <w:rsid w:val="00C275A9"/>
    <w:rsid w:val="00C626FC"/>
    <w:rsid w:val="00C724CD"/>
    <w:rsid w:val="00C803AF"/>
    <w:rsid w:val="00C806C8"/>
    <w:rsid w:val="00C833F2"/>
    <w:rsid w:val="00CA7244"/>
    <w:rsid w:val="00CB161E"/>
    <w:rsid w:val="00CB1E6C"/>
    <w:rsid w:val="00CC0721"/>
    <w:rsid w:val="00CC4B8E"/>
    <w:rsid w:val="00CC66CF"/>
    <w:rsid w:val="00CD5D34"/>
    <w:rsid w:val="00CD7BAB"/>
    <w:rsid w:val="00CF24D4"/>
    <w:rsid w:val="00D0464A"/>
    <w:rsid w:val="00D138F5"/>
    <w:rsid w:val="00D22800"/>
    <w:rsid w:val="00D24B0C"/>
    <w:rsid w:val="00D558F2"/>
    <w:rsid w:val="00D64B04"/>
    <w:rsid w:val="00D7166A"/>
    <w:rsid w:val="00D8386B"/>
    <w:rsid w:val="00D95A5D"/>
    <w:rsid w:val="00DB1B94"/>
    <w:rsid w:val="00DB30AA"/>
    <w:rsid w:val="00DB7E4E"/>
    <w:rsid w:val="00DC2BB9"/>
    <w:rsid w:val="00DD0CF9"/>
    <w:rsid w:val="00DF11BD"/>
    <w:rsid w:val="00E04FAF"/>
    <w:rsid w:val="00E06F78"/>
    <w:rsid w:val="00E13C63"/>
    <w:rsid w:val="00E3421F"/>
    <w:rsid w:val="00E36F37"/>
    <w:rsid w:val="00E371CF"/>
    <w:rsid w:val="00E60BD3"/>
    <w:rsid w:val="00E65299"/>
    <w:rsid w:val="00E74A7C"/>
    <w:rsid w:val="00E76908"/>
    <w:rsid w:val="00EB26DA"/>
    <w:rsid w:val="00EC0BF0"/>
    <w:rsid w:val="00EC6D1A"/>
    <w:rsid w:val="00ED0670"/>
    <w:rsid w:val="00EE223D"/>
    <w:rsid w:val="00EE3FE0"/>
    <w:rsid w:val="00EE7032"/>
    <w:rsid w:val="00F07EA8"/>
    <w:rsid w:val="00F15D63"/>
    <w:rsid w:val="00F31CDB"/>
    <w:rsid w:val="00F3444C"/>
    <w:rsid w:val="00F35395"/>
    <w:rsid w:val="00F35AB0"/>
    <w:rsid w:val="00F509E1"/>
    <w:rsid w:val="00F5154E"/>
    <w:rsid w:val="00F519AF"/>
    <w:rsid w:val="00F5492E"/>
    <w:rsid w:val="00F55976"/>
    <w:rsid w:val="00F624F2"/>
    <w:rsid w:val="00F65DCD"/>
    <w:rsid w:val="00F73B80"/>
    <w:rsid w:val="00F74877"/>
    <w:rsid w:val="00F76301"/>
    <w:rsid w:val="00F903CB"/>
    <w:rsid w:val="00F93069"/>
    <w:rsid w:val="00FC13CE"/>
    <w:rsid w:val="00FD51A4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DB7E4E"/>
    <w:pPr>
      <w:tabs>
        <w:tab w:val="left" w:pos="708"/>
        <w:tab w:val="left" w:pos="1416"/>
        <w:tab w:val="left" w:pos="2124"/>
        <w:tab w:val="left" w:pos="2832"/>
        <w:tab w:val="left" w:pos="8250"/>
      </w:tabs>
      <w:spacing w:after="0" w:line="240" w:lineRule="auto"/>
      <w:jc w:val="both"/>
    </w:pPr>
    <w:rPr>
      <w:rFonts w:ascii="Cambria" w:eastAsia="Times New Roman" w:hAnsi="Cambr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customStyle="1" w:styleId="tekst-pity">
    <w:name w:val="tekst-piąty"/>
    <w:basedOn w:val="Normalny"/>
    <w:rsid w:val="00A049EC"/>
    <w:pPr>
      <w:numPr>
        <w:numId w:val="8"/>
      </w:numPr>
      <w:tabs>
        <w:tab w:val="left" w:pos="-1276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A049EC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57009A"/>
  </w:style>
  <w:style w:type="paragraph" w:styleId="Tekstpodstawowywcity">
    <w:name w:val="Body Text Indent"/>
    <w:basedOn w:val="Normalny"/>
    <w:link w:val="TekstpodstawowywcityZnak"/>
    <w:uiPriority w:val="99"/>
    <w:unhideWhenUsed/>
    <w:rsid w:val="00CA724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724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A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1487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255</cp:revision>
  <cp:lastPrinted>2019-12-05T13:21:00Z</cp:lastPrinted>
  <dcterms:created xsi:type="dcterms:W3CDTF">2019-02-05T09:12:00Z</dcterms:created>
  <dcterms:modified xsi:type="dcterms:W3CDTF">2019-12-11T14:51:00Z</dcterms:modified>
</cp:coreProperties>
</file>