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Uniwersytecki Szpital Dzieci</w:t>
      </w:r>
      <w:r w:rsidR="00C27C04">
        <w:rPr>
          <w:rFonts w:ascii="Times New Roman" w:hAnsi="Times New Roman" w:cs="Times New Roman"/>
          <w:color w:val="000000" w:themeColor="text1"/>
        </w:rPr>
        <w:t>ęcy w Krakowie</w:t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  <w:t xml:space="preserve">Kraków, dnia </w:t>
      </w:r>
      <w:r w:rsidR="000F7858">
        <w:rPr>
          <w:rFonts w:ascii="Times New Roman" w:hAnsi="Times New Roman" w:cs="Times New Roman"/>
          <w:color w:val="000000" w:themeColor="text1"/>
        </w:rPr>
        <w:t>09.04</w:t>
      </w:r>
      <w:r w:rsidR="00C7055F">
        <w:rPr>
          <w:rFonts w:ascii="Times New Roman" w:hAnsi="Times New Roman" w:cs="Times New Roman"/>
          <w:color w:val="000000" w:themeColor="text1"/>
        </w:rPr>
        <w:t>.</w:t>
      </w:r>
      <w:r w:rsidR="00900829">
        <w:rPr>
          <w:rFonts w:ascii="Times New Roman" w:hAnsi="Times New Roman" w:cs="Times New Roman"/>
          <w:color w:val="000000" w:themeColor="text1"/>
        </w:rPr>
        <w:t>2019</w:t>
      </w:r>
      <w:r w:rsidRPr="002D45AF">
        <w:rPr>
          <w:rFonts w:ascii="Times New Roman" w:hAnsi="Times New Roman" w:cs="Times New Roman"/>
          <w:color w:val="000000" w:themeColor="text1"/>
        </w:rPr>
        <w:t xml:space="preserve">r.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ul. Wielicka 265, 30-663 Kraków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REGON 351375886 NIP 679-25-25-795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Tel. 12 658 20 11, fax. 12 658 10 81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Sekcja ds. zamówień publicznych</w:t>
      </w:r>
    </w:p>
    <w:p w:rsidR="00551A71" w:rsidRPr="002D45AF" w:rsidRDefault="00C2238C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Tel./fax. 12 658 39 79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551A71" w:rsidRPr="00C2238C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</w:t>
      </w:r>
      <w:r w:rsidR="000F78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28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2D45AF" w:rsidRPr="002D45AF" w:rsidRDefault="002D45AF" w:rsidP="002D45AF">
      <w:pPr>
        <w:rPr>
          <w:color w:val="000000" w:themeColor="text1"/>
        </w:rPr>
      </w:pPr>
    </w:p>
    <w:p w:rsidR="00EF25BD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C27C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F7858">
        <w:rPr>
          <w:rFonts w:ascii="Times New Roman" w:hAnsi="Times New Roman" w:cs="Times New Roman"/>
          <w:b/>
          <w:color w:val="000000" w:themeColor="text1"/>
        </w:rPr>
        <w:t>drobnego sprzętu medycznego – 3 zadania</w:t>
      </w:r>
      <w:r w:rsidR="00C27C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b/>
          <w:color w:val="000000" w:themeColor="text1"/>
        </w:rPr>
        <w:t>nr sprawy EZP-271-2-</w:t>
      </w:r>
      <w:r w:rsidR="000F7858">
        <w:rPr>
          <w:rFonts w:ascii="Times New Roman" w:hAnsi="Times New Roman" w:cs="Times New Roman"/>
          <w:b/>
          <w:color w:val="000000" w:themeColor="text1"/>
        </w:rPr>
        <w:t>28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</w:t>
      </w:r>
      <w:r w:rsidR="00C27C04">
        <w:rPr>
          <w:rFonts w:ascii="Times New Roman" w:hAnsi="Times New Roman" w:cs="Times New Roman"/>
          <w:color w:val="000000" w:themeColor="text1"/>
        </w:rPr>
        <w:t>u nieograniczonego o wartości pon</w:t>
      </w:r>
      <w:r w:rsidRPr="002D45AF">
        <w:rPr>
          <w:rFonts w:ascii="Times New Roman" w:hAnsi="Times New Roman" w:cs="Times New Roman"/>
          <w:color w:val="000000" w:themeColor="text1"/>
        </w:rPr>
        <w:t>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p w:rsidR="000F7858" w:rsidRPr="000F7858" w:rsidRDefault="000F7858" w:rsidP="000F7858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F7858">
        <w:rPr>
          <w:rFonts w:ascii="Times New Roman" w:hAnsi="Times New Roman" w:cs="Times New Roman"/>
          <w:b/>
          <w:color w:val="000000" w:themeColor="text1"/>
          <w:u w:val="single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2D45AF" w:rsidTr="004B3A1D">
        <w:tc>
          <w:tcPr>
            <w:tcW w:w="4531" w:type="dxa"/>
          </w:tcPr>
          <w:p w:rsidR="000F7858" w:rsidRDefault="000F7858" w:rsidP="000F78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CARDINAL HEALTH POLAND Sp. z o.o.</w:t>
            </w:r>
          </w:p>
          <w:p w:rsidR="00C27C04" w:rsidRPr="002D45AF" w:rsidRDefault="000F7858" w:rsidP="000F78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Rondo ONZ, 00-124 Warszawa </w:t>
            </w:r>
            <w:r w:rsidR="00C27C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:rsidR="00551A71" w:rsidRPr="002D45AF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>Wartość oferty</w:t>
            </w:r>
            <w:r w:rsidR="000F78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19 440,00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Default="00551A71" w:rsidP="00185724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Pzp. Uzyskała następującą liczbę punktów (cena </w:t>
      </w:r>
      <w:r w:rsidR="00C27C04">
        <w:rPr>
          <w:rFonts w:ascii="Times New Roman" w:hAnsi="Times New Roman" w:cs="Times New Roman"/>
          <w:color w:val="000000" w:themeColor="text1"/>
        </w:rPr>
        <w:t>6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="00C27C04">
        <w:rPr>
          <w:rFonts w:ascii="Times New Roman" w:hAnsi="Times New Roman" w:cs="Times New Roman"/>
          <w:color w:val="000000" w:themeColor="text1"/>
        </w:rPr>
        <w:t xml:space="preserve">, </w:t>
      </w:r>
      <w:r w:rsidR="00232B7C">
        <w:rPr>
          <w:rFonts w:ascii="Times New Roman" w:hAnsi="Times New Roman" w:cs="Times New Roman"/>
          <w:color w:val="000000" w:themeColor="text1"/>
        </w:rPr>
        <w:t xml:space="preserve"> </w:t>
      </w:r>
      <w:r w:rsidR="000F7858">
        <w:rPr>
          <w:rFonts w:ascii="Times New Roman" w:hAnsi="Times New Roman" w:cs="Times New Roman"/>
          <w:color w:val="000000" w:themeColor="text1"/>
        </w:rPr>
        <w:t>jakość 4</w:t>
      </w:r>
      <w:r w:rsidR="00C27C04">
        <w:rPr>
          <w:rFonts w:ascii="Times New Roman" w:hAnsi="Times New Roman" w:cs="Times New Roman"/>
          <w:color w:val="000000" w:themeColor="text1"/>
        </w:rPr>
        <w:t>,00 punktów</w:t>
      </w:r>
      <w:r w:rsidR="000F7858">
        <w:rPr>
          <w:rFonts w:ascii="Times New Roman" w:hAnsi="Times New Roman" w:cs="Times New Roman"/>
          <w:color w:val="000000" w:themeColor="text1"/>
        </w:rPr>
        <w:t>, razem 1</w:t>
      </w:r>
      <w:r w:rsidR="00232B7C">
        <w:rPr>
          <w:rFonts w:ascii="Times New Roman" w:hAnsi="Times New Roman" w:cs="Times New Roman"/>
          <w:color w:val="000000" w:themeColor="text1"/>
        </w:rPr>
        <w:t xml:space="preserve">0,00 punktów 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C27C04">
        <w:rPr>
          <w:rFonts w:ascii="Times New Roman" w:hAnsi="Times New Roman" w:cs="Times New Roman"/>
          <w:color w:val="000000" w:themeColor="text1"/>
        </w:rPr>
        <w:t>60</w:t>
      </w:r>
      <w:r w:rsidR="00C7055F">
        <w:rPr>
          <w:rFonts w:ascii="Times New Roman" w:hAnsi="Times New Roman" w:cs="Times New Roman"/>
          <w:color w:val="000000" w:themeColor="text1"/>
        </w:rPr>
        <w:t>% wagi</w:t>
      </w:r>
      <w:r w:rsidR="00C27C04">
        <w:rPr>
          <w:rFonts w:ascii="Times New Roman" w:hAnsi="Times New Roman" w:cs="Times New Roman"/>
          <w:color w:val="000000" w:themeColor="text1"/>
        </w:rPr>
        <w:t xml:space="preserve">, </w:t>
      </w:r>
      <w:r w:rsidR="00232B7C">
        <w:rPr>
          <w:rFonts w:ascii="Times New Roman" w:hAnsi="Times New Roman" w:cs="Times New Roman"/>
          <w:color w:val="000000" w:themeColor="text1"/>
        </w:rPr>
        <w:t xml:space="preserve"> Jakość 40% wa</w:t>
      </w:r>
      <w:r w:rsidR="00C27C04">
        <w:rPr>
          <w:rFonts w:ascii="Times New Roman" w:hAnsi="Times New Roman" w:cs="Times New Roman"/>
          <w:color w:val="000000" w:themeColor="text1"/>
        </w:rPr>
        <w:t>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0F7858" w:rsidRPr="000F7858" w:rsidRDefault="000F7858" w:rsidP="000F7858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F7858">
        <w:rPr>
          <w:rFonts w:ascii="Times New Roman" w:hAnsi="Times New Roman" w:cs="Times New Roman"/>
          <w:b/>
          <w:color w:val="000000" w:themeColor="text1"/>
          <w:u w:val="single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858" w:rsidRPr="002D45AF" w:rsidTr="006A1B6C">
        <w:tc>
          <w:tcPr>
            <w:tcW w:w="4531" w:type="dxa"/>
          </w:tcPr>
          <w:p w:rsidR="000F7858" w:rsidRDefault="000F7858" w:rsidP="006A1B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MEDTRONIC POLAND Sp. z o.o.</w:t>
            </w:r>
          </w:p>
          <w:p w:rsidR="000F7858" w:rsidRPr="002D45AF" w:rsidRDefault="000F7858" w:rsidP="006A1B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Ul. Polna 11, 00-633 Warszawa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:rsidR="000F7858" w:rsidRPr="002D45AF" w:rsidRDefault="000F7858" w:rsidP="006A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F7858" w:rsidRPr="002D45AF" w:rsidRDefault="000F7858" w:rsidP="006A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>Wartość oferty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258 768,00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0F7858" w:rsidRPr="002D45AF" w:rsidRDefault="000F7858" w:rsidP="006A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F7858" w:rsidRDefault="000F7858" w:rsidP="000F7858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Pzp. Uzyskała następującą liczbę punktów (cena </w:t>
      </w:r>
      <w:r>
        <w:rPr>
          <w:rFonts w:ascii="Times New Roman" w:hAnsi="Times New Roman" w:cs="Times New Roman"/>
          <w:color w:val="000000" w:themeColor="text1"/>
        </w:rPr>
        <w:t xml:space="preserve">6,00 punktów,  jakość 4,00 punktów, razem 10,00 punktów 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>
        <w:rPr>
          <w:rFonts w:ascii="Times New Roman" w:hAnsi="Times New Roman" w:cs="Times New Roman"/>
          <w:color w:val="000000" w:themeColor="text1"/>
        </w:rPr>
        <w:t>ena 60% wagi,  Jakość 40%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>
        <w:rPr>
          <w:rFonts w:ascii="Times New Roman" w:hAnsi="Times New Roman" w:cs="Times New Roman"/>
          <w:color w:val="000000" w:themeColor="text1"/>
        </w:rPr>
        <w:t>az art. 24 ust. 5 pkt. 1 ustawy.</w:t>
      </w:r>
    </w:p>
    <w:p w:rsidR="000F7858" w:rsidRDefault="000F7858" w:rsidP="000F7858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F7858" w:rsidRPr="000F7858" w:rsidRDefault="000F7858" w:rsidP="000F7858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858" w:rsidRPr="002D45AF" w:rsidTr="006A1B6C">
        <w:tc>
          <w:tcPr>
            <w:tcW w:w="4531" w:type="dxa"/>
          </w:tcPr>
          <w:p w:rsidR="000F7858" w:rsidRDefault="000F7858" w:rsidP="006A1B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CARDINAL HEALTH POLAND Sp. z o.o.</w:t>
            </w:r>
          </w:p>
          <w:p w:rsidR="000F7858" w:rsidRPr="002D45AF" w:rsidRDefault="000F7858" w:rsidP="006A1B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Rondo ONZ, 00-124 Warszawa  </w:t>
            </w:r>
          </w:p>
        </w:tc>
        <w:tc>
          <w:tcPr>
            <w:tcW w:w="4531" w:type="dxa"/>
          </w:tcPr>
          <w:p w:rsidR="000F7858" w:rsidRPr="002D45AF" w:rsidRDefault="000F7858" w:rsidP="006A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F7858" w:rsidRPr="002D45AF" w:rsidRDefault="000F7858" w:rsidP="006A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>Wartość oferty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150 228,00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0F7858" w:rsidRPr="002D45AF" w:rsidRDefault="000F7858" w:rsidP="006A1B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F7858" w:rsidRPr="002D45AF" w:rsidRDefault="000F7858" w:rsidP="000F7858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Pzp. Uzyskała następującą liczbę punktów (cena </w:t>
      </w:r>
      <w:r>
        <w:rPr>
          <w:rFonts w:ascii="Times New Roman" w:hAnsi="Times New Roman" w:cs="Times New Roman"/>
          <w:color w:val="000000" w:themeColor="text1"/>
        </w:rPr>
        <w:t xml:space="preserve">6,00 punktów,  jakość 4,00 punktów, razem 10,00 punktów 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>
        <w:rPr>
          <w:rFonts w:ascii="Times New Roman" w:hAnsi="Times New Roman" w:cs="Times New Roman"/>
          <w:color w:val="000000" w:themeColor="text1"/>
        </w:rPr>
        <w:t>ena 60% wagi,  Jakość 40%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>
        <w:rPr>
          <w:rFonts w:ascii="Times New Roman" w:hAnsi="Times New Roman" w:cs="Times New Roman"/>
          <w:color w:val="000000" w:themeColor="text1"/>
        </w:rPr>
        <w:t>az art. 24 ust. 5 pkt. 1 ustawy.</w:t>
      </w:r>
    </w:p>
    <w:p w:rsidR="000F7858" w:rsidRPr="002D45AF" w:rsidRDefault="000F7858" w:rsidP="00185724">
      <w:pPr>
        <w:pStyle w:val="Tekstpodstawowy"/>
        <w:rPr>
          <w:rFonts w:ascii="Times New Roman" w:hAnsi="Times New Roman" w:cs="Times New Roman"/>
          <w:color w:val="000000" w:themeColor="text1"/>
        </w:rPr>
      </w:pP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51A71" w:rsidRPr="00C7055F" w:rsidRDefault="00551A71" w:rsidP="00185724">
      <w:pPr>
        <w:pStyle w:val="Tekstpodstawowyzwciciem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0F7858">
        <w:rPr>
          <w:rFonts w:ascii="Times New Roman" w:hAnsi="Times New Roman" w:cs="Times New Roman"/>
          <w:color w:val="000000" w:themeColor="text1"/>
        </w:rPr>
        <w:t>y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w sprawie z</w:t>
      </w:r>
      <w:r w:rsidR="00232B7C">
        <w:rPr>
          <w:rFonts w:ascii="Times New Roman" w:hAnsi="Times New Roman" w:cs="Times New Roman"/>
          <w:color w:val="000000" w:themeColor="text1"/>
        </w:rPr>
        <w:t>a</w:t>
      </w:r>
      <w:r w:rsidRPr="002D45AF">
        <w:rPr>
          <w:rFonts w:ascii="Times New Roman" w:hAnsi="Times New Roman" w:cs="Times New Roman"/>
          <w:color w:val="000000" w:themeColor="text1"/>
        </w:rPr>
        <w:t xml:space="preserve">mówienia publicznego </w:t>
      </w:r>
      <w:r w:rsidR="000F7858">
        <w:rPr>
          <w:rFonts w:ascii="Times New Roman" w:hAnsi="Times New Roman" w:cs="Times New Roman"/>
          <w:color w:val="000000" w:themeColor="text1"/>
        </w:rPr>
        <w:t xml:space="preserve">w zadaniu 1,2 i 3 </w:t>
      </w:r>
      <w:r w:rsidRPr="002D45AF">
        <w:rPr>
          <w:rFonts w:ascii="Times New Roman" w:hAnsi="Times New Roman" w:cs="Times New Roman"/>
          <w:color w:val="000000" w:themeColor="text1"/>
        </w:rPr>
        <w:t>zosta</w:t>
      </w:r>
      <w:r w:rsidR="00185724" w:rsidRPr="002D45AF">
        <w:rPr>
          <w:rFonts w:ascii="Times New Roman" w:hAnsi="Times New Roman" w:cs="Times New Roman"/>
          <w:color w:val="000000" w:themeColor="text1"/>
        </w:rPr>
        <w:t>n</w:t>
      </w:r>
      <w:r w:rsidR="000F7858">
        <w:rPr>
          <w:rFonts w:ascii="Times New Roman" w:hAnsi="Times New Roman" w:cs="Times New Roman"/>
          <w:color w:val="000000" w:themeColor="text1"/>
        </w:rPr>
        <w:t>ą</w:t>
      </w:r>
      <w:r w:rsidRPr="002D45AF">
        <w:rPr>
          <w:rFonts w:ascii="Times New Roman" w:hAnsi="Times New Roman" w:cs="Times New Roman"/>
          <w:color w:val="000000" w:themeColor="text1"/>
        </w:rPr>
        <w:t xml:space="preserve"> zawart</w:t>
      </w:r>
      <w:r w:rsidR="000F7858">
        <w:rPr>
          <w:rFonts w:ascii="Times New Roman" w:hAnsi="Times New Roman" w:cs="Times New Roman"/>
          <w:color w:val="000000" w:themeColor="text1"/>
        </w:rPr>
        <w:t>e</w:t>
      </w:r>
      <w:r w:rsidRPr="002D45AF">
        <w:rPr>
          <w:rFonts w:ascii="Times New Roman" w:hAnsi="Times New Roman" w:cs="Times New Roman"/>
          <w:color w:val="000000" w:themeColor="text1"/>
        </w:rPr>
        <w:t xml:space="preserve"> w siedzibie Zamawiającego w dniu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0F7858" w:rsidRPr="000F7858">
        <w:rPr>
          <w:rFonts w:ascii="Times New Roman" w:hAnsi="Times New Roman" w:cs="Times New Roman"/>
          <w:b/>
          <w:color w:val="000000" w:themeColor="text1"/>
          <w:u w:val="single"/>
        </w:rPr>
        <w:t>11.04</w:t>
      </w:r>
      <w:r w:rsidR="00C27C04" w:rsidRPr="000F7858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900829" w:rsidRPr="00A70D36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2D45AF" w:rsidRDefault="002D45AF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00829" w:rsidRDefault="00900829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7055F" w:rsidRPr="002D45AF" w:rsidRDefault="00C7055F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00941" w:rsidRPr="002D45AF" w:rsidRDefault="00C00941" w:rsidP="00B7672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1A71" w:rsidRDefault="00551A71" w:rsidP="002D45AF">
      <w:pPr>
        <w:pStyle w:val="Nagwek4"/>
        <w:ind w:left="4956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A47851" w:rsidRPr="00A47851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0F7858">
          <w:rPr>
            <w:rFonts w:ascii="Arial Narrow" w:eastAsiaTheme="majorEastAsia" w:hAnsi="Arial Narrow" w:cstheme="majorBidi"/>
            <w:sz w:val="16"/>
            <w:szCs w:val="16"/>
          </w:rPr>
          <w:t>28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0F7858"/>
    <w:rsid w:val="00141AE3"/>
    <w:rsid w:val="00160C0D"/>
    <w:rsid w:val="001679BC"/>
    <w:rsid w:val="00185724"/>
    <w:rsid w:val="001963CD"/>
    <w:rsid w:val="001A7990"/>
    <w:rsid w:val="001F4561"/>
    <w:rsid w:val="0022253B"/>
    <w:rsid w:val="00232B7C"/>
    <w:rsid w:val="00256895"/>
    <w:rsid w:val="00270C0C"/>
    <w:rsid w:val="002A5E03"/>
    <w:rsid w:val="002D45AF"/>
    <w:rsid w:val="002E5F9B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256D4"/>
    <w:rsid w:val="0087181C"/>
    <w:rsid w:val="00882BB7"/>
    <w:rsid w:val="0088429F"/>
    <w:rsid w:val="008F0509"/>
    <w:rsid w:val="008F0A94"/>
    <w:rsid w:val="00900829"/>
    <w:rsid w:val="009064B0"/>
    <w:rsid w:val="00917C70"/>
    <w:rsid w:val="00924F9F"/>
    <w:rsid w:val="00983BC2"/>
    <w:rsid w:val="009C42AE"/>
    <w:rsid w:val="009D51B5"/>
    <w:rsid w:val="00A10D1C"/>
    <w:rsid w:val="00A16AC5"/>
    <w:rsid w:val="00A27511"/>
    <w:rsid w:val="00A3422B"/>
    <w:rsid w:val="00A47851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27C04"/>
    <w:rsid w:val="00C44A9B"/>
    <w:rsid w:val="00C7055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42E07"/>
    <w:rsid w:val="00E50508"/>
    <w:rsid w:val="00EB1EEB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8C90-F016-404F-8F6C-66F240DF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2</cp:revision>
  <cp:lastPrinted>2019-04-09T09:06:00Z</cp:lastPrinted>
  <dcterms:created xsi:type="dcterms:W3CDTF">2019-04-09T09:10:00Z</dcterms:created>
  <dcterms:modified xsi:type="dcterms:W3CDTF">2019-04-09T09:10:00Z</dcterms:modified>
</cp:coreProperties>
</file>