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7B38BF" w:rsidRDefault="006D1BC2" w:rsidP="006D1BC2">
      <w:pPr>
        <w:pStyle w:val="Bezodstpw"/>
        <w:rPr>
          <w:rFonts w:ascii="Arial Narrow" w:hAnsi="Arial Narrow" w:cs="Times New Roman"/>
          <w:sz w:val="36"/>
          <w:szCs w:val="36"/>
        </w:rPr>
      </w:pPr>
    </w:p>
    <w:p w:rsidR="006D1BC2" w:rsidRPr="007B38BF" w:rsidRDefault="006D1BC2" w:rsidP="006D1BC2">
      <w:pPr>
        <w:pStyle w:val="Bezodstpw"/>
        <w:jc w:val="center"/>
        <w:rPr>
          <w:rFonts w:ascii="Arial Narrow" w:hAnsi="Arial Narrow" w:cs="Times New Roman"/>
          <w:b/>
          <w:sz w:val="36"/>
          <w:szCs w:val="36"/>
        </w:rPr>
      </w:pPr>
      <w:r w:rsidRPr="007B38BF">
        <w:rPr>
          <w:rFonts w:ascii="Arial Narrow" w:hAnsi="Arial Narrow" w:cs="Times New Roman"/>
          <w:b/>
          <w:sz w:val="36"/>
          <w:szCs w:val="36"/>
        </w:rPr>
        <w:t>SPEC</w:t>
      </w:r>
      <w:r w:rsidR="00AA1F7A" w:rsidRPr="007B38BF">
        <w:rPr>
          <w:rFonts w:ascii="Arial Narrow" w:hAnsi="Arial Narrow" w:cs="Times New Roman"/>
          <w:b/>
          <w:sz w:val="36"/>
          <w:szCs w:val="36"/>
        </w:rPr>
        <w:t>YFIKACJA ISTOTNYCH WARUNKÓW ZAMÓ</w:t>
      </w:r>
      <w:r w:rsidRPr="007B38BF">
        <w:rPr>
          <w:rFonts w:ascii="Arial Narrow" w:hAnsi="Arial Narrow" w:cs="Times New Roman"/>
          <w:b/>
          <w:sz w:val="36"/>
          <w:szCs w:val="36"/>
        </w:rPr>
        <w:t>WIENIA</w:t>
      </w:r>
    </w:p>
    <w:p w:rsidR="00047D39" w:rsidRPr="007B38BF" w:rsidRDefault="00047D39" w:rsidP="00047D39">
      <w:pPr>
        <w:pStyle w:val="Bezodstpw"/>
        <w:jc w:val="center"/>
        <w:rPr>
          <w:rFonts w:ascii="Arial Narrow" w:hAnsi="Arial Narrow" w:cs="Times New Roman"/>
          <w:b/>
          <w:sz w:val="36"/>
          <w:szCs w:val="36"/>
        </w:rPr>
      </w:pPr>
      <w:r w:rsidRPr="007B38BF">
        <w:rPr>
          <w:rFonts w:ascii="Arial Narrow" w:hAnsi="Arial Narrow" w:cs="Times New Roman"/>
          <w:b/>
          <w:sz w:val="36"/>
          <w:szCs w:val="36"/>
        </w:rPr>
        <w:t xml:space="preserve"> Dostawa pomp insulinowych - 4 zadania  w ramach świadczenia „</w:t>
      </w:r>
      <w:r w:rsidR="00CE66FD" w:rsidRPr="007B38BF">
        <w:rPr>
          <w:rFonts w:ascii="Arial Narrow" w:hAnsi="Arial Narrow" w:cs="Times New Roman"/>
          <w:b/>
          <w:sz w:val="36"/>
          <w:szCs w:val="36"/>
        </w:rPr>
        <w:t>Leczenie</w:t>
      </w:r>
      <w:r w:rsidRPr="007B38BF">
        <w:rPr>
          <w:rFonts w:ascii="Arial Narrow" w:hAnsi="Arial Narrow" w:cs="Times New Roman"/>
          <w:b/>
          <w:sz w:val="36"/>
          <w:szCs w:val="36"/>
        </w:rPr>
        <w:t xml:space="preserve"> cukrzycy z zastosowaniem pompy insulinowej u dzieci”.</w:t>
      </w:r>
    </w:p>
    <w:p w:rsidR="00B30442" w:rsidRPr="007B38BF" w:rsidRDefault="00B30442" w:rsidP="00047D39">
      <w:pPr>
        <w:pStyle w:val="Bezodstpw"/>
        <w:jc w:val="center"/>
        <w:rPr>
          <w:rFonts w:ascii="Arial Narrow" w:hAnsi="Arial Narrow" w:cs="Times New Roman"/>
          <w:b/>
          <w:sz w:val="36"/>
          <w:szCs w:val="36"/>
        </w:rPr>
      </w:pPr>
    </w:p>
    <w:p w:rsidR="00B30442" w:rsidRPr="007B38BF" w:rsidRDefault="00B30442" w:rsidP="00047D39">
      <w:pPr>
        <w:pStyle w:val="Bezodstpw"/>
        <w:jc w:val="center"/>
        <w:rPr>
          <w:rFonts w:ascii="Arial Narrow" w:hAnsi="Arial Narrow" w:cs="Times New Roman"/>
          <w:b/>
          <w:sz w:val="36"/>
          <w:szCs w:val="36"/>
        </w:rPr>
      </w:pPr>
      <w:r w:rsidRPr="007B38BF">
        <w:rPr>
          <w:rFonts w:ascii="Arial Narrow" w:hAnsi="Arial Narrow" w:cs="Times New Roman"/>
          <w:b/>
          <w:sz w:val="36"/>
          <w:szCs w:val="36"/>
        </w:rPr>
        <w:t>EZP-271-2-2/2019</w:t>
      </w:r>
    </w:p>
    <w:p w:rsidR="006D1BC2" w:rsidRPr="007B38BF" w:rsidRDefault="006D1BC2" w:rsidP="006D1BC2">
      <w:pPr>
        <w:pStyle w:val="Bezodstpw"/>
        <w:jc w:val="center"/>
        <w:rPr>
          <w:rFonts w:ascii="Arial Narrow" w:hAnsi="Arial Narrow" w:cs="Times New Roman"/>
          <w:sz w:val="36"/>
          <w:szCs w:val="36"/>
        </w:rPr>
      </w:pPr>
    </w:p>
    <w:p w:rsidR="00410924" w:rsidRDefault="00B24FEC" w:rsidP="00B24FEC">
      <w:pPr>
        <w:keepNext/>
        <w:spacing w:after="0"/>
        <w:contextualSpacing/>
        <w:jc w:val="center"/>
        <w:rPr>
          <w:rFonts w:ascii="Cambria" w:hAnsi="Cambria" w:cs="Arial"/>
          <w:bCs/>
          <w:sz w:val="36"/>
          <w:szCs w:val="36"/>
          <w:lang w:bidi="en-US"/>
        </w:rPr>
      </w:pPr>
      <w:r w:rsidRPr="007B38BF">
        <w:rPr>
          <w:rFonts w:ascii="Cambria" w:hAnsi="Cambria" w:cs="Arial"/>
          <w:bCs/>
          <w:sz w:val="36"/>
          <w:szCs w:val="36"/>
          <w:lang w:bidi="en-US"/>
        </w:rPr>
        <w:t>Postępowanie o udzielenie zamówienia prowadzone jest</w:t>
      </w:r>
    </w:p>
    <w:p w:rsidR="00B24FEC" w:rsidRPr="007B38BF" w:rsidRDefault="00B24FEC" w:rsidP="00B24FEC">
      <w:pPr>
        <w:keepNext/>
        <w:spacing w:after="0"/>
        <w:contextualSpacing/>
        <w:jc w:val="center"/>
        <w:rPr>
          <w:rFonts w:ascii="Cambria" w:hAnsi="Cambria" w:cs="Arial"/>
          <w:bCs/>
          <w:sz w:val="36"/>
          <w:szCs w:val="36"/>
          <w:lang w:bidi="en-US"/>
        </w:rPr>
      </w:pPr>
      <w:r w:rsidRPr="007B38BF">
        <w:rPr>
          <w:rFonts w:ascii="Cambria" w:hAnsi="Cambria" w:cs="Arial"/>
          <w:bCs/>
          <w:sz w:val="36"/>
          <w:szCs w:val="36"/>
          <w:lang w:bidi="en-US"/>
        </w:rPr>
        <w:t xml:space="preserve"> </w:t>
      </w:r>
      <w:r w:rsidRPr="00410924">
        <w:rPr>
          <w:rFonts w:ascii="Cambria" w:hAnsi="Cambria" w:cs="Arial"/>
          <w:b/>
          <w:bCs/>
          <w:sz w:val="36"/>
          <w:szCs w:val="36"/>
          <w:lang w:bidi="en-US"/>
        </w:rPr>
        <w:t>w trybie</w:t>
      </w:r>
      <w:r w:rsidRPr="007B38BF">
        <w:rPr>
          <w:rFonts w:ascii="Cambria" w:hAnsi="Cambria" w:cs="Arial"/>
          <w:bCs/>
          <w:sz w:val="36"/>
          <w:szCs w:val="36"/>
          <w:lang w:bidi="en-US"/>
        </w:rPr>
        <w:t xml:space="preserve"> </w:t>
      </w:r>
      <w:r w:rsidRPr="007B38BF">
        <w:rPr>
          <w:rFonts w:ascii="Cambria" w:hAnsi="Cambria" w:cs="Arial"/>
          <w:b/>
          <w:bCs/>
          <w:sz w:val="36"/>
          <w:szCs w:val="36"/>
          <w:lang w:bidi="en-US"/>
        </w:rPr>
        <w:t>przetargu nieograniczonego</w:t>
      </w:r>
    </w:p>
    <w:p w:rsidR="00B24FEC" w:rsidRPr="007B38BF" w:rsidRDefault="00B24FEC" w:rsidP="00B24FEC">
      <w:pPr>
        <w:pStyle w:val="tyt"/>
        <w:spacing w:before="0" w:after="0" w:line="276" w:lineRule="auto"/>
        <w:contextualSpacing/>
        <w:rPr>
          <w:rFonts w:ascii="Cambria" w:hAnsi="Cambria" w:cs="Arial"/>
          <w:b w:val="0"/>
          <w:bCs w:val="0"/>
          <w:sz w:val="36"/>
          <w:szCs w:val="36"/>
          <w:lang w:eastAsia="en-US" w:bidi="en-US"/>
        </w:rPr>
      </w:pPr>
      <w:r w:rsidRPr="007B38BF">
        <w:rPr>
          <w:rFonts w:ascii="Cambria" w:hAnsi="Cambria" w:cs="Arial"/>
          <w:b w:val="0"/>
          <w:bCs w:val="0"/>
          <w:sz w:val="36"/>
          <w:szCs w:val="36"/>
          <w:lang w:eastAsia="en-US" w:bidi="en-US"/>
        </w:rPr>
        <w:t xml:space="preserve">na podstawie przepisów ustawy z dnia 29 stycznia 2004 r. Prawo zamówień publicznych </w:t>
      </w:r>
    </w:p>
    <w:p w:rsidR="00B24FEC" w:rsidRPr="007B38BF" w:rsidRDefault="00B24FEC" w:rsidP="00B24FEC">
      <w:pPr>
        <w:pStyle w:val="tyt"/>
        <w:spacing w:before="0" w:after="0" w:line="276" w:lineRule="auto"/>
        <w:contextualSpacing/>
        <w:rPr>
          <w:rFonts w:ascii="Cambria" w:hAnsi="Cambria" w:cs="Arial"/>
          <w:b w:val="0"/>
          <w:bCs w:val="0"/>
          <w:sz w:val="36"/>
          <w:szCs w:val="36"/>
          <w:lang w:eastAsia="en-US" w:bidi="en-US"/>
        </w:rPr>
      </w:pPr>
      <w:r w:rsidRPr="007B38BF">
        <w:rPr>
          <w:rFonts w:ascii="Cambria" w:hAnsi="Cambria" w:cs="Arial"/>
          <w:b w:val="0"/>
          <w:bCs w:val="0"/>
          <w:sz w:val="36"/>
          <w:szCs w:val="36"/>
          <w:lang w:eastAsia="en-US" w:bidi="en-US"/>
        </w:rPr>
        <w:t>(</w:t>
      </w:r>
      <w:proofErr w:type="spellStart"/>
      <w:r w:rsidRPr="007B38BF">
        <w:rPr>
          <w:rFonts w:ascii="Cambria" w:hAnsi="Cambria" w:cs="Arial"/>
          <w:b w:val="0"/>
          <w:bCs w:val="0"/>
          <w:sz w:val="36"/>
          <w:szCs w:val="36"/>
          <w:lang w:eastAsia="en-US" w:bidi="en-US"/>
        </w:rPr>
        <w:t>t.j</w:t>
      </w:r>
      <w:proofErr w:type="spellEnd"/>
      <w:r w:rsidRPr="007B38BF">
        <w:rPr>
          <w:rFonts w:ascii="Cambria" w:hAnsi="Cambria" w:cs="Arial"/>
          <w:b w:val="0"/>
          <w:bCs w:val="0"/>
          <w:sz w:val="36"/>
          <w:szCs w:val="36"/>
          <w:lang w:eastAsia="en-US" w:bidi="en-US"/>
        </w:rPr>
        <w:t xml:space="preserve">. Dz.U. 2018 poz.1986 z </w:t>
      </w:r>
      <w:proofErr w:type="spellStart"/>
      <w:r w:rsidRPr="007B38BF">
        <w:rPr>
          <w:rFonts w:ascii="Cambria" w:hAnsi="Cambria" w:cs="Arial"/>
          <w:b w:val="0"/>
          <w:bCs w:val="0"/>
          <w:sz w:val="36"/>
          <w:szCs w:val="36"/>
          <w:lang w:eastAsia="en-US" w:bidi="en-US"/>
        </w:rPr>
        <w:t>późn</w:t>
      </w:r>
      <w:proofErr w:type="spellEnd"/>
      <w:r w:rsidRPr="007B38BF">
        <w:rPr>
          <w:rFonts w:ascii="Cambria" w:hAnsi="Cambria" w:cs="Arial"/>
          <w:b w:val="0"/>
          <w:bCs w:val="0"/>
          <w:sz w:val="36"/>
          <w:szCs w:val="36"/>
          <w:lang w:eastAsia="en-US" w:bidi="en-US"/>
        </w:rPr>
        <w:t xml:space="preserve">. zm.) </w:t>
      </w:r>
    </w:p>
    <w:p w:rsidR="00B24FEC" w:rsidRPr="007B38BF" w:rsidRDefault="00B24FEC" w:rsidP="00B24FEC">
      <w:pPr>
        <w:pStyle w:val="tyt"/>
        <w:spacing w:before="0" w:after="0" w:line="276" w:lineRule="auto"/>
        <w:contextualSpacing/>
        <w:rPr>
          <w:rFonts w:ascii="Cambria" w:hAnsi="Cambria" w:cs="Arial"/>
          <w:b w:val="0"/>
          <w:sz w:val="36"/>
          <w:szCs w:val="36"/>
          <w:lang w:eastAsia="en-US" w:bidi="en-US"/>
        </w:rPr>
      </w:pPr>
    </w:p>
    <w:p w:rsidR="00B24FEC" w:rsidRPr="007B38BF" w:rsidRDefault="00B24FEC" w:rsidP="00B24FEC">
      <w:pPr>
        <w:pStyle w:val="tytu"/>
        <w:spacing w:before="0" w:after="0" w:line="276" w:lineRule="auto"/>
        <w:contextualSpacing/>
        <w:rPr>
          <w:rFonts w:ascii="Cambria" w:hAnsi="Cambria" w:cs="Arial"/>
          <w:b w:val="0"/>
          <w:sz w:val="36"/>
          <w:szCs w:val="36"/>
        </w:rPr>
      </w:pPr>
      <w:r w:rsidRPr="007B38BF">
        <w:rPr>
          <w:rFonts w:ascii="Cambria" w:hAnsi="Cambria" w:cs="Arial"/>
          <w:b w:val="0"/>
          <w:sz w:val="36"/>
          <w:szCs w:val="36"/>
        </w:rPr>
        <w:t>Zamówienie o wartości nie przekraczającej wyrażonej w złotych równowartość kwoty 144 000 euro.</w:t>
      </w:r>
    </w:p>
    <w:p w:rsidR="00B24FEC" w:rsidRPr="007B38BF" w:rsidRDefault="00B24FEC" w:rsidP="00B24FEC">
      <w:pPr>
        <w:pStyle w:val="tytu"/>
        <w:spacing w:before="0" w:after="0" w:line="276" w:lineRule="auto"/>
        <w:contextualSpacing/>
        <w:rPr>
          <w:rFonts w:ascii="Cambria" w:hAnsi="Cambria" w:cs="Arial"/>
          <w:b w:val="0"/>
          <w:sz w:val="36"/>
          <w:szCs w:val="36"/>
        </w:rPr>
      </w:pPr>
    </w:p>
    <w:p w:rsidR="00B24FEC" w:rsidRPr="007B38BF" w:rsidRDefault="00B24FEC" w:rsidP="00B76B14">
      <w:pPr>
        <w:spacing w:after="240" w:line="240" w:lineRule="auto"/>
        <w:rPr>
          <w:rFonts w:ascii="Cambria" w:hAnsi="Cambria" w:cs="Arial"/>
          <w:b/>
          <w:smallCaps/>
          <w:spacing w:val="20"/>
          <w:sz w:val="36"/>
          <w:szCs w:val="36"/>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7B38BF">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CE66FD" w:rsidRPr="00FF352B" w:rsidRDefault="00CE66FD" w:rsidP="00110CAD">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w:t>
      </w:r>
      <w:r w:rsidR="004F35A1">
        <w:rPr>
          <w:rFonts w:ascii="Arial Narrow" w:hAnsi="Arial Narrow" w:cs="Times New Roman"/>
        </w:rPr>
        <w:t>tych równowartości kwoty 144000</w:t>
      </w:r>
      <w:r w:rsidR="00B732BE" w:rsidRPr="00FF352B">
        <w:rPr>
          <w:rFonts w:ascii="Arial Narrow" w:hAnsi="Arial Narrow" w:cs="Times New Roman"/>
        </w:rPr>
        <w:t xml:space="preserve">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8D58E2">
        <w:rPr>
          <w:rFonts w:ascii="Arial Narrow" w:hAnsi="Arial Narrow" w:cs="Times New Roman"/>
          <w:b/>
        </w:rPr>
        <w:t>dostawa</w:t>
      </w:r>
      <w:r w:rsidRPr="008D58E2">
        <w:rPr>
          <w:rFonts w:ascii="Arial Narrow" w:hAnsi="Arial Narrow" w:cs="Times New Roman"/>
          <w:b/>
        </w:rPr>
        <w:t xml:space="preserve"> </w:t>
      </w:r>
      <w:r w:rsidR="009F0D4D" w:rsidRPr="008D58E2">
        <w:rPr>
          <w:rFonts w:ascii="Arial Narrow" w:hAnsi="Arial Narrow" w:cs="Times New Roman"/>
          <w:b/>
        </w:rPr>
        <w:t>pomp insulinowych</w:t>
      </w:r>
      <w:r w:rsidR="00FD3546">
        <w:rPr>
          <w:rFonts w:ascii="Arial Narrow" w:hAnsi="Arial Narrow" w:cs="Times New Roman"/>
          <w:b/>
        </w:rPr>
        <w:t xml:space="preserve"> </w:t>
      </w:r>
      <w:r w:rsidR="008D58E2">
        <w:rPr>
          <w:rFonts w:ascii="Arial Narrow" w:hAnsi="Arial Narrow" w:cs="Times New Roman"/>
          <w:b/>
        </w:rPr>
        <w:t>- 4 zadania  w ramach świadczenia „</w:t>
      </w:r>
      <w:r w:rsidR="00FD3546">
        <w:rPr>
          <w:rFonts w:ascii="Arial Narrow" w:hAnsi="Arial Narrow" w:cs="Times New Roman"/>
          <w:b/>
        </w:rPr>
        <w:t>Leczenie</w:t>
      </w:r>
      <w:r w:rsidR="008D58E2">
        <w:rPr>
          <w:rFonts w:ascii="Arial Narrow" w:hAnsi="Arial Narrow" w:cs="Times New Roman"/>
          <w:b/>
        </w:rPr>
        <w:t xml:space="preserve"> cukrzycy z zastosowaniem pompy insulinowej u dzieci”</w:t>
      </w:r>
      <w:r w:rsidR="00047D39">
        <w:rPr>
          <w:rFonts w:ascii="Arial Narrow" w:hAnsi="Arial Narrow" w:cs="Times New Roman"/>
          <w:b/>
        </w:rPr>
        <w:t xml:space="preserve"> na potrzeby Uniwersyteckiego Szpitala Dziecięcego w Krakowie  </w:t>
      </w:r>
      <w:r w:rsidR="008D58E2">
        <w:rPr>
          <w:rFonts w:ascii="Arial Narrow" w:hAnsi="Arial Narrow" w:cs="Times New Roman"/>
          <w:b/>
        </w:rPr>
        <w:t xml:space="preserve">. </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 od</w:t>
      </w:r>
      <w:r w:rsidR="007C6210" w:rsidRPr="00FF352B">
        <w:rPr>
          <w:rFonts w:ascii="Arial Narrow" w:hAnsi="Arial Narrow" w:cs="Times New Roman"/>
        </w:rPr>
        <w:t xml:space="preserve"> nr </w:t>
      </w:r>
      <w:r w:rsidR="00CA2544">
        <w:rPr>
          <w:rFonts w:ascii="Arial Narrow" w:hAnsi="Arial Narrow" w:cs="Times New Roman"/>
        </w:rPr>
        <w:t>3/1 do 3/4</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Okres pełnej bezpłatnej gwarancji na dostarczony przedmiot zamówienia będzie wynosił nie mniej niż 48 miesięcy począwszy od daty odbioru.</w:t>
      </w:r>
      <w:r w:rsidR="00A85FAF">
        <w:rPr>
          <w:rFonts w:ascii="Arial Narrow" w:hAnsi="Arial Narrow" w:cs="Times New Roman"/>
        </w:rPr>
        <w:t xml:space="preserve"> </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Wykonawca zapewnia szkolenie z obsługi pompy (każdego nowego pacjenta) w terminie 7 dni od daty przekazania pompy pacjentowi w ośrodku zakładającym pompę oraz podłączenie pompy w terminie </w:t>
      </w:r>
      <w:r w:rsidR="00DE083B" w:rsidRPr="00FF352B">
        <w:rPr>
          <w:rFonts w:ascii="Arial Narrow" w:hAnsi="Arial Narrow" w:cs="Times New Roman"/>
        </w:rPr>
        <w:t>14 dni od daty przekazania pomp</w:t>
      </w:r>
      <w:r w:rsidRPr="00FF352B">
        <w:rPr>
          <w:rFonts w:ascii="Arial Narrow" w:hAnsi="Arial Narrow" w:cs="Times New Roman"/>
        </w:rPr>
        <w:t xml:space="preserve"> w ośrodku podłączającym pompy.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9F0D4D" w:rsidRPr="00FF352B">
        <w:rPr>
          <w:rFonts w:ascii="Arial Narrow" w:hAnsi="Arial Narrow" w:cs="Times New Roman"/>
        </w:rPr>
        <w:t>33194100-7</w:t>
      </w:r>
      <w:r w:rsidR="00FD0FC0" w:rsidRPr="00FF352B">
        <w:rPr>
          <w:rFonts w:ascii="Arial Narrow" w:hAnsi="Arial Narrow" w:cs="Times New Roman"/>
        </w:rPr>
        <w:t>;</w:t>
      </w:r>
    </w:p>
    <w:p w:rsidR="00B745DB" w:rsidRPr="0091447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E02289" w:rsidRPr="00FF352B">
        <w:rPr>
          <w:rFonts w:ascii="Arial Narrow" w:hAnsi="Arial Narrow" w:cs="Times New Roman"/>
        </w:rPr>
        <w:t xml:space="preserve">dopuszcza składanie </w:t>
      </w:r>
      <w:r w:rsidRPr="00FF352B">
        <w:rPr>
          <w:rFonts w:ascii="Arial Narrow" w:hAnsi="Arial Narrow" w:cs="Times New Roman"/>
        </w:rPr>
        <w:t>ofe</w:t>
      </w:r>
      <w:r w:rsidR="00E02289" w:rsidRPr="00FF352B">
        <w:rPr>
          <w:rFonts w:ascii="Arial Narrow" w:hAnsi="Arial Narrow" w:cs="Times New Roman"/>
        </w:rPr>
        <w:t>rt częściowych w następujących zadaniach:</w:t>
      </w:r>
    </w:p>
    <w:p w:rsidR="0091447B" w:rsidRPr="0091447B" w:rsidRDefault="0091447B" w:rsidP="0091447B">
      <w:pPr>
        <w:pStyle w:val="Bezodstpw"/>
        <w:ind w:left="284"/>
        <w:jc w:val="both"/>
        <w:rPr>
          <w:rFonts w:ascii="Arial Narrow" w:hAnsi="Arial Narrow" w:cs="Times New Roman"/>
          <w:b/>
        </w:rPr>
      </w:pPr>
    </w:p>
    <w:tbl>
      <w:tblPr>
        <w:tblStyle w:val="Tabela-Siatka"/>
        <w:tblW w:w="0" w:type="auto"/>
        <w:tblInd w:w="284" w:type="dxa"/>
        <w:tblLook w:val="04A0" w:firstRow="1" w:lastRow="0" w:firstColumn="1" w:lastColumn="0" w:noHBand="0" w:noVBand="1"/>
      </w:tblPr>
      <w:tblGrid>
        <w:gridCol w:w="1756"/>
        <w:gridCol w:w="6886"/>
      </w:tblGrid>
      <w:tr w:rsidR="0091447B" w:rsidRPr="001B36E7" w:rsidTr="0091447B">
        <w:tc>
          <w:tcPr>
            <w:tcW w:w="1756" w:type="dxa"/>
          </w:tcPr>
          <w:p w:rsidR="0091447B" w:rsidRPr="00EB5DED" w:rsidRDefault="0091447B" w:rsidP="0091447B">
            <w:pPr>
              <w:pStyle w:val="Bezodstpw"/>
              <w:jc w:val="both"/>
              <w:rPr>
                <w:rFonts w:ascii="Arial Narrow" w:hAnsi="Arial Narrow" w:cs="Times New Roman"/>
              </w:rPr>
            </w:pPr>
            <w:r w:rsidRPr="00EB5DED">
              <w:rPr>
                <w:rFonts w:ascii="Arial Narrow" w:hAnsi="Arial Narrow" w:cs="Times New Roman"/>
              </w:rPr>
              <w:t>Zadanie 1</w:t>
            </w:r>
          </w:p>
        </w:tc>
        <w:tc>
          <w:tcPr>
            <w:tcW w:w="6886" w:type="dxa"/>
          </w:tcPr>
          <w:p w:rsidR="0091447B" w:rsidRPr="00EB5DED" w:rsidRDefault="0091447B" w:rsidP="0091447B">
            <w:pPr>
              <w:pStyle w:val="Bezodstpw"/>
              <w:jc w:val="both"/>
              <w:rPr>
                <w:rFonts w:ascii="Arial Narrow" w:hAnsi="Arial Narrow" w:cs="Times New Roman"/>
              </w:rPr>
            </w:pPr>
            <w:r w:rsidRPr="00EB5DED">
              <w:rPr>
                <w:rFonts w:ascii="Arial Narrow" w:hAnsi="Arial Narrow" w:cs="Times New Roman"/>
              </w:rPr>
              <w:t>Pompa insulinowa z monitorowaniem glikemii dla dzieci do 6 roku życia;</w:t>
            </w:r>
          </w:p>
        </w:tc>
      </w:tr>
      <w:tr w:rsidR="0091447B" w:rsidRPr="001B36E7" w:rsidTr="0091447B">
        <w:tc>
          <w:tcPr>
            <w:tcW w:w="1756" w:type="dxa"/>
          </w:tcPr>
          <w:p w:rsidR="0091447B" w:rsidRPr="00EB5DED" w:rsidRDefault="0091447B" w:rsidP="0091447B">
            <w:pPr>
              <w:pStyle w:val="Bezodstpw"/>
              <w:jc w:val="both"/>
              <w:rPr>
                <w:rFonts w:ascii="Arial Narrow" w:hAnsi="Arial Narrow" w:cs="Times New Roman"/>
              </w:rPr>
            </w:pPr>
            <w:r w:rsidRPr="00EB5DED">
              <w:rPr>
                <w:rFonts w:ascii="Arial Narrow" w:hAnsi="Arial Narrow" w:cs="Times New Roman"/>
              </w:rPr>
              <w:t>Zadanie 2</w:t>
            </w:r>
          </w:p>
        </w:tc>
        <w:tc>
          <w:tcPr>
            <w:tcW w:w="6886" w:type="dxa"/>
          </w:tcPr>
          <w:p w:rsidR="0091447B" w:rsidRPr="00EB5DED" w:rsidRDefault="0091447B" w:rsidP="0091447B">
            <w:pPr>
              <w:pStyle w:val="Bezodstpw"/>
              <w:jc w:val="both"/>
              <w:rPr>
                <w:rFonts w:ascii="Arial Narrow" w:hAnsi="Arial Narrow" w:cs="Times New Roman"/>
              </w:rPr>
            </w:pPr>
            <w:r w:rsidRPr="00EB5DED">
              <w:rPr>
                <w:rFonts w:ascii="Arial Narrow" w:hAnsi="Arial Narrow" w:cs="Times New Roman"/>
              </w:rPr>
              <w:t>Pompa insulinowa z monitorowaniem glikemii dla dzieci powyżej 6 roku życia;</w:t>
            </w:r>
          </w:p>
        </w:tc>
      </w:tr>
      <w:tr w:rsidR="0091447B" w:rsidRPr="001B36E7" w:rsidTr="0091447B">
        <w:tc>
          <w:tcPr>
            <w:tcW w:w="1756" w:type="dxa"/>
          </w:tcPr>
          <w:p w:rsidR="0091447B" w:rsidRPr="00EB5DED" w:rsidRDefault="0091447B" w:rsidP="0091447B">
            <w:pPr>
              <w:pStyle w:val="Bezodstpw"/>
              <w:jc w:val="both"/>
              <w:rPr>
                <w:rFonts w:ascii="Arial Narrow" w:hAnsi="Arial Narrow" w:cs="Times New Roman"/>
              </w:rPr>
            </w:pPr>
            <w:r w:rsidRPr="00EB5DED">
              <w:rPr>
                <w:rFonts w:ascii="Arial Narrow" w:hAnsi="Arial Narrow" w:cs="Times New Roman"/>
              </w:rPr>
              <w:t>Zadanie 3</w:t>
            </w:r>
          </w:p>
        </w:tc>
        <w:tc>
          <w:tcPr>
            <w:tcW w:w="6886" w:type="dxa"/>
          </w:tcPr>
          <w:p w:rsidR="0091447B" w:rsidRPr="00EB5DED" w:rsidRDefault="0091447B" w:rsidP="0091447B">
            <w:pPr>
              <w:pStyle w:val="Bezodstpw"/>
              <w:jc w:val="both"/>
              <w:rPr>
                <w:rFonts w:ascii="Arial Narrow" w:hAnsi="Arial Narrow" w:cs="Times New Roman"/>
              </w:rPr>
            </w:pPr>
            <w:r w:rsidRPr="00EB5DED">
              <w:rPr>
                <w:rFonts w:ascii="Arial Narrow" w:hAnsi="Arial Narrow" w:cs="Times New Roman"/>
              </w:rPr>
              <w:t>Pompa insulinowa bez monitoringu glikemii dla dzieci do  6 roku życia;</w:t>
            </w:r>
          </w:p>
        </w:tc>
      </w:tr>
      <w:tr w:rsidR="0091447B" w:rsidRPr="001B36E7" w:rsidTr="0091447B">
        <w:tc>
          <w:tcPr>
            <w:tcW w:w="1756" w:type="dxa"/>
          </w:tcPr>
          <w:p w:rsidR="0091447B" w:rsidRPr="00EB5DED" w:rsidRDefault="0091447B" w:rsidP="0091447B">
            <w:pPr>
              <w:pStyle w:val="Bezodstpw"/>
              <w:jc w:val="both"/>
              <w:rPr>
                <w:rFonts w:ascii="Arial Narrow" w:hAnsi="Arial Narrow" w:cs="Times New Roman"/>
              </w:rPr>
            </w:pPr>
            <w:r w:rsidRPr="00EB5DED">
              <w:rPr>
                <w:rFonts w:ascii="Arial Narrow" w:hAnsi="Arial Narrow" w:cs="Times New Roman"/>
              </w:rPr>
              <w:t>Zadanie 4</w:t>
            </w:r>
          </w:p>
        </w:tc>
        <w:tc>
          <w:tcPr>
            <w:tcW w:w="6886" w:type="dxa"/>
          </w:tcPr>
          <w:p w:rsidR="0091447B" w:rsidRPr="00EB5DED" w:rsidRDefault="0091447B" w:rsidP="0091447B">
            <w:pPr>
              <w:pStyle w:val="Bezodstpw"/>
              <w:jc w:val="both"/>
              <w:rPr>
                <w:rFonts w:ascii="Arial Narrow" w:hAnsi="Arial Narrow" w:cs="Times New Roman"/>
              </w:rPr>
            </w:pPr>
            <w:r w:rsidRPr="00EB5DED">
              <w:rPr>
                <w:rFonts w:ascii="Arial Narrow" w:hAnsi="Arial Narrow" w:cs="Times New Roman"/>
              </w:rPr>
              <w:t>Pompa insulinowa bez monitoringu glikemii dla dzieci powyżej 6 roku życia.</w:t>
            </w:r>
          </w:p>
        </w:tc>
      </w:tr>
    </w:tbl>
    <w:p w:rsidR="00FB4B69" w:rsidRPr="001B36E7" w:rsidRDefault="00FB4B69" w:rsidP="00E02289">
      <w:pPr>
        <w:pStyle w:val="Bezodstpw"/>
        <w:ind w:left="284"/>
        <w:jc w:val="both"/>
        <w:rPr>
          <w:rFonts w:ascii="Arial Narrow" w:hAnsi="Arial Narrow" w:cs="Times New Roman"/>
          <w:b/>
        </w:rPr>
      </w:pP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B1104C" w:rsidRDefault="000151A9" w:rsidP="00887A30">
      <w:pPr>
        <w:pStyle w:val="Bezodstpw"/>
        <w:numPr>
          <w:ilvl w:val="0"/>
          <w:numId w:val="6"/>
        </w:numPr>
        <w:ind w:left="284" w:hanging="284"/>
        <w:jc w:val="both"/>
        <w:rPr>
          <w:rFonts w:ascii="Arial Narrow" w:hAnsi="Arial Narrow" w:cs="Times New Roman"/>
          <w:b/>
          <w:color w:val="FF0000"/>
          <w:u w:val="single"/>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bookmarkStart w:id="0" w:name="_GoBack"/>
      <w:r w:rsidR="002100DA" w:rsidRPr="00B1104C">
        <w:rPr>
          <w:rFonts w:ascii="Arial Narrow" w:hAnsi="Arial Narrow" w:cs="Times New Roman"/>
          <w:b/>
          <w:u w:val="single"/>
        </w:rPr>
        <w:t xml:space="preserve">do </w:t>
      </w:r>
      <w:r w:rsidR="008D58E2" w:rsidRPr="00B1104C">
        <w:rPr>
          <w:rFonts w:ascii="Arial Narrow" w:hAnsi="Arial Narrow" w:cs="Times New Roman"/>
          <w:b/>
          <w:u w:val="single"/>
        </w:rPr>
        <w:t>31.12.2019</w:t>
      </w:r>
      <w:r w:rsidR="002100DA" w:rsidRPr="00B1104C">
        <w:rPr>
          <w:rFonts w:ascii="Arial Narrow" w:hAnsi="Arial Narrow" w:cs="Times New Roman"/>
          <w:b/>
          <w:u w:val="single"/>
        </w:rPr>
        <w:t>r.</w:t>
      </w:r>
    </w:p>
    <w:bookmarkEnd w:id="0"/>
    <w:p w:rsidR="00795270" w:rsidRPr="00FF352B"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lastRenderedPageBreak/>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9C4561" w:rsidRPr="00E61BEF">
        <w:rPr>
          <w:rFonts w:ascii="Arial Narrow" w:hAnsi="Arial Narrow" w:cs="Times New Roman"/>
          <w:b/>
        </w:rPr>
        <w:t>5</w:t>
      </w:r>
      <w:r w:rsidR="009A7753" w:rsidRPr="00E61BEF">
        <w:rPr>
          <w:rFonts w:ascii="Arial Narrow" w:hAnsi="Arial Narrow" w:cs="Times New Roman"/>
          <w:b/>
        </w:rPr>
        <w:t xml:space="preserve"> dni</w:t>
      </w:r>
      <w:r w:rsidR="009A7753" w:rsidRPr="00E61BEF">
        <w:rPr>
          <w:rFonts w:ascii="Arial Narrow" w:hAnsi="Arial Narrow" w:cs="Times New Roman"/>
        </w:rPr>
        <w:t xml:space="preserve"> </w:t>
      </w:r>
      <w:r w:rsidR="009A7753" w:rsidRPr="00FF352B">
        <w:rPr>
          <w:rFonts w:ascii="Arial Narrow" w:hAnsi="Arial Narrow" w:cs="Times New Roman"/>
        </w:rPr>
        <w:t>od dnia złożenia zamówienia;</w:t>
      </w:r>
    </w:p>
    <w:p w:rsidR="00543B67" w:rsidRPr="00FF352B" w:rsidRDefault="00F10787"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F10787" w:rsidRDefault="00F10787" w:rsidP="00F10787">
      <w:pPr>
        <w:pStyle w:val="Bezodstpw"/>
        <w:jc w:val="both"/>
        <w:rPr>
          <w:rFonts w:ascii="Arial Narrow" w:hAnsi="Arial Narrow" w:cs="Times New Roman"/>
          <w:sz w:val="16"/>
          <w:szCs w:val="16"/>
        </w:rPr>
      </w:pP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CD2958" w:rsidRDefault="002B5454" w:rsidP="00887A30">
      <w:pPr>
        <w:pStyle w:val="Bezodstpw"/>
        <w:numPr>
          <w:ilvl w:val="0"/>
          <w:numId w:val="7"/>
        </w:numPr>
        <w:ind w:left="284" w:hanging="284"/>
        <w:jc w:val="both"/>
        <w:rPr>
          <w:rFonts w:ascii="Arial Narrow" w:hAnsi="Arial Narrow" w:cs="Times New Roman"/>
          <w:color w:val="000000" w:themeColor="text1"/>
        </w:rPr>
      </w:pPr>
      <w:r w:rsidRPr="00CD2958">
        <w:rPr>
          <w:rFonts w:ascii="Arial Narrow" w:hAnsi="Arial Narrow" w:cs="Times New Roman"/>
          <w:color w:val="000000" w:themeColor="text1"/>
        </w:rPr>
        <w:t xml:space="preserve">Wykonawca, którego oferta została najwyżej oceniona, w terminie wyznaczonym przez </w:t>
      </w:r>
      <w:r w:rsidR="00E46BD4" w:rsidRPr="00CD2958">
        <w:rPr>
          <w:rFonts w:ascii="Arial Narrow" w:hAnsi="Arial Narrow" w:cs="Times New Roman"/>
          <w:color w:val="000000" w:themeColor="text1"/>
        </w:rPr>
        <w:t>z</w:t>
      </w:r>
      <w:r w:rsidRPr="00CD2958">
        <w:rPr>
          <w:rFonts w:ascii="Arial Narrow" w:hAnsi="Arial Narrow" w:cs="Times New Roman"/>
          <w:color w:val="000000" w:themeColor="text1"/>
        </w:rPr>
        <w:t>amawiającego</w:t>
      </w:r>
      <w:r w:rsidR="007E6105" w:rsidRPr="00CD2958">
        <w:rPr>
          <w:rFonts w:ascii="Arial Narrow" w:hAnsi="Arial Narrow" w:cs="Times New Roman"/>
          <w:color w:val="000000" w:themeColor="text1"/>
        </w:rPr>
        <w:t xml:space="preserve">, nie krótszym niż </w:t>
      </w:r>
      <w:r w:rsidR="00E02289" w:rsidRPr="00CD2958">
        <w:rPr>
          <w:rFonts w:ascii="Arial Narrow" w:hAnsi="Arial Narrow" w:cs="Times New Roman"/>
          <w:color w:val="000000" w:themeColor="text1"/>
        </w:rPr>
        <w:t>5</w:t>
      </w:r>
      <w:r w:rsidR="007E6105" w:rsidRPr="00CD2958">
        <w:rPr>
          <w:rFonts w:ascii="Arial Narrow" w:hAnsi="Arial Narrow" w:cs="Times New Roman"/>
          <w:color w:val="000000" w:themeColor="text1"/>
        </w:rPr>
        <w:t xml:space="preserve"> dni</w:t>
      </w:r>
      <w:r w:rsidR="000150CC" w:rsidRPr="00CD2958">
        <w:rPr>
          <w:rFonts w:ascii="Arial Narrow" w:hAnsi="Arial Narrow" w:cs="Times New Roman"/>
          <w:color w:val="000000" w:themeColor="text1"/>
        </w:rPr>
        <w:t>,</w:t>
      </w:r>
      <w:r w:rsidR="007E6105" w:rsidRPr="00CD2958">
        <w:rPr>
          <w:rFonts w:ascii="Arial Narrow" w:hAnsi="Arial Narrow" w:cs="Times New Roman"/>
          <w:color w:val="000000" w:themeColor="text1"/>
        </w:rPr>
        <w:t xml:space="preserve"> składa</w:t>
      </w:r>
      <w:r w:rsidR="00190920" w:rsidRPr="00CD2958">
        <w:rPr>
          <w:rFonts w:ascii="Arial Narrow" w:hAnsi="Arial Narrow" w:cs="Times New Roman"/>
          <w:color w:val="000000" w:themeColor="text1"/>
        </w:rPr>
        <w:t>:</w:t>
      </w:r>
    </w:p>
    <w:p w:rsidR="00ED160E" w:rsidRPr="004430B2" w:rsidRDefault="007E6105" w:rsidP="008B5E7E">
      <w:pPr>
        <w:pStyle w:val="Bezodstpw"/>
        <w:numPr>
          <w:ilvl w:val="0"/>
          <w:numId w:val="21"/>
        </w:numPr>
        <w:ind w:left="567" w:hanging="283"/>
        <w:jc w:val="both"/>
        <w:rPr>
          <w:rFonts w:ascii="Arial Narrow" w:hAnsi="Arial Narrow" w:cs="Times New Roman"/>
          <w:color w:val="000000" w:themeColor="text1"/>
        </w:rPr>
      </w:pPr>
      <w:r w:rsidRPr="004430B2">
        <w:rPr>
          <w:rFonts w:ascii="Arial Narrow" w:hAnsi="Arial Narrow" w:cs="Times New Roman"/>
          <w:color w:val="000000" w:themeColor="text1"/>
        </w:rPr>
        <w:t xml:space="preserve">aktualny odpis z właściwego rejestru lub centralnej ewidencji i informacji o działalności gospodarczej Rzeczypospolitej Polskiej </w:t>
      </w:r>
      <w:r w:rsidR="000150CC" w:rsidRPr="004430B2">
        <w:rPr>
          <w:rFonts w:ascii="Arial Narrow" w:hAnsi="Arial Narrow" w:cs="Times New Roman"/>
          <w:color w:val="000000" w:themeColor="text1"/>
        </w:rPr>
        <w:t>wystawiony nie wcześniej niż 6 miesięcy przed upływem terminu składania ofert w</w:t>
      </w:r>
      <w:r w:rsidR="009E19BC" w:rsidRPr="004430B2">
        <w:rPr>
          <w:rFonts w:ascii="Arial Narrow" w:hAnsi="Arial Narrow" w:cs="Times New Roman"/>
          <w:color w:val="000000" w:themeColor="text1"/>
        </w:rPr>
        <w:t> </w:t>
      </w:r>
      <w:r w:rsidR="000150CC" w:rsidRPr="004430B2">
        <w:rPr>
          <w:rFonts w:ascii="Arial Narrow" w:hAnsi="Arial Narrow" w:cs="Times New Roman"/>
          <w:color w:val="000000" w:themeColor="text1"/>
        </w:rPr>
        <w:t>po</w:t>
      </w:r>
      <w:r w:rsidR="00190920" w:rsidRPr="004430B2">
        <w:rPr>
          <w:rFonts w:ascii="Arial Narrow" w:hAnsi="Arial Narrow" w:cs="Times New Roman"/>
          <w:color w:val="000000" w:themeColor="text1"/>
        </w:rPr>
        <w:t>stępowaniu;</w:t>
      </w:r>
    </w:p>
    <w:p w:rsidR="00E60D56" w:rsidRDefault="00E46BD4" w:rsidP="008B5E7E">
      <w:pPr>
        <w:pStyle w:val="Bezodstpw"/>
        <w:numPr>
          <w:ilvl w:val="0"/>
          <w:numId w:val="21"/>
        </w:numPr>
        <w:ind w:left="567" w:hanging="283"/>
        <w:jc w:val="both"/>
        <w:rPr>
          <w:rFonts w:ascii="Arial Narrow" w:hAnsi="Arial Narrow" w:cs="Times New Roman"/>
          <w:color w:val="FF0000"/>
        </w:rPr>
      </w:pPr>
      <w:r w:rsidRPr="004430B2">
        <w:rPr>
          <w:rFonts w:ascii="Arial Narrow" w:hAnsi="Arial Narrow" w:cs="Times New Roman"/>
          <w:color w:val="000000" w:themeColor="text1"/>
        </w:rPr>
        <w:t>oświadczenie</w:t>
      </w:r>
      <w:r w:rsidR="00E60D56" w:rsidRPr="004430B2">
        <w:rPr>
          <w:rFonts w:ascii="Arial Narrow" w:hAnsi="Arial Narrow" w:cs="Times New Roman"/>
          <w:color w:val="000000" w:themeColor="text1"/>
        </w:rPr>
        <w:t xml:space="preserve"> wykonawcy o braku orzeczenia wobec niego tytułem środka zapobiegawczego zakazu ubiegania się o zamówienia publiczne</w:t>
      </w:r>
      <w:r w:rsidR="00E60D56" w:rsidRPr="00B24FEC">
        <w:rPr>
          <w:rFonts w:ascii="Arial Narrow" w:hAnsi="Arial Narrow" w:cs="Times New Roman"/>
          <w:color w:val="FF0000"/>
        </w:rPr>
        <w:t>.</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lastRenderedPageBreak/>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C3A5B" w:rsidRPr="00BC3A5B" w:rsidRDefault="00E83F3A" w:rsidP="00BC3A5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3A5B" w:rsidRDefault="00BC3A5B" w:rsidP="00BC3A5B">
      <w:pPr>
        <w:pStyle w:val="Bezodstpw"/>
        <w:numPr>
          <w:ilvl w:val="0"/>
          <w:numId w:val="7"/>
        </w:numPr>
        <w:ind w:left="284" w:hanging="284"/>
        <w:jc w:val="both"/>
        <w:rPr>
          <w:rFonts w:ascii="Arial Narrow" w:hAnsi="Arial Narrow" w:cs="Times New Roman"/>
        </w:rPr>
      </w:pPr>
      <w:r w:rsidRPr="00692555">
        <w:rPr>
          <w:rFonts w:ascii="Arial Narrow" w:hAnsi="Arial Narrow" w:cs="Times New Roman"/>
        </w:rPr>
        <w:t xml:space="preserve">Poza dokumentami wskazanymi w pkt. 1 – 8 niniejszego rozdziału, wykonawca – w celu potwierdzenia spełniania przez zaoferowany przedmiot zamówienia wymagań określonych przez zamawiającego, </w:t>
      </w:r>
      <w:r w:rsidRPr="00692555">
        <w:rPr>
          <w:rFonts w:ascii="Arial Narrow" w:hAnsi="Arial Narrow" w:cs="Times New Roman"/>
          <w:b/>
          <w:u w:val="single"/>
        </w:rPr>
        <w:t>składa po 1 sztuce próbek oferowanych pomp z każdego zadania</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 xml:space="preserve">– </w:t>
      </w:r>
      <w:r w:rsidR="00FD3546" w:rsidRPr="00154345">
        <w:rPr>
          <w:rFonts w:ascii="Arial Narrow" w:hAnsi="Arial Narrow" w:cs="Times New Roman"/>
          <w:b/>
        </w:rPr>
        <w:t>Grażyna</w:t>
      </w:r>
      <w:r w:rsidR="00F9599A" w:rsidRPr="00154345">
        <w:rPr>
          <w:rFonts w:ascii="Arial Narrow" w:hAnsi="Arial Narrow" w:cs="Times New Roman"/>
          <w:b/>
        </w:rPr>
        <w:t xml:space="preserve"> Kaczmarczyk -</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EE3811" w:rsidRDefault="001662F7" w:rsidP="00887A30">
      <w:pPr>
        <w:pStyle w:val="Akapitzlist"/>
        <w:numPr>
          <w:ilvl w:val="0"/>
          <w:numId w:val="10"/>
        </w:numPr>
        <w:ind w:left="284" w:hanging="284"/>
        <w:jc w:val="both"/>
        <w:rPr>
          <w:rFonts w:ascii="Arial Narrow" w:hAnsi="Arial Narrow" w:cs="Times New Roman"/>
          <w:b/>
        </w:rPr>
      </w:pPr>
      <w:r w:rsidRPr="00EE3811">
        <w:rPr>
          <w:rFonts w:ascii="Arial Narrow" w:hAnsi="Arial Narrow" w:cs="Times New Roman"/>
          <w:b/>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EE3811">
        <w:rPr>
          <w:rFonts w:ascii="Arial Narrow" w:hAnsi="Arial Narrow" w:cs="Times New Roman"/>
          <w:b/>
        </w:rPr>
        <w:t>Forma oferty</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EB5DED" w:rsidRDefault="00353FF5" w:rsidP="00887A30">
      <w:pPr>
        <w:pStyle w:val="Akapitzlist"/>
        <w:numPr>
          <w:ilvl w:val="0"/>
          <w:numId w:val="10"/>
        </w:numPr>
        <w:ind w:left="284" w:hanging="284"/>
        <w:jc w:val="both"/>
        <w:rPr>
          <w:rFonts w:ascii="Arial Narrow" w:hAnsi="Arial Narrow" w:cs="Times New Roman"/>
          <w:u w:val="single"/>
        </w:rPr>
      </w:pPr>
      <w:r w:rsidRPr="00EB5DED">
        <w:rPr>
          <w:rFonts w:ascii="Arial Narrow" w:hAnsi="Arial Narrow" w:cs="Times New Roman"/>
          <w:u w:val="single"/>
        </w:rPr>
        <w:t>Zawartość oferty:</w:t>
      </w:r>
    </w:p>
    <w:p w:rsidR="009E19BC" w:rsidRPr="00EB5DED" w:rsidRDefault="009E19BC" w:rsidP="00887A30">
      <w:pPr>
        <w:pStyle w:val="Akapitzlist"/>
        <w:numPr>
          <w:ilvl w:val="3"/>
          <w:numId w:val="13"/>
        </w:numPr>
        <w:ind w:left="567" w:hanging="283"/>
        <w:jc w:val="both"/>
        <w:rPr>
          <w:rFonts w:ascii="Arial Narrow" w:hAnsi="Arial Narrow" w:cs="Times New Roman"/>
        </w:rPr>
      </w:pPr>
      <w:r w:rsidRPr="00EB5DED">
        <w:rPr>
          <w:rFonts w:ascii="Arial Narrow" w:hAnsi="Arial Narrow" w:cs="Times New Roman"/>
        </w:rPr>
        <w:t>Wypełniony i podpisany Formularz Ofertowy – załącznik nr 2 do SIWZ</w:t>
      </w:r>
      <w:r w:rsidR="00BE613F" w:rsidRPr="00EB5DED">
        <w:rPr>
          <w:rFonts w:ascii="Arial Narrow" w:hAnsi="Arial Narrow" w:cs="Times New Roman"/>
        </w:rPr>
        <w:t>,</w:t>
      </w:r>
    </w:p>
    <w:p w:rsidR="009E19BC" w:rsidRPr="00EB5DED" w:rsidRDefault="009E19BC" w:rsidP="00887A30">
      <w:pPr>
        <w:pStyle w:val="Akapitzlist"/>
        <w:numPr>
          <w:ilvl w:val="3"/>
          <w:numId w:val="13"/>
        </w:numPr>
        <w:ind w:left="567" w:hanging="283"/>
        <w:jc w:val="both"/>
        <w:rPr>
          <w:rFonts w:ascii="Arial Narrow" w:hAnsi="Arial Narrow" w:cs="Times New Roman"/>
        </w:rPr>
      </w:pPr>
      <w:r w:rsidRPr="00EB5DED">
        <w:rPr>
          <w:rFonts w:ascii="Arial Narrow" w:hAnsi="Arial Narrow" w:cs="Times New Roman"/>
        </w:rPr>
        <w:t>Wypełniony i podpisany Formularz</w:t>
      </w:r>
      <w:r w:rsidR="00F10787" w:rsidRPr="00EB5DED">
        <w:rPr>
          <w:rFonts w:ascii="Arial Narrow" w:hAnsi="Arial Narrow" w:cs="Times New Roman"/>
        </w:rPr>
        <w:t xml:space="preserve"> – Kalkulacja C</w:t>
      </w:r>
      <w:r w:rsidR="00BE613F" w:rsidRPr="00EB5DED">
        <w:rPr>
          <w:rFonts w:ascii="Arial Narrow" w:hAnsi="Arial Narrow" w:cs="Times New Roman"/>
        </w:rPr>
        <w:t xml:space="preserve">enowa – Opis Przedmiotu Zamówienia – załącznik </w:t>
      </w:r>
      <w:r w:rsidR="002E0131" w:rsidRPr="00EB5DED">
        <w:rPr>
          <w:rFonts w:ascii="Arial Narrow" w:hAnsi="Arial Narrow" w:cs="Times New Roman"/>
        </w:rPr>
        <w:t xml:space="preserve">od </w:t>
      </w:r>
      <w:r w:rsidR="00BE613F" w:rsidRPr="00EB5DED">
        <w:rPr>
          <w:rFonts w:ascii="Arial Narrow" w:hAnsi="Arial Narrow" w:cs="Times New Roman"/>
        </w:rPr>
        <w:t xml:space="preserve">nr </w:t>
      </w:r>
      <w:r w:rsidR="002E0131" w:rsidRPr="00EB5DED">
        <w:rPr>
          <w:rFonts w:ascii="Arial Narrow" w:hAnsi="Arial Narrow" w:cs="Times New Roman"/>
        </w:rPr>
        <w:t>3/1 do nr 3/4</w:t>
      </w:r>
      <w:r w:rsidR="00BE613F" w:rsidRPr="00EB5DED">
        <w:rPr>
          <w:rFonts w:ascii="Arial Narrow" w:hAnsi="Arial Narrow" w:cs="Times New Roman"/>
        </w:rPr>
        <w:t xml:space="preserve"> do SIWZ,</w:t>
      </w:r>
    </w:p>
    <w:p w:rsidR="009E19BC" w:rsidRPr="00EB5DED" w:rsidRDefault="005459CC" w:rsidP="00887A30">
      <w:pPr>
        <w:pStyle w:val="Akapitzlist"/>
        <w:numPr>
          <w:ilvl w:val="3"/>
          <w:numId w:val="13"/>
        </w:numPr>
        <w:ind w:left="567" w:hanging="283"/>
        <w:jc w:val="both"/>
        <w:rPr>
          <w:rFonts w:ascii="Arial Narrow" w:hAnsi="Arial Narrow" w:cs="Times New Roman"/>
        </w:rPr>
      </w:pPr>
      <w:r w:rsidRPr="00EB5DED">
        <w:rPr>
          <w:rFonts w:ascii="Arial Narrow" w:hAnsi="Arial Narrow" w:cs="Times New Roman"/>
        </w:rPr>
        <w:t>Wypełnione i podpisane załączniki nr 4 i 4a SIWZ</w:t>
      </w:r>
      <w:r w:rsidR="00BE613F" w:rsidRPr="00EB5DED">
        <w:rPr>
          <w:rFonts w:ascii="Arial Narrow" w:hAnsi="Arial Narrow" w:cs="Times New Roman"/>
        </w:rPr>
        <w:t>,</w:t>
      </w:r>
    </w:p>
    <w:p w:rsidR="00BE14D6" w:rsidRPr="00EB5DED" w:rsidRDefault="00BE14D6" w:rsidP="00FD3546">
      <w:pPr>
        <w:pStyle w:val="Akapitzlist"/>
        <w:numPr>
          <w:ilvl w:val="3"/>
          <w:numId w:val="13"/>
        </w:numPr>
        <w:ind w:left="567" w:hanging="283"/>
        <w:jc w:val="both"/>
        <w:rPr>
          <w:rFonts w:ascii="Arial Narrow" w:hAnsi="Arial Narrow" w:cs="Times New Roman"/>
        </w:rPr>
      </w:pPr>
      <w:r w:rsidRPr="00EB5DED">
        <w:rPr>
          <w:rFonts w:ascii="Arial Narrow" w:hAnsi="Arial Narrow" w:cs="Times New Roman"/>
        </w:rPr>
        <w:t xml:space="preserve">Próbki – </w:t>
      </w:r>
      <w:r w:rsidRPr="00EB5DED">
        <w:rPr>
          <w:rFonts w:ascii="Arial Narrow" w:hAnsi="Arial Narrow" w:cs="Times New Roman"/>
          <w:b/>
        </w:rPr>
        <w:t>po 1 sztuce pomp z każdego zadania.</w:t>
      </w:r>
    </w:p>
    <w:p w:rsidR="00BE14D6" w:rsidRDefault="00BE14D6" w:rsidP="00BE14D6">
      <w:pPr>
        <w:spacing w:after="0"/>
        <w:jc w:val="both"/>
        <w:rPr>
          <w:rFonts w:ascii="Arial Narrow" w:hAnsi="Arial Narrow" w:cs="Times New Roman"/>
        </w:rPr>
      </w:pPr>
      <w:r w:rsidRPr="00003763">
        <w:rPr>
          <w:rFonts w:ascii="Arial Narrow" w:hAnsi="Arial Narrow" w:cs="Times New Roman"/>
        </w:rPr>
        <w:t>Próbki oferowanych wyrobów medycznych muszą zostać złożone osobno w trwale zamkniętym opakowaniu. Na opakowaniu należy umieścić dokładny opis:</w:t>
      </w:r>
    </w:p>
    <w:p w:rsidR="00BE14D6" w:rsidRPr="00003763" w:rsidRDefault="00BE14D6" w:rsidP="00BE14D6">
      <w:pPr>
        <w:spacing w:after="0"/>
        <w:jc w:val="both"/>
        <w:rPr>
          <w:rFonts w:ascii="Arial Narrow" w:hAnsi="Arial Narrow" w:cs="Times New Roman"/>
        </w:rPr>
      </w:pPr>
    </w:p>
    <w:p w:rsidR="00BE14D6" w:rsidRDefault="00BE14D6" w:rsidP="00BE14D6">
      <w:pPr>
        <w:spacing w:after="0"/>
        <w:jc w:val="center"/>
        <w:rPr>
          <w:rFonts w:ascii="Arial Narrow" w:hAnsi="Arial Narrow" w:cs="Times New Roman"/>
          <w:b/>
          <w:u w:val="single"/>
        </w:rPr>
      </w:pPr>
      <w:r w:rsidRPr="00003763">
        <w:rPr>
          <w:rFonts w:ascii="Arial Narrow" w:hAnsi="Arial Narrow" w:cs="Times New Roman"/>
          <w:b/>
          <w:u w:val="single"/>
        </w:rPr>
        <w:t>Uniwersytecki Szpital Dziecięcy w Krakowie</w:t>
      </w:r>
    </w:p>
    <w:p w:rsidR="00BE14D6" w:rsidRDefault="00BE14D6" w:rsidP="00BE14D6">
      <w:pPr>
        <w:spacing w:after="0"/>
        <w:jc w:val="center"/>
        <w:rPr>
          <w:rFonts w:ascii="Arial Narrow" w:hAnsi="Arial Narrow" w:cs="Times New Roman"/>
          <w:b/>
          <w:u w:val="single"/>
        </w:rPr>
      </w:pPr>
      <w:r w:rsidRPr="00003763">
        <w:rPr>
          <w:rFonts w:ascii="Arial Narrow" w:hAnsi="Arial Narrow" w:cs="Times New Roman"/>
          <w:b/>
          <w:u w:val="single"/>
        </w:rPr>
        <w:t>ul. Wielicka 265, 30-663 Kraków</w:t>
      </w:r>
    </w:p>
    <w:p w:rsidR="00BE14D6" w:rsidRPr="00003763" w:rsidRDefault="00BE14D6" w:rsidP="00BE14D6">
      <w:pPr>
        <w:spacing w:after="0"/>
        <w:jc w:val="center"/>
        <w:rPr>
          <w:rFonts w:ascii="Arial Narrow" w:hAnsi="Arial Narrow" w:cs="Times New Roman"/>
          <w:b/>
          <w:u w:val="single"/>
        </w:rPr>
      </w:pPr>
    </w:p>
    <w:p w:rsidR="00BE14D6" w:rsidRDefault="00BE14D6" w:rsidP="00BE14D6">
      <w:pPr>
        <w:pStyle w:val="Akapitzlist"/>
        <w:spacing w:after="0"/>
        <w:ind w:left="2421" w:hanging="2421"/>
        <w:jc w:val="center"/>
        <w:rPr>
          <w:rFonts w:ascii="Arial Narrow" w:hAnsi="Arial Narrow" w:cs="Arial"/>
          <w:b/>
        </w:rPr>
      </w:pPr>
      <w:r w:rsidRPr="00003763">
        <w:rPr>
          <w:rFonts w:ascii="Arial Narrow" w:hAnsi="Arial Narrow" w:cs="Times New Roman"/>
        </w:rPr>
        <w:t>Oferta w trybie przetargu nieograniczonego:</w:t>
      </w:r>
    </w:p>
    <w:p w:rsidR="00DA777E" w:rsidRDefault="00EA02F6" w:rsidP="00DA777E">
      <w:pPr>
        <w:pStyle w:val="Akapitzlist"/>
        <w:spacing w:after="0" w:line="240" w:lineRule="auto"/>
        <w:ind w:left="2421" w:hanging="2421"/>
        <w:rPr>
          <w:rFonts w:ascii="Arial Narrow" w:hAnsi="Arial Narrow" w:cs="Arial"/>
          <w:b/>
        </w:rPr>
      </w:pPr>
      <w:r>
        <w:rPr>
          <w:rFonts w:ascii="Arial Narrow" w:hAnsi="Arial Narrow" w:cs="Arial"/>
          <w:b/>
        </w:rPr>
        <w:t xml:space="preserve">na </w:t>
      </w:r>
      <w:r w:rsidRPr="00FF352B">
        <w:rPr>
          <w:rFonts w:ascii="Arial Narrow" w:hAnsi="Arial Narrow" w:cs="Times New Roman"/>
        </w:rPr>
        <w:t xml:space="preserve"> </w:t>
      </w:r>
      <w:r>
        <w:rPr>
          <w:rFonts w:ascii="Arial Narrow" w:hAnsi="Arial Narrow" w:cs="Times New Roman"/>
          <w:b/>
        </w:rPr>
        <w:t>dostawę</w:t>
      </w:r>
      <w:r w:rsidRPr="008D58E2">
        <w:rPr>
          <w:rFonts w:ascii="Arial Narrow" w:hAnsi="Arial Narrow" w:cs="Times New Roman"/>
          <w:b/>
        </w:rPr>
        <w:t xml:space="preserve"> pomp insulinowych</w:t>
      </w:r>
      <w:r>
        <w:rPr>
          <w:rFonts w:ascii="Arial Narrow" w:hAnsi="Arial Narrow" w:cs="Times New Roman"/>
          <w:b/>
        </w:rPr>
        <w:t>- 4 zadania  w ramach świadczenia „</w:t>
      </w:r>
      <w:r w:rsidR="00DA777E">
        <w:rPr>
          <w:rFonts w:ascii="Arial Narrow" w:hAnsi="Arial Narrow" w:cs="Times New Roman"/>
          <w:b/>
        </w:rPr>
        <w:t>Leczenie</w:t>
      </w:r>
      <w:r>
        <w:rPr>
          <w:rFonts w:ascii="Arial Narrow" w:hAnsi="Arial Narrow" w:cs="Times New Roman"/>
          <w:b/>
        </w:rPr>
        <w:t xml:space="preserve"> cukrzycy z zastosowaniem pompy insulinowej u dzieci”. </w:t>
      </w:r>
      <w:r>
        <w:rPr>
          <w:rFonts w:ascii="Arial Narrow" w:hAnsi="Arial Narrow" w:cs="Arial"/>
          <w:b/>
        </w:rPr>
        <w:t xml:space="preserve"> ……………………nr </w:t>
      </w:r>
    </w:p>
    <w:p w:rsidR="00BE14D6" w:rsidRPr="00DA777E" w:rsidRDefault="00EA02F6" w:rsidP="00DA777E">
      <w:pPr>
        <w:pStyle w:val="Akapitzlist"/>
        <w:spacing w:after="0" w:line="240" w:lineRule="auto"/>
        <w:ind w:left="2421" w:hanging="2421"/>
        <w:jc w:val="center"/>
        <w:rPr>
          <w:rFonts w:ascii="Arial Narrow" w:hAnsi="Arial Narrow" w:cs="Arial"/>
          <w:b/>
        </w:rPr>
      </w:pPr>
      <w:r>
        <w:rPr>
          <w:rFonts w:ascii="Arial Narrow" w:hAnsi="Arial Narrow" w:cs="Arial"/>
          <w:b/>
        </w:rPr>
        <w:t>EZP-271-2-2/2018</w:t>
      </w:r>
      <w:r w:rsidR="00DA777E">
        <w:rPr>
          <w:rFonts w:ascii="Arial Narrow" w:hAnsi="Arial Narrow" w:cs="Arial"/>
          <w:b/>
        </w:rPr>
        <w:t xml:space="preserve"> </w:t>
      </w:r>
      <w:r w:rsidR="004024CB">
        <w:rPr>
          <w:rFonts w:ascii="Arial Narrow" w:hAnsi="Arial Narrow" w:cs="Arial"/>
          <w:b/>
        </w:rPr>
        <w:t>NIE OTWIERAĆ PRZED: 25</w:t>
      </w:r>
      <w:r w:rsidR="00410924">
        <w:rPr>
          <w:rFonts w:ascii="Arial Narrow" w:hAnsi="Arial Narrow" w:cs="Arial"/>
          <w:b/>
        </w:rPr>
        <w:t>.</w:t>
      </w:r>
      <w:r w:rsidRPr="00DA777E">
        <w:rPr>
          <w:rFonts w:ascii="Arial Narrow" w:hAnsi="Arial Narrow" w:cs="Arial"/>
          <w:b/>
        </w:rPr>
        <w:t>02.2019</w:t>
      </w:r>
      <w:r w:rsidR="00BE14D6" w:rsidRPr="00DA777E">
        <w:rPr>
          <w:rFonts w:ascii="Arial Narrow" w:hAnsi="Arial Narrow" w:cs="Arial"/>
          <w:b/>
        </w:rPr>
        <w:t>r  GODZ. 11:00</w:t>
      </w:r>
    </w:p>
    <w:p w:rsidR="00BE14D6" w:rsidRPr="00003763" w:rsidRDefault="00BE14D6" w:rsidP="00BE14D6">
      <w:pPr>
        <w:pStyle w:val="Akapitzlist"/>
        <w:spacing w:after="0"/>
        <w:ind w:left="426" w:hanging="142"/>
        <w:rPr>
          <w:rFonts w:ascii="Arial Narrow" w:hAnsi="Arial Narrow" w:cs="Arial"/>
        </w:rPr>
      </w:pPr>
      <w:r w:rsidRPr="00003763">
        <w:rPr>
          <w:rFonts w:ascii="Arial Narrow" w:hAnsi="Arial Narrow" w:cs="Arial"/>
        </w:rPr>
        <w:t>4.1. Próbki oferowanych produktów stanowią wymagany załącznik do oferty i muszą być identyczne jak oferowane wyroby - należy dołączyć spis próbek z podaniem producenta i numerem katalogowym.</w:t>
      </w:r>
    </w:p>
    <w:p w:rsidR="00BE14D6" w:rsidRPr="00003763" w:rsidRDefault="00BE14D6" w:rsidP="00BE14D6">
      <w:pPr>
        <w:pStyle w:val="Akapitzlist"/>
        <w:spacing w:after="0"/>
        <w:ind w:left="2421" w:hanging="2137"/>
        <w:rPr>
          <w:rFonts w:ascii="Arial Narrow" w:hAnsi="Arial Narrow" w:cs="Arial"/>
        </w:rPr>
      </w:pPr>
      <w:r w:rsidRPr="00003763">
        <w:rPr>
          <w:rFonts w:ascii="Arial Narrow" w:hAnsi="Arial Narrow" w:cs="Arial"/>
        </w:rPr>
        <w:t>4.1.2</w:t>
      </w:r>
      <w:r>
        <w:rPr>
          <w:rFonts w:ascii="Arial Narrow" w:hAnsi="Arial Narrow" w:cs="Arial"/>
        </w:rPr>
        <w:t>.</w:t>
      </w:r>
      <w:r w:rsidRPr="00003763">
        <w:rPr>
          <w:rFonts w:ascii="Arial Narrow" w:hAnsi="Arial Narrow" w:cs="Arial"/>
        </w:rPr>
        <w:t xml:space="preserve"> Każda próbka powinna być odpowiednio oznaczona numerem</w:t>
      </w:r>
      <w:r>
        <w:rPr>
          <w:rFonts w:ascii="Arial Narrow" w:hAnsi="Arial Narrow" w:cs="Arial"/>
        </w:rPr>
        <w:t xml:space="preserve"> zadania </w:t>
      </w:r>
      <w:r w:rsidRPr="00003763">
        <w:rPr>
          <w:rFonts w:ascii="Arial Narrow" w:hAnsi="Arial Narrow" w:cs="Arial"/>
          <w:color w:val="000000"/>
        </w:rPr>
        <w:t>której dotyczy</w:t>
      </w:r>
      <w:r w:rsidRPr="00003763">
        <w:rPr>
          <w:rFonts w:ascii="Arial Narrow" w:hAnsi="Arial Narrow" w:cs="Times New Roman"/>
          <w:color w:val="000000"/>
        </w:rPr>
        <w:t>.</w:t>
      </w:r>
    </w:p>
    <w:p w:rsidR="00BE14D6" w:rsidRPr="00003763" w:rsidRDefault="00BE14D6" w:rsidP="00BE14D6">
      <w:pPr>
        <w:pStyle w:val="Akapitzlist"/>
        <w:spacing w:after="0"/>
        <w:ind w:left="2421" w:hanging="2137"/>
        <w:rPr>
          <w:rFonts w:ascii="Arial Narrow" w:hAnsi="Arial Narrow" w:cs="Arial"/>
        </w:rPr>
      </w:pPr>
      <w:r w:rsidRPr="00003763">
        <w:rPr>
          <w:rFonts w:ascii="Arial Narrow" w:hAnsi="Arial Narrow" w:cs="Arial"/>
        </w:rPr>
        <w:t>4.1.3. Próbki powinny być zapakowane w jednostkowe opakowania handlowe z oznaczeniem w języku polskim.</w:t>
      </w:r>
    </w:p>
    <w:p w:rsidR="00BE14D6" w:rsidRPr="00BE14D6" w:rsidRDefault="00BE14D6" w:rsidP="00BE14D6">
      <w:pPr>
        <w:pStyle w:val="Akapitzlist"/>
        <w:spacing w:after="0"/>
        <w:ind w:left="426" w:hanging="142"/>
        <w:rPr>
          <w:rFonts w:ascii="Arial Narrow" w:hAnsi="Arial Narrow" w:cs="Arial"/>
        </w:rPr>
      </w:pPr>
      <w:r w:rsidRPr="00003763">
        <w:rPr>
          <w:rFonts w:ascii="Arial Narrow" w:hAnsi="Arial Narrow" w:cs="Arial"/>
        </w:rPr>
        <w:t>4.1.4. Próbki oferowanych produktów powinny być umieszczone w zamkniętym opakowaniu zbiorczym  (kartonie, torebce foliowej, kopercie itp.), oznakowanym nazwą wykonawcy.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w:t>
      </w:r>
      <w:r w:rsidR="00FE7BEB">
        <w:rPr>
          <w:rFonts w:ascii="Arial Narrow" w:hAnsi="Arial Narrow" w:cs="Times New Roman"/>
        </w:rPr>
        <w:t>ień publicznych (</w:t>
      </w:r>
      <w:proofErr w:type="spellStart"/>
      <w:r w:rsidR="00FE7BEB">
        <w:rPr>
          <w:rFonts w:ascii="Arial Narrow" w:hAnsi="Arial Narrow" w:cs="Times New Roman"/>
        </w:rPr>
        <w:t>t.j</w:t>
      </w:r>
      <w:proofErr w:type="spellEnd"/>
      <w:r w:rsidR="00FE7BEB">
        <w:rPr>
          <w:rFonts w:ascii="Arial Narrow" w:hAnsi="Arial Narrow" w:cs="Times New Roman"/>
        </w:rPr>
        <w:t>. Dz.U. 2017, poz.1579)</w:t>
      </w:r>
    </w:p>
    <w:p w:rsidR="0010134D" w:rsidRPr="00EB5DED" w:rsidRDefault="00EB5DED" w:rsidP="0010134D">
      <w:pPr>
        <w:autoSpaceDE w:val="0"/>
        <w:autoSpaceDN w:val="0"/>
        <w:adjustRightInd w:val="0"/>
        <w:spacing w:after="0" w:line="240" w:lineRule="auto"/>
        <w:rPr>
          <w:rFonts w:ascii="Arial Narrow" w:hAnsi="Arial Narrow" w:cs="Arial"/>
          <w:b/>
          <w:color w:val="000000" w:themeColor="text1"/>
        </w:rPr>
      </w:pPr>
      <w:r w:rsidRPr="00EB5DED">
        <w:rPr>
          <w:rFonts w:ascii="Arial Narrow" w:hAnsi="Arial Narrow" w:cs="Arial"/>
          <w:b/>
          <w:color w:val="000000" w:themeColor="text1"/>
        </w:rPr>
        <w:t xml:space="preserve">8) </w:t>
      </w:r>
      <w:r w:rsidR="0010134D" w:rsidRPr="00EB5DED">
        <w:rPr>
          <w:rFonts w:ascii="Arial Narrow" w:hAnsi="Arial Narrow" w:cs="Arial"/>
          <w:b/>
          <w:color w:val="000000" w:themeColor="text1"/>
        </w:rPr>
        <w:t>KLAUZULA INFORMACYJNA - RODO</w:t>
      </w:r>
    </w:p>
    <w:p w:rsidR="0010134D" w:rsidRPr="00EB5DED" w:rsidRDefault="0010134D" w:rsidP="0010134D">
      <w:pPr>
        <w:autoSpaceDE w:val="0"/>
        <w:autoSpaceDN w:val="0"/>
        <w:adjustRightInd w:val="0"/>
        <w:spacing w:after="0" w:line="240" w:lineRule="auto"/>
        <w:jc w:val="both"/>
        <w:rPr>
          <w:rFonts w:ascii="Arial Narrow" w:hAnsi="Arial Narrow" w:cs="Arial"/>
          <w:b/>
          <w:color w:val="000000" w:themeColor="text1"/>
        </w:rPr>
      </w:pPr>
    </w:p>
    <w:p w:rsidR="0010134D" w:rsidRPr="00EB5DED" w:rsidRDefault="0010134D" w:rsidP="0010134D">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EB5DED">
        <w:rPr>
          <w:rFonts w:ascii="Arial Narrow" w:hAnsi="Arial Narrow" w:cs="Arial"/>
          <w:b/>
          <w:color w:val="000000" w:themeColor="text1"/>
        </w:rPr>
        <w:t>OBOWIĄZEK INFORMACYJNY</w:t>
      </w:r>
      <w:r w:rsidRPr="00EB5DED">
        <w:rPr>
          <w:rFonts w:ascii="Arial Narrow" w:hAnsi="Arial Narrow" w:cs="Arial"/>
          <w:color w:val="000000" w:themeColor="text1"/>
        </w:rPr>
        <w:t xml:space="preserve"> </w:t>
      </w:r>
      <w:r w:rsidRPr="00EB5DED">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10134D" w:rsidRPr="00EB5DED" w:rsidRDefault="0010134D" w:rsidP="0010134D">
      <w:pPr>
        <w:spacing w:after="0" w:line="240" w:lineRule="auto"/>
        <w:jc w:val="both"/>
        <w:rPr>
          <w:rFonts w:ascii="Arial Narrow" w:eastAsia="Calibri" w:hAnsi="Arial Narrow" w:cs="Times New Roman"/>
          <w:color w:val="000000" w:themeColor="text1"/>
          <w:highlight w:val="yellow"/>
        </w:rPr>
      </w:pPr>
    </w:p>
    <w:p w:rsidR="0010134D" w:rsidRPr="00EB5DED" w:rsidRDefault="0010134D" w:rsidP="005458EA">
      <w:pPr>
        <w:numPr>
          <w:ilvl w:val="2"/>
          <w:numId w:val="48"/>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Zamawiający </w:t>
      </w:r>
      <w:r w:rsidRPr="00EB5DED">
        <w:rPr>
          <w:rFonts w:ascii="Arial Narrow" w:eastAsia="Calibri" w:hAnsi="Arial Narrow" w:cs="Times New Roman"/>
          <w:b/>
          <w:color w:val="000000" w:themeColor="text1"/>
        </w:rPr>
        <w:t>Uniwersytecki Szpital Dziecięcy w Krakowie</w:t>
      </w:r>
      <w:r w:rsidRPr="00EB5DED">
        <w:rPr>
          <w:rFonts w:ascii="Arial Narrow" w:eastAsia="Calibri" w:hAnsi="Arial Narrow" w:cs="Times New Roman"/>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10134D" w:rsidRPr="00EB5DED" w:rsidRDefault="0010134D" w:rsidP="005458EA">
      <w:pPr>
        <w:numPr>
          <w:ilvl w:val="0"/>
          <w:numId w:val="49"/>
        </w:numPr>
        <w:spacing w:after="0" w:line="240" w:lineRule="auto"/>
        <w:ind w:left="851"/>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Zgodnie z art. 13 ust. 1 i 2 RODO Zamawiający informuje, że:</w:t>
      </w:r>
    </w:p>
    <w:p w:rsidR="0010134D" w:rsidRPr="00EB5DED" w:rsidRDefault="0010134D" w:rsidP="005458EA">
      <w:pPr>
        <w:numPr>
          <w:ilvl w:val="1"/>
          <w:numId w:val="53"/>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 Administratorem, czyli podmiotem decydującym o tym, w jaki sposób będą przetwarzane   Państwa dane osobowe jest:</w:t>
      </w:r>
    </w:p>
    <w:p w:rsidR="0010134D" w:rsidRPr="00EB5DED" w:rsidRDefault="0010134D" w:rsidP="0010134D">
      <w:pPr>
        <w:spacing w:after="0" w:line="240" w:lineRule="auto"/>
        <w:ind w:left="143" w:firstLine="708"/>
        <w:jc w:val="both"/>
        <w:rPr>
          <w:rFonts w:ascii="Arial Narrow" w:eastAsia="Calibri" w:hAnsi="Arial Narrow" w:cs="Times New Roman"/>
          <w:color w:val="000000" w:themeColor="text1"/>
        </w:rPr>
      </w:pPr>
      <w:r w:rsidRPr="00EB5DED">
        <w:rPr>
          <w:rFonts w:ascii="Arial Narrow" w:eastAsia="Calibri" w:hAnsi="Arial Narrow" w:cs="Times New Roman"/>
          <w:b/>
          <w:color w:val="000000" w:themeColor="text1"/>
        </w:rPr>
        <w:t>Uniwersytecki Szpital Dziecięcy w Krakowie</w:t>
      </w:r>
      <w:r w:rsidRPr="00EB5DED">
        <w:rPr>
          <w:rFonts w:ascii="Arial Narrow" w:eastAsia="Calibri" w:hAnsi="Arial Narrow" w:cs="Times New Roman"/>
          <w:color w:val="000000" w:themeColor="text1"/>
        </w:rPr>
        <w:t xml:space="preserve"> (dalej „Szpital”)</w:t>
      </w:r>
    </w:p>
    <w:p w:rsidR="0010134D" w:rsidRPr="00EB5DED" w:rsidRDefault="0010134D" w:rsidP="0010134D">
      <w:pPr>
        <w:spacing w:after="0" w:line="240" w:lineRule="auto"/>
        <w:ind w:left="143" w:firstLine="708"/>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adres: ul. Wielicka 265, 30-663 Kraków, tel. 12 658 2011, e-mail: sekretariat@usdk.pl</w:t>
      </w:r>
    </w:p>
    <w:p w:rsidR="0010134D" w:rsidRPr="00EB5DED" w:rsidRDefault="0010134D" w:rsidP="005458EA">
      <w:pPr>
        <w:numPr>
          <w:ilvl w:val="1"/>
          <w:numId w:val="53"/>
        </w:numPr>
        <w:spacing w:after="0" w:line="240" w:lineRule="auto"/>
        <w:ind w:hanging="425"/>
        <w:contextualSpacing/>
        <w:jc w:val="both"/>
        <w:rPr>
          <w:rFonts w:ascii="Arial Narrow" w:eastAsia="Calibri" w:hAnsi="Arial Narrow" w:cs="Times New Roman"/>
          <w:b/>
          <w:color w:val="000000" w:themeColor="text1"/>
        </w:rPr>
      </w:pPr>
      <w:r w:rsidRPr="00EB5DED">
        <w:rPr>
          <w:rFonts w:ascii="Arial Narrow" w:eastAsia="Calibri" w:hAnsi="Arial Narrow" w:cs="Times New Roman"/>
          <w:b/>
          <w:color w:val="000000" w:themeColor="text1"/>
        </w:rPr>
        <w:t>Inspektor ochrony danych</w:t>
      </w:r>
    </w:p>
    <w:p w:rsidR="0010134D" w:rsidRPr="00EB5DED" w:rsidRDefault="0010134D" w:rsidP="0010134D">
      <w:pPr>
        <w:spacing w:after="0" w:line="240" w:lineRule="auto"/>
        <w:ind w:left="1072"/>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10134D" w:rsidRPr="00EB5DED" w:rsidRDefault="0010134D" w:rsidP="005458EA">
      <w:pPr>
        <w:numPr>
          <w:ilvl w:val="0"/>
          <w:numId w:val="50"/>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listownie na adres: Uniwersytecki Szpital Dziecięcy w Krakowie, ul. Wielicka 265, </w:t>
      </w:r>
      <w:r w:rsidRPr="00EB5DED">
        <w:rPr>
          <w:rFonts w:ascii="Arial Narrow" w:eastAsia="Calibri" w:hAnsi="Arial Narrow" w:cs="Times New Roman"/>
          <w:color w:val="000000" w:themeColor="text1"/>
        </w:rPr>
        <w:br/>
        <w:t>30-663 Kraków z dopiskiem „Inspektor ochrony danych”</w:t>
      </w:r>
    </w:p>
    <w:p w:rsidR="0010134D" w:rsidRPr="00EB5DED" w:rsidRDefault="0010134D" w:rsidP="005458EA">
      <w:pPr>
        <w:numPr>
          <w:ilvl w:val="0"/>
          <w:numId w:val="50"/>
        </w:numPr>
        <w:spacing w:after="0" w:line="240" w:lineRule="auto"/>
        <w:ind w:hanging="357"/>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poprzez e-mail: </w:t>
      </w:r>
      <w:r w:rsidRPr="00EB5DED">
        <w:rPr>
          <w:rFonts w:ascii="Arial Narrow" w:eastAsia="Calibri" w:hAnsi="Arial Narrow" w:cs="Times New Roman"/>
          <w:b/>
          <w:color w:val="000000" w:themeColor="text1"/>
        </w:rPr>
        <w:t>iod@usdk.pl</w:t>
      </w:r>
    </w:p>
    <w:p w:rsidR="0010134D" w:rsidRPr="00EB5DED" w:rsidRDefault="0010134D" w:rsidP="005458EA">
      <w:pPr>
        <w:numPr>
          <w:ilvl w:val="0"/>
          <w:numId w:val="50"/>
        </w:numPr>
        <w:spacing w:after="0" w:line="240" w:lineRule="auto"/>
        <w:ind w:hanging="357"/>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telefonicznie: </w:t>
      </w:r>
      <w:r w:rsidRPr="00EB5DED">
        <w:rPr>
          <w:rFonts w:ascii="Arial Narrow" w:eastAsia="Calibri" w:hAnsi="Arial Narrow" w:cs="Times New Roman"/>
          <w:b/>
          <w:color w:val="000000" w:themeColor="text1"/>
        </w:rPr>
        <w:t>12 333 9409</w:t>
      </w:r>
    </w:p>
    <w:p w:rsidR="0010134D" w:rsidRPr="00EB5DED" w:rsidRDefault="0010134D" w:rsidP="005458EA">
      <w:pPr>
        <w:numPr>
          <w:ilvl w:val="1"/>
          <w:numId w:val="53"/>
        </w:numPr>
        <w:spacing w:after="0" w:line="240" w:lineRule="auto"/>
        <w:ind w:hanging="357"/>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 Cele i podstawa prawna przetwarzania Państwa danych osobowych przez Szpital</w:t>
      </w:r>
    </w:p>
    <w:p w:rsidR="0010134D" w:rsidRPr="00EB5DED" w:rsidRDefault="0010134D" w:rsidP="0010134D">
      <w:pPr>
        <w:spacing w:after="0" w:line="240" w:lineRule="auto"/>
        <w:ind w:left="1069"/>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Państwa dane osobowe będą przetwarzane w celu przeprowadzenia postępowania o udzielenie zamówienia publicznego a  w przypadku wyboru oferty – do realizacji umowy.</w:t>
      </w:r>
    </w:p>
    <w:p w:rsidR="0010134D" w:rsidRPr="00EB5DED" w:rsidRDefault="0010134D" w:rsidP="0010134D">
      <w:pPr>
        <w:spacing w:after="0" w:line="240" w:lineRule="auto"/>
        <w:ind w:left="1069"/>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Państwa dane osobowe przetwarzane będą na podstawie art. 6 ust. 1 lit. c) RODO w związku z przepisami ustawy z dnia 29 stycznia 2004 roku Prawo zamówień publicznych.</w:t>
      </w:r>
    </w:p>
    <w:p w:rsidR="0010134D" w:rsidRPr="00EB5DED" w:rsidRDefault="0010134D" w:rsidP="005458EA">
      <w:pPr>
        <w:numPr>
          <w:ilvl w:val="1"/>
          <w:numId w:val="53"/>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Informacja o kategoriach odbiorców danych osobowych</w:t>
      </w:r>
    </w:p>
    <w:p w:rsidR="0010134D" w:rsidRPr="00EB5DED" w:rsidRDefault="0010134D" w:rsidP="0010134D">
      <w:pPr>
        <w:spacing w:after="0" w:line="240" w:lineRule="auto"/>
        <w:ind w:left="851"/>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10134D" w:rsidRPr="00EB5DED" w:rsidRDefault="0010134D" w:rsidP="0010134D">
      <w:pPr>
        <w:spacing w:after="0" w:line="240" w:lineRule="auto"/>
        <w:ind w:left="851"/>
        <w:contextualSpacing/>
        <w:jc w:val="both"/>
        <w:rPr>
          <w:rFonts w:ascii="Arial Narrow" w:eastAsia="Calibri" w:hAnsi="Arial Narrow" w:cs="Times New Roman"/>
          <w:color w:val="000000" w:themeColor="text1"/>
        </w:rPr>
      </w:pPr>
      <w:r w:rsidRPr="00EB5DED">
        <w:rPr>
          <w:rFonts w:ascii="Arial Narrow" w:hAnsi="Arial Narrow" w:cs="Arial"/>
          <w:color w:val="000000" w:themeColor="text1"/>
        </w:rPr>
        <w:t>Dane osobowe będą udostępniane  wykonawcom oraz wszystkim zainteresowanym, a także podmiotom przetwarzającym dane na podstawie zawartych umów.</w:t>
      </w:r>
    </w:p>
    <w:p w:rsidR="0010134D" w:rsidRPr="00EB5DED" w:rsidRDefault="0010134D" w:rsidP="0010134D">
      <w:pPr>
        <w:spacing w:after="0" w:line="240" w:lineRule="auto"/>
        <w:ind w:left="851"/>
        <w:contextualSpacing/>
        <w:jc w:val="both"/>
        <w:rPr>
          <w:rFonts w:ascii="Arial Narrow" w:eastAsia="Calibri" w:hAnsi="Arial Narrow" w:cs="Times New Roman"/>
          <w:color w:val="000000" w:themeColor="text1"/>
        </w:rPr>
      </w:pPr>
      <w:r w:rsidRPr="00EB5DED">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10134D" w:rsidRPr="00EB5DED" w:rsidRDefault="0010134D" w:rsidP="0010134D">
      <w:pPr>
        <w:spacing w:after="0" w:line="240" w:lineRule="auto"/>
        <w:ind w:left="851"/>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10134D" w:rsidRPr="00EB5DED" w:rsidRDefault="0010134D" w:rsidP="0010134D">
      <w:pPr>
        <w:spacing w:after="0" w:line="240" w:lineRule="auto"/>
        <w:ind w:left="851"/>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10134D" w:rsidRPr="00EB5DED" w:rsidRDefault="0010134D" w:rsidP="005458EA">
      <w:pPr>
        <w:numPr>
          <w:ilvl w:val="1"/>
          <w:numId w:val="53"/>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Przekazywanie danych osobowych poza Europejski Obszar Gospodarczy</w:t>
      </w:r>
    </w:p>
    <w:p w:rsidR="0010134D" w:rsidRPr="00EB5DED" w:rsidRDefault="0010134D" w:rsidP="0010134D">
      <w:pPr>
        <w:spacing w:after="0" w:line="240" w:lineRule="auto"/>
        <w:ind w:left="851"/>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Szpital nie planuje przekazywania Państwa danych osobowych poza Europejski Obszar Gospodarczy.</w:t>
      </w:r>
    </w:p>
    <w:p w:rsidR="0010134D" w:rsidRPr="00EB5DED" w:rsidRDefault="0010134D" w:rsidP="005458EA">
      <w:pPr>
        <w:numPr>
          <w:ilvl w:val="1"/>
          <w:numId w:val="53"/>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Okres przechowywania Państwa danych osobowych</w:t>
      </w:r>
    </w:p>
    <w:p w:rsidR="0010134D" w:rsidRPr="00EB5DED" w:rsidRDefault="0010134D" w:rsidP="0010134D">
      <w:pPr>
        <w:spacing w:after="0" w:line="240" w:lineRule="auto"/>
        <w:ind w:left="851"/>
        <w:contextualSpacing/>
        <w:jc w:val="both"/>
        <w:rPr>
          <w:rFonts w:ascii="Arial Narrow" w:hAnsi="Arial Narrow" w:cs="Arial"/>
          <w:color w:val="000000" w:themeColor="text1"/>
        </w:rPr>
      </w:pPr>
      <w:r w:rsidRPr="00EB5DED">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10134D" w:rsidRPr="00EB5DED" w:rsidRDefault="0010134D" w:rsidP="0010134D">
      <w:pPr>
        <w:suppressAutoHyphens/>
        <w:autoSpaceDN w:val="0"/>
        <w:spacing w:after="0" w:line="240" w:lineRule="auto"/>
        <w:ind w:left="851"/>
        <w:jc w:val="both"/>
        <w:textAlignment w:val="baseline"/>
        <w:rPr>
          <w:rFonts w:ascii="Arial Narrow" w:hAnsi="Arial Narrow" w:cs="Arial"/>
          <w:color w:val="000000" w:themeColor="text1"/>
        </w:rPr>
      </w:pPr>
      <w:r w:rsidRPr="00EB5DED">
        <w:rPr>
          <w:rFonts w:ascii="Arial Narrow" w:eastAsia="Times New Roman" w:hAnsi="Arial Narrow" w:cs="Arial"/>
          <w:color w:val="000000" w:themeColor="text1"/>
          <w:lang w:eastAsia="pl-PL"/>
        </w:rPr>
        <w:t>Dane osobowe będą przetwarzane zgodnie z przepisami regulującymi państwowe zasoby archiwalne.</w:t>
      </w:r>
    </w:p>
    <w:p w:rsidR="0010134D" w:rsidRPr="00EB5DED" w:rsidRDefault="0010134D" w:rsidP="005458EA">
      <w:pPr>
        <w:numPr>
          <w:ilvl w:val="1"/>
          <w:numId w:val="53"/>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Przysługujące Państwu uprawnienia związane z przetwarzaniem danych osobowych</w:t>
      </w:r>
    </w:p>
    <w:p w:rsidR="0010134D" w:rsidRPr="00EB5DED" w:rsidRDefault="0010134D" w:rsidP="0010134D">
      <w:pPr>
        <w:spacing w:after="0" w:line="240" w:lineRule="auto"/>
        <w:ind w:left="851"/>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p>
    <w:p w:rsidR="0010134D" w:rsidRPr="00EB5DED" w:rsidRDefault="0010134D" w:rsidP="005458EA">
      <w:pPr>
        <w:numPr>
          <w:ilvl w:val="0"/>
          <w:numId w:val="51"/>
        </w:numPr>
        <w:spacing w:after="0" w:line="240" w:lineRule="auto"/>
        <w:ind w:hanging="589"/>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na podstawie art. 15 RODO prawo dostępu do swoich danych oraz otrzymania ich kopii, </w:t>
      </w:r>
    </w:p>
    <w:p w:rsidR="0010134D" w:rsidRPr="00EB5DED" w:rsidRDefault="0010134D" w:rsidP="005458EA">
      <w:pPr>
        <w:numPr>
          <w:ilvl w:val="0"/>
          <w:numId w:val="51"/>
        </w:numPr>
        <w:spacing w:after="0" w:line="240" w:lineRule="auto"/>
        <w:ind w:hanging="589"/>
        <w:contextualSpacing/>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na podstawie art. 16 RODO prawo do sprostowania (poprawiania) swoich danych</w:t>
      </w:r>
      <w:r w:rsidRPr="00EB5DED">
        <w:rPr>
          <w:rFonts w:ascii="Arial Narrow" w:eastAsia="Calibri" w:hAnsi="Arial Narrow" w:cs="Times New Roman"/>
          <w:color w:val="000000" w:themeColor="text1"/>
          <w:vertAlign w:val="superscript"/>
        </w:rPr>
        <w:t>1)</w:t>
      </w:r>
      <w:r w:rsidRPr="00EB5DED">
        <w:rPr>
          <w:rFonts w:ascii="Arial Narrow" w:eastAsia="Calibri" w:hAnsi="Arial Narrow" w:cs="Times New Roman"/>
          <w:color w:val="000000" w:themeColor="text1"/>
        </w:rPr>
        <w:t xml:space="preserve">, </w:t>
      </w:r>
    </w:p>
    <w:p w:rsidR="0010134D" w:rsidRPr="00EB5DED" w:rsidRDefault="0010134D" w:rsidP="0010134D">
      <w:pPr>
        <w:spacing w:after="0" w:line="240" w:lineRule="auto"/>
        <w:ind w:left="1410" w:hanging="559"/>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w:t>
      </w:r>
      <w:r w:rsidRPr="00EB5DED">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EB5DED">
        <w:rPr>
          <w:rFonts w:ascii="Arial Narrow" w:eastAsia="Calibri" w:hAnsi="Arial Narrow" w:cs="Times New Roman"/>
          <w:color w:val="000000" w:themeColor="text1"/>
          <w:vertAlign w:val="superscript"/>
        </w:rPr>
        <w:t>2)</w:t>
      </w:r>
      <w:r w:rsidRPr="00EB5DED">
        <w:rPr>
          <w:rFonts w:ascii="Arial Narrow" w:eastAsia="Calibri" w:hAnsi="Arial Narrow" w:cs="Times New Roman"/>
          <w:color w:val="000000" w:themeColor="text1"/>
        </w:rPr>
        <w:t>,</w:t>
      </w:r>
    </w:p>
    <w:p w:rsidR="0010134D" w:rsidRPr="00EB5DED" w:rsidRDefault="0010134D" w:rsidP="0010134D">
      <w:pPr>
        <w:spacing w:after="0" w:line="240" w:lineRule="auto"/>
        <w:ind w:left="1080"/>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10134D" w:rsidRPr="00EB5DED" w:rsidRDefault="0010134D" w:rsidP="005458EA">
      <w:pPr>
        <w:numPr>
          <w:ilvl w:val="1"/>
          <w:numId w:val="53"/>
        </w:numPr>
        <w:spacing w:after="0" w:line="240" w:lineRule="auto"/>
        <w:ind w:hanging="357"/>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Nie przysługuje Państwu:</w:t>
      </w:r>
    </w:p>
    <w:p w:rsidR="0010134D" w:rsidRPr="00EB5DED" w:rsidRDefault="0010134D" w:rsidP="005458EA">
      <w:pPr>
        <w:numPr>
          <w:ilvl w:val="0"/>
          <w:numId w:val="52"/>
        </w:numPr>
        <w:spacing w:after="0" w:line="240" w:lineRule="auto"/>
        <w:ind w:hanging="357"/>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w związku z art. 17 ust. 3 lit. b, d lub e RODO prawo do usunięcia danych osobowych,</w:t>
      </w:r>
    </w:p>
    <w:p w:rsidR="0010134D" w:rsidRPr="00EB5DED" w:rsidRDefault="0010134D" w:rsidP="005458EA">
      <w:pPr>
        <w:numPr>
          <w:ilvl w:val="0"/>
          <w:numId w:val="52"/>
        </w:numPr>
        <w:spacing w:after="0" w:line="240" w:lineRule="auto"/>
        <w:ind w:hanging="357"/>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prawo do przenoszenia danych osobowych, o którym mowa w art. 20 RODO,</w:t>
      </w:r>
    </w:p>
    <w:p w:rsidR="0010134D" w:rsidRPr="00EB5DED" w:rsidRDefault="0010134D" w:rsidP="005458EA">
      <w:pPr>
        <w:numPr>
          <w:ilvl w:val="0"/>
          <w:numId w:val="52"/>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10134D" w:rsidRPr="00EB5DED" w:rsidRDefault="0010134D" w:rsidP="005458EA">
      <w:pPr>
        <w:numPr>
          <w:ilvl w:val="1"/>
          <w:numId w:val="53"/>
        </w:numPr>
        <w:spacing w:after="0" w:line="240" w:lineRule="auto"/>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Prawo wniesienia skargi</w:t>
      </w:r>
    </w:p>
    <w:p w:rsidR="0010134D" w:rsidRPr="00EB5DED" w:rsidRDefault="0010134D" w:rsidP="0010134D">
      <w:pPr>
        <w:spacing w:after="0" w:line="240" w:lineRule="auto"/>
        <w:ind w:left="851"/>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10134D" w:rsidRPr="00EB5DED" w:rsidRDefault="0010134D" w:rsidP="0010134D">
      <w:pPr>
        <w:ind w:firstLine="567"/>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2.10.Informacje o zautomatyzowanym podejmowaniu decyzji</w:t>
      </w:r>
    </w:p>
    <w:p w:rsidR="0010134D" w:rsidRPr="00EB5DED" w:rsidRDefault="0010134D" w:rsidP="0010134D">
      <w:pPr>
        <w:ind w:left="1134"/>
        <w:contextualSpacing/>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10134D" w:rsidRPr="00EB5DED" w:rsidRDefault="0010134D" w:rsidP="0010134D">
      <w:pPr>
        <w:spacing w:after="0" w:line="240" w:lineRule="auto"/>
        <w:ind w:firstLine="567"/>
        <w:jc w:val="both"/>
        <w:rPr>
          <w:rFonts w:ascii="Arial Narrow" w:eastAsia="Calibri" w:hAnsi="Arial Narrow" w:cs="Times New Roman"/>
          <w:color w:val="000000" w:themeColor="text1"/>
        </w:rPr>
      </w:pPr>
      <w:r w:rsidRPr="00EB5DED">
        <w:rPr>
          <w:rFonts w:ascii="Arial Narrow" w:eastAsia="Calibri" w:hAnsi="Arial Narrow" w:cs="Times New Roman"/>
          <w:color w:val="000000" w:themeColor="text1"/>
        </w:rPr>
        <w:t>2.11.Obowiązek podania danych osobowych</w:t>
      </w:r>
    </w:p>
    <w:p w:rsidR="0010134D" w:rsidRPr="00EB5DED" w:rsidRDefault="0010134D" w:rsidP="0010134D">
      <w:pPr>
        <w:spacing w:after="0" w:line="240" w:lineRule="auto"/>
        <w:ind w:left="708"/>
        <w:jc w:val="both"/>
        <w:rPr>
          <w:rFonts w:ascii="Arial Narrow" w:hAnsi="Arial Narrow" w:cs="Arial"/>
          <w:color w:val="000000" w:themeColor="text1"/>
        </w:rPr>
      </w:pPr>
      <w:r w:rsidRPr="00EB5DED">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10134D" w:rsidRPr="00EB5DED" w:rsidRDefault="0010134D" w:rsidP="0010134D">
      <w:pPr>
        <w:spacing w:after="0" w:line="240" w:lineRule="auto"/>
        <w:ind w:left="708"/>
        <w:jc w:val="both"/>
        <w:rPr>
          <w:rFonts w:ascii="Arial Narrow" w:eastAsia="Calibri" w:hAnsi="Arial Narrow" w:cs="Times New Roman"/>
          <w:color w:val="000000" w:themeColor="text1"/>
        </w:rPr>
      </w:pPr>
    </w:p>
    <w:p w:rsidR="0010134D" w:rsidRPr="00EB5DED" w:rsidRDefault="0010134D" w:rsidP="00EB5DED">
      <w:pPr>
        <w:ind w:left="993" w:hanging="426"/>
        <w:contextualSpacing/>
        <w:jc w:val="both"/>
        <w:rPr>
          <w:rFonts w:ascii="Arial Narrow" w:eastAsia="Times New Roman" w:hAnsi="Arial Narrow" w:cs="Arial"/>
          <w:b/>
          <w:color w:val="000000" w:themeColor="text1"/>
          <w:lang w:eastAsia="pl-PL"/>
        </w:rPr>
      </w:pPr>
      <w:r w:rsidRPr="00EB5DED">
        <w:rPr>
          <w:rFonts w:ascii="Arial Narrow" w:eastAsia="Calibri" w:hAnsi="Arial Narrow" w:cs="Times New Roman"/>
          <w:color w:val="000000" w:themeColor="text1"/>
        </w:rPr>
        <w:t>2.12.</w:t>
      </w:r>
      <w:r w:rsidRPr="00EB5DED">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10134D" w:rsidRPr="00EB5DED" w:rsidRDefault="0010134D" w:rsidP="0010134D">
      <w:pPr>
        <w:spacing w:after="0" w:line="240" w:lineRule="auto"/>
        <w:jc w:val="both"/>
        <w:rPr>
          <w:rFonts w:ascii="Arial Narrow" w:eastAsia="Calibri" w:hAnsi="Arial Narrow" w:cs="Times New Roman"/>
        </w:rPr>
      </w:pPr>
      <w:r w:rsidRPr="00EB5DED">
        <w:rPr>
          <w:rFonts w:ascii="Arial Narrow" w:eastAsia="Calibri" w:hAnsi="Arial Narrow" w:cs="Times New Roman"/>
        </w:rPr>
        <w:t>-------------------------------------------------------------------------------------------------</w:t>
      </w:r>
    </w:p>
    <w:p w:rsidR="0010134D" w:rsidRPr="00EB5DED" w:rsidRDefault="0010134D" w:rsidP="0010134D">
      <w:pPr>
        <w:spacing w:after="0" w:line="240" w:lineRule="auto"/>
        <w:ind w:left="567"/>
        <w:jc w:val="both"/>
        <w:rPr>
          <w:rFonts w:ascii="Arial Narrow" w:eastAsia="Calibri" w:hAnsi="Arial Narrow" w:cs="Times New Roman"/>
          <w:sz w:val="18"/>
          <w:szCs w:val="18"/>
        </w:rPr>
      </w:pPr>
      <w:r w:rsidRPr="00EB5DED">
        <w:rPr>
          <w:rFonts w:ascii="Arial Narrow" w:eastAsia="Calibri" w:hAnsi="Arial Narrow" w:cs="Times New Roman"/>
          <w:sz w:val="18"/>
          <w:szCs w:val="18"/>
          <w:vertAlign w:val="superscript"/>
        </w:rPr>
        <w:t xml:space="preserve">1 </w:t>
      </w:r>
      <w:r w:rsidRPr="00EB5DED">
        <w:rPr>
          <w:rFonts w:ascii="Arial Narrow" w:eastAsia="Calibri" w:hAnsi="Arial Narrow" w:cs="Times New Roman"/>
          <w:sz w:val="18"/>
          <w:szCs w:val="18"/>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10134D" w:rsidRPr="00EB5DED" w:rsidRDefault="0010134D" w:rsidP="0010134D">
      <w:pPr>
        <w:spacing w:after="0" w:line="240" w:lineRule="auto"/>
        <w:jc w:val="both"/>
        <w:rPr>
          <w:rFonts w:ascii="Arial Narrow" w:eastAsia="Calibri" w:hAnsi="Arial Narrow" w:cs="Times New Roman"/>
          <w:sz w:val="18"/>
          <w:szCs w:val="18"/>
        </w:rPr>
      </w:pPr>
    </w:p>
    <w:p w:rsidR="0010134D" w:rsidRPr="00EB5DED" w:rsidRDefault="0010134D" w:rsidP="0010134D">
      <w:pPr>
        <w:spacing w:after="0" w:line="240" w:lineRule="auto"/>
        <w:ind w:left="426"/>
        <w:jc w:val="both"/>
        <w:rPr>
          <w:rFonts w:ascii="Arial Narrow" w:eastAsia="Calibri" w:hAnsi="Arial Narrow" w:cs="Times New Roman"/>
          <w:sz w:val="18"/>
          <w:szCs w:val="18"/>
        </w:rPr>
      </w:pPr>
      <w:r w:rsidRPr="00EB5DED">
        <w:rPr>
          <w:rFonts w:ascii="Arial Narrow" w:eastAsia="Calibri" w:hAnsi="Arial Narrow" w:cs="Times New Roman"/>
          <w:sz w:val="18"/>
          <w:szCs w:val="18"/>
          <w:vertAlign w:val="superscript"/>
        </w:rPr>
        <w:t xml:space="preserve">2 </w:t>
      </w:r>
      <w:r w:rsidRPr="00EB5DED">
        <w:rPr>
          <w:rFonts w:ascii="Arial Narrow" w:eastAsia="Calibri" w:hAnsi="Arial Narrow" w:cs="Times New Roman"/>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E7BEB" w:rsidRPr="00EB5DED" w:rsidRDefault="00FE7BEB" w:rsidP="00FB6574">
      <w:pPr>
        <w:spacing w:after="0" w:line="240" w:lineRule="auto"/>
        <w:jc w:val="both"/>
        <w:rPr>
          <w:rFonts w:ascii="Arial Narrow" w:hAnsi="Arial Narrow"/>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631F82">
        <w:rPr>
          <w:rFonts w:ascii="Arial Narrow" w:hAnsi="Arial Narrow" w:cs="Times New Roman"/>
          <w:b/>
        </w:rPr>
        <w:t>25</w:t>
      </w:r>
      <w:r w:rsidR="00EA02F6">
        <w:rPr>
          <w:rFonts w:ascii="Arial Narrow" w:hAnsi="Arial Narrow" w:cs="Times New Roman"/>
          <w:b/>
        </w:rPr>
        <w:t>.02</w:t>
      </w:r>
      <w:r w:rsidR="00FB4B69">
        <w:rPr>
          <w:rFonts w:ascii="Arial Narrow" w:hAnsi="Arial Narrow" w:cs="Times New Roman"/>
        </w:rPr>
        <w:t>.</w:t>
      </w:r>
      <w:r w:rsidR="00EA02F6">
        <w:rPr>
          <w:rFonts w:ascii="Arial Narrow" w:hAnsi="Arial Narrow" w:cs="Times New Roman"/>
          <w:b/>
        </w:rPr>
        <w:t>2019</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10:45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943A79" w:rsidRPr="00BE14D6">
        <w:rPr>
          <w:rFonts w:ascii="Arial Narrow" w:hAnsi="Arial Narrow" w:cs="Times New Roman"/>
          <w:b/>
        </w:rPr>
        <w:t>:</w:t>
      </w:r>
      <w:r w:rsidR="00EA02F6">
        <w:rPr>
          <w:rFonts w:ascii="Arial Narrow" w:hAnsi="Arial Narrow" w:cs="Times New Roman"/>
          <w:b/>
        </w:rPr>
        <w:t xml:space="preserve"> </w:t>
      </w:r>
      <w:r w:rsidR="00EA02F6" w:rsidRPr="00FF352B">
        <w:rPr>
          <w:rFonts w:ascii="Arial Narrow" w:hAnsi="Arial Narrow" w:cs="Times New Roman"/>
        </w:rPr>
        <w:t xml:space="preserve">stanowią </w:t>
      </w:r>
      <w:r w:rsidR="00EA02F6">
        <w:rPr>
          <w:rFonts w:ascii="Arial Narrow" w:hAnsi="Arial Narrow" w:cs="Times New Roman"/>
          <w:b/>
        </w:rPr>
        <w:t>dostawa</w:t>
      </w:r>
      <w:r w:rsidR="00EA02F6" w:rsidRPr="008D58E2">
        <w:rPr>
          <w:rFonts w:ascii="Arial Narrow" w:hAnsi="Arial Narrow" w:cs="Times New Roman"/>
          <w:b/>
        </w:rPr>
        <w:t xml:space="preserve"> pomp insulinowych</w:t>
      </w:r>
      <w:r w:rsidR="00EA02F6">
        <w:rPr>
          <w:rFonts w:ascii="Arial Narrow" w:hAnsi="Arial Narrow" w:cs="Times New Roman"/>
          <w:b/>
        </w:rPr>
        <w:t>- 4 zadania  w ramach świadczenia „</w:t>
      </w:r>
      <w:r w:rsidR="00DA777E">
        <w:rPr>
          <w:rFonts w:ascii="Arial Narrow" w:hAnsi="Arial Narrow" w:cs="Times New Roman"/>
          <w:b/>
        </w:rPr>
        <w:t>Leczenie</w:t>
      </w:r>
      <w:r w:rsidR="00EA02F6">
        <w:rPr>
          <w:rFonts w:ascii="Arial Narrow" w:hAnsi="Arial Narrow" w:cs="Times New Roman"/>
          <w:b/>
        </w:rPr>
        <w:t xml:space="preserve"> cukrzycy z zastosowaniem pompy insulinowej u dzieci”. </w:t>
      </w:r>
      <w:r w:rsidR="00943A79" w:rsidRPr="00BE14D6">
        <w:rPr>
          <w:rFonts w:ascii="Arial Narrow" w:hAnsi="Arial Narrow" w:cs="Times New Roman"/>
          <w:b/>
        </w:rPr>
        <w:t>ZADANIE ………</w:t>
      </w:r>
      <w:r w:rsidR="00943A79">
        <w:rPr>
          <w:rFonts w:ascii="Arial Narrow" w:hAnsi="Arial Narrow" w:cs="Times New Roman"/>
        </w:rPr>
        <w:t xml:space="preserve"> </w:t>
      </w:r>
      <w:r w:rsidR="00943A79">
        <w:rPr>
          <w:rFonts w:ascii="Arial Narrow" w:hAnsi="Arial Narrow" w:cs="Times New Roman"/>
        </w:rPr>
        <w:br/>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CC6FFC">
        <w:rPr>
          <w:rFonts w:ascii="Arial Narrow" w:hAnsi="Arial Narrow" w:cs="Times New Roman"/>
        </w:rPr>
        <w:t>2/2019</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470390">
              <w:rPr>
                <w:rFonts w:ascii="Arial Narrow" w:hAnsi="Arial Narrow" w:cs="Times New Roman"/>
                <w:b/>
              </w:rPr>
              <w:t>25</w:t>
            </w:r>
            <w:r>
              <w:rPr>
                <w:rFonts w:ascii="Arial Narrow" w:hAnsi="Arial Narrow" w:cs="Times New Roman"/>
                <w:b/>
              </w:rPr>
              <w:t>.02</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11.00,</w:t>
            </w:r>
            <w:r w:rsidRPr="00FF352B">
              <w:rPr>
                <w:rFonts w:ascii="Arial Narrow" w:hAnsi="Arial Narrow" w:cs="Times New Roman"/>
              </w:rPr>
              <w:t xml:space="preserve"> w siedzibie zamawiającego pok. 2H-06b.</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636BEF" w:rsidRPr="006F18D3" w:rsidRDefault="00636BEF" w:rsidP="00692555">
      <w:pPr>
        <w:pStyle w:val="Akapitzlist"/>
        <w:numPr>
          <w:ilvl w:val="0"/>
          <w:numId w:val="16"/>
        </w:numPr>
        <w:ind w:left="567" w:hanging="284"/>
        <w:jc w:val="both"/>
        <w:rPr>
          <w:rFonts w:ascii="Arial Narrow" w:hAnsi="Arial Narrow" w:cs="Times New Roman"/>
          <w:color w:val="000000" w:themeColor="text1"/>
        </w:rPr>
      </w:pPr>
      <w:r w:rsidRPr="00FF352B">
        <w:rPr>
          <w:rFonts w:ascii="Arial Narrow" w:hAnsi="Arial Narrow" w:cs="Times New Roman"/>
        </w:rPr>
        <w:t>Wartość brutto pozycji z formularza cenowego – według algorytmu</w:t>
      </w:r>
      <w:r w:rsidRPr="00636BEF">
        <w:rPr>
          <w:rFonts w:ascii="Arial Narrow" w:hAnsi="Arial Narrow" w:cs="Times New Roman"/>
        </w:rPr>
        <w:t xml:space="preserve"> Wartość brutto pozycji z formularza cenowego – według algorytmu: (cena jednostkowa netto x ilość x</w:t>
      </w:r>
      <w:r w:rsidRPr="006F18D3">
        <w:rPr>
          <w:rFonts w:ascii="Arial Narrow" w:hAnsi="Arial Narrow" w:cs="Times New Roman"/>
          <w:color w:val="000000" w:themeColor="text1"/>
        </w:rPr>
        <w:t xml:space="preserve">)= wartość netto x VAT w % = wartość brutto dla zadania </w:t>
      </w:r>
      <w:r w:rsidR="00692555" w:rsidRPr="006F18D3">
        <w:rPr>
          <w:rFonts w:ascii="Arial Narrow" w:hAnsi="Arial Narrow" w:cs="Times New Roman"/>
          <w:color w:val="000000" w:themeColor="text1"/>
        </w:rPr>
        <w:t>……</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60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r w:rsidR="00EA281D" w:rsidRPr="00EB5DED" w:rsidTr="009137D6">
        <w:trPr>
          <w:trHeight w:val="4667"/>
        </w:trPr>
        <w:tc>
          <w:tcPr>
            <w:tcW w:w="489" w:type="dxa"/>
            <w:vAlign w:val="center"/>
          </w:tcPr>
          <w:p w:rsidR="00EA281D" w:rsidRPr="00EB5DED" w:rsidRDefault="00EA281D" w:rsidP="00EB0E0C">
            <w:pPr>
              <w:pStyle w:val="Akapitzlist"/>
              <w:ind w:left="0"/>
              <w:jc w:val="center"/>
              <w:rPr>
                <w:rFonts w:ascii="Arial Narrow" w:hAnsi="Arial Narrow" w:cs="Times New Roman"/>
                <w:color w:val="000000" w:themeColor="text1"/>
              </w:rPr>
            </w:pPr>
            <w:r w:rsidRPr="00EB5DED">
              <w:rPr>
                <w:rFonts w:ascii="Arial Narrow" w:hAnsi="Arial Narrow" w:cs="Times New Roman"/>
                <w:color w:val="000000" w:themeColor="text1"/>
              </w:rPr>
              <w:t>2</w:t>
            </w:r>
          </w:p>
        </w:tc>
        <w:tc>
          <w:tcPr>
            <w:tcW w:w="1349" w:type="dxa"/>
            <w:vAlign w:val="center"/>
          </w:tcPr>
          <w:p w:rsidR="00EA281D" w:rsidRPr="00EB5DED" w:rsidRDefault="00EA281D" w:rsidP="00EB0E0C">
            <w:pPr>
              <w:pStyle w:val="Akapitzlist"/>
              <w:ind w:left="0"/>
              <w:jc w:val="center"/>
              <w:rPr>
                <w:rFonts w:ascii="Arial Narrow" w:hAnsi="Arial Narrow" w:cs="Times New Roman"/>
                <w:color w:val="000000" w:themeColor="text1"/>
              </w:rPr>
            </w:pPr>
            <w:r w:rsidRPr="00EB5DED">
              <w:rPr>
                <w:rFonts w:ascii="Arial Narrow" w:hAnsi="Arial Narrow" w:cs="Times New Roman"/>
                <w:color w:val="000000" w:themeColor="text1"/>
              </w:rPr>
              <w:t>Jakość</w:t>
            </w:r>
            <w:r w:rsidR="004A1268" w:rsidRPr="00EB5DED">
              <w:rPr>
                <w:rFonts w:ascii="Arial Narrow" w:hAnsi="Arial Narrow" w:cs="Times New Roman"/>
                <w:color w:val="000000" w:themeColor="text1"/>
              </w:rPr>
              <w:t xml:space="preserve"> (J)</w:t>
            </w:r>
          </w:p>
        </w:tc>
        <w:tc>
          <w:tcPr>
            <w:tcW w:w="1701" w:type="dxa"/>
            <w:vAlign w:val="center"/>
          </w:tcPr>
          <w:p w:rsidR="00EA281D" w:rsidRPr="00EB5DED" w:rsidRDefault="00EA281D" w:rsidP="00EB0E0C">
            <w:pPr>
              <w:pStyle w:val="Akapitzlist"/>
              <w:ind w:left="0"/>
              <w:jc w:val="center"/>
              <w:rPr>
                <w:rFonts w:ascii="Arial Narrow" w:hAnsi="Arial Narrow" w:cs="Times New Roman"/>
                <w:color w:val="000000" w:themeColor="text1"/>
              </w:rPr>
            </w:pPr>
            <w:r w:rsidRPr="00EB5DED">
              <w:rPr>
                <w:rFonts w:ascii="Arial Narrow" w:hAnsi="Arial Narrow" w:cs="Times New Roman"/>
                <w:color w:val="000000" w:themeColor="text1"/>
              </w:rPr>
              <w:t>40%</w:t>
            </w:r>
          </w:p>
        </w:tc>
        <w:tc>
          <w:tcPr>
            <w:tcW w:w="5239" w:type="dxa"/>
            <w:vAlign w:val="center"/>
          </w:tcPr>
          <w:p w:rsidR="005E1441" w:rsidRPr="00EB5DED" w:rsidRDefault="005A5878" w:rsidP="00131EDE">
            <w:pPr>
              <w:pStyle w:val="Akapitzlist"/>
              <w:ind w:left="0"/>
              <w:jc w:val="both"/>
              <w:rPr>
                <w:rFonts w:ascii="Arial Narrow" w:hAnsi="Arial Narrow" w:cs="Times New Roman"/>
                <w:color w:val="000000" w:themeColor="text1"/>
              </w:rPr>
            </w:pPr>
            <w:r w:rsidRPr="00EB5DED">
              <w:rPr>
                <w:rFonts w:ascii="Arial Narrow" w:hAnsi="Arial Narrow" w:cs="Times New Roman"/>
                <w:color w:val="000000" w:themeColor="text1"/>
              </w:rPr>
              <w:t>(ilość punktów przyznanych badanej ofercie/maksymalna ilość punktów możliwych do uzyskania) x 10 x waga</w:t>
            </w:r>
          </w:p>
          <w:p w:rsidR="00CD2958" w:rsidRPr="00EB5DED" w:rsidRDefault="00CD2958" w:rsidP="00131EDE">
            <w:pPr>
              <w:pStyle w:val="Akapitzlist"/>
              <w:ind w:left="0"/>
              <w:jc w:val="both"/>
              <w:rPr>
                <w:rFonts w:ascii="Arial Narrow" w:hAnsi="Arial Narrow" w:cs="Times New Roman"/>
                <w:color w:val="000000" w:themeColor="text1"/>
              </w:rPr>
            </w:pPr>
            <w:r w:rsidRPr="00EB5DED">
              <w:rPr>
                <w:rFonts w:ascii="Arial Narrow" w:hAnsi="Arial Narrow" w:cs="Times New Roman"/>
                <w:color w:val="000000" w:themeColor="text1"/>
              </w:rPr>
              <w:t xml:space="preserve">Kryterium  jakość będzie oceniana przez personel medyczny  na podstawie dostarczonych próbek i parametrów polegających </w:t>
            </w:r>
            <w:r w:rsidR="0010535F" w:rsidRPr="00EB5DED">
              <w:rPr>
                <w:rFonts w:ascii="Arial Narrow" w:hAnsi="Arial Narrow" w:cs="Times New Roman"/>
                <w:color w:val="000000" w:themeColor="text1"/>
              </w:rPr>
              <w:t>ocenie:</w:t>
            </w:r>
          </w:p>
          <w:p w:rsidR="00CD2958" w:rsidRPr="00EB5DED" w:rsidRDefault="00CD2958" w:rsidP="00CD2958">
            <w:pPr>
              <w:rPr>
                <w:rFonts w:ascii="Arial Narrow" w:hAnsi="Arial Narrow" w:cs="Times New Roman"/>
                <w:b/>
                <w:color w:val="000000" w:themeColor="text1"/>
                <w:u w:val="single"/>
              </w:rPr>
            </w:pPr>
            <w:r w:rsidRPr="00EB5DED">
              <w:rPr>
                <w:rFonts w:ascii="Arial Narrow" w:hAnsi="Arial Narrow" w:cs="Times New Roman"/>
                <w:b/>
                <w:color w:val="000000" w:themeColor="text1"/>
                <w:u w:val="single"/>
              </w:rPr>
              <w:t xml:space="preserve">Zadanie nr 1 </w:t>
            </w:r>
          </w:p>
          <w:p w:rsidR="003A1DE1" w:rsidRPr="00EB5DED" w:rsidRDefault="003A1DE1" w:rsidP="00CD2958">
            <w:pPr>
              <w:rPr>
                <w:rFonts w:ascii="Arial Narrow" w:hAnsi="Arial Narrow" w:cs="Times New Roman"/>
                <w:b/>
                <w:color w:val="000000" w:themeColor="text1"/>
              </w:rPr>
            </w:pPr>
            <w:r w:rsidRPr="00EB5DED">
              <w:rPr>
                <w:rFonts w:ascii="Arial Narrow" w:hAnsi="Arial Narrow" w:cs="Times New Roman"/>
                <w:b/>
                <w:color w:val="000000" w:themeColor="text1"/>
              </w:rPr>
              <w:t>Pompa insulinowa z monitoringiem glikemii dla dzieci do 6 roku życia.</w:t>
            </w:r>
          </w:p>
          <w:p w:rsidR="003A1DE1" w:rsidRPr="00EB5DED" w:rsidRDefault="003A1DE1" w:rsidP="00131EDE">
            <w:pPr>
              <w:pStyle w:val="Akapitzlist"/>
              <w:ind w:left="0"/>
              <w:jc w:val="both"/>
              <w:rPr>
                <w:rFonts w:ascii="Arial Narrow" w:hAnsi="Arial Narrow" w:cs="Times New Roman"/>
                <w:b/>
                <w:color w:val="000000" w:themeColor="text1"/>
                <w:u w:val="single"/>
              </w:rPr>
            </w:pPr>
          </w:p>
          <w:tbl>
            <w:tblPr>
              <w:tblStyle w:val="Tabela-Siatka"/>
              <w:tblW w:w="0" w:type="auto"/>
              <w:tblLook w:val="04A0" w:firstRow="1" w:lastRow="0" w:firstColumn="1" w:lastColumn="0" w:noHBand="0" w:noVBand="1"/>
            </w:tblPr>
            <w:tblGrid>
              <w:gridCol w:w="4706"/>
            </w:tblGrid>
            <w:tr w:rsidR="00EB5DED" w:rsidRPr="00EB5DED" w:rsidTr="001153A4">
              <w:tc>
                <w:tcPr>
                  <w:tcW w:w="4706" w:type="dxa"/>
                </w:tcPr>
                <w:p w:rsidR="001153A4" w:rsidRPr="00EB5DED" w:rsidRDefault="001153A4" w:rsidP="00131EDE">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Klasa ochrony przed wilgocią i zalaniem nie gorsza niż IPX7.</w:t>
                  </w:r>
                </w:p>
                <w:p w:rsidR="001153A4" w:rsidRPr="00EB5DED" w:rsidRDefault="001153A4" w:rsidP="001153A4">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Klasa IPX7 – </w:t>
                  </w:r>
                  <w:r w:rsidR="008E4293" w:rsidRPr="00EB5DED">
                    <w:rPr>
                      <w:rFonts w:ascii="Arial Narrow" w:hAnsi="Arial Narrow" w:cs="Times New Roman"/>
                      <w:color w:val="000000" w:themeColor="text1"/>
                      <w:sz w:val="20"/>
                      <w:szCs w:val="20"/>
                    </w:rPr>
                    <w:t xml:space="preserve"> </w:t>
                  </w:r>
                  <w:r w:rsidRPr="00EB5DED">
                    <w:rPr>
                      <w:rFonts w:ascii="Arial Narrow" w:hAnsi="Arial Narrow" w:cs="Times New Roman"/>
                      <w:color w:val="000000" w:themeColor="text1"/>
                      <w:sz w:val="20"/>
                      <w:szCs w:val="20"/>
                    </w:rPr>
                    <w:t>0 pkt.</w:t>
                  </w:r>
                </w:p>
                <w:p w:rsidR="001153A4" w:rsidRPr="00EB5DED" w:rsidRDefault="001153A4" w:rsidP="001153A4">
                  <w:pPr>
                    <w:pStyle w:val="Akapitzlist"/>
                    <w:ind w:left="0"/>
                    <w:jc w:val="both"/>
                    <w:rPr>
                      <w:rFonts w:ascii="Arial Narrow" w:hAnsi="Arial Narrow" w:cs="Times New Roman"/>
                      <w:b/>
                      <w:color w:val="000000" w:themeColor="text1"/>
                      <w:u w:val="single"/>
                    </w:rPr>
                  </w:pPr>
                  <w:r w:rsidRPr="00EB5DED">
                    <w:rPr>
                      <w:rFonts w:ascii="Arial Narrow" w:hAnsi="Arial Narrow" w:cs="Times New Roman"/>
                      <w:color w:val="000000" w:themeColor="text1"/>
                      <w:sz w:val="20"/>
                      <w:szCs w:val="20"/>
                    </w:rPr>
                    <w:t>Klasa IPX8 – 10 pkt</w:t>
                  </w:r>
                </w:p>
              </w:tc>
            </w:tr>
            <w:tr w:rsidR="00EB5DED" w:rsidRPr="00EB5DED" w:rsidTr="001153A4">
              <w:tc>
                <w:tcPr>
                  <w:tcW w:w="4706" w:type="dxa"/>
                </w:tcPr>
                <w:p w:rsidR="001153A4" w:rsidRPr="00EB5DED" w:rsidRDefault="001153A4" w:rsidP="001153A4">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Minimum trzy rodzaje programowalnych baz.</w:t>
                  </w:r>
                </w:p>
                <w:p w:rsidR="001153A4" w:rsidRPr="00EB5DED" w:rsidRDefault="001153A4" w:rsidP="001153A4">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3 rodzaje baz – 0 pkt.</w:t>
                  </w:r>
                </w:p>
                <w:p w:rsidR="001153A4" w:rsidRPr="00EB5DED" w:rsidRDefault="001153A4" w:rsidP="001153A4">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&gt;3 rodzaje baz – 5 pkt.</w:t>
                  </w:r>
                </w:p>
                <w:p w:rsidR="001153A4" w:rsidRPr="00EB5DED" w:rsidRDefault="001153A4" w:rsidP="00131EDE">
                  <w:pPr>
                    <w:pStyle w:val="Akapitzlist"/>
                    <w:ind w:left="0"/>
                    <w:jc w:val="both"/>
                    <w:rPr>
                      <w:rFonts w:ascii="Arial Narrow" w:hAnsi="Arial Narrow" w:cs="Times New Roman"/>
                      <w:b/>
                      <w:color w:val="000000" w:themeColor="text1"/>
                      <w:u w:val="single"/>
                    </w:rPr>
                  </w:pPr>
                </w:p>
              </w:tc>
            </w:tr>
            <w:tr w:rsidR="00EB5DED" w:rsidRPr="00EB5DED" w:rsidTr="001153A4">
              <w:tc>
                <w:tcPr>
                  <w:tcW w:w="4706" w:type="dxa"/>
                </w:tcPr>
                <w:p w:rsidR="001153A4" w:rsidRPr="00EB5DED" w:rsidRDefault="001153A4" w:rsidP="001153A4">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Minimum trzy rodzaje bolusa.</w:t>
                  </w:r>
                </w:p>
                <w:p w:rsidR="001153A4" w:rsidRPr="00EB5DED" w:rsidRDefault="001153A4" w:rsidP="001153A4">
                  <w:pPr>
                    <w:pStyle w:val="Bezodstpw"/>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3 rodzaje bolusa – 0 pkt.</w:t>
                  </w:r>
                </w:p>
                <w:p w:rsidR="001153A4" w:rsidRPr="00EB5DED" w:rsidRDefault="001153A4" w:rsidP="001153A4">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&gt;3 rodzaje bolusa – 5 pkt</w:t>
                  </w:r>
                </w:p>
                <w:p w:rsidR="001153A4" w:rsidRPr="00EB5DED" w:rsidRDefault="001153A4" w:rsidP="00131EDE">
                  <w:pPr>
                    <w:pStyle w:val="Akapitzlist"/>
                    <w:ind w:left="0"/>
                    <w:jc w:val="both"/>
                    <w:rPr>
                      <w:rFonts w:ascii="Arial Narrow" w:hAnsi="Arial Narrow" w:cs="Times New Roman"/>
                      <w:b/>
                      <w:color w:val="000000" w:themeColor="text1"/>
                      <w:u w:val="single"/>
                    </w:rPr>
                  </w:pPr>
                </w:p>
              </w:tc>
            </w:tr>
            <w:tr w:rsidR="00EB5DED" w:rsidRPr="00EB5DED" w:rsidTr="001153A4">
              <w:tc>
                <w:tcPr>
                  <w:tcW w:w="4706" w:type="dxa"/>
                </w:tcPr>
                <w:p w:rsidR="001153A4" w:rsidRPr="00EB5DED" w:rsidRDefault="001153A4" w:rsidP="001153A4">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Minimalna dokładność dawkowania bolusa dla każdego rodzaju i niezależnie od wielkości bolusa – 0,1j.</w:t>
                  </w:r>
                </w:p>
                <w:p w:rsidR="001153A4" w:rsidRPr="00EB5DED" w:rsidRDefault="001153A4" w:rsidP="001153A4">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dokładność &lt; 0,1j – 5 pkt.</w:t>
                  </w:r>
                </w:p>
                <w:p w:rsidR="001153A4" w:rsidRPr="00EB5DED" w:rsidRDefault="001153A4" w:rsidP="001153A4">
                  <w:pPr>
                    <w:pStyle w:val="Akapitzlist"/>
                    <w:ind w:left="0"/>
                    <w:jc w:val="both"/>
                    <w:rPr>
                      <w:rFonts w:ascii="Arial Narrow" w:hAnsi="Arial Narrow" w:cs="Times New Roman"/>
                      <w:color w:val="000000" w:themeColor="text1"/>
                    </w:rPr>
                  </w:pPr>
                  <w:r w:rsidRPr="00EB5DED">
                    <w:rPr>
                      <w:rFonts w:ascii="Arial Narrow" w:hAnsi="Arial Narrow" w:cs="Times New Roman"/>
                      <w:color w:val="000000" w:themeColor="text1"/>
                      <w:sz w:val="20"/>
                      <w:szCs w:val="20"/>
                    </w:rPr>
                    <w:t>dokładność 0,1- 0 pkt</w:t>
                  </w:r>
                </w:p>
              </w:tc>
            </w:tr>
            <w:tr w:rsidR="00EB5DED" w:rsidRPr="00EB5DED" w:rsidTr="001153A4">
              <w:tc>
                <w:tcPr>
                  <w:tcW w:w="4706" w:type="dxa"/>
                </w:tcPr>
                <w:p w:rsidR="001153A4" w:rsidRPr="00EB5DED" w:rsidRDefault="001153A4" w:rsidP="001153A4">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transferu danych z </w:t>
                  </w:r>
                  <w:proofErr w:type="spellStart"/>
                  <w:r w:rsidRPr="00EB5DED">
                    <w:rPr>
                      <w:rFonts w:ascii="Arial Narrow" w:hAnsi="Arial Narrow" w:cs="Times New Roman"/>
                      <w:color w:val="000000" w:themeColor="text1"/>
                      <w:sz w:val="20"/>
                      <w:szCs w:val="20"/>
                    </w:rPr>
                    <w:t>glukometrów</w:t>
                  </w:r>
                  <w:proofErr w:type="spellEnd"/>
                  <w:r w:rsidRPr="00EB5DED">
                    <w:rPr>
                      <w:rFonts w:ascii="Arial Narrow" w:hAnsi="Arial Narrow" w:cs="Times New Roman"/>
                      <w:color w:val="000000" w:themeColor="text1"/>
                      <w:sz w:val="20"/>
                      <w:szCs w:val="20"/>
                    </w:rPr>
                    <w:t xml:space="preserve"> innych  producentów i odczyt na wykresach danych z pompy.</w:t>
                  </w:r>
                </w:p>
                <w:p w:rsidR="001153A4" w:rsidRPr="00EB5DED" w:rsidRDefault="001153A4" w:rsidP="001153A4">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1153A4" w:rsidRPr="00EB5DED" w:rsidRDefault="001153A4" w:rsidP="001153A4">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1153A4">
              <w:tc>
                <w:tcPr>
                  <w:tcW w:w="4706" w:type="dxa"/>
                </w:tcPr>
                <w:p w:rsidR="003A1DE1" w:rsidRPr="00EB5DED" w:rsidRDefault="003A1DE1" w:rsidP="001153A4">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Nieodpłatne udostępnienie pacjentom dostępu do oprogramowania z poziomu przeglądarki internetowej.</w:t>
                  </w:r>
                </w:p>
                <w:p w:rsidR="003A1DE1" w:rsidRPr="00EB5DED" w:rsidRDefault="003A1DE1" w:rsidP="003A1DE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3A1DE1" w:rsidRPr="00EB5DED" w:rsidRDefault="003A1DE1" w:rsidP="003A1DE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1153A4">
              <w:tc>
                <w:tcPr>
                  <w:tcW w:w="4706" w:type="dxa"/>
                </w:tcPr>
                <w:p w:rsidR="001153A4" w:rsidRPr="00EB5DED" w:rsidRDefault="003A1DE1" w:rsidP="00131EDE">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Możliwość synchronizacji urządzeń zewnętrznych (komputer lekarza) z kontem pacjenta oraz pobrania danych z poziomu programu dla pacjenta.</w:t>
                  </w:r>
                </w:p>
                <w:p w:rsidR="003A1DE1" w:rsidRPr="00EB5DED" w:rsidRDefault="003A1DE1" w:rsidP="003A1DE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3A1DE1" w:rsidRPr="00EB5DED" w:rsidRDefault="003A1DE1" w:rsidP="003A1DE1">
                  <w:pPr>
                    <w:pStyle w:val="Akapitzlist"/>
                    <w:ind w:left="0"/>
                    <w:jc w:val="both"/>
                    <w:rPr>
                      <w:rFonts w:ascii="Arial Narrow" w:hAnsi="Arial Narrow" w:cs="Times New Roman"/>
                      <w:b/>
                      <w:color w:val="000000" w:themeColor="text1"/>
                      <w:u w:val="single"/>
                    </w:rPr>
                  </w:pPr>
                  <w:r w:rsidRPr="00EB5DED">
                    <w:rPr>
                      <w:rFonts w:ascii="Arial Narrow" w:hAnsi="Arial Narrow" w:cs="Times New Roman"/>
                      <w:color w:val="000000" w:themeColor="text1"/>
                      <w:sz w:val="20"/>
                      <w:szCs w:val="20"/>
                    </w:rPr>
                    <w:t>Nie – 0 pkt.</w:t>
                  </w:r>
                </w:p>
              </w:tc>
            </w:tr>
            <w:tr w:rsidR="00EB5DED" w:rsidRPr="00EB5DED" w:rsidTr="001153A4">
              <w:tc>
                <w:tcPr>
                  <w:tcW w:w="4706" w:type="dxa"/>
                </w:tcPr>
                <w:p w:rsidR="003A1DE1" w:rsidRPr="00EB5DED" w:rsidRDefault="003A1DE1" w:rsidP="00131EDE">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Pompa wykonana w systemie zintegrowanym (CGM i </w:t>
                  </w:r>
                  <w:proofErr w:type="spellStart"/>
                  <w:r w:rsidRPr="00EB5DED">
                    <w:rPr>
                      <w:rFonts w:ascii="Arial Narrow" w:hAnsi="Arial Narrow" w:cs="Times New Roman"/>
                      <w:color w:val="000000" w:themeColor="text1"/>
                      <w:sz w:val="20"/>
                      <w:szCs w:val="20"/>
                    </w:rPr>
                    <w:t>glukometr</w:t>
                  </w:r>
                  <w:proofErr w:type="spellEnd"/>
                  <w:r w:rsidRPr="00EB5DED">
                    <w:rPr>
                      <w:rFonts w:ascii="Arial Narrow" w:hAnsi="Arial Narrow" w:cs="Times New Roman"/>
                      <w:color w:val="000000" w:themeColor="text1"/>
                      <w:sz w:val="20"/>
                      <w:szCs w:val="20"/>
                    </w:rPr>
                    <w:t>)</w:t>
                  </w:r>
                </w:p>
                <w:p w:rsidR="003A1DE1" w:rsidRPr="00EB5DED" w:rsidRDefault="003A1DE1" w:rsidP="003A1DE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10 pkt.</w:t>
                  </w:r>
                </w:p>
                <w:p w:rsidR="003A1DE1" w:rsidRPr="00EB5DED" w:rsidRDefault="003A1DE1" w:rsidP="003A1DE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1153A4">
              <w:tc>
                <w:tcPr>
                  <w:tcW w:w="4706" w:type="dxa"/>
                </w:tcPr>
                <w:p w:rsidR="003A1DE1" w:rsidRPr="00EB5DED" w:rsidRDefault="008E4293" w:rsidP="00131EDE">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Kalkulator bolusa posiłkowego </w:t>
                  </w:r>
                  <w:r w:rsidR="003A1DE1" w:rsidRPr="00EB5DED">
                    <w:rPr>
                      <w:rFonts w:ascii="Arial Narrow" w:hAnsi="Arial Narrow" w:cs="Times New Roman"/>
                      <w:color w:val="000000" w:themeColor="text1"/>
                      <w:sz w:val="20"/>
                      <w:szCs w:val="20"/>
                    </w:rPr>
                    <w:t xml:space="preserve"> z możliwością ustawienia w kilku przedziałach czasowych z ustawną funkcją aktywnej insuliny.</w:t>
                  </w:r>
                </w:p>
                <w:p w:rsidR="003A1DE1" w:rsidRPr="00EB5DED" w:rsidRDefault="003A1DE1" w:rsidP="00131EDE">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Uwzględnienie opcji stanu zdrowia – 5 pkt</w:t>
                  </w:r>
                </w:p>
                <w:p w:rsidR="00FA6F81" w:rsidRPr="00EB5DED" w:rsidRDefault="00FA6F81" w:rsidP="00131EDE">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uwzględnienie opcji stanu zdrowia – 0 pkt</w:t>
                  </w:r>
                </w:p>
                <w:p w:rsidR="00FA6F81" w:rsidRPr="00EB5DED" w:rsidRDefault="00FA6F81" w:rsidP="00131EDE">
                  <w:pPr>
                    <w:pStyle w:val="Akapitzlist"/>
                    <w:ind w:left="0"/>
                    <w:jc w:val="both"/>
                    <w:rPr>
                      <w:rFonts w:ascii="Arial Narrow" w:hAnsi="Arial Narrow" w:cs="Times New Roman"/>
                      <w:color w:val="000000" w:themeColor="text1"/>
                      <w:sz w:val="20"/>
                      <w:szCs w:val="20"/>
                    </w:rPr>
                  </w:pPr>
                </w:p>
              </w:tc>
            </w:tr>
            <w:tr w:rsidR="00EB5DED" w:rsidRPr="00EB5DED" w:rsidTr="001153A4">
              <w:tc>
                <w:tcPr>
                  <w:tcW w:w="4706" w:type="dxa"/>
                </w:tcPr>
                <w:p w:rsidR="00AA699C" w:rsidRPr="00EB5DED" w:rsidRDefault="00AA699C" w:rsidP="00AA699C">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Kalkulator bolusa korygującego   z możliwością ustawienia w kilku przedziałach czasowych z ustawną funkcją aktywnej insuliny.</w:t>
                  </w:r>
                </w:p>
                <w:p w:rsidR="00AA699C" w:rsidRPr="00EB5DED" w:rsidRDefault="00AA699C" w:rsidP="00AA699C">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Uwzględnienie opcji stanu zdrowia – 5 pkt</w:t>
                  </w:r>
                </w:p>
                <w:p w:rsidR="00FA6F81" w:rsidRPr="00EB5DED" w:rsidRDefault="00FA6F81" w:rsidP="00FA6F8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uwzględnienie opcji stanu zdrowia – 0 pkt</w:t>
                  </w:r>
                </w:p>
                <w:p w:rsidR="00FA6F81" w:rsidRPr="00EB5DED" w:rsidRDefault="00FA6F81" w:rsidP="00AA699C">
                  <w:pPr>
                    <w:pStyle w:val="Akapitzlist"/>
                    <w:ind w:left="0"/>
                    <w:jc w:val="both"/>
                    <w:rPr>
                      <w:rFonts w:ascii="Arial Narrow" w:hAnsi="Arial Narrow" w:cs="Times New Roman"/>
                      <w:color w:val="000000" w:themeColor="text1"/>
                      <w:sz w:val="20"/>
                      <w:szCs w:val="20"/>
                    </w:rPr>
                  </w:pPr>
                </w:p>
              </w:tc>
            </w:tr>
            <w:tr w:rsidR="00EB5DED" w:rsidRPr="00EB5DED" w:rsidTr="001153A4">
              <w:tc>
                <w:tcPr>
                  <w:tcW w:w="4706" w:type="dxa"/>
                </w:tcPr>
                <w:p w:rsidR="001D1A8E" w:rsidRPr="00EB5DED" w:rsidRDefault="001D1A8E" w:rsidP="00AA699C">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Pełna kompatybilność pompy z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wykorzystującym  paski testowe objęte refundacją.</w:t>
                  </w:r>
                </w:p>
                <w:p w:rsidR="001D1A8E" w:rsidRPr="00EB5DED" w:rsidRDefault="001D1A8E" w:rsidP="001D1A8E">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Refundacja – 20 pkt.</w:t>
                  </w:r>
                </w:p>
                <w:p w:rsidR="001D1A8E" w:rsidRPr="00EB5DED" w:rsidRDefault="001D1A8E" w:rsidP="001D1A8E">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Brak refundacji – 0 pkt.</w:t>
                  </w:r>
                </w:p>
                <w:p w:rsidR="00FD4CD3" w:rsidRPr="00EB5DED" w:rsidRDefault="00FD4CD3" w:rsidP="001D1A8E">
                  <w:pPr>
                    <w:pStyle w:val="Akapitzlist"/>
                    <w:ind w:left="0"/>
                    <w:jc w:val="both"/>
                    <w:rPr>
                      <w:rFonts w:ascii="Arial Narrow" w:hAnsi="Arial Narrow" w:cs="Times New Roman"/>
                      <w:color w:val="000000" w:themeColor="text1"/>
                      <w:sz w:val="20"/>
                      <w:szCs w:val="20"/>
                    </w:rPr>
                  </w:pPr>
                </w:p>
              </w:tc>
            </w:tr>
            <w:tr w:rsidR="00EB5DED" w:rsidRPr="00EB5DED" w:rsidTr="00AD69B8">
              <w:tc>
                <w:tcPr>
                  <w:tcW w:w="4706" w:type="dxa"/>
                  <w:vAlign w:val="center"/>
                </w:tcPr>
                <w:p w:rsidR="00FD4CD3" w:rsidRPr="00EB5DED" w:rsidRDefault="00FD4CD3" w:rsidP="00FD4CD3">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ręcznego wprowadzenia glikemii do kalkulatora bolusa, zmierzonego dowolnym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stosowanym przez pacjenta</w:t>
                  </w:r>
                </w:p>
                <w:p w:rsidR="00FD4CD3" w:rsidRPr="00EB5DED" w:rsidRDefault="00FD4CD3" w:rsidP="00FD4CD3">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FD4CD3" w:rsidRPr="00EB5DED" w:rsidRDefault="00FD4CD3" w:rsidP="00FD4CD3">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vAlign w:val="center"/>
                </w:tcPr>
                <w:p w:rsidR="00FD4CD3" w:rsidRPr="00EB5DED" w:rsidRDefault="00FD4CD3" w:rsidP="00FD4CD3">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skomunikowania pompy z więcej niż jednym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współpracującym.</w:t>
                  </w:r>
                </w:p>
                <w:p w:rsidR="00FD4CD3" w:rsidRPr="00EB5DED" w:rsidRDefault="00FD4CD3" w:rsidP="00FD4CD3">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&gt; 1 </w:t>
                  </w:r>
                  <w:proofErr w:type="spellStart"/>
                  <w:r w:rsidRPr="00EB5DED">
                    <w:rPr>
                      <w:rFonts w:ascii="Arial Narrow" w:hAnsi="Arial Narrow" w:cs="Times New Roman"/>
                      <w:color w:val="000000" w:themeColor="text1"/>
                      <w:sz w:val="20"/>
                      <w:szCs w:val="20"/>
                    </w:rPr>
                    <w:t>glukometru</w:t>
                  </w:r>
                  <w:proofErr w:type="spellEnd"/>
                  <w:r w:rsidRPr="00EB5DED">
                    <w:rPr>
                      <w:rFonts w:ascii="Arial Narrow" w:hAnsi="Arial Narrow" w:cs="Times New Roman"/>
                      <w:color w:val="000000" w:themeColor="text1"/>
                      <w:sz w:val="20"/>
                      <w:szCs w:val="20"/>
                    </w:rPr>
                    <w:t xml:space="preserve"> – 5 pkt.</w:t>
                  </w:r>
                </w:p>
                <w:p w:rsidR="00FD4CD3" w:rsidRPr="00EB5DED" w:rsidRDefault="00FD4CD3" w:rsidP="00FD4CD3">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1 </w:t>
                  </w:r>
                  <w:proofErr w:type="spellStart"/>
                  <w:r w:rsidRPr="00EB5DED">
                    <w:rPr>
                      <w:rFonts w:ascii="Arial Narrow" w:hAnsi="Arial Narrow" w:cs="Times New Roman"/>
                      <w:color w:val="000000" w:themeColor="text1"/>
                      <w:sz w:val="20"/>
                      <w:szCs w:val="20"/>
                    </w:rPr>
                    <w:t>glukometr</w:t>
                  </w:r>
                  <w:proofErr w:type="spellEnd"/>
                  <w:r w:rsidRPr="00EB5DED">
                    <w:rPr>
                      <w:rFonts w:ascii="Arial Narrow" w:hAnsi="Arial Narrow" w:cs="Times New Roman"/>
                      <w:color w:val="000000" w:themeColor="text1"/>
                      <w:sz w:val="20"/>
                      <w:szCs w:val="20"/>
                    </w:rPr>
                    <w:t xml:space="preserve"> – 0 pkt.</w:t>
                  </w:r>
                </w:p>
              </w:tc>
            </w:tr>
            <w:tr w:rsidR="00EB5DED" w:rsidRPr="00EB5DED" w:rsidTr="001153A4">
              <w:tc>
                <w:tcPr>
                  <w:tcW w:w="4706" w:type="dxa"/>
                </w:tcPr>
                <w:p w:rsidR="00FD4CD3" w:rsidRPr="00EB5DED" w:rsidRDefault="00FD4CD3" w:rsidP="00FD4CD3">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Brak konieczności stosowania dodatkowych akcesoriów do zamontowania zestawu infuzyjnego w pompie i przygotowania pompy do podłączenia.</w:t>
                  </w:r>
                </w:p>
                <w:p w:rsidR="00FD4CD3" w:rsidRPr="00EB5DED" w:rsidRDefault="00FD4CD3" w:rsidP="00FD4CD3">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FD4CD3" w:rsidRPr="00EB5DED" w:rsidRDefault="00FD4CD3" w:rsidP="00FD4CD3">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1153A4">
              <w:tc>
                <w:tcPr>
                  <w:tcW w:w="4706" w:type="dxa"/>
                </w:tcPr>
                <w:p w:rsidR="00FD4CD3" w:rsidRPr="00EB5DED" w:rsidRDefault="00FD4CD3" w:rsidP="00FD4CD3">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Możliwość stosowania wkłuć innych producentów.</w:t>
                  </w:r>
                </w:p>
                <w:p w:rsidR="00FD4CD3" w:rsidRPr="00EB5DED" w:rsidRDefault="00FD4CD3" w:rsidP="00FD4CD3">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10 pkt.</w:t>
                  </w:r>
                </w:p>
                <w:p w:rsidR="00FD4CD3" w:rsidRPr="00EB5DED" w:rsidRDefault="00FD4CD3" w:rsidP="00FD4CD3">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1153A4">
              <w:tc>
                <w:tcPr>
                  <w:tcW w:w="4706" w:type="dxa"/>
                </w:tcPr>
                <w:p w:rsidR="00FD4CD3" w:rsidRPr="00EB5DED" w:rsidRDefault="00FD4CD3" w:rsidP="00FD4CD3">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Pełna bezpłatna gwarancja w okresie nie krótszym niż 48 miesięcy od daty odbioru potwierdzonej protokołem odbioru dostawy.</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rsidR="00FD4CD3" w:rsidRPr="00EB5DED"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Pr>
                      <w:rFonts w:ascii="Arial Narrow" w:hAnsi="Arial Narrow" w:cs="Times New Roman"/>
                      <w:color w:val="000000" w:themeColor="text1"/>
                      <w:sz w:val="20"/>
                      <w:szCs w:val="20"/>
                    </w:rPr>
                    <w:t>.</w:t>
                  </w:r>
                </w:p>
              </w:tc>
            </w:tr>
          </w:tbl>
          <w:p w:rsidR="001153A4" w:rsidRPr="00EB5DED" w:rsidRDefault="001153A4" w:rsidP="00131EDE">
            <w:pPr>
              <w:pStyle w:val="Akapitzlist"/>
              <w:ind w:left="0"/>
              <w:jc w:val="both"/>
              <w:rPr>
                <w:rFonts w:ascii="Arial Narrow" w:hAnsi="Arial Narrow" w:cs="Times New Roman"/>
                <w:b/>
                <w:color w:val="000000" w:themeColor="text1"/>
                <w:u w:val="single"/>
              </w:rPr>
            </w:pPr>
          </w:p>
          <w:p w:rsidR="00761F90" w:rsidRPr="00EB5DED" w:rsidRDefault="003A1DE1" w:rsidP="00131EDE">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Maksymalna  liczba punktów do otrzymania w zadaniu nr 1  wynosi 130 pkt </w:t>
            </w:r>
          </w:p>
          <w:p w:rsidR="00AE2770" w:rsidRPr="00EB5DED" w:rsidRDefault="00AE2770" w:rsidP="00131EDE">
            <w:pPr>
              <w:pStyle w:val="Akapitzlist"/>
              <w:ind w:left="0"/>
              <w:jc w:val="both"/>
              <w:rPr>
                <w:rFonts w:ascii="Arial Narrow" w:hAnsi="Arial Narrow" w:cs="Times New Roman"/>
                <w:color w:val="000000" w:themeColor="text1"/>
                <w:sz w:val="20"/>
                <w:szCs w:val="20"/>
                <w:u w:val="single"/>
              </w:rPr>
            </w:pPr>
          </w:p>
          <w:p w:rsidR="00AE2770" w:rsidRPr="00EB5DED" w:rsidRDefault="00AE2770" w:rsidP="00AE2770">
            <w:pPr>
              <w:rPr>
                <w:rFonts w:ascii="Arial Narrow" w:hAnsi="Arial Narrow" w:cs="Times New Roman"/>
                <w:b/>
                <w:color w:val="000000" w:themeColor="text1"/>
                <w:u w:val="single"/>
              </w:rPr>
            </w:pPr>
            <w:r w:rsidRPr="00EB5DED">
              <w:rPr>
                <w:rFonts w:ascii="Arial Narrow" w:hAnsi="Arial Narrow" w:cs="Times New Roman"/>
                <w:b/>
                <w:color w:val="000000" w:themeColor="text1"/>
                <w:u w:val="single"/>
              </w:rPr>
              <w:t xml:space="preserve">Zadanie nr 2 </w:t>
            </w:r>
          </w:p>
          <w:p w:rsidR="00AE2770" w:rsidRPr="00EB5DED" w:rsidRDefault="003A1DE1" w:rsidP="00AE2770">
            <w:pPr>
              <w:rPr>
                <w:rFonts w:ascii="Arial Narrow" w:hAnsi="Arial Narrow" w:cs="Times New Roman"/>
                <w:b/>
                <w:color w:val="000000" w:themeColor="text1"/>
              </w:rPr>
            </w:pPr>
            <w:r w:rsidRPr="00EB5DED">
              <w:rPr>
                <w:rFonts w:ascii="Arial Narrow" w:hAnsi="Arial Narrow" w:cs="Times New Roman"/>
                <w:b/>
                <w:color w:val="000000" w:themeColor="text1"/>
              </w:rPr>
              <w:t>Pompa insulinowa z monitoringiem glikemii dla dzieci powyżej 6 roku życia.</w:t>
            </w:r>
          </w:p>
          <w:tbl>
            <w:tblPr>
              <w:tblStyle w:val="Tabela-Siatka"/>
              <w:tblW w:w="0" w:type="auto"/>
              <w:tblLook w:val="04A0" w:firstRow="1" w:lastRow="0" w:firstColumn="1" w:lastColumn="0" w:noHBand="0" w:noVBand="1"/>
            </w:tblPr>
            <w:tblGrid>
              <w:gridCol w:w="4706"/>
            </w:tblGrid>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Klasa ochrony przed wilgocią i zalaniem nie gorsza niż IPX7.</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Klasa IPX7 –  0 pkt.</w:t>
                  </w:r>
                </w:p>
                <w:p w:rsidR="00AE2770" w:rsidRPr="00EB5DED" w:rsidRDefault="00AE2770" w:rsidP="00AE2770">
                  <w:pPr>
                    <w:pStyle w:val="Akapitzlist"/>
                    <w:ind w:left="0"/>
                    <w:jc w:val="both"/>
                    <w:rPr>
                      <w:rFonts w:ascii="Arial Narrow" w:hAnsi="Arial Narrow" w:cs="Times New Roman"/>
                      <w:b/>
                      <w:color w:val="000000" w:themeColor="text1"/>
                      <w:u w:val="single"/>
                    </w:rPr>
                  </w:pPr>
                  <w:r w:rsidRPr="00EB5DED">
                    <w:rPr>
                      <w:rFonts w:ascii="Arial Narrow" w:hAnsi="Arial Narrow" w:cs="Times New Roman"/>
                      <w:color w:val="000000" w:themeColor="text1"/>
                      <w:sz w:val="20"/>
                      <w:szCs w:val="20"/>
                    </w:rPr>
                    <w:t>Klasa IPX8 – 10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Minimum trzy rodzaje programowalnych baz.</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3 rodzaje baz – 0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&gt;3 rodzaje baz – 5 pkt.</w:t>
                  </w:r>
                </w:p>
                <w:p w:rsidR="00AE2770" w:rsidRPr="00EB5DED" w:rsidRDefault="00AE2770" w:rsidP="00AE2770">
                  <w:pPr>
                    <w:pStyle w:val="Akapitzlist"/>
                    <w:ind w:left="0"/>
                    <w:jc w:val="both"/>
                    <w:rPr>
                      <w:rFonts w:ascii="Arial Narrow" w:hAnsi="Arial Narrow" w:cs="Times New Roman"/>
                      <w:b/>
                      <w:color w:val="000000" w:themeColor="text1"/>
                      <w:u w:val="single"/>
                    </w:rPr>
                  </w:pP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Minimum trzy rodzaje bolusa.</w:t>
                  </w:r>
                </w:p>
                <w:p w:rsidR="00AE2770" w:rsidRPr="00EB5DED" w:rsidRDefault="00AE2770" w:rsidP="00AE2770">
                  <w:pPr>
                    <w:pStyle w:val="Bezodstpw"/>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3 rodzaje bolusa – 0 pkt.</w:t>
                  </w:r>
                </w:p>
                <w:p w:rsidR="00AE2770" w:rsidRPr="00EB5DED" w:rsidRDefault="00AE2770" w:rsidP="00AE2770">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&gt;3 rodzaje bolusa – 5 pkt</w:t>
                  </w:r>
                </w:p>
                <w:p w:rsidR="00AE2770" w:rsidRPr="00EB5DED" w:rsidRDefault="00AE2770" w:rsidP="00AE2770">
                  <w:pPr>
                    <w:pStyle w:val="Akapitzlist"/>
                    <w:ind w:left="0"/>
                    <w:jc w:val="both"/>
                    <w:rPr>
                      <w:rFonts w:ascii="Arial Narrow" w:hAnsi="Arial Narrow" w:cs="Times New Roman"/>
                      <w:b/>
                      <w:color w:val="000000" w:themeColor="text1"/>
                      <w:u w:val="single"/>
                    </w:rPr>
                  </w:pP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Minimalna dokładność dawkowania bolusa dla każdego rodzaju i niezależnie od wielkości bolusa – 0,1j.</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dokładność &lt; 0,1j – 5 pkt.</w:t>
                  </w:r>
                </w:p>
                <w:p w:rsidR="00AE2770" w:rsidRPr="00EB5DED" w:rsidRDefault="00AE2770" w:rsidP="00AE2770">
                  <w:pPr>
                    <w:pStyle w:val="Akapitzlist"/>
                    <w:ind w:left="0"/>
                    <w:jc w:val="both"/>
                    <w:rPr>
                      <w:rFonts w:ascii="Arial Narrow" w:hAnsi="Arial Narrow" w:cs="Times New Roman"/>
                      <w:color w:val="000000" w:themeColor="text1"/>
                    </w:rPr>
                  </w:pPr>
                  <w:r w:rsidRPr="00EB5DED">
                    <w:rPr>
                      <w:rFonts w:ascii="Arial Narrow" w:hAnsi="Arial Narrow" w:cs="Times New Roman"/>
                      <w:color w:val="000000" w:themeColor="text1"/>
                      <w:sz w:val="20"/>
                      <w:szCs w:val="20"/>
                    </w:rPr>
                    <w:t>dokładność 0,1-      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transferu danych z </w:t>
                  </w:r>
                  <w:proofErr w:type="spellStart"/>
                  <w:r w:rsidRPr="00EB5DED">
                    <w:rPr>
                      <w:rFonts w:ascii="Arial Narrow" w:hAnsi="Arial Narrow" w:cs="Times New Roman"/>
                      <w:color w:val="000000" w:themeColor="text1"/>
                      <w:sz w:val="20"/>
                      <w:szCs w:val="20"/>
                    </w:rPr>
                    <w:t>glukometrów</w:t>
                  </w:r>
                  <w:proofErr w:type="spellEnd"/>
                  <w:r w:rsidRPr="00EB5DED">
                    <w:rPr>
                      <w:rFonts w:ascii="Arial Narrow" w:hAnsi="Arial Narrow" w:cs="Times New Roman"/>
                      <w:color w:val="000000" w:themeColor="text1"/>
                      <w:sz w:val="20"/>
                      <w:szCs w:val="20"/>
                    </w:rPr>
                    <w:t xml:space="preserve"> innych  producentów i odczyt na wykresach danych z pompy.</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Nieodpłatne udostępnienie pacjentom dostępu do oprogramowania z poziomu przeglądarki internetowej.</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Możliwość synchronizacji urządzeń zewnętrznych (komputer lekarza) z kontem pacjenta oraz pobrania danych z poziomu programu dla pacjenta.</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AE2770" w:rsidRPr="00EB5DED" w:rsidRDefault="00AE2770" w:rsidP="00AE2770">
                  <w:pPr>
                    <w:pStyle w:val="Akapitzlist"/>
                    <w:ind w:left="0"/>
                    <w:jc w:val="both"/>
                    <w:rPr>
                      <w:rFonts w:ascii="Arial Narrow" w:hAnsi="Arial Narrow" w:cs="Times New Roman"/>
                      <w:b/>
                      <w:color w:val="000000" w:themeColor="text1"/>
                      <w:u w:val="single"/>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Pompa wykonana w systemie zintegrowanym (CGM i </w:t>
                  </w:r>
                  <w:proofErr w:type="spellStart"/>
                  <w:r w:rsidRPr="00EB5DED">
                    <w:rPr>
                      <w:rFonts w:ascii="Arial Narrow" w:hAnsi="Arial Narrow" w:cs="Times New Roman"/>
                      <w:color w:val="000000" w:themeColor="text1"/>
                      <w:sz w:val="20"/>
                      <w:szCs w:val="20"/>
                    </w:rPr>
                    <w:t>glukometr</w:t>
                  </w:r>
                  <w:proofErr w:type="spellEnd"/>
                  <w:r w:rsidRPr="00EB5DED">
                    <w:rPr>
                      <w:rFonts w:ascii="Arial Narrow" w:hAnsi="Arial Narrow" w:cs="Times New Roman"/>
                      <w:color w:val="000000" w:themeColor="text1"/>
                      <w:sz w:val="20"/>
                      <w:szCs w:val="20"/>
                    </w:rPr>
                    <w:t>)</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10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Kalkulator bolusa posiłkowego  z możliwością ustawienia w kilku przedziałach czasowych z ustawną funkcją aktywnej insuliny.</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Uwzględnienie opcji stanu zdrowia – 5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uwzględnienie opcji stanu zdrowia – 0 pkt</w:t>
                  </w:r>
                </w:p>
                <w:p w:rsidR="00AE2770" w:rsidRPr="00EB5DED" w:rsidRDefault="00AE2770" w:rsidP="00AE2770">
                  <w:pPr>
                    <w:pStyle w:val="Akapitzlist"/>
                    <w:ind w:left="0"/>
                    <w:jc w:val="both"/>
                    <w:rPr>
                      <w:rFonts w:ascii="Arial Narrow" w:hAnsi="Arial Narrow" w:cs="Times New Roman"/>
                      <w:color w:val="000000" w:themeColor="text1"/>
                      <w:sz w:val="20"/>
                      <w:szCs w:val="20"/>
                    </w:rPr>
                  </w:pP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Kalkulator bolusa korygującego   z możliwością ustawienia w kilku przedziałach czasowych z ustawną funkcją aktywnej insuliny.</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Uwzględnienie opcji stanu zdrowia – 5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uwzględnienie opcji stanu zdrowia – 0 pkt</w:t>
                  </w:r>
                </w:p>
                <w:p w:rsidR="00AE2770" w:rsidRPr="00EB5DED" w:rsidRDefault="00AE2770" w:rsidP="00AE2770">
                  <w:pPr>
                    <w:pStyle w:val="Akapitzlist"/>
                    <w:ind w:left="0"/>
                    <w:jc w:val="both"/>
                    <w:rPr>
                      <w:rFonts w:ascii="Arial Narrow" w:hAnsi="Arial Narrow" w:cs="Times New Roman"/>
                      <w:color w:val="000000" w:themeColor="text1"/>
                      <w:sz w:val="20"/>
                      <w:szCs w:val="20"/>
                    </w:rPr>
                  </w:pP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Pełna kompatybilność pompy z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wykorzystującym  paski testowe objęte refundacją.</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Refundacja – 20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Brak refundacji – 0 pkt.</w:t>
                  </w:r>
                </w:p>
                <w:p w:rsidR="00AE2770" w:rsidRPr="00EB5DED" w:rsidRDefault="00AE2770" w:rsidP="00AE2770">
                  <w:pPr>
                    <w:pStyle w:val="Akapitzlist"/>
                    <w:ind w:left="0"/>
                    <w:jc w:val="both"/>
                    <w:rPr>
                      <w:rFonts w:ascii="Arial Narrow" w:hAnsi="Arial Narrow" w:cs="Times New Roman"/>
                      <w:color w:val="000000" w:themeColor="text1"/>
                      <w:sz w:val="20"/>
                      <w:szCs w:val="20"/>
                    </w:rPr>
                  </w:pPr>
                </w:p>
              </w:tc>
            </w:tr>
            <w:tr w:rsidR="00EB5DED" w:rsidRPr="00EB5DED" w:rsidTr="00AD69B8">
              <w:tc>
                <w:tcPr>
                  <w:tcW w:w="4706" w:type="dxa"/>
                  <w:vAlign w:val="center"/>
                </w:tcPr>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ręcznego wprowadzenia glikemii do kalkulatora bolusa, zmierzonego dowolnym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stosowanym przez pacjenta</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vAlign w:val="center"/>
                </w:tcPr>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skomunikowania pompy z więcej niż jednym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współpracującym.</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&gt; 1 </w:t>
                  </w:r>
                  <w:proofErr w:type="spellStart"/>
                  <w:r w:rsidRPr="00EB5DED">
                    <w:rPr>
                      <w:rFonts w:ascii="Arial Narrow" w:hAnsi="Arial Narrow" w:cs="Times New Roman"/>
                      <w:color w:val="000000" w:themeColor="text1"/>
                      <w:sz w:val="20"/>
                      <w:szCs w:val="20"/>
                    </w:rPr>
                    <w:t>glukometru</w:t>
                  </w:r>
                  <w:proofErr w:type="spellEnd"/>
                  <w:r w:rsidRPr="00EB5DED">
                    <w:rPr>
                      <w:rFonts w:ascii="Arial Narrow" w:hAnsi="Arial Narrow" w:cs="Times New Roman"/>
                      <w:color w:val="000000" w:themeColor="text1"/>
                      <w:sz w:val="20"/>
                      <w:szCs w:val="20"/>
                    </w:rPr>
                    <w:t xml:space="preserve"> – 5 pkt.</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      1 </w:t>
                  </w:r>
                  <w:proofErr w:type="spellStart"/>
                  <w:r w:rsidRPr="00EB5DED">
                    <w:rPr>
                      <w:rFonts w:ascii="Arial Narrow" w:hAnsi="Arial Narrow" w:cs="Times New Roman"/>
                      <w:color w:val="000000" w:themeColor="text1"/>
                      <w:sz w:val="20"/>
                      <w:szCs w:val="20"/>
                    </w:rPr>
                    <w:t>glukometr</w:t>
                  </w:r>
                  <w:proofErr w:type="spellEnd"/>
                  <w:r w:rsidRPr="00EB5DED">
                    <w:rPr>
                      <w:rFonts w:ascii="Arial Narrow" w:hAnsi="Arial Narrow" w:cs="Times New Roman"/>
                      <w:color w:val="000000" w:themeColor="text1"/>
                      <w:sz w:val="20"/>
                      <w:szCs w:val="20"/>
                    </w:rPr>
                    <w:t xml:space="preserve"> – 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Brak konieczności stosowania dodatkowych akcesoriów do zamontowania zestawu infuzyjnego w pompie i przygotowania pompy do podłączenia.</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Możliwość stosowania wkłuć innych producentów.</w:t>
                  </w:r>
                </w:p>
                <w:p w:rsidR="00AE2770" w:rsidRPr="00EB5DED" w:rsidRDefault="00AE2770" w:rsidP="00AE2770">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10 pkt.</w:t>
                  </w:r>
                </w:p>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AE2770" w:rsidRPr="00EB5DED" w:rsidRDefault="00AE2770" w:rsidP="00AE2770">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Pełna bezpłatna gwarancja w okresie nie krótszym niż 48 miesięcy od daty odbioru potwierdzonej protokołem odbioru dostawy.</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rsidR="00F55AD6" w:rsidRPr="00EB5DED"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rsidR="00AE2770" w:rsidRPr="00EB5DED" w:rsidRDefault="00AE2770" w:rsidP="00F55AD6">
                  <w:pPr>
                    <w:pStyle w:val="Bezodstpw"/>
                    <w:jc w:val="both"/>
                    <w:rPr>
                      <w:rFonts w:ascii="Arial Narrow" w:hAnsi="Arial Narrow" w:cs="Times New Roman"/>
                      <w:color w:val="000000" w:themeColor="text1"/>
                      <w:sz w:val="20"/>
                      <w:szCs w:val="20"/>
                    </w:rPr>
                  </w:pPr>
                </w:p>
              </w:tc>
            </w:tr>
          </w:tbl>
          <w:p w:rsidR="00AE2770" w:rsidRPr="00EB5DED" w:rsidRDefault="00AE2770" w:rsidP="00AE2770">
            <w:pPr>
              <w:rPr>
                <w:rFonts w:ascii="Arial Narrow" w:hAnsi="Arial Narrow" w:cs="Times New Roman"/>
                <w:b/>
                <w:color w:val="000000" w:themeColor="text1"/>
              </w:rPr>
            </w:pPr>
          </w:p>
          <w:p w:rsidR="003A1DE1" w:rsidRPr="00EB5DED" w:rsidRDefault="003A1DE1" w:rsidP="003A1DE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Maksymalna  liczba punktów do otrzymania</w:t>
            </w:r>
            <w:r w:rsidR="00AE2770" w:rsidRPr="00EB5DED">
              <w:rPr>
                <w:rFonts w:ascii="Arial Narrow" w:hAnsi="Arial Narrow" w:cs="Times New Roman"/>
                <w:color w:val="000000" w:themeColor="text1"/>
                <w:sz w:val="20"/>
                <w:szCs w:val="20"/>
              </w:rPr>
              <w:t xml:space="preserve"> w zadaniu nr 2 </w:t>
            </w:r>
            <w:r w:rsidRPr="00EB5DED">
              <w:rPr>
                <w:rFonts w:ascii="Arial Narrow" w:hAnsi="Arial Narrow" w:cs="Times New Roman"/>
                <w:color w:val="000000" w:themeColor="text1"/>
                <w:sz w:val="20"/>
                <w:szCs w:val="20"/>
              </w:rPr>
              <w:t xml:space="preserve"> wynosi </w:t>
            </w:r>
            <w:r w:rsidR="000759A1" w:rsidRPr="00EB5DED">
              <w:rPr>
                <w:rFonts w:ascii="Arial Narrow" w:hAnsi="Arial Narrow" w:cs="Times New Roman"/>
                <w:color w:val="000000" w:themeColor="text1"/>
                <w:sz w:val="20"/>
                <w:szCs w:val="20"/>
              </w:rPr>
              <w:t>130 pkt.</w:t>
            </w:r>
          </w:p>
          <w:p w:rsidR="000759A1" w:rsidRPr="00EB5DED" w:rsidRDefault="000759A1" w:rsidP="003A1DE1">
            <w:pPr>
              <w:pStyle w:val="Akapitzlist"/>
              <w:ind w:left="0"/>
              <w:jc w:val="both"/>
              <w:rPr>
                <w:rFonts w:ascii="Arial Narrow" w:hAnsi="Arial Narrow" w:cs="Times New Roman"/>
                <w:color w:val="000000" w:themeColor="text1"/>
                <w:sz w:val="20"/>
                <w:szCs w:val="20"/>
              </w:rPr>
            </w:pPr>
          </w:p>
          <w:p w:rsidR="000759A1" w:rsidRPr="00EB5DED" w:rsidRDefault="00F50188" w:rsidP="000759A1">
            <w:pPr>
              <w:rPr>
                <w:rFonts w:ascii="Arial Narrow" w:hAnsi="Arial Narrow" w:cs="Times New Roman"/>
                <w:b/>
                <w:color w:val="000000" w:themeColor="text1"/>
                <w:u w:val="single"/>
              </w:rPr>
            </w:pPr>
            <w:r w:rsidRPr="00EB5DED">
              <w:rPr>
                <w:rFonts w:ascii="Arial Narrow" w:hAnsi="Arial Narrow" w:cs="Times New Roman"/>
                <w:b/>
                <w:color w:val="000000" w:themeColor="text1"/>
                <w:u w:val="single"/>
              </w:rPr>
              <w:t>Zadanie nr 3</w:t>
            </w:r>
            <w:r w:rsidR="000759A1" w:rsidRPr="00EB5DED">
              <w:rPr>
                <w:rFonts w:ascii="Arial Narrow" w:hAnsi="Arial Narrow" w:cs="Times New Roman"/>
                <w:b/>
                <w:color w:val="000000" w:themeColor="text1"/>
                <w:u w:val="single"/>
              </w:rPr>
              <w:t xml:space="preserve"> </w:t>
            </w:r>
          </w:p>
          <w:p w:rsidR="00F50188" w:rsidRPr="00EB5DED" w:rsidRDefault="00F50188" w:rsidP="000759A1">
            <w:pPr>
              <w:rPr>
                <w:rFonts w:ascii="Arial Narrow" w:hAnsi="Arial Narrow" w:cs="Times New Roman"/>
                <w:b/>
                <w:color w:val="000000" w:themeColor="text1"/>
              </w:rPr>
            </w:pPr>
            <w:r w:rsidRPr="00EB5DED">
              <w:rPr>
                <w:rFonts w:ascii="Arial Narrow" w:hAnsi="Arial Narrow" w:cs="Times New Roman"/>
                <w:b/>
                <w:color w:val="000000" w:themeColor="text1"/>
              </w:rPr>
              <w:t>Pompa insulinowa bez monitoringu glikemii dla dzieci do 6 roku życia</w:t>
            </w:r>
          </w:p>
          <w:tbl>
            <w:tblPr>
              <w:tblStyle w:val="Tabela-Siatka"/>
              <w:tblW w:w="0" w:type="auto"/>
              <w:tblLook w:val="04A0" w:firstRow="1" w:lastRow="0" w:firstColumn="1" w:lastColumn="0" w:noHBand="0" w:noVBand="1"/>
            </w:tblPr>
            <w:tblGrid>
              <w:gridCol w:w="4706"/>
            </w:tblGrid>
            <w:tr w:rsidR="00EB5DED" w:rsidRPr="00EB5DED" w:rsidTr="00AD69B8">
              <w:tc>
                <w:tcPr>
                  <w:tcW w:w="4706" w:type="dxa"/>
                </w:tcPr>
                <w:p w:rsidR="000759A1" w:rsidRPr="00EB5DED" w:rsidRDefault="000759A1" w:rsidP="000759A1">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Klasa ochrony przed wilgocią i zalaniem nie gorsza niż IPX7.</w:t>
                  </w:r>
                </w:p>
                <w:p w:rsidR="000759A1" w:rsidRPr="00EB5DED" w:rsidRDefault="000759A1" w:rsidP="000759A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Klasa IPX7 –  0 pkt.</w:t>
                  </w:r>
                </w:p>
                <w:p w:rsidR="000759A1" w:rsidRPr="00EB5DED" w:rsidRDefault="000759A1" w:rsidP="000759A1">
                  <w:pPr>
                    <w:pStyle w:val="Akapitzlist"/>
                    <w:ind w:left="0"/>
                    <w:jc w:val="both"/>
                    <w:rPr>
                      <w:rFonts w:ascii="Arial Narrow" w:hAnsi="Arial Narrow" w:cs="Times New Roman"/>
                      <w:b/>
                      <w:color w:val="000000" w:themeColor="text1"/>
                      <w:u w:val="single"/>
                    </w:rPr>
                  </w:pPr>
                  <w:r w:rsidRPr="00EB5DED">
                    <w:rPr>
                      <w:rFonts w:ascii="Arial Narrow" w:hAnsi="Arial Narrow" w:cs="Times New Roman"/>
                      <w:color w:val="000000" w:themeColor="text1"/>
                      <w:sz w:val="20"/>
                      <w:szCs w:val="20"/>
                    </w:rPr>
                    <w:t>Klasa IPX8 – 10 pkt</w:t>
                  </w:r>
                </w:p>
              </w:tc>
            </w:tr>
            <w:tr w:rsidR="00EB5DED" w:rsidRPr="00EB5DED" w:rsidTr="00AD69B8">
              <w:tc>
                <w:tcPr>
                  <w:tcW w:w="4706" w:type="dxa"/>
                </w:tcPr>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Minimum trzy rodzaje programowalnych baz.</w:t>
                  </w:r>
                </w:p>
                <w:p w:rsidR="000759A1" w:rsidRPr="00EB5DED" w:rsidRDefault="000759A1" w:rsidP="000759A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3 rodzaje baz – 0 pkt.</w:t>
                  </w:r>
                </w:p>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&gt;3 rodzaje baz – 5 pkt.</w:t>
                  </w:r>
                </w:p>
                <w:p w:rsidR="000759A1" w:rsidRPr="00EB5DED" w:rsidRDefault="000759A1" w:rsidP="000759A1">
                  <w:pPr>
                    <w:pStyle w:val="Akapitzlist"/>
                    <w:ind w:left="0"/>
                    <w:jc w:val="both"/>
                    <w:rPr>
                      <w:rFonts w:ascii="Arial Narrow" w:hAnsi="Arial Narrow" w:cs="Times New Roman"/>
                      <w:b/>
                      <w:color w:val="000000" w:themeColor="text1"/>
                      <w:u w:val="single"/>
                    </w:rPr>
                  </w:pPr>
                </w:p>
              </w:tc>
            </w:tr>
            <w:tr w:rsidR="00EB5DED" w:rsidRPr="00EB5DED" w:rsidTr="00AD69B8">
              <w:tc>
                <w:tcPr>
                  <w:tcW w:w="4706" w:type="dxa"/>
                </w:tcPr>
                <w:p w:rsidR="000759A1" w:rsidRPr="00EB5DED" w:rsidRDefault="000759A1" w:rsidP="000759A1">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Minimum trzy rodzaje bolusa.</w:t>
                  </w:r>
                </w:p>
                <w:p w:rsidR="000759A1" w:rsidRPr="00EB5DED" w:rsidRDefault="000759A1" w:rsidP="000759A1">
                  <w:pPr>
                    <w:pStyle w:val="Bezodstpw"/>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3 rodzaje bolusa – 0 pkt.</w:t>
                  </w:r>
                </w:p>
                <w:p w:rsidR="000759A1" w:rsidRPr="00EB5DED" w:rsidRDefault="000759A1" w:rsidP="000759A1">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&gt;3 rodzaje bolusa – 5 pkt</w:t>
                  </w:r>
                </w:p>
                <w:p w:rsidR="000759A1" w:rsidRPr="00EB5DED" w:rsidRDefault="000759A1" w:rsidP="000759A1">
                  <w:pPr>
                    <w:pStyle w:val="Akapitzlist"/>
                    <w:ind w:left="0"/>
                    <w:jc w:val="both"/>
                    <w:rPr>
                      <w:rFonts w:ascii="Arial Narrow" w:hAnsi="Arial Narrow" w:cs="Times New Roman"/>
                      <w:b/>
                      <w:color w:val="000000" w:themeColor="text1"/>
                      <w:u w:val="single"/>
                    </w:rPr>
                  </w:pPr>
                </w:p>
              </w:tc>
            </w:tr>
            <w:tr w:rsidR="00EB5DED" w:rsidRPr="00EB5DED" w:rsidTr="00AD69B8">
              <w:tc>
                <w:tcPr>
                  <w:tcW w:w="4706" w:type="dxa"/>
                </w:tcPr>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Minimalna dokładność dawkowania bolusa dla każdego rodzaju i niezależnie od wielkości bolusa – 0,1j.</w:t>
                  </w:r>
                </w:p>
                <w:p w:rsidR="000759A1" w:rsidRPr="00EB5DED" w:rsidRDefault="000759A1" w:rsidP="000759A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dokładność &lt; 0,1j – 5 pkt.</w:t>
                  </w:r>
                </w:p>
                <w:p w:rsidR="000759A1" w:rsidRPr="00EB5DED" w:rsidRDefault="000759A1" w:rsidP="000759A1">
                  <w:pPr>
                    <w:pStyle w:val="Akapitzlist"/>
                    <w:ind w:left="0"/>
                    <w:jc w:val="both"/>
                    <w:rPr>
                      <w:rFonts w:ascii="Arial Narrow" w:hAnsi="Arial Narrow" w:cs="Times New Roman"/>
                      <w:color w:val="000000" w:themeColor="text1"/>
                    </w:rPr>
                  </w:pPr>
                  <w:r w:rsidRPr="00EB5DED">
                    <w:rPr>
                      <w:rFonts w:ascii="Arial Narrow" w:hAnsi="Arial Narrow" w:cs="Times New Roman"/>
                      <w:color w:val="000000" w:themeColor="text1"/>
                      <w:sz w:val="20"/>
                      <w:szCs w:val="20"/>
                    </w:rPr>
                    <w:t>dokładność 0,1-      0 pkt</w:t>
                  </w:r>
                </w:p>
              </w:tc>
            </w:tr>
            <w:tr w:rsidR="00EB5DED" w:rsidRPr="00EB5DED" w:rsidTr="00AD69B8">
              <w:tc>
                <w:tcPr>
                  <w:tcW w:w="4706" w:type="dxa"/>
                </w:tcPr>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transferu danych z </w:t>
                  </w:r>
                  <w:proofErr w:type="spellStart"/>
                  <w:r w:rsidRPr="00EB5DED">
                    <w:rPr>
                      <w:rFonts w:ascii="Arial Narrow" w:hAnsi="Arial Narrow" w:cs="Times New Roman"/>
                      <w:color w:val="000000" w:themeColor="text1"/>
                      <w:sz w:val="20"/>
                      <w:szCs w:val="20"/>
                    </w:rPr>
                    <w:t>glukometrów</w:t>
                  </w:r>
                  <w:proofErr w:type="spellEnd"/>
                  <w:r w:rsidRPr="00EB5DED">
                    <w:rPr>
                      <w:rFonts w:ascii="Arial Narrow" w:hAnsi="Arial Narrow" w:cs="Times New Roman"/>
                      <w:color w:val="000000" w:themeColor="text1"/>
                      <w:sz w:val="20"/>
                      <w:szCs w:val="20"/>
                    </w:rPr>
                    <w:t xml:space="preserve"> innych  producentów i odczyt na wykresach danych z pompy.</w:t>
                  </w:r>
                </w:p>
                <w:p w:rsidR="000759A1" w:rsidRPr="00EB5DED" w:rsidRDefault="000759A1" w:rsidP="000759A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Nieodpłatne udostępnienie pacjentom dostępu do oprogramowania z poziomu przeglądarki internetowej.</w:t>
                  </w:r>
                </w:p>
                <w:p w:rsidR="000759A1" w:rsidRPr="00EB5DED" w:rsidRDefault="000759A1" w:rsidP="000759A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Możliwość synchronizacji urządzeń zewnętrznych (komputer lekarza) z kontem pacjenta oraz pobrania danych z poziomu programu dla pacjenta.</w:t>
                  </w:r>
                </w:p>
                <w:p w:rsidR="000759A1" w:rsidRPr="00EB5DED" w:rsidRDefault="000759A1" w:rsidP="000759A1">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0759A1" w:rsidRPr="00EB5DED" w:rsidRDefault="000759A1"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p w:rsidR="00043A96" w:rsidRPr="00EB5DED" w:rsidRDefault="00043A96" w:rsidP="00043A96">
                  <w:pPr>
                    <w:pStyle w:val="Akapitzlist"/>
                    <w:ind w:left="0"/>
                    <w:jc w:val="both"/>
                    <w:rPr>
                      <w:rFonts w:ascii="Arial Narrow" w:hAnsi="Arial Narrow" w:cs="Times New Roman"/>
                      <w:b/>
                      <w:color w:val="000000" w:themeColor="text1"/>
                      <w:u w:val="single"/>
                    </w:rPr>
                  </w:pPr>
                </w:p>
              </w:tc>
            </w:tr>
            <w:tr w:rsidR="00EB5DED" w:rsidRPr="00EB5DED" w:rsidTr="00AD69B8">
              <w:tc>
                <w:tcPr>
                  <w:tcW w:w="4706" w:type="dxa"/>
                </w:tcPr>
                <w:p w:rsidR="00043A96" w:rsidRPr="00EB5DED" w:rsidRDefault="00043A96"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Kalkulator bolusa posiłkowego z możliwością ustawienia w kilku przedziałach czasowych z ustawną funkcją aktywnej insuliny.</w:t>
                  </w:r>
                </w:p>
                <w:p w:rsidR="00043A96" w:rsidRPr="00EB5DED" w:rsidRDefault="00043A96" w:rsidP="000759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Uwzględnienie opcji stanu zdrowia – 5 pkt</w:t>
                  </w:r>
                </w:p>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uwzględnienie opcji stanu zdrowia – 0 pkt</w:t>
                  </w:r>
                </w:p>
                <w:p w:rsidR="00043A96" w:rsidRPr="00EB5DED" w:rsidRDefault="00043A96" w:rsidP="000759A1">
                  <w:pPr>
                    <w:pStyle w:val="Akapitzlist"/>
                    <w:ind w:left="0"/>
                    <w:jc w:val="both"/>
                    <w:rPr>
                      <w:rFonts w:ascii="Arial Narrow" w:hAnsi="Arial Narrow" w:cs="Times New Roman"/>
                      <w:color w:val="000000" w:themeColor="text1"/>
                      <w:sz w:val="20"/>
                      <w:szCs w:val="20"/>
                    </w:rPr>
                  </w:pPr>
                </w:p>
              </w:tc>
            </w:tr>
            <w:tr w:rsidR="00EB5DED" w:rsidRPr="00EB5DED" w:rsidTr="00AD69B8">
              <w:tc>
                <w:tcPr>
                  <w:tcW w:w="4706" w:type="dxa"/>
                  <w:vAlign w:val="center"/>
                </w:tcPr>
                <w:p w:rsidR="00043A96" w:rsidRPr="00EB5DED" w:rsidRDefault="00043A96" w:rsidP="00043A96">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Kalkulator bolusa korygującego z możliwością ustawienia w kilku przedziałach czasowych z ustawną funkcją aktywnej insuliny</w:t>
                  </w:r>
                </w:p>
                <w:p w:rsidR="00043A96" w:rsidRPr="00EB5DED" w:rsidRDefault="00043A96" w:rsidP="00043A96">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Uwzględnienie opcji stanu zdrowia – 5 pkt.</w:t>
                  </w:r>
                </w:p>
                <w:p w:rsidR="00043A96" w:rsidRPr="00EB5DED" w:rsidRDefault="00043A96" w:rsidP="00043A96">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uwzględnienie opcji stanu zdrowia – 0 pkt</w:t>
                  </w:r>
                </w:p>
              </w:tc>
            </w:tr>
            <w:tr w:rsidR="00EB5DED" w:rsidRPr="00EB5DED" w:rsidTr="00AD69B8">
              <w:tc>
                <w:tcPr>
                  <w:tcW w:w="4706" w:type="dxa"/>
                </w:tcPr>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Pełna kompatybilność pompy z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wykorzystującym  paski testowe objęte refundacją.</w:t>
                  </w:r>
                </w:p>
                <w:p w:rsidR="00043A96" w:rsidRPr="00EB5DED" w:rsidRDefault="00043A96" w:rsidP="00043A96">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Refundacja – 20 pkt.</w:t>
                  </w:r>
                </w:p>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Brak refundacji – 0 pkt</w:t>
                  </w:r>
                </w:p>
              </w:tc>
            </w:tr>
            <w:tr w:rsidR="00EB5DED" w:rsidRPr="00EB5DED" w:rsidTr="00AD69B8">
              <w:tc>
                <w:tcPr>
                  <w:tcW w:w="4706" w:type="dxa"/>
                </w:tcPr>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ręcznego wprowadzenia glikemii do kalkulatora bolusa, zmierzonego dowolnym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stosowanym przez pacjenta</w:t>
                  </w:r>
                </w:p>
                <w:p w:rsidR="00043A96" w:rsidRPr="00EB5DED" w:rsidRDefault="00043A96" w:rsidP="00043A96">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skomunikowania pompy z więcej niż jednym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współpracującym.</w:t>
                  </w:r>
                </w:p>
                <w:p w:rsidR="00043A96" w:rsidRPr="00EB5DED" w:rsidRDefault="00043A96" w:rsidP="00043A96">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&gt; 1 </w:t>
                  </w:r>
                  <w:proofErr w:type="spellStart"/>
                  <w:r w:rsidRPr="00EB5DED">
                    <w:rPr>
                      <w:rFonts w:ascii="Arial Narrow" w:hAnsi="Arial Narrow" w:cs="Times New Roman"/>
                      <w:color w:val="000000" w:themeColor="text1"/>
                      <w:sz w:val="20"/>
                      <w:szCs w:val="20"/>
                    </w:rPr>
                    <w:t>glukometru</w:t>
                  </w:r>
                  <w:proofErr w:type="spellEnd"/>
                  <w:r w:rsidRPr="00EB5DED">
                    <w:rPr>
                      <w:rFonts w:ascii="Arial Narrow" w:hAnsi="Arial Narrow" w:cs="Times New Roman"/>
                      <w:color w:val="000000" w:themeColor="text1"/>
                      <w:sz w:val="20"/>
                      <w:szCs w:val="20"/>
                    </w:rPr>
                    <w:t xml:space="preserve"> – 5 pkt.</w:t>
                  </w:r>
                </w:p>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1 </w:t>
                  </w:r>
                  <w:proofErr w:type="spellStart"/>
                  <w:r w:rsidRPr="00EB5DED">
                    <w:rPr>
                      <w:rFonts w:ascii="Arial Narrow" w:hAnsi="Arial Narrow" w:cs="Times New Roman"/>
                      <w:color w:val="000000" w:themeColor="text1"/>
                      <w:sz w:val="20"/>
                      <w:szCs w:val="20"/>
                    </w:rPr>
                    <w:t>glukometr</w:t>
                  </w:r>
                  <w:proofErr w:type="spellEnd"/>
                  <w:r w:rsidRPr="00EB5DED">
                    <w:rPr>
                      <w:rFonts w:ascii="Arial Narrow" w:hAnsi="Arial Narrow" w:cs="Times New Roman"/>
                      <w:color w:val="000000" w:themeColor="text1"/>
                      <w:sz w:val="20"/>
                      <w:szCs w:val="20"/>
                    </w:rPr>
                    <w:t xml:space="preserve"> – 0 pkt.</w:t>
                  </w:r>
                </w:p>
              </w:tc>
            </w:tr>
            <w:tr w:rsidR="00EB5DED" w:rsidRPr="00EB5DED" w:rsidTr="00AD69B8">
              <w:tc>
                <w:tcPr>
                  <w:tcW w:w="4706" w:type="dxa"/>
                </w:tcPr>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Brak konieczności stosowania dodatkowych akcesoriów do zamontowania zestawu infuzyjnego w pompie i przygotowania pompy do podłączenia.</w:t>
                  </w:r>
                </w:p>
                <w:p w:rsidR="00043A96" w:rsidRPr="00EB5DED" w:rsidRDefault="00043A96" w:rsidP="00043A96">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043A96" w:rsidRPr="00EB5DED" w:rsidRDefault="00043A96" w:rsidP="00043A96">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vAlign w:val="center"/>
                </w:tcPr>
                <w:p w:rsidR="00043A96" w:rsidRPr="00EB5DED" w:rsidRDefault="00043A96" w:rsidP="00043A96">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Możliwość stosowania wkłuć innych producentów.</w:t>
                  </w:r>
                </w:p>
                <w:p w:rsidR="00043A96" w:rsidRPr="00EB5DED" w:rsidRDefault="00043A96" w:rsidP="00043A96">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10 pkt.</w:t>
                  </w:r>
                </w:p>
                <w:p w:rsidR="00043A96" w:rsidRPr="00EB5DED" w:rsidRDefault="00043A96" w:rsidP="00043A96">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vAlign w:val="center"/>
                </w:tcPr>
                <w:p w:rsidR="00043A96" w:rsidRPr="00EB5DED" w:rsidRDefault="00043A96" w:rsidP="00043A96">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Pełna bezpłatna gwarancja w okresie nie krótszym niż 48 miesięcy od daty odbioru potwierdzonej protokołem odbioru dostawy.</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rsidR="00F55AD6" w:rsidRPr="00EB5DED"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rsidR="00043A96" w:rsidRPr="00EB5DED" w:rsidRDefault="00043A96" w:rsidP="00043A96">
                  <w:pPr>
                    <w:pStyle w:val="Bezodstpw"/>
                    <w:jc w:val="both"/>
                    <w:rPr>
                      <w:rFonts w:ascii="Arial Narrow" w:hAnsi="Arial Narrow" w:cs="Times New Roman"/>
                      <w:color w:val="000000" w:themeColor="text1"/>
                      <w:sz w:val="20"/>
                      <w:szCs w:val="20"/>
                    </w:rPr>
                  </w:pPr>
                </w:p>
              </w:tc>
            </w:tr>
          </w:tbl>
          <w:p w:rsidR="001C3FA1" w:rsidRPr="00EB5DED" w:rsidRDefault="001C3FA1" w:rsidP="001C3FA1">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Maksymalna  liczba punktów do otrzymania w </w:t>
            </w:r>
            <w:r w:rsidR="00D0378E" w:rsidRPr="00D0378E">
              <w:rPr>
                <w:rFonts w:ascii="Arial Narrow" w:hAnsi="Arial Narrow" w:cs="Times New Roman"/>
                <w:color w:val="000000" w:themeColor="text1"/>
                <w:sz w:val="20"/>
                <w:szCs w:val="20"/>
              </w:rPr>
              <w:t>zadaniu nr 3</w:t>
            </w:r>
            <w:r w:rsidRPr="00EB5DED">
              <w:rPr>
                <w:rFonts w:ascii="Arial Narrow" w:hAnsi="Arial Narrow" w:cs="Times New Roman"/>
                <w:color w:val="000000" w:themeColor="text1"/>
                <w:sz w:val="20"/>
                <w:szCs w:val="20"/>
              </w:rPr>
              <w:t xml:space="preserve">  wynosi </w:t>
            </w:r>
            <w:r w:rsidR="002A0F5B" w:rsidRPr="00EB5DED">
              <w:rPr>
                <w:rFonts w:ascii="Arial Narrow" w:hAnsi="Arial Narrow" w:cs="Times New Roman"/>
                <w:color w:val="000000" w:themeColor="text1"/>
                <w:sz w:val="20"/>
                <w:szCs w:val="20"/>
              </w:rPr>
              <w:t>120</w:t>
            </w:r>
            <w:r w:rsidR="00134649" w:rsidRPr="00EB5DED">
              <w:rPr>
                <w:rFonts w:ascii="Arial Narrow" w:hAnsi="Arial Narrow" w:cs="Times New Roman"/>
                <w:color w:val="000000" w:themeColor="text1"/>
                <w:sz w:val="20"/>
                <w:szCs w:val="20"/>
              </w:rPr>
              <w:t xml:space="preserve"> pkt.</w:t>
            </w:r>
          </w:p>
          <w:p w:rsidR="003A1DE1" w:rsidRPr="00EB5DED" w:rsidRDefault="003A1DE1" w:rsidP="00F50188">
            <w:pPr>
              <w:rPr>
                <w:rFonts w:ascii="Arial Narrow" w:hAnsi="Arial Narrow" w:cs="Times New Roman"/>
                <w:b/>
                <w:color w:val="000000" w:themeColor="text1"/>
                <w:u w:val="single"/>
              </w:rPr>
            </w:pPr>
          </w:p>
          <w:p w:rsidR="006E288A" w:rsidRPr="00EB5DED" w:rsidRDefault="00F50188" w:rsidP="00131EDE">
            <w:pPr>
              <w:pStyle w:val="Akapitzlist"/>
              <w:ind w:left="0"/>
              <w:jc w:val="both"/>
              <w:rPr>
                <w:rFonts w:ascii="Arial Narrow" w:hAnsi="Arial Narrow" w:cs="Times New Roman"/>
                <w:b/>
                <w:color w:val="000000" w:themeColor="text1"/>
                <w:u w:val="single"/>
              </w:rPr>
            </w:pPr>
            <w:r w:rsidRPr="00EB5DED">
              <w:rPr>
                <w:rFonts w:ascii="Arial Narrow" w:hAnsi="Arial Narrow" w:cs="Times New Roman"/>
                <w:b/>
                <w:color w:val="000000" w:themeColor="text1"/>
                <w:u w:val="single"/>
              </w:rPr>
              <w:t>Zadanie nr 4</w:t>
            </w:r>
          </w:p>
          <w:p w:rsidR="003A1DE1" w:rsidRPr="00EB5DED" w:rsidRDefault="00F50188" w:rsidP="00131EDE">
            <w:pPr>
              <w:pStyle w:val="Akapitzlist"/>
              <w:ind w:left="0"/>
              <w:jc w:val="both"/>
              <w:rPr>
                <w:rFonts w:ascii="Arial Narrow" w:hAnsi="Arial Narrow" w:cs="Times New Roman"/>
                <w:b/>
                <w:color w:val="000000" w:themeColor="text1"/>
              </w:rPr>
            </w:pPr>
            <w:r w:rsidRPr="00EB5DED">
              <w:rPr>
                <w:rFonts w:ascii="Arial Narrow" w:hAnsi="Arial Narrow" w:cs="Times New Roman"/>
                <w:b/>
                <w:color w:val="000000" w:themeColor="text1"/>
              </w:rPr>
              <w:t>Pompa insulinowa bez monitoringu glikemii powyżej 6 roku życia</w:t>
            </w:r>
          </w:p>
          <w:tbl>
            <w:tblPr>
              <w:tblStyle w:val="Tabela-Siatka"/>
              <w:tblW w:w="0" w:type="auto"/>
              <w:tblLook w:val="04A0" w:firstRow="1" w:lastRow="0" w:firstColumn="1" w:lastColumn="0" w:noHBand="0" w:noVBand="1"/>
            </w:tblPr>
            <w:tblGrid>
              <w:gridCol w:w="4706"/>
            </w:tblGrid>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b/>
                      <w:color w:val="000000" w:themeColor="text1"/>
                      <w:sz w:val="20"/>
                      <w:szCs w:val="20"/>
                    </w:rPr>
                  </w:pPr>
                  <w:r w:rsidRPr="00EB5DED">
                    <w:rPr>
                      <w:rFonts w:ascii="Arial Narrow" w:hAnsi="Arial Narrow" w:cs="Times New Roman"/>
                      <w:b/>
                      <w:color w:val="000000" w:themeColor="text1"/>
                      <w:sz w:val="20"/>
                      <w:szCs w:val="20"/>
                    </w:rPr>
                    <w:t>Klasa ochrony przed wilgocią i zalaniem nie gorsza niż IPX7.</w:t>
                  </w:r>
                </w:p>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Klasa IPX7 –  0 pkt.</w:t>
                  </w:r>
                </w:p>
                <w:p w:rsidR="006E288A" w:rsidRPr="00EB5DED" w:rsidRDefault="006E288A" w:rsidP="006E288A">
                  <w:pPr>
                    <w:pStyle w:val="Akapitzlist"/>
                    <w:ind w:left="0"/>
                    <w:jc w:val="both"/>
                    <w:rPr>
                      <w:rFonts w:ascii="Arial Narrow" w:hAnsi="Arial Narrow" w:cs="Times New Roman"/>
                      <w:b/>
                      <w:color w:val="000000" w:themeColor="text1"/>
                      <w:u w:val="single"/>
                    </w:rPr>
                  </w:pPr>
                  <w:r w:rsidRPr="00EB5DED">
                    <w:rPr>
                      <w:rFonts w:ascii="Arial Narrow" w:hAnsi="Arial Narrow" w:cs="Times New Roman"/>
                      <w:color w:val="000000" w:themeColor="text1"/>
                      <w:sz w:val="20"/>
                      <w:szCs w:val="20"/>
                    </w:rPr>
                    <w:t>Klasa IPX8 – 10 pkt</w:t>
                  </w: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Minimum trzy rodzaje programowalnych baz.</w:t>
                  </w:r>
                </w:p>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3 rodzaje baz – 0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&gt;3 rodzaje baz – 5 pkt.</w:t>
                  </w:r>
                </w:p>
                <w:p w:rsidR="006E288A" w:rsidRPr="00EB5DED" w:rsidRDefault="006E288A" w:rsidP="006E288A">
                  <w:pPr>
                    <w:pStyle w:val="Akapitzlist"/>
                    <w:ind w:left="0"/>
                    <w:jc w:val="both"/>
                    <w:rPr>
                      <w:rFonts w:ascii="Arial Narrow" w:hAnsi="Arial Narrow" w:cs="Times New Roman"/>
                      <w:b/>
                      <w:color w:val="000000" w:themeColor="text1"/>
                      <w:u w:val="single"/>
                    </w:rPr>
                  </w:pP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Minimum trzy rodzaje bolusa.</w:t>
                  </w:r>
                </w:p>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3 rodzaje bolusa – 0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&gt;3 rodzaje bolusa – 5 pkt</w:t>
                  </w:r>
                </w:p>
                <w:p w:rsidR="006E288A" w:rsidRPr="00EB5DED" w:rsidRDefault="006E288A" w:rsidP="006E288A">
                  <w:pPr>
                    <w:pStyle w:val="Akapitzlist"/>
                    <w:ind w:left="0"/>
                    <w:jc w:val="both"/>
                    <w:rPr>
                      <w:rFonts w:ascii="Arial Narrow" w:hAnsi="Arial Narrow" w:cs="Times New Roman"/>
                      <w:b/>
                      <w:color w:val="000000" w:themeColor="text1"/>
                      <w:u w:val="single"/>
                    </w:rPr>
                  </w:pP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Minimalna dokładność dawkowania bolusa dla każdego rodzaju i niezależnie od wielkości bolusa – 0,1j.</w:t>
                  </w:r>
                </w:p>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dokładność &lt; 0,1j – 5 pkt.</w:t>
                  </w:r>
                </w:p>
                <w:p w:rsidR="006E288A" w:rsidRPr="00EB5DED" w:rsidRDefault="006E288A" w:rsidP="006E288A">
                  <w:pPr>
                    <w:pStyle w:val="Akapitzlist"/>
                    <w:ind w:left="0"/>
                    <w:jc w:val="both"/>
                    <w:rPr>
                      <w:rFonts w:ascii="Arial Narrow" w:hAnsi="Arial Narrow" w:cs="Times New Roman"/>
                      <w:color w:val="000000" w:themeColor="text1"/>
                    </w:rPr>
                  </w:pPr>
                  <w:r w:rsidRPr="00EB5DED">
                    <w:rPr>
                      <w:rFonts w:ascii="Arial Narrow" w:hAnsi="Arial Narrow" w:cs="Times New Roman"/>
                      <w:color w:val="000000" w:themeColor="text1"/>
                      <w:sz w:val="20"/>
                      <w:szCs w:val="20"/>
                    </w:rPr>
                    <w:t xml:space="preserve">dokładność </w:t>
                  </w:r>
                  <w:r w:rsidR="00134649" w:rsidRPr="00EB5DED">
                    <w:rPr>
                      <w:rFonts w:ascii="Arial Narrow" w:hAnsi="Arial Narrow" w:cs="Times New Roman"/>
                      <w:color w:val="000000" w:themeColor="text1"/>
                      <w:sz w:val="20"/>
                      <w:szCs w:val="20"/>
                    </w:rPr>
                    <w:t xml:space="preserve">    </w:t>
                  </w:r>
                  <w:r w:rsidRPr="00EB5DED">
                    <w:rPr>
                      <w:rFonts w:ascii="Arial Narrow" w:hAnsi="Arial Narrow" w:cs="Times New Roman"/>
                      <w:color w:val="000000" w:themeColor="text1"/>
                      <w:sz w:val="20"/>
                      <w:szCs w:val="20"/>
                    </w:rPr>
                    <w:t xml:space="preserve">0,1- </w:t>
                  </w:r>
                  <w:r w:rsidR="00134649" w:rsidRPr="00EB5DED">
                    <w:rPr>
                      <w:rFonts w:ascii="Arial Narrow" w:hAnsi="Arial Narrow" w:cs="Times New Roman"/>
                      <w:color w:val="000000" w:themeColor="text1"/>
                      <w:sz w:val="20"/>
                      <w:szCs w:val="20"/>
                    </w:rPr>
                    <w:t xml:space="preserve">  </w:t>
                  </w:r>
                  <w:r w:rsidRPr="00EB5DED">
                    <w:rPr>
                      <w:rFonts w:ascii="Arial Narrow" w:hAnsi="Arial Narrow" w:cs="Times New Roman"/>
                      <w:color w:val="000000" w:themeColor="text1"/>
                      <w:sz w:val="20"/>
                      <w:szCs w:val="20"/>
                    </w:rPr>
                    <w:t>0 pkt</w:t>
                  </w: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transferu danych z </w:t>
                  </w:r>
                  <w:proofErr w:type="spellStart"/>
                  <w:r w:rsidRPr="00EB5DED">
                    <w:rPr>
                      <w:rFonts w:ascii="Arial Narrow" w:hAnsi="Arial Narrow" w:cs="Times New Roman"/>
                      <w:color w:val="000000" w:themeColor="text1"/>
                      <w:sz w:val="20"/>
                      <w:szCs w:val="20"/>
                    </w:rPr>
                    <w:t>glukometrów</w:t>
                  </w:r>
                  <w:proofErr w:type="spellEnd"/>
                  <w:r w:rsidRPr="00EB5DED">
                    <w:rPr>
                      <w:rFonts w:ascii="Arial Narrow" w:hAnsi="Arial Narrow" w:cs="Times New Roman"/>
                      <w:color w:val="000000" w:themeColor="text1"/>
                      <w:sz w:val="20"/>
                      <w:szCs w:val="20"/>
                    </w:rPr>
                    <w:t xml:space="preserve"> innych  producentów i odczyt na wykresach danych z pompy.</w:t>
                  </w:r>
                </w:p>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Nieodpłatne udostępnienie pacjentom dostępu do oprogramowania z poziomu przeglądarki internetowej.</w:t>
                  </w:r>
                </w:p>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Możliwość synchronizacji urządzeń zewnętrznych (komputer lekarza) z kontem pacjenta oraz pobrania danych z poziomu programu dla pacjenta.</w:t>
                  </w:r>
                </w:p>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p w:rsidR="006E288A" w:rsidRPr="00EB5DED" w:rsidRDefault="006E288A" w:rsidP="006E288A">
                  <w:pPr>
                    <w:pStyle w:val="Akapitzlist"/>
                    <w:ind w:left="0"/>
                    <w:jc w:val="both"/>
                    <w:rPr>
                      <w:rFonts w:ascii="Arial Narrow" w:hAnsi="Arial Narrow" w:cs="Times New Roman"/>
                      <w:b/>
                      <w:color w:val="000000" w:themeColor="text1"/>
                      <w:u w:val="single"/>
                    </w:rPr>
                  </w:pP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Kalkulator bolusa posiłkowego z możliwością ustawienia w kilku przedziałach czasowych z ustawną funkcją aktywnej insuliny.</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Uwzględnienie opcji stanu zdrowia – 5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uwzględnienie opcji stanu zdrowia – 0 pkt</w:t>
                  </w:r>
                </w:p>
                <w:p w:rsidR="006E288A" w:rsidRPr="00EB5DED" w:rsidRDefault="006E288A" w:rsidP="006E288A">
                  <w:pPr>
                    <w:pStyle w:val="Akapitzlist"/>
                    <w:ind w:left="0"/>
                    <w:jc w:val="both"/>
                    <w:rPr>
                      <w:rFonts w:ascii="Arial Narrow" w:hAnsi="Arial Narrow" w:cs="Times New Roman"/>
                      <w:color w:val="000000" w:themeColor="text1"/>
                      <w:sz w:val="20"/>
                      <w:szCs w:val="20"/>
                    </w:rPr>
                  </w:pPr>
                </w:p>
              </w:tc>
            </w:tr>
            <w:tr w:rsidR="00EB5DED" w:rsidRPr="00EB5DED" w:rsidTr="00AD69B8">
              <w:tc>
                <w:tcPr>
                  <w:tcW w:w="4706" w:type="dxa"/>
                  <w:vAlign w:val="center"/>
                </w:tcPr>
                <w:p w:rsidR="006E288A" w:rsidRPr="00EB5DED" w:rsidRDefault="006E288A" w:rsidP="006E288A">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Kalkulator bolusa korygującego z możliwością ustawienia w kilku przedziałach czasowych z ustawną funkcją aktywnej insuliny</w:t>
                  </w:r>
                </w:p>
                <w:p w:rsidR="006E288A" w:rsidRPr="00EB5DED" w:rsidRDefault="006E288A" w:rsidP="006E288A">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Uwzględnienie opcji stanu zdrowia – 5 pkt.</w:t>
                  </w:r>
                </w:p>
                <w:p w:rsidR="006E288A" w:rsidRPr="00EB5DED" w:rsidRDefault="006E288A" w:rsidP="006E288A">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uwzględnienie opcji stanu zdrowia – 0 pkt</w:t>
                  </w: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Pełna kompatybilność pompy z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wykorzystującym  paski testowe objęte refundacją.</w:t>
                  </w:r>
                </w:p>
                <w:p w:rsidR="006E288A" w:rsidRPr="00EB5DED" w:rsidRDefault="006E288A" w:rsidP="006E288A">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Refundacja – 20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Brak refundacji – 0 pkt</w:t>
                  </w: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ręcznego wprowadzenia glikemii do kalkulatora bolusa, zmierzonego dowolnym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stosowanym przez pacjenta</w:t>
                  </w:r>
                </w:p>
                <w:p w:rsidR="006E288A" w:rsidRPr="00EB5DED" w:rsidRDefault="006E288A" w:rsidP="006E288A">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Możliwość skomunikowania pompy z więcej niż jednym </w:t>
                  </w:r>
                  <w:proofErr w:type="spellStart"/>
                  <w:r w:rsidRPr="00EB5DED">
                    <w:rPr>
                      <w:rFonts w:ascii="Arial Narrow" w:hAnsi="Arial Narrow" w:cs="Times New Roman"/>
                      <w:color w:val="000000" w:themeColor="text1"/>
                      <w:sz w:val="20"/>
                      <w:szCs w:val="20"/>
                    </w:rPr>
                    <w:t>glukometrem</w:t>
                  </w:r>
                  <w:proofErr w:type="spellEnd"/>
                  <w:r w:rsidRPr="00EB5DED">
                    <w:rPr>
                      <w:rFonts w:ascii="Arial Narrow" w:hAnsi="Arial Narrow" w:cs="Times New Roman"/>
                      <w:color w:val="000000" w:themeColor="text1"/>
                      <w:sz w:val="20"/>
                      <w:szCs w:val="20"/>
                    </w:rPr>
                    <w:t xml:space="preserve"> współpracującym.</w:t>
                  </w:r>
                </w:p>
                <w:p w:rsidR="006E288A" w:rsidRPr="00EB5DED" w:rsidRDefault="006E288A" w:rsidP="006E288A">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&gt; 1 </w:t>
                  </w:r>
                  <w:proofErr w:type="spellStart"/>
                  <w:r w:rsidRPr="00EB5DED">
                    <w:rPr>
                      <w:rFonts w:ascii="Arial Narrow" w:hAnsi="Arial Narrow" w:cs="Times New Roman"/>
                      <w:color w:val="000000" w:themeColor="text1"/>
                      <w:sz w:val="20"/>
                      <w:szCs w:val="20"/>
                    </w:rPr>
                    <w:t>glukometru</w:t>
                  </w:r>
                  <w:proofErr w:type="spellEnd"/>
                  <w:r w:rsidRPr="00EB5DED">
                    <w:rPr>
                      <w:rFonts w:ascii="Arial Narrow" w:hAnsi="Arial Narrow" w:cs="Times New Roman"/>
                      <w:color w:val="000000" w:themeColor="text1"/>
                      <w:sz w:val="20"/>
                      <w:szCs w:val="20"/>
                    </w:rPr>
                    <w:t xml:space="preserve"> – 5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 xml:space="preserve">1 </w:t>
                  </w:r>
                  <w:proofErr w:type="spellStart"/>
                  <w:r w:rsidRPr="00EB5DED">
                    <w:rPr>
                      <w:rFonts w:ascii="Arial Narrow" w:hAnsi="Arial Narrow" w:cs="Times New Roman"/>
                      <w:color w:val="000000" w:themeColor="text1"/>
                      <w:sz w:val="20"/>
                      <w:szCs w:val="20"/>
                    </w:rPr>
                    <w:t>glukometr</w:t>
                  </w:r>
                  <w:proofErr w:type="spellEnd"/>
                  <w:r w:rsidRPr="00EB5DED">
                    <w:rPr>
                      <w:rFonts w:ascii="Arial Narrow" w:hAnsi="Arial Narrow" w:cs="Times New Roman"/>
                      <w:color w:val="000000" w:themeColor="text1"/>
                      <w:sz w:val="20"/>
                      <w:szCs w:val="20"/>
                    </w:rPr>
                    <w:t xml:space="preserve"> – 0 pkt.</w:t>
                  </w:r>
                </w:p>
              </w:tc>
            </w:tr>
            <w:tr w:rsidR="00EB5DED" w:rsidRPr="00EB5DED" w:rsidTr="00AD69B8">
              <w:tc>
                <w:tcPr>
                  <w:tcW w:w="4706" w:type="dxa"/>
                </w:tcPr>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Brak konieczności stosowania dodatkowych akcesoriów do zamontowania zestawu infuzyjnego w pompie i przygotowania pompy do podłączenia.</w:t>
                  </w:r>
                </w:p>
                <w:p w:rsidR="006E288A" w:rsidRPr="00EB5DED" w:rsidRDefault="006E288A" w:rsidP="006E288A">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5 pkt.</w:t>
                  </w:r>
                </w:p>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vAlign w:val="center"/>
                </w:tcPr>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Możliwość stosowania wkłuć innych producentów.</w:t>
                  </w:r>
                </w:p>
                <w:p w:rsidR="006E288A" w:rsidRPr="00EB5DED" w:rsidRDefault="006E288A" w:rsidP="006E288A">
                  <w:pPr>
                    <w:pStyle w:val="Bezodstpw"/>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Tak – 10 pkt.</w:t>
                  </w:r>
                </w:p>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Nie – 0 pkt.</w:t>
                  </w:r>
                </w:p>
              </w:tc>
            </w:tr>
            <w:tr w:rsidR="00EB5DED" w:rsidRPr="00EB5DED" w:rsidTr="00AD69B8">
              <w:tc>
                <w:tcPr>
                  <w:tcW w:w="4706" w:type="dxa"/>
                  <w:vAlign w:val="center"/>
                </w:tcPr>
                <w:p w:rsidR="006E288A" w:rsidRPr="00EB5DED" w:rsidRDefault="006E288A" w:rsidP="006E288A">
                  <w:pPr>
                    <w:pStyle w:val="Bezodstpw"/>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Pełna bezpłatna gwarancja w okresie nie krótszym niż 48 miesięcy od daty odbioru potwierdzonej protokołem odbioru dostawy.</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rsidR="00F55AD6" w:rsidRPr="00F55AD6" w:rsidRDefault="00F55AD6" w:rsidP="00F55AD6">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rsidR="006E288A" w:rsidRPr="00EB5DED" w:rsidRDefault="00F55AD6" w:rsidP="006E288A">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Pr>
                      <w:rFonts w:ascii="Arial Narrow" w:hAnsi="Arial Narrow" w:cs="Times New Roman"/>
                      <w:color w:val="000000" w:themeColor="text1"/>
                      <w:sz w:val="20"/>
                      <w:szCs w:val="20"/>
                    </w:rPr>
                    <w:t>.</w:t>
                  </w:r>
                </w:p>
              </w:tc>
            </w:tr>
          </w:tbl>
          <w:p w:rsidR="006E288A" w:rsidRPr="00EB5DED" w:rsidRDefault="006E288A" w:rsidP="006E288A">
            <w:pPr>
              <w:pStyle w:val="Akapitzlist"/>
              <w:ind w:left="0"/>
              <w:jc w:val="both"/>
              <w:rPr>
                <w:rFonts w:ascii="Arial Narrow" w:hAnsi="Arial Narrow" w:cs="Times New Roman"/>
                <w:color w:val="000000" w:themeColor="text1"/>
                <w:sz w:val="20"/>
                <w:szCs w:val="20"/>
              </w:rPr>
            </w:pPr>
            <w:r w:rsidRPr="00EB5DED">
              <w:rPr>
                <w:rFonts w:ascii="Arial Narrow" w:hAnsi="Arial Narrow" w:cs="Times New Roman"/>
                <w:color w:val="000000" w:themeColor="text1"/>
                <w:sz w:val="20"/>
                <w:szCs w:val="20"/>
              </w:rPr>
              <w:t>Maksymalna  liczba punktów do otrzymania</w:t>
            </w:r>
            <w:r w:rsidR="00134649" w:rsidRPr="00EB5DED">
              <w:rPr>
                <w:rFonts w:ascii="Arial Narrow" w:hAnsi="Arial Narrow" w:cs="Times New Roman"/>
                <w:color w:val="000000" w:themeColor="text1"/>
                <w:sz w:val="20"/>
                <w:szCs w:val="20"/>
              </w:rPr>
              <w:t xml:space="preserve"> w zadaniu nr 4</w:t>
            </w:r>
            <w:r w:rsidRPr="00EB5DED">
              <w:rPr>
                <w:rFonts w:ascii="Arial Narrow" w:hAnsi="Arial Narrow" w:cs="Times New Roman"/>
                <w:color w:val="000000" w:themeColor="text1"/>
                <w:sz w:val="20"/>
                <w:szCs w:val="20"/>
              </w:rPr>
              <w:t xml:space="preserve"> wynosi 120 pkt </w:t>
            </w:r>
          </w:p>
          <w:p w:rsidR="001C3FA1" w:rsidRPr="00EB5DED" w:rsidRDefault="001C3FA1" w:rsidP="00134649">
            <w:pPr>
              <w:pStyle w:val="Akapitzlist"/>
              <w:ind w:left="0"/>
              <w:jc w:val="both"/>
              <w:rPr>
                <w:rFonts w:ascii="Arial Narrow" w:hAnsi="Arial Narrow" w:cs="Times New Roman"/>
                <w:color w:val="000000" w:themeColor="text1"/>
                <w:sz w:val="20"/>
                <w:szCs w:val="20"/>
              </w:rPr>
            </w:pPr>
          </w:p>
        </w:tc>
      </w:tr>
    </w:tbl>
    <w:p w:rsidR="007104C8" w:rsidRPr="00EB5DED" w:rsidRDefault="007104C8" w:rsidP="00171CF0">
      <w:pPr>
        <w:rPr>
          <w:rFonts w:ascii="Arial Narrow" w:hAnsi="Arial Narrow" w:cs="Times New Roman"/>
          <w:color w:val="000000" w:themeColor="text1"/>
        </w:rPr>
      </w:pPr>
    </w:p>
    <w:p w:rsidR="009422CD" w:rsidRPr="00692555" w:rsidRDefault="00EA281D" w:rsidP="009422CD">
      <w:pPr>
        <w:pStyle w:val="Akapitzlist"/>
        <w:numPr>
          <w:ilvl w:val="0"/>
          <w:numId w:val="18"/>
        </w:numPr>
        <w:ind w:left="284" w:hanging="284"/>
        <w:jc w:val="both"/>
        <w:rPr>
          <w:rFonts w:ascii="Arial Narrow" w:hAnsi="Arial Narrow" w:cs="Times New Roman"/>
        </w:rPr>
      </w:pPr>
      <w:r w:rsidRPr="00EB5DED">
        <w:rPr>
          <w:rFonts w:ascii="Arial Narrow" w:hAnsi="Arial Narrow" w:cs="Times New Roman"/>
          <w:color w:val="000000" w:themeColor="text1"/>
        </w:rPr>
        <w:t>Obliczenia w kryteriach</w:t>
      </w:r>
      <w:r w:rsidR="00D722A3" w:rsidRPr="00EB5DED">
        <w:rPr>
          <w:rFonts w:ascii="Arial Narrow" w:hAnsi="Arial Narrow" w:cs="Times New Roman"/>
          <w:color w:val="000000" w:themeColor="text1"/>
        </w:rPr>
        <w:t xml:space="preserve"> dokonywane będą do dwóch miejsc po przecinku, przy zastosowaniu zaok</w:t>
      </w:r>
      <w:r w:rsidR="00D722A3" w:rsidRPr="00FF352B">
        <w:rPr>
          <w:rFonts w:ascii="Arial Narrow" w:hAnsi="Arial Narrow" w:cs="Times New Roman"/>
        </w:rPr>
        <w:t xml:space="preserve">rąglania punktów według następującej zasady: gdy trzecia cyfra po przecinku wynosi 5 lub jest większa niż 5, </w:t>
      </w:r>
      <w:r w:rsidR="00D722A3" w:rsidRPr="00692555">
        <w:rPr>
          <w:rFonts w:ascii="Arial Narrow" w:hAnsi="Arial Narrow" w:cs="Times New Roman"/>
        </w:rPr>
        <w:t xml:space="preserve">zaokrąglenie drugiej cyfry po przecinku następuje w górę o jeden, a jeżeli trzecia cyfra po przecinku jest niższa od 5, to cyfra ta zostaje skreślona, a druga cyfra po przecinku nie ulega zmianie. </w:t>
      </w:r>
    </w:p>
    <w:p w:rsidR="009422CD" w:rsidRPr="00692555" w:rsidRDefault="009422CD" w:rsidP="009422CD">
      <w:pPr>
        <w:pStyle w:val="Akapitzlist"/>
        <w:numPr>
          <w:ilvl w:val="0"/>
          <w:numId w:val="18"/>
        </w:numPr>
        <w:ind w:left="284" w:hanging="284"/>
        <w:jc w:val="both"/>
        <w:rPr>
          <w:rFonts w:ascii="Arial Narrow" w:hAnsi="Arial Narrow" w:cs="Times New Roman"/>
        </w:rPr>
      </w:pPr>
      <w:r w:rsidRPr="00692555">
        <w:rPr>
          <w:rFonts w:ascii="Arial" w:hAnsi="Arial" w:cs="Arial"/>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692555">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Pr="00A03F6B">
        <w:rPr>
          <w:rFonts w:ascii="Arial Narrow" w:hAnsi="Arial Narrow" w:cs="Times New Roman"/>
        </w:rPr>
        <w:t xml:space="preserve">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w:t>
      </w:r>
      <w:r w:rsidR="0089774A">
        <w:rPr>
          <w:rFonts w:ascii="Arial Narrow" w:hAnsi="Arial Narrow" w:cs="Times New Roman"/>
        </w:rPr>
        <w:t xml:space="preserve">i 1 A </w:t>
      </w:r>
      <w:r w:rsidRPr="00FF352B">
        <w:rPr>
          <w:rFonts w:ascii="Arial Narrow" w:hAnsi="Arial Narrow" w:cs="Times New Roman"/>
        </w:rPr>
        <w:t xml:space="preserve">–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w:t>
      </w:r>
      <w:r w:rsidR="002E0131">
        <w:rPr>
          <w:rFonts w:ascii="Arial Narrow" w:hAnsi="Arial Narrow" w:cs="Times New Roman"/>
        </w:rPr>
        <w:t xml:space="preserve">od </w:t>
      </w:r>
      <w:r w:rsidRPr="00FF352B">
        <w:rPr>
          <w:rFonts w:ascii="Arial Narrow" w:hAnsi="Arial Narrow" w:cs="Times New Roman"/>
        </w:rPr>
        <w:t xml:space="preserve">nr </w:t>
      </w:r>
      <w:r w:rsidR="002E0131">
        <w:rPr>
          <w:rFonts w:ascii="Arial Narrow" w:hAnsi="Arial Narrow" w:cs="Times New Roman"/>
        </w:rPr>
        <w:t>3/1 do 3/4</w:t>
      </w:r>
      <w:r w:rsidRPr="00FF352B">
        <w:rPr>
          <w:rFonts w:ascii="Arial Narrow" w:hAnsi="Arial Narrow" w:cs="Times New Roman"/>
        </w:rPr>
        <w:t xml:space="preserve">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97185C" w:rsidRPr="00FF352B" w:rsidRDefault="0097185C" w:rsidP="007104C8">
      <w:pPr>
        <w:spacing w:after="0" w:line="240" w:lineRule="auto"/>
        <w:ind w:firstLine="284"/>
        <w:jc w:val="both"/>
        <w:rPr>
          <w:rFonts w:ascii="Arial Narrow" w:hAnsi="Arial Narrow" w:cs="Times New Roman"/>
        </w:rPr>
      </w:pPr>
    </w:p>
    <w:p w:rsidR="007104C8" w:rsidRDefault="007104C8" w:rsidP="007104C8">
      <w:pPr>
        <w:spacing w:after="0" w:line="240" w:lineRule="auto"/>
        <w:ind w:firstLine="284"/>
        <w:jc w:val="both"/>
        <w:rPr>
          <w:rFonts w:ascii="Arial Narrow" w:hAnsi="Arial Narrow" w:cs="Times New Roman"/>
        </w:rPr>
      </w:pPr>
    </w:p>
    <w:p w:rsidR="00FD3546" w:rsidRPr="00FF352B" w:rsidRDefault="00010F04" w:rsidP="007104C8">
      <w:pPr>
        <w:spacing w:after="0" w:line="240" w:lineRule="auto"/>
        <w:ind w:firstLine="284"/>
        <w:jc w:val="both"/>
        <w:rPr>
          <w:rFonts w:ascii="Arial Narrow" w:hAnsi="Arial Narrow" w:cs="Times New Roman"/>
        </w:rPr>
      </w:pPr>
      <w:r>
        <w:rPr>
          <w:rFonts w:ascii="Arial Narrow" w:hAnsi="Arial Narrow" w:cs="Times New Roman"/>
        </w:rPr>
        <w:t>Kraków dnia 13</w:t>
      </w:r>
      <w:r w:rsidR="0097185C">
        <w:rPr>
          <w:rFonts w:ascii="Arial Narrow" w:hAnsi="Arial Narrow" w:cs="Times New Roman"/>
        </w:rPr>
        <w:t>.02</w:t>
      </w:r>
      <w:r w:rsidR="00FD3546">
        <w:rPr>
          <w:rFonts w:ascii="Arial Narrow" w:hAnsi="Arial Narrow" w:cs="Times New Roman"/>
        </w:rPr>
        <w:t xml:space="preserve">.2019r </w:t>
      </w:r>
    </w:p>
    <w:p w:rsidR="00CC6FFC" w:rsidRDefault="00CC6FFC" w:rsidP="00137EFE">
      <w:pPr>
        <w:ind w:left="3825" w:firstLine="423"/>
        <w:jc w:val="center"/>
        <w:rPr>
          <w:rFonts w:ascii="Arial Narrow" w:hAnsi="Arial Narrow" w:cs="Times New Roman"/>
        </w:rPr>
      </w:pPr>
    </w:p>
    <w:p w:rsidR="00CC6FFC" w:rsidRDefault="00CC6FFC" w:rsidP="00137EFE">
      <w:pPr>
        <w:ind w:left="3825" w:firstLine="423"/>
        <w:jc w:val="center"/>
        <w:rPr>
          <w:rFonts w:ascii="Arial Narrow" w:hAnsi="Arial Narrow" w:cs="Times New Roman"/>
        </w:rPr>
      </w:pPr>
    </w:p>
    <w:p w:rsidR="00CC6FFC" w:rsidRDefault="00CC6FFC"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1B2142" w:rsidRDefault="001B2142" w:rsidP="00E931A1">
      <w:pPr>
        <w:ind w:left="1701"/>
        <w:jc w:val="right"/>
        <w:rPr>
          <w:rFonts w:ascii="Arial Narrow" w:hAnsi="Arial Narrow" w:cs="Times New Roman"/>
        </w:rPr>
      </w:pPr>
    </w:p>
    <w:p w:rsidR="007218AD" w:rsidRDefault="007218AD" w:rsidP="00E931A1">
      <w:pPr>
        <w:ind w:left="1701"/>
        <w:jc w:val="right"/>
        <w:rPr>
          <w:rFonts w:ascii="Arial Narrow" w:hAnsi="Arial Narrow" w:cs="Times New Roman"/>
        </w:rPr>
      </w:pPr>
    </w:p>
    <w:p w:rsidR="007218AD" w:rsidRDefault="007218AD" w:rsidP="00E931A1">
      <w:pPr>
        <w:ind w:left="1701"/>
        <w:jc w:val="right"/>
        <w:rPr>
          <w:rFonts w:ascii="Arial Narrow" w:hAnsi="Arial Narrow" w:cs="Times New Roman"/>
        </w:rPr>
      </w:pPr>
    </w:p>
    <w:p w:rsidR="007218AD" w:rsidRDefault="007218AD" w:rsidP="00E931A1">
      <w:pPr>
        <w:ind w:left="1701"/>
        <w:jc w:val="right"/>
        <w:rPr>
          <w:rFonts w:ascii="Arial Narrow" w:hAnsi="Arial Narrow" w:cs="Times New Roman"/>
        </w:rPr>
      </w:pPr>
    </w:p>
    <w:p w:rsidR="007218AD" w:rsidRDefault="007218AD" w:rsidP="00E931A1">
      <w:pPr>
        <w:ind w:left="1701"/>
        <w:jc w:val="right"/>
        <w:rPr>
          <w:rFonts w:ascii="Arial Narrow" w:hAnsi="Arial Narrow" w:cs="Times New Roman"/>
        </w:rPr>
      </w:pPr>
    </w:p>
    <w:p w:rsidR="007218AD" w:rsidRDefault="007218AD" w:rsidP="00E931A1">
      <w:pPr>
        <w:ind w:left="1701"/>
        <w:jc w:val="right"/>
        <w:rPr>
          <w:rFonts w:ascii="Arial Narrow" w:hAnsi="Arial Narrow" w:cs="Times New Roman"/>
        </w:rPr>
      </w:pPr>
    </w:p>
    <w:p w:rsidR="007218AD" w:rsidRDefault="007218AD" w:rsidP="00E931A1">
      <w:pPr>
        <w:ind w:left="1701"/>
        <w:jc w:val="right"/>
        <w:rPr>
          <w:rFonts w:ascii="Arial Narrow" w:hAnsi="Arial Narrow" w:cs="Times New Roman"/>
        </w:rPr>
      </w:pPr>
    </w:p>
    <w:p w:rsidR="007218AD" w:rsidRDefault="007218AD" w:rsidP="00E931A1">
      <w:pPr>
        <w:ind w:left="1701"/>
        <w:jc w:val="right"/>
        <w:rPr>
          <w:rFonts w:ascii="Arial Narrow" w:hAnsi="Arial Narrow" w:cs="Times New Roman"/>
        </w:rPr>
      </w:pPr>
    </w:p>
    <w:p w:rsidR="009137D6" w:rsidRDefault="009137D6" w:rsidP="00E931A1">
      <w:pPr>
        <w:ind w:left="1701"/>
        <w:jc w:val="right"/>
        <w:rPr>
          <w:rFonts w:ascii="Arial Narrow" w:hAnsi="Arial Narrow" w:cs="Times New Roman"/>
        </w:rPr>
      </w:pPr>
    </w:p>
    <w:p w:rsidR="009137D6" w:rsidRDefault="009137D6" w:rsidP="00E931A1">
      <w:pPr>
        <w:ind w:left="1701"/>
        <w:jc w:val="right"/>
        <w:rPr>
          <w:rFonts w:ascii="Arial Narrow" w:hAnsi="Arial Narrow" w:cs="Times New Roman"/>
        </w:rPr>
      </w:pPr>
    </w:p>
    <w:p w:rsidR="009137D6" w:rsidRDefault="009137D6" w:rsidP="00E931A1">
      <w:pPr>
        <w:ind w:left="1701"/>
        <w:jc w:val="right"/>
        <w:rPr>
          <w:rFonts w:ascii="Arial Narrow" w:hAnsi="Arial Narrow" w:cs="Times New Roman"/>
        </w:rPr>
      </w:pPr>
    </w:p>
    <w:p w:rsidR="009137D6" w:rsidRDefault="009137D6" w:rsidP="00E931A1">
      <w:pPr>
        <w:ind w:left="1701"/>
        <w:jc w:val="right"/>
        <w:rPr>
          <w:rFonts w:ascii="Arial Narrow" w:hAnsi="Arial Narrow" w:cs="Times New Roman"/>
        </w:rPr>
      </w:pPr>
    </w:p>
    <w:p w:rsidR="00A03F6B" w:rsidRDefault="00A03F6B" w:rsidP="004E231F">
      <w:pPr>
        <w:rPr>
          <w:rFonts w:ascii="Arial Narrow" w:hAnsi="Arial Narrow" w:cs="Times New Roman"/>
        </w:rPr>
      </w:pPr>
    </w:p>
    <w:p w:rsidR="00DD4600" w:rsidRPr="00154345" w:rsidRDefault="00DD4600" w:rsidP="00DD4600">
      <w:pPr>
        <w:ind w:left="1701"/>
        <w:jc w:val="right"/>
        <w:rPr>
          <w:rFonts w:ascii="Arial Narrow" w:hAnsi="Arial Narrow" w:cs="Times New Roman"/>
        </w:rPr>
      </w:pPr>
      <w:r w:rsidRPr="00154345">
        <w:rPr>
          <w:rFonts w:ascii="Arial Narrow" w:hAnsi="Arial Narrow" w:cs="Times New Roman"/>
        </w:rPr>
        <w:t>Załącznik nr 1 do SIWZ</w:t>
      </w:r>
    </w:p>
    <w:p w:rsidR="00F9599A" w:rsidRPr="00154345" w:rsidRDefault="00F9599A" w:rsidP="00F9599A">
      <w:pPr>
        <w:ind w:left="567"/>
        <w:jc w:val="center"/>
        <w:rPr>
          <w:rFonts w:ascii="Arial Narrow" w:hAnsi="Arial Narrow" w:cs="Arial"/>
          <w:b/>
          <w:color w:val="000000"/>
        </w:rPr>
      </w:pPr>
      <w:r w:rsidRPr="00154345">
        <w:rPr>
          <w:rFonts w:ascii="Arial Narrow" w:hAnsi="Arial Narrow" w:cs="Arial"/>
          <w:b/>
          <w:color w:val="000000"/>
        </w:rPr>
        <w:t>UMOWA NR EZP-272/………/2019</w:t>
      </w:r>
    </w:p>
    <w:p w:rsidR="00F9599A" w:rsidRPr="00154345" w:rsidRDefault="00F9599A" w:rsidP="00F9599A">
      <w:pPr>
        <w:jc w:val="center"/>
        <w:rPr>
          <w:rFonts w:ascii="Arial Narrow" w:hAnsi="Arial Narrow" w:cs="Arial"/>
          <w:b/>
        </w:rPr>
      </w:pPr>
      <w:r w:rsidRPr="00154345">
        <w:rPr>
          <w:rFonts w:ascii="Arial Narrow" w:hAnsi="Arial Narrow" w:cs="Arial"/>
          <w:b/>
        </w:rPr>
        <w:t>ISTOTNE POSTANOWIENIA UMOWY (IPU)</w:t>
      </w:r>
    </w:p>
    <w:p w:rsidR="00F9599A" w:rsidRPr="00154345" w:rsidRDefault="00F9599A" w:rsidP="00F9599A">
      <w:pPr>
        <w:jc w:val="center"/>
        <w:rPr>
          <w:rFonts w:ascii="Arial Narrow" w:hAnsi="Arial Narrow" w:cs="Arial"/>
          <w:b/>
        </w:rPr>
      </w:pPr>
      <w:r w:rsidRPr="00154345">
        <w:rPr>
          <w:rFonts w:ascii="Arial Narrow" w:hAnsi="Arial Narrow" w:cs="Times New Roman"/>
          <w:b/>
        </w:rPr>
        <w:t>Dostawa pomp insulinowych - 4 zadania  w ramach świadczenia „Leczenie cukrzycy z zastosowaniem pompy insulinowej u dzieci”.</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sidRPr="00154345">
        <w:rPr>
          <w:rFonts w:ascii="Arial Narrow" w:hAnsi="Arial Narrow" w:cs="Arial"/>
          <w:color w:val="000000"/>
        </w:rPr>
        <w:t xml:space="preserve">  w Krakowie </w:t>
      </w:r>
    </w:p>
    <w:p w:rsidR="00F9599A" w:rsidRPr="00154345" w:rsidRDefault="00F9599A" w:rsidP="00F9599A">
      <w:pPr>
        <w:pStyle w:val="Bezodstpw"/>
        <w:jc w:val="both"/>
        <w:rPr>
          <w:rFonts w:ascii="Arial Narrow" w:hAnsi="Arial Narrow" w:cs="Arial"/>
          <w:b/>
        </w:rPr>
      </w:pPr>
      <w:r w:rsidRPr="00154345">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154345">
        <w:rPr>
          <w:rFonts w:ascii="Arial Narrow" w:hAnsi="Arial Narrow" w:cs="Arial"/>
        </w:rPr>
        <w:t>Pzp</w:t>
      </w:r>
      <w:proofErr w:type="spellEnd"/>
      <w:r w:rsidRPr="00154345">
        <w:rPr>
          <w:rFonts w:ascii="Arial Narrow" w:hAnsi="Arial Narrow" w:cs="Arial"/>
        </w:rPr>
        <w:t>.),</w:t>
      </w:r>
      <w:r w:rsidRPr="00154345">
        <w:rPr>
          <w:rFonts w:ascii="Arial Narrow" w:eastAsia="Calibri" w:hAnsi="Arial Narrow" w:cs="Arial"/>
        </w:rPr>
        <w:t xml:space="preserve"> </w:t>
      </w:r>
      <w:r w:rsidRPr="00154345">
        <w:rPr>
          <w:rFonts w:ascii="Arial Narrow" w:hAnsi="Arial Narrow" w:cs="Times New Roman"/>
          <w:b/>
        </w:rPr>
        <w:t>Dostawa pomp insulinowych - 4 zadania  w ramach świadczenia „Leczenie cukrzycy z zastosowaniem pompy insulinowej u dzieci”.</w:t>
      </w:r>
    </w:p>
    <w:p w:rsidR="00F9599A" w:rsidRPr="00154345" w:rsidRDefault="00F9599A" w:rsidP="00F9599A">
      <w:pPr>
        <w:jc w:val="both"/>
        <w:rPr>
          <w:rFonts w:ascii="Arial Narrow" w:hAnsi="Arial Narrow" w:cs="Arial"/>
          <w:b/>
        </w:rPr>
      </w:pPr>
      <w:r w:rsidRPr="00154345">
        <w:rPr>
          <w:rFonts w:ascii="Arial Narrow" w:hAnsi="Arial Narrow" w:cs="Arial"/>
          <w:b/>
        </w:rPr>
        <w:t>Numer postępowania: EZP-271-2-2/2019;</w:t>
      </w:r>
    </w:p>
    <w:p w:rsidR="00F9599A" w:rsidRPr="00154345" w:rsidRDefault="00F9599A" w:rsidP="00F9599A">
      <w:pPr>
        <w:jc w:val="both"/>
        <w:rPr>
          <w:rFonts w:ascii="Arial Narrow" w:hAnsi="Arial Narrow" w:cs="Arial"/>
          <w:b/>
        </w:rPr>
      </w:pPr>
      <w:r w:rsidRPr="00154345">
        <w:rPr>
          <w:rFonts w:ascii="Arial Narrow" w:hAnsi="Arial Narrow" w:cs="Arial"/>
          <w:b/>
        </w:rPr>
        <w:t>ZADANIE ……..</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pomiędzy:</w:t>
      </w:r>
    </w:p>
    <w:p w:rsidR="00F9599A" w:rsidRPr="00154345" w:rsidRDefault="00F9599A" w:rsidP="00F9599A">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 xml:space="preserve">zwanym dalej  </w:t>
      </w:r>
      <w:r w:rsidRPr="00154345">
        <w:rPr>
          <w:rFonts w:ascii="Arial Narrow" w:hAnsi="Arial Narrow" w:cs="Arial"/>
          <w:b/>
          <w:color w:val="000000"/>
        </w:rPr>
        <w:t>ZAMAWIAJĄCYM</w:t>
      </w:r>
    </w:p>
    <w:p w:rsidR="00F9599A" w:rsidRPr="00154345" w:rsidRDefault="00F9599A" w:rsidP="00F9599A">
      <w:pPr>
        <w:rPr>
          <w:rFonts w:ascii="Arial Narrow" w:hAnsi="Arial Narrow" w:cs="Arial"/>
          <w:color w:val="000000"/>
        </w:rPr>
      </w:pPr>
      <w:r w:rsidRPr="00154345">
        <w:rPr>
          <w:rFonts w:ascii="Arial Narrow" w:hAnsi="Arial Narrow" w:cs="Arial"/>
          <w:color w:val="000000"/>
        </w:rPr>
        <w:t>w imieniu którego działają:</w:t>
      </w:r>
    </w:p>
    <w:p w:rsidR="00F9599A" w:rsidRPr="00154345" w:rsidRDefault="00F9599A" w:rsidP="00F9599A">
      <w:pPr>
        <w:ind w:left="141"/>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ind w:left="141"/>
        <w:jc w:val="both"/>
        <w:rPr>
          <w:rFonts w:ascii="Arial Narrow" w:hAnsi="Arial Narrow" w:cs="Arial"/>
          <w:color w:val="000000"/>
        </w:rPr>
      </w:pPr>
      <w:r w:rsidRPr="00154345">
        <w:rPr>
          <w:rFonts w:ascii="Arial Narrow" w:hAnsi="Arial Narrow" w:cs="Arial"/>
          <w:color w:val="000000"/>
        </w:rPr>
        <w:t>a</w:t>
      </w:r>
    </w:p>
    <w:p w:rsidR="00F9599A" w:rsidRPr="00154345" w:rsidRDefault="00F9599A" w:rsidP="00F9599A">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sidRPr="00154345">
        <w:rPr>
          <w:rFonts w:ascii="Arial Narrow" w:hAnsi="Arial Narrow" w:cs="Arial"/>
          <w:b/>
        </w:rPr>
        <w:t xml:space="preserve">WYKONAWCĄ, </w:t>
      </w:r>
    </w:p>
    <w:p w:rsidR="00F9599A" w:rsidRPr="00154345" w:rsidRDefault="00F9599A" w:rsidP="00F9599A">
      <w:pPr>
        <w:rPr>
          <w:rFonts w:ascii="Arial Narrow" w:hAnsi="Arial Narrow" w:cs="Arial"/>
          <w:color w:val="000000"/>
        </w:rPr>
      </w:pPr>
      <w:r w:rsidRPr="00154345">
        <w:rPr>
          <w:rFonts w:ascii="Arial Narrow" w:hAnsi="Arial Narrow" w:cs="Arial"/>
          <w:color w:val="000000"/>
        </w:rPr>
        <w:t>w imieniu którego działa :</w:t>
      </w:r>
    </w:p>
    <w:p w:rsidR="00F9599A" w:rsidRPr="00154345" w:rsidRDefault="00F9599A" w:rsidP="00F9599A">
      <w:pPr>
        <w:ind w:left="567"/>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F9599A" w:rsidRPr="00154345" w:rsidRDefault="00F9599A" w:rsidP="00F9599A">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154345" w:rsidRDefault="00F9599A" w:rsidP="00F9599A">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F9599A" w:rsidRPr="00154345" w:rsidRDefault="00F9599A" w:rsidP="00F9599A">
      <w:pPr>
        <w:spacing w:after="60" w:line="256" w:lineRule="auto"/>
        <w:jc w:val="both"/>
        <w:rPr>
          <w:rFonts w:ascii="Arial Narrow" w:hAnsi="Arial Narrow" w:cs="Arial"/>
          <w:b/>
        </w:rPr>
      </w:pPr>
      <w:r w:rsidRPr="00154345">
        <w:rPr>
          <w:rFonts w:ascii="Arial Narrow" w:hAnsi="Arial Narrow" w:cs="Arial"/>
          <w:b/>
        </w:rPr>
        <w:t>o następującej treści:</w:t>
      </w:r>
    </w:p>
    <w:p w:rsidR="00F9599A" w:rsidRPr="00154345" w:rsidRDefault="00F9599A" w:rsidP="00F9599A">
      <w:pPr>
        <w:jc w:val="both"/>
        <w:rPr>
          <w:rFonts w:ascii="Arial Narrow" w:hAnsi="Arial Narrow" w:cs="Arial"/>
          <w:i/>
        </w:rPr>
      </w:pPr>
    </w:p>
    <w:p w:rsidR="00F9599A" w:rsidRPr="00154345" w:rsidRDefault="00F9599A" w:rsidP="00F9599A">
      <w:pPr>
        <w:jc w:val="both"/>
        <w:rPr>
          <w:rFonts w:ascii="Arial Narrow" w:hAnsi="Arial Narrow" w:cs="Arial"/>
          <w:i/>
        </w:rPr>
      </w:pPr>
      <w:r w:rsidRPr="00154345">
        <w:rPr>
          <w:rFonts w:ascii="Arial Narrow" w:hAnsi="Arial Narrow"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EZP-271-2-2/2019 stanowią integralną część umowy. </w:t>
      </w:r>
    </w:p>
    <w:p w:rsidR="00F9599A" w:rsidRPr="00154345" w:rsidRDefault="00F9599A" w:rsidP="00F9599A">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F9599A" w:rsidRPr="00154345" w:rsidRDefault="00F9599A" w:rsidP="00F9599A">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97185C" w:rsidRPr="00154345" w:rsidTr="0097185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185C" w:rsidRPr="00154345" w:rsidRDefault="0097185C" w:rsidP="00B24FEC">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97185C" w:rsidRPr="00154345" w:rsidRDefault="0097185C" w:rsidP="00B24FEC">
            <w:pPr>
              <w:spacing w:before="40" w:after="40" w:line="256" w:lineRule="auto"/>
              <w:jc w:val="center"/>
              <w:rPr>
                <w:rFonts w:ascii="Arial Narrow" w:eastAsia="Calibri" w:hAnsi="Arial Narrow" w:cs="Arial"/>
                <w:b/>
                <w:bCs/>
              </w:rPr>
            </w:pPr>
            <w:r w:rsidRPr="00154345">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185C" w:rsidRPr="00154345" w:rsidRDefault="0097185C" w:rsidP="00B24FEC">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97185C" w:rsidRPr="00154345" w:rsidTr="0097185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97185C" w:rsidRPr="005C52BE" w:rsidRDefault="0097185C" w:rsidP="0097185C">
            <w:pPr>
              <w:spacing w:before="40" w:after="40" w:line="256" w:lineRule="auto"/>
              <w:rPr>
                <w:rFonts w:ascii="Arial Narrow" w:hAnsi="Arial Narrow" w:cs="Arial"/>
                <w:bCs/>
                <w:iCs/>
              </w:rPr>
            </w:pPr>
            <w:r w:rsidRPr="005C52BE">
              <w:rPr>
                <w:rFonts w:ascii="Arial Narrow" w:eastAsia="Calibri" w:hAnsi="Arial Narrow" w:cs="Arial"/>
                <w:bCs/>
                <w:i/>
                <w:iCs/>
              </w:rPr>
              <w:t>Załącznik nr 1</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7185C" w:rsidRDefault="0089774A" w:rsidP="0089774A">
            <w:pPr>
              <w:spacing w:before="40" w:after="40" w:line="256" w:lineRule="auto"/>
              <w:rPr>
                <w:rFonts w:ascii="Cambria" w:hAnsi="Cambria"/>
                <w:b/>
              </w:rPr>
            </w:pPr>
            <w:r w:rsidRPr="00EB5DED">
              <w:rPr>
                <w:rFonts w:ascii="Cambria" w:hAnsi="Cambria"/>
                <w:b/>
              </w:rPr>
              <w:t>Umowa powierzenia przetwarzania danych osobowych</w:t>
            </w:r>
            <w:r>
              <w:rPr>
                <w:rFonts w:ascii="Cambria" w:hAnsi="Cambria"/>
                <w:b/>
              </w:rPr>
              <w:t xml:space="preserve"> oraz</w:t>
            </w:r>
          </w:p>
          <w:p w:rsidR="0089774A" w:rsidRPr="00EB5DED" w:rsidRDefault="0089774A" w:rsidP="0089774A">
            <w:pPr>
              <w:rPr>
                <w:rFonts w:ascii="Cambria" w:hAnsi="Cambria"/>
              </w:rPr>
            </w:pPr>
            <w:r w:rsidRPr="00EB5DED">
              <w:rPr>
                <w:rFonts w:ascii="Cambria" w:hAnsi="Cambria"/>
              </w:rPr>
              <w:t>Załącznik nr 1 do Umowy powierzenia przetwarzania danych osobowych Nr……………z dnia……….</w:t>
            </w:r>
          </w:p>
          <w:p w:rsidR="0089774A" w:rsidRPr="005C52BE" w:rsidRDefault="0089774A" w:rsidP="0089774A">
            <w:pPr>
              <w:spacing w:before="40" w:after="40" w:line="256" w:lineRule="auto"/>
              <w:rPr>
                <w:rFonts w:ascii="Arial Narrow" w:hAnsi="Arial Narrow" w:cs="Arial"/>
                <w:bCs/>
              </w:rPr>
            </w:pPr>
          </w:p>
        </w:tc>
      </w:tr>
      <w:tr w:rsidR="0097185C" w:rsidRPr="00154345" w:rsidTr="008C0D9D">
        <w:trPr>
          <w:trHeight w:val="417"/>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97185C" w:rsidRPr="005C52BE" w:rsidRDefault="0097185C" w:rsidP="0097185C">
            <w:pPr>
              <w:rPr>
                <w:rFonts w:ascii="Arial Narrow" w:hAnsi="Arial Narrow" w:cs="Times New Roman"/>
              </w:rPr>
            </w:pPr>
            <w:r w:rsidRPr="005C52BE">
              <w:rPr>
                <w:rFonts w:ascii="Arial Narrow" w:hAnsi="Arial Narrow" w:cs="Times New Roman"/>
              </w:rPr>
              <w:t>Załącznik nr 2 do SIWZ</w:t>
            </w:r>
          </w:p>
          <w:p w:rsidR="0097185C" w:rsidRPr="005C52BE" w:rsidRDefault="0097185C" w:rsidP="0097185C">
            <w:pPr>
              <w:spacing w:line="256" w:lineRule="auto"/>
              <w:rPr>
                <w:rFonts w:ascii="Arial Narrow" w:eastAsia="Calibri" w:hAnsi="Arial Narrow" w:cs="Arial"/>
                <w:bCs/>
                <w:i/>
                <w:iCs/>
              </w:rPr>
            </w:pP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185C" w:rsidRPr="008C0D9D" w:rsidRDefault="005458EA" w:rsidP="008C0D9D">
            <w:pPr>
              <w:rPr>
                <w:rFonts w:ascii="Arial Narrow" w:hAnsi="Arial Narrow" w:cs="Times New Roman"/>
              </w:rPr>
            </w:pPr>
            <w:r w:rsidRPr="00935B36">
              <w:rPr>
                <w:rFonts w:ascii="Arial Narrow" w:hAnsi="Arial Narrow" w:cs="Arial"/>
                <w:color w:val="000000" w:themeColor="text1"/>
                <w:sz w:val="20"/>
                <w:szCs w:val="20"/>
              </w:rPr>
              <w:t>Oferta Wykonawcy z dnia…………….tj. Formularz Oferty (załącznik nr 2   do SIWZ) , kalkulacja cenowa – opis przedmiotu zamówienia (załącznik nr 3</w:t>
            </w:r>
            <w:r>
              <w:rPr>
                <w:rFonts w:ascii="Arial Narrow" w:hAnsi="Arial Narrow" w:cs="Arial"/>
                <w:color w:val="000000" w:themeColor="text1"/>
                <w:sz w:val="20"/>
                <w:szCs w:val="20"/>
              </w:rPr>
              <w:t>/1…..</w:t>
            </w:r>
            <w:r w:rsidRPr="00935B36">
              <w:rPr>
                <w:rFonts w:ascii="Arial Narrow" w:hAnsi="Arial Narrow" w:cs="Arial"/>
                <w:color w:val="000000" w:themeColor="text1"/>
                <w:sz w:val="20"/>
                <w:szCs w:val="20"/>
              </w:rPr>
              <w:t xml:space="preserve"> do SIWZ).</w:t>
            </w:r>
          </w:p>
        </w:tc>
      </w:tr>
    </w:tbl>
    <w:p w:rsidR="005458EA" w:rsidRDefault="005458EA" w:rsidP="00F9599A">
      <w:pPr>
        <w:rPr>
          <w:rFonts w:ascii="Arial Narrow" w:hAnsi="Arial Narrow" w:cs="Arial"/>
          <w:b/>
        </w:rPr>
      </w:pPr>
    </w:p>
    <w:p w:rsidR="00F9599A" w:rsidRPr="00154345" w:rsidRDefault="00F9599A" w:rsidP="00F9599A">
      <w:pPr>
        <w:rPr>
          <w:rFonts w:ascii="Arial Narrow" w:hAnsi="Arial Narrow" w:cs="Arial"/>
          <w:b/>
        </w:rPr>
      </w:pPr>
      <w:r w:rsidRPr="00154345">
        <w:rPr>
          <w:rFonts w:ascii="Arial Narrow" w:hAnsi="Arial Narrow" w:cs="Arial"/>
          <w:b/>
        </w:rPr>
        <w:t xml:space="preserve">DANE KONTAKTOWE STRON  / ADRESY DO DORĘCZEŃ  </w:t>
      </w:r>
      <w:r w:rsidRPr="00154345">
        <w:rPr>
          <w:rFonts w:ascii="Arial Narrow" w:hAnsi="Arial Narrow" w:cs="Arial"/>
        </w:rPr>
        <w:t>- obowiązują jeśli w treści umowy  nie wskazano inaczej.</w:t>
      </w:r>
    </w:p>
    <w:p w:rsidR="00F9599A" w:rsidRPr="00154345" w:rsidRDefault="00F9599A" w:rsidP="00F9599A">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F9599A" w:rsidRPr="00154345" w:rsidRDefault="00F9599A" w:rsidP="00F9599A">
      <w:pPr>
        <w:pStyle w:val="Bezodstpw"/>
        <w:rPr>
          <w:rFonts w:ascii="Arial Narrow" w:hAnsi="Arial Narrow" w:cs="Arial"/>
        </w:rPr>
      </w:pPr>
      <w:r w:rsidRPr="00154345">
        <w:rPr>
          <w:rFonts w:ascii="Arial Narrow" w:hAnsi="Arial Narrow" w:cs="Arial"/>
        </w:rPr>
        <w:t xml:space="preserve">ze strony Zamawiającego: ……………tel. …………e-mail…………… </w:t>
      </w:r>
    </w:p>
    <w:p w:rsidR="00F9599A" w:rsidRPr="00154345" w:rsidRDefault="00F9599A" w:rsidP="00F9599A">
      <w:pPr>
        <w:pStyle w:val="Bezodstpw"/>
        <w:rPr>
          <w:rFonts w:ascii="Arial Narrow" w:hAnsi="Arial Narrow" w:cs="Arial"/>
        </w:rPr>
      </w:pPr>
      <w:r w:rsidRPr="00154345">
        <w:rPr>
          <w:rFonts w:ascii="Arial Narrow" w:hAnsi="Arial Narrow" w:cs="Arial"/>
        </w:rPr>
        <w:t>ze strony Wykonawcy: …………………</w:t>
      </w:r>
      <w:proofErr w:type="spellStart"/>
      <w:r w:rsidRPr="00154345">
        <w:rPr>
          <w:rFonts w:ascii="Arial Narrow" w:hAnsi="Arial Narrow" w:cs="Arial"/>
        </w:rPr>
        <w:t>tel</w:t>
      </w:r>
      <w:proofErr w:type="spellEnd"/>
      <w:r w:rsidRPr="00154345">
        <w:rPr>
          <w:rFonts w:ascii="Arial Narrow" w:hAnsi="Arial Narrow" w:cs="Arial"/>
        </w:rPr>
        <w:t xml:space="preserve">…………e-mail …............... </w:t>
      </w:r>
    </w:p>
    <w:p w:rsidR="00F9599A" w:rsidRPr="00154345" w:rsidRDefault="00F9599A" w:rsidP="00F9599A">
      <w:pPr>
        <w:pStyle w:val="Bezodstpw"/>
        <w:rPr>
          <w:rFonts w:ascii="Arial Narrow" w:hAnsi="Arial Narrow" w:cs="Arial"/>
        </w:rPr>
      </w:pPr>
      <w:r w:rsidRPr="00154345">
        <w:rPr>
          <w:rFonts w:ascii="Arial Narrow" w:hAnsi="Arial Narrow" w:cs="Arial"/>
        </w:rPr>
        <w:t>Adres Zamawiającego  korespondencyjny  do doręczeń:………………………………..…..</w:t>
      </w:r>
    </w:p>
    <w:p w:rsidR="00481909" w:rsidRDefault="00F9599A" w:rsidP="00481909">
      <w:pPr>
        <w:pStyle w:val="Bezodstpw"/>
        <w:rPr>
          <w:rFonts w:ascii="Arial Narrow" w:hAnsi="Arial Narrow" w:cs="Arial"/>
        </w:rPr>
      </w:pPr>
      <w:r w:rsidRPr="00154345">
        <w:rPr>
          <w:rFonts w:ascii="Arial Narrow" w:hAnsi="Arial Narrow" w:cs="Arial"/>
        </w:rPr>
        <w:t>Adres Wykonawcy korespondencyjny  do doręczeń:………………………………..………..</w:t>
      </w:r>
    </w:p>
    <w:p w:rsidR="00481909" w:rsidRPr="00481909" w:rsidRDefault="00481909" w:rsidP="00481909">
      <w:pPr>
        <w:pStyle w:val="Bezodstpw"/>
        <w:rPr>
          <w:rFonts w:ascii="Arial Narrow" w:hAnsi="Arial Narrow" w:cs="Arial"/>
        </w:rPr>
      </w:pPr>
      <w:r w:rsidRPr="00481909">
        <w:rPr>
          <w:rFonts w:ascii="Arial Narrow" w:hAnsi="Arial Narrow" w:cs="Times New Roman"/>
          <w:color w:val="000000" w:themeColor="text1"/>
        </w:rPr>
        <w:t>Adres Wykonawcy do zgłoszenia reklamacji e-mail…………………….</w:t>
      </w:r>
    </w:p>
    <w:p w:rsidR="00481909" w:rsidRDefault="00481909" w:rsidP="00481909">
      <w:pPr>
        <w:pStyle w:val="Bezodstpw"/>
        <w:ind w:left="360"/>
        <w:rPr>
          <w:rFonts w:ascii="Arial Narrow" w:hAnsi="Arial Narrow" w:cs="Arial"/>
        </w:rPr>
      </w:pPr>
    </w:p>
    <w:p w:rsidR="00481909" w:rsidRDefault="00481909" w:rsidP="00F9599A">
      <w:pPr>
        <w:pStyle w:val="Bezodstpw"/>
        <w:rPr>
          <w:rFonts w:ascii="Arial Narrow" w:hAnsi="Arial Narrow" w:cs="Arial"/>
        </w:rPr>
      </w:pPr>
    </w:p>
    <w:p w:rsidR="0010134D" w:rsidRPr="00EB5DED" w:rsidRDefault="0010134D" w:rsidP="0010134D">
      <w:pPr>
        <w:pStyle w:val="Bezodstpw"/>
        <w:jc w:val="both"/>
        <w:rPr>
          <w:rFonts w:ascii="Arial Narrow" w:eastAsia="Times New Roman" w:hAnsi="Arial Narrow"/>
          <w:sz w:val="20"/>
          <w:szCs w:val="20"/>
          <w:lang w:eastAsia="pl-PL"/>
        </w:rPr>
      </w:pPr>
      <w:r w:rsidRPr="00EB5DED">
        <w:rPr>
          <w:rFonts w:ascii="Arial Narrow" w:eastAsia="Times New Roman" w:hAnsi="Arial Narrow"/>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F9599A" w:rsidRPr="00EB5DED" w:rsidRDefault="00F9599A" w:rsidP="00F9599A">
      <w:pPr>
        <w:pStyle w:val="Bezodstpw"/>
        <w:jc w:val="both"/>
        <w:rPr>
          <w:rFonts w:ascii="Arial Narrow" w:hAnsi="Arial Narrow"/>
          <w:b/>
        </w:rPr>
      </w:pPr>
    </w:p>
    <w:p w:rsidR="00F9599A" w:rsidRPr="00154345" w:rsidRDefault="00F9599A" w:rsidP="00F9599A">
      <w:pPr>
        <w:pStyle w:val="Bezodstpw"/>
        <w:jc w:val="both"/>
        <w:rPr>
          <w:rFonts w:ascii="Arial Narrow" w:hAnsi="Arial Narrow"/>
          <w:b/>
        </w:rPr>
      </w:pPr>
      <w:r w:rsidRPr="00154345">
        <w:rPr>
          <w:rFonts w:ascii="Arial Narrow" w:hAnsi="Arial Narrow"/>
          <w:b/>
        </w:rPr>
        <w:t>OBOWIĄZKI INFORMACYJNE RODO</w:t>
      </w:r>
    </w:p>
    <w:p w:rsidR="00F9599A" w:rsidRPr="00154345" w:rsidRDefault="00F9599A" w:rsidP="00F9599A">
      <w:pPr>
        <w:pStyle w:val="Bezodstpw"/>
        <w:jc w:val="both"/>
        <w:rPr>
          <w:rFonts w:ascii="Arial Narrow" w:hAnsi="Arial Narrow"/>
        </w:rPr>
      </w:pPr>
      <w:r w:rsidRPr="00154345">
        <w:rPr>
          <w:rFonts w:ascii="Arial Narrow" w:eastAsia="Calibri" w:hAnsi="Arial Narrow"/>
        </w:rPr>
        <w:t xml:space="preserve">Wykonawca oświadcza, że wypełnił obowiązki informacyjne przewidziane w przepisach   </w:t>
      </w:r>
      <w:r w:rsidRPr="00154345">
        <w:rPr>
          <w:rFonts w:ascii="Arial Narrow" w:hAnsi="Arial Narrow"/>
          <w:bCs/>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54345">
        <w:rPr>
          <w:rFonts w:ascii="Arial Narrow" w:eastAsia="Calibri" w:hAnsi="Arial Narrow"/>
        </w:rPr>
        <w:t>art. 13 i 14  RODO.</w:t>
      </w:r>
    </w:p>
    <w:p w:rsidR="00F9599A" w:rsidRPr="00154345" w:rsidRDefault="00F9599A" w:rsidP="00F9599A">
      <w:pPr>
        <w:pStyle w:val="Bezodstpw"/>
        <w:jc w:val="both"/>
        <w:rPr>
          <w:rFonts w:ascii="Arial Narrow" w:eastAsia="Calibri" w:hAnsi="Arial Narrow"/>
        </w:rPr>
      </w:pPr>
      <w:r w:rsidRPr="00154345">
        <w:rPr>
          <w:rFonts w:ascii="Arial Narrow" w:eastAsia="Calibri" w:hAnsi="Arial Narrow"/>
        </w:rPr>
        <w:t xml:space="preserve">Zamawiający oświadcza, że wypełnił obowiązki informacyjne przewidziane w przepisach RODO </w:t>
      </w:r>
      <w:r w:rsidRPr="00154345">
        <w:rPr>
          <w:rFonts w:ascii="Arial Narrow" w:hAnsi="Arial Narrow"/>
          <w:bCs/>
        </w:rPr>
        <w:t xml:space="preserve">w szczególności </w:t>
      </w:r>
      <w:r w:rsidRPr="00154345">
        <w:rPr>
          <w:rFonts w:ascii="Arial Narrow" w:eastAsia="Calibri" w:hAnsi="Arial Narrow"/>
        </w:rPr>
        <w:t xml:space="preserve">art. 13 i 14  RODO </w:t>
      </w:r>
    </w:p>
    <w:p w:rsidR="00F9599A" w:rsidRPr="00154345" w:rsidRDefault="00F9599A" w:rsidP="00F9599A">
      <w:pPr>
        <w:pStyle w:val="Bezodstpw"/>
        <w:jc w:val="both"/>
        <w:rPr>
          <w:rFonts w:ascii="Arial Narrow" w:eastAsia="Times New Roman" w:hAnsi="Arial Narrow"/>
          <w:color w:val="000000" w:themeColor="text1"/>
          <w:lang w:eastAsia="pl-PL"/>
        </w:rPr>
      </w:pPr>
      <w:r w:rsidRPr="00154345">
        <w:rPr>
          <w:rFonts w:ascii="Arial Narrow" w:eastAsia="Times New Roman" w:hAnsi="Arial Narrow"/>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F9599A" w:rsidRDefault="00F9599A" w:rsidP="00E07F68">
      <w:pPr>
        <w:rPr>
          <w:rFonts w:ascii="Arial Narrow" w:hAnsi="Arial Narrow" w:cs="Times New Roman"/>
        </w:rPr>
      </w:pPr>
    </w:p>
    <w:p w:rsidR="00410924" w:rsidRDefault="00410924" w:rsidP="00DD4600">
      <w:pPr>
        <w:spacing w:after="0" w:line="240" w:lineRule="auto"/>
        <w:jc w:val="center"/>
        <w:rPr>
          <w:rFonts w:ascii="Arial Narrow" w:hAnsi="Arial Narrow" w:cs="Times New Roman"/>
          <w:b/>
        </w:rPr>
      </w:pPr>
    </w:p>
    <w:p w:rsidR="00DD4600" w:rsidRDefault="00DD4600" w:rsidP="00DD4600">
      <w:pPr>
        <w:spacing w:after="0" w:line="240" w:lineRule="auto"/>
        <w:jc w:val="center"/>
        <w:rPr>
          <w:rFonts w:ascii="Arial Narrow" w:hAnsi="Arial Narrow" w:cs="Times New Roman"/>
          <w:b/>
        </w:rPr>
      </w:pPr>
      <w:r>
        <w:rPr>
          <w:rFonts w:ascii="Arial Narrow" w:hAnsi="Arial Narrow" w:cs="Times New Roman"/>
          <w:b/>
        </w:rPr>
        <w:t>§ 1</w:t>
      </w:r>
    </w:p>
    <w:p w:rsidR="00DD4600" w:rsidRDefault="00DD4600" w:rsidP="008B5E7E">
      <w:pPr>
        <w:pStyle w:val="Akapitzlist"/>
        <w:numPr>
          <w:ilvl w:val="0"/>
          <w:numId w:val="34"/>
        </w:numPr>
        <w:spacing w:line="256" w:lineRule="auto"/>
        <w:ind w:left="284" w:hanging="284"/>
        <w:jc w:val="both"/>
        <w:rPr>
          <w:rFonts w:ascii="Arial Narrow" w:hAnsi="Arial Narrow" w:cs="Times New Roman"/>
        </w:rPr>
      </w:pPr>
      <w:r>
        <w:rPr>
          <w:rFonts w:ascii="Arial Narrow" w:hAnsi="Arial Narrow" w:cs="Times New Roman"/>
        </w:rPr>
        <w:t>Zamawiający zleca, a Wykonawca przyj</w:t>
      </w:r>
      <w:r w:rsidR="00CC6FFC">
        <w:rPr>
          <w:rFonts w:ascii="Arial Narrow" w:hAnsi="Arial Narrow" w:cs="Times New Roman"/>
        </w:rPr>
        <w:t xml:space="preserve">muje do realizacji </w:t>
      </w:r>
      <w:r w:rsidR="00CC6FFC">
        <w:rPr>
          <w:rFonts w:ascii="Arial Narrow" w:hAnsi="Arial Narrow" w:cs="Times New Roman"/>
          <w:b/>
        </w:rPr>
        <w:t>dostawa</w:t>
      </w:r>
      <w:r w:rsidR="00CC6FFC" w:rsidRPr="008D58E2">
        <w:rPr>
          <w:rFonts w:ascii="Arial Narrow" w:hAnsi="Arial Narrow" w:cs="Times New Roman"/>
          <w:b/>
        </w:rPr>
        <w:t xml:space="preserve"> pomp insulinowych</w:t>
      </w:r>
      <w:r w:rsidR="00CC6FFC">
        <w:rPr>
          <w:rFonts w:ascii="Arial Narrow" w:hAnsi="Arial Narrow" w:cs="Times New Roman"/>
          <w:b/>
        </w:rPr>
        <w:t>- 4 zadania  w ramach świadczenia „Leczenia cukrzycy z zastosowaniem pompy insulinowej u dzieci</w:t>
      </w:r>
      <w:r w:rsidR="00F9599A">
        <w:rPr>
          <w:rFonts w:ascii="Arial Narrow" w:hAnsi="Arial Narrow" w:cs="Times New Roman"/>
          <w:b/>
        </w:rPr>
        <w:t xml:space="preserve">” ZADANIE </w:t>
      </w:r>
      <w:r w:rsidR="00F9599A">
        <w:rPr>
          <w:rFonts w:ascii="Arial Narrow" w:hAnsi="Arial Narrow" w:cs="Times New Roman"/>
        </w:rPr>
        <w:t xml:space="preserve"> </w:t>
      </w:r>
      <w:r w:rsidR="00F9599A" w:rsidRPr="00F9599A">
        <w:rPr>
          <w:rFonts w:ascii="Arial Narrow" w:hAnsi="Arial Narrow" w:cs="Times New Roman"/>
          <w:b/>
        </w:rPr>
        <w:t>NR</w:t>
      </w:r>
      <w:r w:rsidR="00F9599A">
        <w:rPr>
          <w:rFonts w:ascii="Arial Narrow" w:hAnsi="Arial Narrow" w:cs="Times New Roman"/>
        </w:rPr>
        <w:t xml:space="preserve"> </w:t>
      </w:r>
      <w:r>
        <w:rPr>
          <w:rFonts w:ascii="Arial Narrow" w:hAnsi="Arial Narrow" w:cs="Times New Roman"/>
        </w:rPr>
        <w:t xml:space="preserve"> ….. – zgodnie z treścią specyfikacji istotnych warunków zamówienia oraz ofertą z dnia ........................r., która stanowi integralną część umowy. </w:t>
      </w:r>
    </w:p>
    <w:p w:rsidR="00DD4600" w:rsidRDefault="00DD4600" w:rsidP="008B5E7E">
      <w:pPr>
        <w:pStyle w:val="Akapitzlist"/>
        <w:numPr>
          <w:ilvl w:val="0"/>
          <w:numId w:val="34"/>
        </w:numPr>
        <w:spacing w:line="256" w:lineRule="auto"/>
        <w:ind w:left="284" w:hanging="284"/>
        <w:jc w:val="both"/>
        <w:rPr>
          <w:rFonts w:ascii="Arial Narrow" w:hAnsi="Arial Narrow" w:cs="Times New Roman"/>
        </w:rPr>
      </w:pPr>
      <w:r>
        <w:rPr>
          <w:rFonts w:ascii="Arial Narrow" w:hAnsi="Arial Narrow" w:cs="Times New Roman"/>
        </w:rPr>
        <w:t>Wykonawca zobowiązuje się do realizacji przedmiotu umowy zgodnie z jej postanowieniami, wymaganiami stosownych norm i przepisów, w szczególności zgodnie z ustawą z dnia 20 maja 2010 roku – o wyrobach medycznych  (</w:t>
      </w:r>
      <w:proofErr w:type="spellStart"/>
      <w:r>
        <w:rPr>
          <w:rFonts w:ascii="Arial Narrow" w:hAnsi="Arial Narrow" w:cs="Times New Roman"/>
          <w:bCs/>
        </w:rPr>
        <w:t>t.j</w:t>
      </w:r>
      <w:proofErr w:type="spellEnd"/>
      <w:r>
        <w:rPr>
          <w:rFonts w:ascii="Arial Narrow" w:hAnsi="Arial Narrow" w:cs="Times New Roman"/>
          <w:bCs/>
        </w:rPr>
        <w:t>. Dz. U. z 2015 r. poz. 876</w:t>
      </w:r>
      <w:r>
        <w:rPr>
          <w:rFonts w:ascii="Arial Narrow" w:hAnsi="Arial Narrow" w:cs="Times New Roman"/>
        </w:rPr>
        <w:t xml:space="preserve">, z </w:t>
      </w:r>
      <w:proofErr w:type="spellStart"/>
      <w:r>
        <w:rPr>
          <w:rFonts w:ascii="Arial Narrow" w:hAnsi="Arial Narrow" w:cs="Times New Roman"/>
        </w:rPr>
        <w:t>późn</w:t>
      </w:r>
      <w:proofErr w:type="spellEnd"/>
      <w:r>
        <w:rPr>
          <w:rFonts w:ascii="Arial Narrow" w:hAnsi="Arial Narrow" w:cs="Times New Roman"/>
        </w:rPr>
        <w:t>. zm.), wymaganiami wynikającymi z europejskich norm zharmonizowanych zawartych w obowiązujących dyrektywach nowego podejścia UE, które przewidują znakowanie wyrobów CE, zasadami rzetelnej wiedzy i ustalonymi zwyczajami.</w:t>
      </w:r>
    </w:p>
    <w:p w:rsidR="00DD4600" w:rsidRDefault="00DD4600" w:rsidP="008B5E7E">
      <w:pPr>
        <w:pStyle w:val="Akapitzlist"/>
        <w:numPr>
          <w:ilvl w:val="0"/>
          <w:numId w:val="34"/>
        </w:numPr>
        <w:spacing w:line="256" w:lineRule="auto"/>
        <w:ind w:left="284" w:hanging="284"/>
        <w:jc w:val="both"/>
        <w:rPr>
          <w:rFonts w:ascii="Arial Narrow" w:hAnsi="Arial Narrow" w:cs="Times New Roman"/>
        </w:rPr>
      </w:pPr>
      <w:r>
        <w:rPr>
          <w:rFonts w:ascii="Arial Narrow" w:hAnsi="Arial Narrow" w:cs="Times New Roman"/>
        </w:rPr>
        <w:t xml:space="preserve">Wykonawca zapewnia, że przedmiot umowy spełnia wymagania Zamawiającego określone w specyfikacji istotnych warunków zamówienia. </w:t>
      </w:r>
    </w:p>
    <w:p w:rsidR="00DD4600" w:rsidRDefault="00DD4600" w:rsidP="008B5E7E">
      <w:pPr>
        <w:pStyle w:val="Akapitzlist"/>
        <w:numPr>
          <w:ilvl w:val="0"/>
          <w:numId w:val="34"/>
        </w:numPr>
        <w:spacing w:line="256" w:lineRule="auto"/>
        <w:ind w:left="284" w:hanging="284"/>
        <w:jc w:val="both"/>
        <w:rPr>
          <w:rFonts w:ascii="Arial Narrow" w:hAnsi="Arial Narrow" w:cs="Times New Roman"/>
        </w:rPr>
      </w:pPr>
      <w:r>
        <w:rPr>
          <w:rFonts w:ascii="Arial Narrow" w:hAnsi="Arial Narrow" w:cs="Times New Roman"/>
        </w:rPr>
        <w:t>Wykonawca oświadcza, że przedmiot umowy jest nowy, nie używany, wolny od wad fizycznych i prawnych, bezpieczny dla ludzi i środowiska, a także spełnia wymagania stosownych norm i przepisów.</w:t>
      </w:r>
    </w:p>
    <w:p w:rsidR="00DD4600" w:rsidRDefault="00DD4600" w:rsidP="008B5E7E">
      <w:pPr>
        <w:pStyle w:val="Akapitzlist"/>
        <w:numPr>
          <w:ilvl w:val="0"/>
          <w:numId w:val="34"/>
        </w:numPr>
        <w:spacing w:line="256" w:lineRule="auto"/>
        <w:ind w:left="284" w:hanging="284"/>
        <w:jc w:val="both"/>
        <w:rPr>
          <w:rFonts w:ascii="Arial Narrow" w:hAnsi="Arial Narrow" w:cs="Times New Roman"/>
        </w:rPr>
      </w:pPr>
      <w:r>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DD4600" w:rsidRDefault="00DD4600" w:rsidP="008B5E7E">
      <w:pPr>
        <w:pStyle w:val="Akapitzlist"/>
        <w:numPr>
          <w:ilvl w:val="0"/>
          <w:numId w:val="34"/>
        </w:numPr>
        <w:spacing w:line="256" w:lineRule="auto"/>
        <w:ind w:left="284" w:hanging="284"/>
        <w:jc w:val="both"/>
        <w:rPr>
          <w:rFonts w:ascii="Arial Narrow" w:hAnsi="Arial Narrow" w:cs="Times New Roman"/>
        </w:rPr>
      </w:pPr>
      <w:r>
        <w:rPr>
          <w:rFonts w:ascii="Arial Narrow" w:hAnsi="Arial Narrow" w:cs="Times New Roman"/>
        </w:rPr>
        <w:t>Wykonawca przeprowadzi - jednorazowo - szkolenie personelu białego i technicznego Zamawiającego, do pracy na urządzeniu, (po realizacji pierwszej dostawy zamówionej partii urządzeń) w terminie uzgodnionym z Zamawiającym. Szkolenie nie ma wpływu na termin podpisania przez Strony dokum</w:t>
      </w:r>
      <w:r w:rsidR="000A6218">
        <w:rPr>
          <w:rFonts w:ascii="Arial Narrow" w:hAnsi="Arial Narrow" w:cs="Times New Roman"/>
        </w:rPr>
        <w:t>entu, o którym mowa w § 2 ust. 4</w:t>
      </w:r>
      <w:r>
        <w:rPr>
          <w:rFonts w:ascii="Arial Narrow" w:hAnsi="Arial Narrow" w:cs="Times New Roman"/>
        </w:rPr>
        <w:t>. Wykonawca zobowiązany jest do przeprowadzenia szkoleń częściej niż jeden raz, w przypadku wystąpienia takiej potrzeby ze strony Zamawiającego.</w:t>
      </w:r>
    </w:p>
    <w:p w:rsidR="00DD4600" w:rsidRDefault="00DD4600" w:rsidP="00DD4600">
      <w:pPr>
        <w:spacing w:after="0"/>
        <w:jc w:val="center"/>
        <w:rPr>
          <w:rFonts w:ascii="Arial Narrow" w:hAnsi="Arial Narrow" w:cs="Times New Roman"/>
          <w:b/>
        </w:rPr>
      </w:pPr>
      <w:r>
        <w:rPr>
          <w:rFonts w:ascii="Arial Narrow" w:hAnsi="Arial Narrow" w:cs="Times New Roman"/>
          <w:b/>
        </w:rPr>
        <w:t>§2</w:t>
      </w:r>
    </w:p>
    <w:p w:rsidR="00DD4600" w:rsidRDefault="00DD4600" w:rsidP="008B5E7E">
      <w:pPr>
        <w:pStyle w:val="Akapitzlist"/>
        <w:numPr>
          <w:ilvl w:val="0"/>
          <w:numId w:val="35"/>
        </w:numPr>
        <w:spacing w:after="0" w:line="256" w:lineRule="auto"/>
        <w:ind w:left="284" w:hanging="284"/>
        <w:jc w:val="both"/>
        <w:rPr>
          <w:rFonts w:ascii="Arial Narrow" w:hAnsi="Arial Narrow" w:cs="Times New Roman"/>
        </w:rPr>
      </w:pPr>
      <w:r>
        <w:rPr>
          <w:rFonts w:ascii="Arial Narrow" w:hAnsi="Arial Narrow" w:cs="Times New Roman"/>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DD4600" w:rsidRDefault="00DD4600" w:rsidP="008B5E7E">
      <w:pPr>
        <w:pStyle w:val="Akapitzlist"/>
        <w:numPr>
          <w:ilvl w:val="0"/>
          <w:numId w:val="35"/>
        </w:numPr>
        <w:spacing w:line="256" w:lineRule="auto"/>
        <w:ind w:left="284" w:hanging="284"/>
        <w:jc w:val="both"/>
        <w:rPr>
          <w:rFonts w:ascii="Arial Narrow" w:hAnsi="Arial Narrow" w:cs="Times New Roman"/>
        </w:rPr>
      </w:pPr>
      <w:r>
        <w:rPr>
          <w:rFonts w:ascii="Arial Narrow" w:hAnsi="Arial Narrow" w:cs="Times New Roman"/>
        </w:rPr>
        <w:t>Zamówienia, o których mowa w ust. 1 zawierają co najmniej:</w:t>
      </w:r>
    </w:p>
    <w:p w:rsidR="00DD4600" w:rsidRDefault="00DD4600" w:rsidP="00DD4600">
      <w:pPr>
        <w:pStyle w:val="Akapitzlist"/>
        <w:ind w:left="284"/>
        <w:jc w:val="both"/>
        <w:rPr>
          <w:rFonts w:ascii="Arial Narrow" w:hAnsi="Arial Narrow" w:cs="Times New Roman"/>
        </w:rPr>
      </w:pPr>
      <w:r>
        <w:rPr>
          <w:rFonts w:ascii="Arial Narrow" w:hAnsi="Arial Narrow" w:cs="Times New Roman"/>
        </w:rPr>
        <w:t>A/Nazwę i adres Wykonawcy</w:t>
      </w:r>
    </w:p>
    <w:p w:rsidR="00DD4600" w:rsidRDefault="00DD4600" w:rsidP="00DD4600">
      <w:pPr>
        <w:pStyle w:val="Akapitzlist"/>
        <w:ind w:left="284"/>
        <w:jc w:val="both"/>
        <w:rPr>
          <w:rFonts w:ascii="Arial Narrow" w:hAnsi="Arial Narrow" w:cs="Times New Roman"/>
        </w:rPr>
      </w:pPr>
      <w:r>
        <w:rPr>
          <w:rFonts w:ascii="Arial Narrow" w:hAnsi="Arial Narrow" w:cs="Times New Roman"/>
        </w:rPr>
        <w:t>B/Nazwę i adres Zamawiającego;</w:t>
      </w:r>
    </w:p>
    <w:p w:rsidR="00DD4600" w:rsidRDefault="00DD4600" w:rsidP="00DD4600">
      <w:pPr>
        <w:pStyle w:val="Akapitzlist"/>
        <w:ind w:left="284"/>
        <w:jc w:val="both"/>
        <w:rPr>
          <w:rFonts w:ascii="Arial Narrow" w:hAnsi="Arial Narrow" w:cs="Times New Roman"/>
        </w:rPr>
      </w:pPr>
      <w:r>
        <w:rPr>
          <w:rFonts w:ascii="Arial Narrow" w:hAnsi="Arial Narrow" w:cs="Times New Roman"/>
        </w:rPr>
        <w:t>C/Wskazanie przedmiotu dostawy oraz zamawianych ilości</w:t>
      </w:r>
    </w:p>
    <w:p w:rsidR="00DD4600" w:rsidRDefault="00DD4600" w:rsidP="00DD4600">
      <w:pPr>
        <w:pStyle w:val="Akapitzlist"/>
        <w:ind w:left="284"/>
        <w:jc w:val="both"/>
        <w:rPr>
          <w:rFonts w:ascii="Arial Narrow" w:hAnsi="Arial Narrow" w:cs="Times New Roman"/>
        </w:rPr>
      </w:pPr>
      <w:r>
        <w:rPr>
          <w:rFonts w:ascii="Arial Narrow" w:hAnsi="Arial Narrow" w:cs="Times New Roman"/>
        </w:rPr>
        <w:t>D/Wskazanie daty zamówienia.</w:t>
      </w:r>
    </w:p>
    <w:p w:rsidR="00DD4600" w:rsidRDefault="00DD4600" w:rsidP="008B5E7E">
      <w:pPr>
        <w:pStyle w:val="Akapitzlist"/>
        <w:numPr>
          <w:ilvl w:val="0"/>
          <w:numId w:val="35"/>
        </w:numPr>
        <w:spacing w:line="256" w:lineRule="auto"/>
        <w:ind w:left="284" w:hanging="284"/>
        <w:jc w:val="both"/>
        <w:rPr>
          <w:rFonts w:ascii="Arial Narrow" w:hAnsi="Arial Narrow" w:cs="Times New Roman"/>
        </w:rPr>
      </w:pPr>
      <w:r>
        <w:rPr>
          <w:rFonts w:ascii="Arial Narrow" w:hAnsi="Arial Narrow" w:cs="Times New Roman"/>
        </w:rPr>
        <w:t xml:space="preserve">Realizacja dostawy jednostkowej nastąpi w terminie </w:t>
      </w:r>
      <w:r w:rsidRPr="00E2238B">
        <w:rPr>
          <w:rFonts w:ascii="Arial Narrow" w:hAnsi="Arial Narrow" w:cs="Times New Roman"/>
          <w:b/>
        </w:rPr>
        <w:t>do 5 dni</w:t>
      </w:r>
      <w:r>
        <w:rPr>
          <w:rFonts w:ascii="Arial Narrow" w:hAnsi="Arial Narrow" w:cs="Times New Roman"/>
        </w:rPr>
        <w:t xml:space="preserve"> od daty złożenia zamówienia.</w:t>
      </w:r>
    </w:p>
    <w:p w:rsidR="00DD4600" w:rsidRDefault="00DD4600" w:rsidP="008B5E7E">
      <w:pPr>
        <w:pStyle w:val="Akapitzlist"/>
        <w:numPr>
          <w:ilvl w:val="0"/>
          <w:numId w:val="35"/>
        </w:numPr>
        <w:spacing w:line="256" w:lineRule="auto"/>
        <w:ind w:left="284" w:hanging="284"/>
        <w:jc w:val="both"/>
        <w:rPr>
          <w:rFonts w:ascii="Arial Narrow" w:hAnsi="Arial Narrow" w:cs="Times New Roman"/>
        </w:rPr>
      </w:pPr>
      <w:r>
        <w:rPr>
          <w:rFonts w:ascii="Arial Narrow" w:hAnsi="Arial Narrow" w:cs="Times New Roman"/>
        </w:rPr>
        <w:t>Za termin dostawy rozumie się datę podpisania dokumentu WZ lub datę podpisania protokołu zdawczo-odbiorczego lub potwierdzenia dostawy (dostawy częściowe) na fakturze.</w:t>
      </w:r>
    </w:p>
    <w:p w:rsidR="00DD4600" w:rsidRDefault="00DD4600" w:rsidP="008B5E7E">
      <w:pPr>
        <w:pStyle w:val="Akapitzlist"/>
        <w:numPr>
          <w:ilvl w:val="0"/>
          <w:numId w:val="35"/>
        </w:numPr>
        <w:spacing w:line="256" w:lineRule="auto"/>
        <w:ind w:left="284" w:hanging="284"/>
        <w:jc w:val="both"/>
        <w:rPr>
          <w:rFonts w:ascii="Arial Narrow" w:hAnsi="Arial Narrow" w:cs="Times New Roman"/>
        </w:rPr>
      </w:pPr>
      <w:r>
        <w:rPr>
          <w:rFonts w:ascii="Arial Narrow" w:hAnsi="Arial Narrow" w:cs="Times New Roman"/>
        </w:rPr>
        <w:t xml:space="preserve">Przedmiot umowy dostarczany będzie w opakowaniu jednostkowym producenta opatrzonym etykietą zawierającą numer seryjny, datę produkcji, nazwę przedmiotu dostawy, ilość, nazwę i adres producenta, a ponadto w opakowaniu zbiorczym zabezpieczającym przed uszkodzeniem w czasie transportu w sposób zwyczajowo przyjęty dla transportu rzeczy danego rodzaju. </w:t>
      </w:r>
    </w:p>
    <w:p w:rsidR="00DD4600" w:rsidRDefault="00DD4600" w:rsidP="008B5E7E">
      <w:pPr>
        <w:pStyle w:val="Akapitzlist"/>
        <w:numPr>
          <w:ilvl w:val="0"/>
          <w:numId w:val="35"/>
        </w:numPr>
        <w:spacing w:line="256" w:lineRule="auto"/>
        <w:ind w:left="284" w:hanging="284"/>
        <w:jc w:val="both"/>
        <w:rPr>
          <w:rFonts w:ascii="Arial Narrow" w:hAnsi="Arial Narrow" w:cs="Times New Roman"/>
        </w:rPr>
      </w:pPr>
      <w:r>
        <w:rPr>
          <w:rFonts w:ascii="Arial Narrow" w:hAnsi="Arial Narrow" w:cs="Times New Roman"/>
        </w:rPr>
        <w:t>Wraz z przedmiotem dostawy, Wykonawca przekaże Zamawiającemu, właściwe, autoryzowane dokumenty odnoszące się do przedmiotu tj.: instrukcje obsługi, deklaracje zgodności CE, certyfikaty, zezwolenia na wprowadzenie do obrotu, gwarancje producenta, jako dokumenty towarzyszące dostawie bezpośredniej.</w:t>
      </w:r>
    </w:p>
    <w:p w:rsidR="00DD4600" w:rsidRDefault="00DD4600" w:rsidP="008B5E7E">
      <w:pPr>
        <w:pStyle w:val="Akapitzlist"/>
        <w:numPr>
          <w:ilvl w:val="0"/>
          <w:numId w:val="35"/>
        </w:numPr>
        <w:spacing w:line="256" w:lineRule="auto"/>
        <w:ind w:left="284" w:hanging="284"/>
        <w:jc w:val="both"/>
        <w:rPr>
          <w:rFonts w:ascii="Arial Narrow" w:hAnsi="Arial Narrow" w:cs="Times New Roman"/>
        </w:rPr>
      </w:pPr>
      <w:r>
        <w:rPr>
          <w:rFonts w:ascii="Arial Narrow" w:hAnsi="Arial Narrow" w:cs="Times New Roman"/>
        </w:rPr>
        <w:t>W przypadku zwłoki w terminie dostawy, określonym w § 2 ust. 4, lub dostawy w ilości lub jakości niezgodnej z wymaganiami, Zamawiający zastrzega sobie prawo do odmowy przyjęcia przedmiotu umowy i dokonania zakupu interwencyjnego od innego dostawcy w ilości i asortymencie niezrealizowanej dostawy na koszt i ryzyko Wykonawcy.</w:t>
      </w:r>
    </w:p>
    <w:p w:rsidR="00DD4600" w:rsidRPr="00EF7A77" w:rsidRDefault="00DD4600" w:rsidP="008B5E7E">
      <w:pPr>
        <w:pStyle w:val="Akapitzlist"/>
        <w:numPr>
          <w:ilvl w:val="0"/>
          <w:numId w:val="35"/>
        </w:numPr>
        <w:spacing w:line="256" w:lineRule="auto"/>
        <w:ind w:left="284" w:hanging="284"/>
        <w:jc w:val="both"/>
        <w:rPr>
          <w:rFonts w:ascii="Arial Narrow" w:hAnsi="Arial Narrow" w:cs="Times New Roman"/>
        </w:rPr>
      </w:pPr>
      <w:r w:rsidRPr="00EF7A77">
        <w:rPr>
          <w:rFonts w:ascii="Arial Narrow" w:hAnsi="Arial Narrow" w:cs="Times New Roman"/>
        </w:rPr>
        <w:t>Każdorazowy zakup interwencyjny zmniejsza wielkość przedmiotu umowy o wielkość tego zakupu.</w:t>
      </w:r>
    </w:p>
    <w:p w:rsidR="00DD4600" w:rsidRDefault="00DD4600" w:rsidP="00DD4600">
      <w:pPr>
        <w:spacing w:after="0"/>
        <w:jc w:val="center"/>
        <w:rPr>
          <w:rFonts w:ascii="Arial Narrow" w:hAnsi="Arial Narrow" w:cs="Times New Roman"/>
          <w:b/>
        </w:rPr>
      </w:pPr>
    </w:p>
    <w:p w:rsidR="00DD4600" w:rsidRDefault="00DD4600" w:rsidP="00DD4600">
      <w:pPr>
        <w:spacing w:after="0"/>
        <w:jc w:val="center"/>
        <w:rPr>
          <w:rFonts w:ascii="Arial Narrow" w:hAnsi="Arial Narrow" w:cs="Times New Roman"/>
          <w:b/>
        </w:rPr>
      </w:pPr>
      <w:r>
        <w:rPr>
          <w:rFonts w:ascii="Arial Narrow" w:hAnsi="Arial Narrow" w:cs="Times New Roman"/>
          <w:b/>
        </w:rPr>
        <w:t>§3</w:t>
      </w:r>
    </w:p>
    <w:p w:rsidR="00DD4600" w:rsidRDefault="00DD4600" w:rsidP="008B5E7E">
      <w:pPr>
        <w:pStyle w:val="Akapitzlist"/>
        <w:numPr>
          <w:ilvl w:val="0"/>
          <w:numId w:val="36"/>
        </w:numPr>
        <w:spacing w:line="256" w:lineRule="auto"/>
        <w:ind w:left="284" w:hanging="284"/>
        <w:jc w:val="both"/>
        <w:rPr>
          <w:rFonts w:ascii="Arial Narrow" w:hAnsi="Arial Narrow" w:cs="Times New Roman"/>
        </w:rPr>
      </w:pPr>
      <w:r>
        <w:rPr>
          <w:rFonts w:ascii="Arial Narrow" w:hAnsi="Arial Narrow" w:cs="Times New Roman"/>
        </w:rPr>
        <w:t>Zamawiający zastrzega sobie prawo reklamowania całości lub części dostawy, jeżeli nie jest zgodna z wymaganiami ilościowymi i jakościowymi uzgodnionymi w umowie.</w:t>
      </w:r>
    </w:p>
    <w:p w:rsidR="00DD4600" w:rsidRDefault="00DD4600" w:rsidP="008B5E7E">
      <w:pPr>
        <w:pStyle w:val="Akapitzlist"/>
        <w:numPr>
          <w:ilvl w:val="0"/>
          <w:numId w:val="36"/>
        </w:numPr>
        <w:spacing w:line="256" w:lineRule="auto"/>
        <w:ind w:left="284" w:hanging="284"/>
        <w:jc w:val="both"/>
        <w:rPr>
          <w:rFonts w:ascii="Arial Narrow" w:hAnsi="Arial Narrow" w:cs="Times New Roman"/>
        </w:rPr>
      </w:pPr>
      <w:r>
        <w:rPr>
          <w:rFonts w:ascii="Arial Narrow" w:hAnsi="Arial Narrow" w:cs="Times New Roman"/>
        </w:rPr>
        <w:t>Odbiór ilościowy nastąpi w dniu dostawy. W razie stwierdzenia braków ilościowych, Zamawiający sporządzi protokół i niezwłocznie zawiadomi o tym Wykonawcę.</w:t>
      </w:r>
    </w:p>
    <w:p w:rsidR="00DD4600" w:rsidRDefault="00DD4600" w:rsidP="008B5E7E">
      <w:pPr>
        <w:pStyle w:val="Akapitzlist"/>
        <w:numPr>
          <w:ilvl w:val="0"/>
          <w:numId w:val="36"/>
        </w:numPr>
        <w:spacing w:line="256" w:lineRule="auto"/>
        <w:ind w:left="284" w:hanging="284"/>
        <w:jc w:val="both"/>
        <w:rPr>
          <w:rFonts w:ascii="Arial Narrow" w:hAnsi="Arial Narrow" w:cs="Times New Roman"/>
        </w:rPr>
      </w:pPr>
      <w:r>
        <w:rPr>
          <w:rFonts w:ascii="Arial Narrow" w:hAnsi="Arial Narrow" w:cs="Times New Roman"/>
        </w:rPr>
        <w:t>Stwierdzone wady jakościowe, Zamawiający zobowiązany jest zgłosić bez zbędnej zwłoki. Wykryte wady jakościowe wpisywane będą  do protokołu z opisem rodzaju wad.</w:t>
      </w:r>
    </w:p>
    <w:p w:rsidR="00DD4600" w:rsidRDefault="00DD4600" w:rsidP="008B5E7E">
      <w:pPr>
        <w:pStyle w:val="Akapitzlist"/>
        <w:numPr>
          <w:ilvl w:val="0"/>
          <w:numId w:val="36"/>
        </w:numPr>
        <w:spacing w:line="25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Wykonawca rozpatrzy reklamacje w terminie………</w:t>
      </w:r>
      <w:r w:rsidR="009137D6">
        <w:rPr>
          <w:rFonts w:ascii="Arial Narrow" w:hAnsi="Arial Narrow" w:cs="Times New Roman"/>
          <w:color w:val="000000" w:themeColor="text1"/>
        </w:rPr>
        <w:t xml:space="preserve">(max 10 </w:t>
      </w:r>
      <w:r>
        <w:rPr>
          <w:rFonts w:ascii="Arial Narrow" w:hAnsi="Arial Narrow" w:cs="Times New Roman"/>
          <w:color w:val="000000" w:themeColor="text1"/>
        </w:rPr>
        <w:t xml:space="preserve">dni </w:t>
      </w:r>
      <w:r w:rsidR="009137D6">
        <w:rPr>
          <w:rFonts w:ascii="Arial Narrow" w:hAnsi="Arial Narrow" w:cs="Times New Roman"/>
          <w:color w:val="000000" w:themeColor="text1"/>
        </w:rPr>
        <w:t>)</w:t>
      </w:r>
      <w:r>
        <w:rPr>
          <w:rFonts w:ascii="Arial Narrow" w:hAnsi="Arial Narrow" w:cs="Times New Roman"/>
          <w:color w:val="000000" w:themeColor="text1"/>
        </w:rPr>
        <w:t xml:space="preserve">od daty zgłoszenia. Reklamację uznaje się za uwzględnioną po upływie powyższego terminu. </w:t>
      </w:r>
    </w:p>
    <w:p w:rsidR="00DD4600" w:rsidRDefault="00DD4600" w:rsidP="008B5E7E">
      <w:pPr>
        <w:pStyle w:val="Akapitzlist"/>
        <w:numPr>
          <w:ilvl w:val="0"/>
          <w:numId w:val="36"/>
        </w:numPr>
        <w:spacing w:line="25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W przypadku uznania reklamacji Wykonawca wymieni wadliwy przedmiot dostawy na wolny od wad w terminie do ……… </w:t>
      </w:r>
      <w:r w:rsidR="00A3075D">
        <w:rPr>
          <w:rFonts w:ascii="Arial Narrow" w:hAnsi="Arial Narrow" w:cs="Times New Roman"/>
          <w:color w:val="000000" w:themeColor="text1"/>
        </w:rPr>
        <w:t xml:space="preserve">(max 4 </w:t>
      </w:r>
      <w:r>
        <w:rPr>
          <w:rFonts w:ascii="Arial Narrow" w:hAnsi="Arial Narrow" w:cs="Times New Roman"/>
          <w:color w:val="000000" w:themeColor="text1"/>
        </w:rPr>
        <w:t>dni</w:t>
      </w:r>
      <w:r w:rsidR="00A3075D">
        <w:rPr>
          <w:rFonts w:ascii="Arial Narrow" w:hAnsi="Arial Narrow" w:cs="Times New Roman"/>
          <w:color w:val="000000" w:themeColor="text1"/>
        </w:rPr>
        <w:t>)</w:t>
      </w:r>
      <w:r>
        <w:rPr>
          <w:rFonts w:ascii="Arial Narrow" w:hAnsi="Arial Narrow" w:cs="Times New Roman"/>
          <w:color w:val="000000" w:themeColor="text1"/>
        </w:rPr>
        <w:t xml:space="preserve"> od dnia powiadomienia Zamawiającego o uznaniu reklamacji lub upływu terminu wskazanego w ust. 4 powyżej.</w:t>
      </w:r>
    </w:p>
    <w:p w:rsidR="00DD4600" w:rsidRDefault="00DD4600" w:rsidP="008B5E7E">
      <w:pPr>
        <w:pStyle w:val="Akapitzlist"/>
        <w:numPr>
          <w:ilvl w:val="0"/>
          <w:numId w:val="36"/>
        </w:numPr>
        <w:spacing w:line="25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Wykonawca zobowiązany jest do bezzwłocznego, zwrotnego potwierdzenia reklamacji.</w:t>
      </w:r>
    </w:p>
    <w:p w:rsidR="00DD4600" w:rsidRDefault="00DD4600" w:rsidP="00DD4600">
      <w:pPr>
        <w:pStyle w:val="Akapitzlist"/>
        <w:ind w:left="284"/>
        <w:jc w:val="both"/>
        <w:rPr>
          <w:rFonts w:ascii="Arial Narrow" w:hAnsi="Arial Narrow" w:cs="Times New Roman"/>
          <w:color w:val="FF0000"/>
        </w:rPr>
      </w:pPr>
    </w:p>
    <w:p w:rsidR="00DD4600" w:rsidRDefault="00DD4600" w:rsidP="00DD4600">
      <w:pPr>
        <w:spacing w:after="0"/>
        <w:jc w:val="center"/>
        <w:rPr>
          <w:rFonts w:ascii="Arial Narrow" w:hAnsi="Arial Narrow" w:cs="Times New Roman"/>
          <w:b/>
        </w:rPr>
      </w:pPr>
      <w:r>
        <w:rPr>
          <w:rFonts w:ascii="Arial Narrow" w:hAnsi="Arial Narrow" w:cs="Times New Roman"/>
          <w:b/>
        </w:rPr>
        <w:t>§4</w:t>
      </w:r>
    </w:p>
    <w:p w:rsidR="00DD4600" w:rsidRDefault="00481909" w:rsidP="008B5E7E">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Maksymalna w</w:t>
      </w:r>
      <w:r w:rsidR="00DD4600">
        <w:rPr>
          <w:rFonts w:ascii="Arial Narrow" w:hAnsi="Arial Narrow" w:cs="Times New Roman"/>
        </w:rPr>
        <w:t>artość</w:t>
      </w:r>
      <w:r w:rsidR="00154345">
        <w:rPr>
          <w:rFonts w:ascii="Arial Narrow" w:hAnsi="Arial Narrow" w:cs="Times New Roman"/>
        </w:rPr>
        <w:t xml:space="preserve"> umowy  </w:t>
      </w:r>
      <w:r w:rsidR="00DD4600">
        <w:rPr>
          <w:rFonts w:ascii="Arial Narrow" w:hAnsi="Arial Narrow" w:cs="Times New Roman"/>
        </w:rPr>
        <w:t>wynosi ………………………… złotych brutto, w tym podatek od towarów i usług VAT w kwocie …………………………………… złotych. Kwota netto zawiera wszelkie koszty związane z realizacją przedmiotu umowy, w szczególności: zakładany zysk, cła i opłaty celne, koszty  ubezpieczenia, opakowania i transportu do Zamawiającego.</w:t>
      </w:r>
    </w:p>
    <w:p w:rsidR="00F557CB" w:rsidRPr="00F557CB" w:rsidRDefault="00F557CB" w:rsidP="00F557CB">
      <w:pPr>
        <w:spacing w:line="256" w:lineRule="auto"/>
        <w:jc w:val="both"/>
        <w:rPr>
          <w:rFonts w:ascii="Arial Narrow" w:hAnsi="Arial Narrow" w:cs="Times New Roman"/>
        </w:rPr>
      </w:pPr>
      <w:r>
        <w:rPr>
          <w:rFonts w:ascii="Arial Narrow" w:hAnsi="Arial Narrow" w:cs="Times New Roman"/>
        </w:rPr>
        <w:t xml:space="preserve">       Maksymalna wartość umowy netto  wynosi …………………………   </w:t>
      </w:r>
    </w:p>
    <w:p w:rsidR="00E2238B" w:rsidRPr="00E2238B" w:rsidRDefault="00DD4600" w:rsidP="00E2238B">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 xml:space="preserve">Płatności za poszczególne dostawy dokonywane będą przelewem na rachunek Wykonawcy nr ………………………………………., w terminie nie krótszym niż </w:t>
      </w:r>
      <w:r w:rsidRPr="00E2238B">
        <w:rPr>
          <w:rFonts w:ascii="Arial Narrow" w:hAnsi="Arial Narrow" w:cs="Times New Roman"/>
          <w:b/>
        </w:rPr>
        <w:t>60 dni</w:t>
      </w:r>
      <w:r>
        <w:rPr>
          <w:rFonts w:ascii="Arial Narrow" w:hAnsi="Arial Narrow" w:cs="Times New Roman"/>
        </w:rPr>
        <w:t xml:space="preserve"> od daty doręczenia prawidłowo wystawionej faktury. Wykonawca dostarczy fakturę Zamawiającemu nie wcześniej niż z dostawą zamówienia.</w:t>
      </w:r>
    </w:p>
    <w:p w:rsidR="00DD4600" w:rsidRDefault="00DD4600" w:rsidP="008B5E7E">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Zapłata następuje w dniu obciążenia rachunku bankowego Zamawiającego.</w:t>
      </w:r>
    </w:p>
    <w:p w:rsidR="00DD4600" w:rsidRDefault="00DD4600" w:rsidP="008B5E7E">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Wykonawca gwarantuje niezmienność cen jednostkowych</w:t>
      </w:r>
      <w:r w:rsidR="00E2238B">
        <w:rPr>
          <w:rFonts w:ascii="Arial Narrow" w:hAnsi="Arial Narrow" w:cs="Times New Roman"/>
        </w:rPr>
        <w:t xml:space="preserve"> netto </w:t>
      </w:r>
      <w:r w:rsidR="00E2238B" w:rsidRPr="00A3075D">
        <w:rPr>
          <w:rFonts w:ascii="Arial Narrow" w:hAnsi="Arial Narrow" w:cs="Times New Roman"/>
          <w:b/>
        </w:rPr>
        <w:t>przez okres trwania umowy</w:t>
      </w:r>
      <w:r w:rsidR="00E2238B">
        <w:rPr>
          <w:rFonts w:ascii="Arial Narrow" w:hAnsi="Arial Narrow" w:cs="Times New Roman"/>
        </w:rPr>
        <w:t xml:space="preserve"> </w:t>
      </w:r>
      <w:r>
        <w:rPr>
          <w:rFonts w:ascii="Arial Narrow" w:hAnsi="Arial Narrow" w:cs="Times New Roman"/>
        </w:rPr>
        <w:t xml:space="preserve"> z zastrzeżeniem dopuszczalności zmian przewidzianych postanowieniami niniejszej umowy.</w:t>
      </w:r>
    </w:p>
    <w:p w:rsidR="00DD4600" w:rsidRDefault="00DD4600" w:rsidP="008B5E7E">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 xml:space="preserve">Zmiana wynagrodzenia należnego Wykonawcy następuje w przypadkach i trybie wskazanym w § 9 umowy. </w:t>
      </w:r>
    </w:p>
    <w:p w:rsidR="00DD4600" w:rsidRDefault="00DD4600" w:rsidP="00DD4600">
      <w:pPr>
        <w:spacing w:after="0"/>
        <w:jc w:val="center"/>
        <w:rPr>
          <w:rFonts w:ascii="Arial Narrow" w:hAnsi="Arial Narrow" w:cs="Times New Roman"/>
          <w:b/>
        </w:rPr>
      </w:pPr>
      <w:r>
        <w:rPr>
          <w:rFonts w:ascii="Arial Narrow" w:hAnsi="Arial Narrow" w:cs="Times New Roman"/>
          <w:b/>
        </w:rPr>
        <w:t>§ 5</w:t>
      </w:r>
    </w:p>
    <w:p w:rsidR="00DD4600" w:rsidRDefault="00DD4600" w:rsidP="008B5E7E">
      <w:pPr>
        <w:pStyle w:val="Akapitzlist"/>
        <w:numPr>
          <w:ilvl w:val="0"/>
          <w:numId w:val="38"/>
        </w:numPr>
        <w:spacing w:line="256" w:lineRule="auto"/>
        <w:ind w:left="284" w:hanging="284"/>
        <w:jc w:val="both"/>
        <w:rPr>
          <w:rFonts w:ascii="Arial Narrow" w:hAnsi="Arial Narrow" w:cs="Times New Roman"/>
        </w:rPr>
      </w:pPr>
      <w:r>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DD4600" w:rsidRDefault="00DD4600" w:rsidP="008B5E7E">
      <w:pPr>
        <w:pStyle w:val="Akapitzlist"/>
        <w:numPr>
          <w:ilvl w:val="0"/>
          <w:numId w:val="38"/>
        </w:numPr>
        <w:spacing w:line="256" w:lineRule="auto"/>
        <w:ind w:left="284" w:hanging="284"/>
        <w:jc w:val="both"/>
        <w:rPr>
          <w:rFonts w:ascii="Arial Narrow" w:hAnsi="Arial Narrow" w:cs="Times New Roman"/>
        </w:rPr>
      </w:pPr>
      <w:r>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DD4600" w:rsidRDefault="00DD4600" w:rsidP="008B5E7E">
      <w:pPr>
        <w:pStyle w:val="Akapitzlist"/>
        <w:numPr>
          <w:ilvl w:val="0"/>
          <w:numId w:val="38"/>
        </w:numPr>
        <w:spacing w:line="256" w:lineRule="auto"/>
        <w:ind w:left="284" w:hanging="284"/>
        <w:jc w:val="both"/>
        <w:rPr>
          <w:rFonts w:ascii="Arial Narrow" w:hAnsi="Arial Narrow" w:cs="Times New Roman"/>
        </w:rPr>
      </w:pPr>
      <w:r>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D4600" w:rsidRDefault="00DD4600" w:rsidP="00DD4600">
      <w:pPr>
        <w:spacing w:after="0"/>
        <w:jc w:val="center"/>
        <w:rPr>
          <w:rFonts w:ascii="Arial Narrow" w:hAnsi="Arial Narrow" w:cs="Times New Roman"/>
          <w:b/>
        </w:rPr>
      </w:pPr>
      <w:r>
        <w:rPr>
          <w:rFonts w:ascii="Arial Narrow" w:hAnsi="Arial Narrow" w:cs="Times New Roman"/>
          <w:b/>
        </w:rPr>
        <w:t>§6</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 xml:space="preserve">Wykonawca udziela </w:t>
      </w:r>
      <w:r w:rsidRPr="00410924">
        <w:rPr>
          <w:rFonts w:ascii="Arial Narrow" w:hAnsi="Arial Narrow" w:cs="Times New Roman"/>
          <w:color w:val="000000" w:themeColor="text1"/>
        </w:rPr>
        <w:t xml:space="preserve">48 miesięcznej gwarancji jakości </w:t>
      </w:r>
      <w:r>
        <w:rPr>
          <w:rFonts w:ascii="Arial Narrow" w:hAnsi="Arial Narrow" w:cs="Times New Roman"/>
        </w:rPr>
        <w:t>na dostarczony przedmiot zamówienia Okres gwarancji rozpoczyna bieg od dnia odbioru przedmiotu umowy przez Zamawiającego.</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Niezależnie od uprawnień wynikających z gwarancji, Zamawiającemu przysługują uprawnienia wynikające z art. 558 Kodeksu Cywilnego.</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Zamawiający według własnego wyboru może skorzystać z uprawnień wynikających z gwarancji lub rękojmi.</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 xml:space="preserve">Wszelkie reklamacje zgłaszane będą w ciągu trzech dni roboczych od ich wykrycia przez Zamawiającego lub osobę wykonującą uprawnienia z tytułu gwarancji. Zgłoszenie reklamacji uważane będzie za skuteczne, jeżeli nastąpi w formie właściwej dla zamówienia, tj. pisemnie za pomocą faksu lub drogą e-mail </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sidRPr="00410924">
        <w:rPr>
          <w:rFonts w:ascii="Arial Narrow" w:hAnsi="Arial Narrow" w:cs="Times New Roman"/>
          <w:color w:val="000000" w:themeColor="text1"/>
        </w:rPr>
        <w:t xml:space="preserve">Autoryzowany serwis w imieniu Wykonawcy, zapewnia (pełny adres, telefon, fax, e-mail): </w:t>
      </w:r>
      <w:r>
        <w:rPr>
          <w:rFonts w:ascii="Arial Narrow" w:hAnsi="Arial Narrow" w:cs="Times New Roman"/>
        </w:rPr>
        <w:t>…………………… .</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O wszelkich zmianach danych teleadresowych, o których mowa w ust. 8, Wykonawca zobowiązany jest zawiadomić na piśmie Zamawiającego, w terminie trzech dni od ich wystąpienia, pod rygorem uznania za skutecznie doręczoną korespondencję kierowaną na podstawie wskazanych danych.</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W przypadku braków ilościowych w dostarczonym przedmiocie umowy, Wykonawca uzupełni je w terminie trzech dni roboczych od otrzymania w tym zakresie reklamacji od Zamawiającego.</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Odbiór i dostarczenie przedmiotu umowy do Zamawiającego lub osoby wykonującej uprawnienia z tytułu gwarancji w wyniku wykonania obowiązków wynikających z gwarancji nastąpi na koszt i ryzyko Wykonawcy.</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 xml:space="preserve">W przypadku wymiany przedmiotu umowy na nowy łączny okres gwarancji trwa nie krócej niż wskazany w ust. 1 niniejszego paragrafu. </w:t>
      </w:r>
    </w:p>
    <w:p w:rsidR="00DD4600" w:rsidRDefault="00DD4600" w:rsidP="008B5E7E">
      <w:pPr>
        <w:pStyle w:val="Akapitzlist"/>
        <w:numPr>
          <w:ilvl w:val="0"/>
          <w:numId w:val="39"/>
        </w:numPr>
        <w:spacing w:after="0" w:line="256" w:lineRule="auto"/>
        <w:ind w:left="284" w:hanging="284"/>
        <w:jc w:val="both"/>
        <w:rPr>
          <w:rFonts w:ascii="Arial Narrow" w:hAnsi="Arial Narrow" w:cs="Times New Roman"/>
        </w:rPr>
      </w:pPr>
      <w:r>
        <w:rPr>
          <w:rFonts w:ascii="Arial Narrow" w:hAnsi="Arial Narrow" w:cs="Times New Roman"/>
        </w:rPr>
        <w:t>Warunki gwarancji  zawiera załącznik do niniejszej umowy oraz „Karta gwarancyjna” produktu.</w:t>
      </w:r>
    </w:p>
    <w:p w:rsidR="00DD4600" w:rsidRDefault="00DD4600" w:rsidP="00DD4600">
      <w:pPr>
        <w:spacing w:after="0"/>
        <w:jc w:val="both"/>
        <w:rPr>
          <w:rFonts w:ascii="Arial Narrow" w:hAnsi="Arial Narrow" w:cs="Times New Roman"/>
        </w:rPr>
      </w:pPr>
    </w:p>
    <w:p w:rsidR="00DD4600" w:rsidRDefault="00DD4600" w:rsidP="00DD4600">
      <w:pPr>
        <w:spacing w:after="0"/>
        <w:jc w:val="center"/>
        <w:rPr>
          <w:rFonts w:ascii="Arial Narrow" w:hAnsi="Arial Narrow" w:cs="Times New Roman"/>
          <w:b/>
        </w:rPr>
      </w:pPr>
      <w:r>
        <w:rPr>
          <w:rFonts w:ascii="Arial Narrow" w:hAnsi="Arial Narrow" w:cs="Times New Roman"/>
          <w:b/>
        </w:rPr>
        <w:t>§7</w:t>
      </w:r>
    </w:p>
    <w:p w:rsidR="00DD4600" w:rsidRDefault="00DD4600" w:rsidP="008B5E7E">
      <w:pPr>
        <w:pStyle w:val="Akapitzlist"/>
        <w:numPr>
          <w:ilvl w:val="0"/>
          <w:numId w:val="40"/>
        </w:numPr>
        <w:spacing w:after="0" w:line="256" w:lineRule="auto"/>
        <w:ind w:left="284" w:hanging="284"/>
        <w:jc w:val="both"/>
        <w:rPr>
          <w:rFonts w:ascii="Arial Narrow" w:hAnsi="Arial Narrow" w:cs="Times New Roman"/>
        </w:rPr>
      </w:pPr>
      <w:r>
        <w:rPr>
          <w:rFonts w:ascii="Arial Narrow" w:hAnsi="Arial Narrow" w:cs="Times New Roman"/>
        </w:rPr>
        <w:t>Z tytułu niewykonania lub nienależytego wykonania umowy Wykonawca zobowiązuje się zapłacić Zamawiającemu kary umowne w wysokości:</w:t>
      </w:r>
    </w:p>
    <w:p w:rsidR="00DD4600" w:rsidRDefault="00DD4600" w:rsidP="00DD4600">
      <w:pPr>
        <w:pStyle w:val="Akapitzlist"/>
        <w:spacing w:after="0"/>
        <w:ind w:left="284"/>
        <w:jc w:val="both"/>
        <w:rPr>
          <w:rFonts w:ascii="Arial Narrow" w:hAnsi="Arial Narrow" w:cs="Times New Roman"/>
        </w:rPr>
      </w:pPr>
      <w:r>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DD4600" w:rsidRDefault="00DD4600" w:rsidP="00DD4600">
      <w:pPr>
        <w:pStyle w:val="Akapitzlist"/>
        <w:spacing w:after="0"/>
        <w:ind w:left="284"/>
        <w:jc w:val="both"/>
        <w:rPr>
          <w:rFonts w:ascii="Arial Narrow" w:hAnsi="Arial Narrow" w:cs="Times New Roman"/>
        </w:rPr>
      </w:pPr>
      <w:r>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DD4600" w:rsidRDefault="00DD4600" w:rsidP="008B5E7E">
      <w:pPr>
        <w:pStyle w:val="Akapitzlist"/>
        <w:numPr>
          <w:ilvl w:val="0"/>
          <w:numId w:val="40"/>
        </w:numPr>
        <w:spacing w:after="0" w:line="256" w:lineRule="auto"/>
        <w:ind w:left="284" w:hanging="284"/>
        <w:jc w:val="both"/>
        <w:rPr>
          <w:rFonts w:ascii="Arial Narrow" w:hAnsi="Arial Narrow" w:cs="Times New Roman"/>
        </w:rPr>
      </w:pPr>
      <w:r>
        <w:rPr>
          <w:rFonts w:ascii="Arial Narrow" w:hAnsi="Arial Narrow" w:cs="Times New Roman"/>
        </w:rPr>
        <w:t>Strony dopuszczają możliwość dochodzenia odszkodowania przewyższającego zastrzeżone kary umowne, na zasadach ogólnych.</w:t>
      </w:r>
    </w:p>
    <w:p w:rsidR="00DD4600" w:rsidRDefault="00DD4600" w:rsidP="00DD4600">
      <w:pPr>
        <w:spacing w:after="0"/>
        <w:jc w:val="center"/>
        <w:rPr>
          <w:rFonts w:ascii="Arial Narrow" w:hAnsi="Arial Narrow" w:cs="Times New Roman"/>
          <w:b/>
        </w:rPr>
      </w:pPr>
      <w:r>
        <w:rPr>
          <w:rFonts w:ascii="Arial Narrow" w:hAnsi="Arial Narrow" w:cs="Times New Roman"/>
          <w:b/>
        </w:rPr>
        <w:t>§8</w:t>
      </w:r>
    </w:p>
    <w:p w:rsidR="00DD4600" w:rsidRDefault="00DD4600" w:rsidP="00DD4600">
      <w:pPr>
        <w:jc w:val="both"/>
        <w:rPr>
          <w:rFonts w:ascii="Arial Narrow" w:hAnsi="Arial Narrow" w:cs="Times New Roman"/>
        </w:rPr>
      </w:pPr>
      <w:r>
        <w:rPr>
          <w:rFonts w:ascii="Arial Narrow" w:hAnsi="Arial Narrow" w:cs="Times New Roman"/>
        </w:rPr>
        <w:t>W sprawach nieuregulowanych mają zastosowanie przepisy ustawy z dnia 23 kwietnia 1964 roku – Kodeks  Cywilny (</w:t>
      </w:r>
      <w:proofErr w:type="spellStart"/>
      <w:r>
        <w:rPr>
          <w:rFonts w:ascii="Arial Narrow" w:hAnsi="Arial Narrow" w:cs="Times New Roman"/>
        </w:rPr>
        <w:t>t.j</w:t>
      </w:r>
      <w:proofErr w:type="spellEnd"/>
      <w:r>
        <w:rPr>
          <w:rFonts w:ascii="Arial Narrow" w:hAnsi="Arial Narrow" w:cs="Times New Roman"/>
        </w:rPr>
        <w:t>. Dz.U. 2017r., poz. 459) oraz ustawy z dnia 29 stycznia 2004 roku – Prawo zamówień publicznych (</w:t>
      </w:r>
      <w:proofErr w:type="spellStart"/>
      <w:r>
        <w:rPr>
          <w:rFonts w:ascii="Arial Narrow" w:hAnsi="Arial Narrow" w:cs="Times New Roman"/>
        </w:rPr>
        <w:t>t.j</w:t>
      </w:r>
      <w:proofErr w:type="spellEnd"/>
      <w:r>
        <w:rPr>
          <w:rFonts w:ascii="Arial Narrow" w:hAnsi="Arial Narrow" w:cs="Times New Roman"/>
        </w:rPr>
        <w:t>. Dz.U. 2017r., poz. 1579).</w:t>
      </w:r>
    </w:p>
    <w:p w:rsidR="00DD4600" w:rsidRDefault="00DD4600" w:rsidP="00DD4600">
      <w:pPr>
        <w:spacing w:after="0"/>
        <w:jc w:val="center"/>
        <w:rPr>
          <w:rFonts w:ascii="Arial Narrow" w:hAnsi="Arial Narrow" w:cs="Times New Roman"/>
          <w:b/>
        </w:rPr>
      </w:pPr>
      <w:r>
        <w:rPr>
          <w:rFonts w:ascii="Arial Narrow" w:hAnsi="Arial Narrow" w:cs="Times New Roman"/>
          <w:b/>
        </w:rPr>
        <w:t>§9</w:t>
      </w:r>
    </w:p>
    <w:p w:rsidR="00DD4600" w:rsidRDefault="00DD4600" w:rsidP="008B5E7E">
      <w:pPr>
        <w:pStyle w:val="Akapitzlist"/>
        <w:numPr>
          <w:ilvl w:val="0"/>
          <w:numId w:val="41"/>
        </w:numPr>
        <w:spacing w:after="0" w:line="256" w:lineRule="auto"/>
        <w:ind w:left="284" w:hanging="284"/>
        <w:jc w:val="both"/>
        <w:rPr>
          <w:rFonts w:ascii="Arial Narrow" w:hAnsi="Arial Narrow" w:cs="Times New Roman"/>
        </w:rPr>
      </w:pPr>
      <w:r>
        <w:rPr>
          <w:rFonts w:ascii="Arial Narrow" w:hAnsi="Arial Narrow" w:cs="Times New Roman"/>
        </w:rPr>
        <w:t>Strony przewidują możliwość wprowadzenia zmian w treści umowy dotyczących:</w:t>
      </w:r>
    </w:p>
    <w:p w:rsidR="00DD4600" w:rsidRDefault="00DD4600" w:rsidP="008B5E7E">
      <w:pPr>
        <w:pStyle w:val="Akapitzlist"/>
        <w:numPr>
          <w:ilvl w:val="0"/>
          <w:numId w:val="42"/>
        </w:numPr>
        <w:spacing w:after="0" w:line="256" w:lineRule="auto"/>
        <w:ind w:left="567" w:hanging="283"/>
        <w:jc w:val="both"/>
        <w:rPr>
          <w:rFonts w:ascii="Arial Narrow" w:hAnsi="Arial Narrow" w:cs="Times New Roman"/>
        </w:rPr>
      </w:pPr>
      <w:r>
        <w:rPr>
          <w:rFonts w:ascii="Arial Narrow" w:hAnsi="Arial Narrow" w:cs="Times New Roman"/>
        </w:rPr>
        <w:t>wynagrodzenia, w przypadku:</w:t>
      </w:r>
    </w:p>
    <w:p w:rsidR="00DD4600" w:rsidRDefault="00DD4600" w:rsidP="008B5E7E">
      <w:pPr>
        <w:pStyle w:val="Akapitzlist"/>
        <w:numPr>
          <w:ilvl w:val="0"/>
          <w:numId w:val="43"/>
        </w:numPr>
        <w:spacing w:after="0" w:line="256" w:lineRule="auto"/>
        <w:ind w:left="851" w:hanging="284"/>
        <w:jc w:val="both"/>
        <w:rPr>
          <w:rFonts w:ascii="Arial Narrow" w:hAnsi="Arial Narrow" w:cs="Times New Roman"/>
        </w:rPr>
      </w:pPr>
      <w:r>
        <w:rPr>
          <w:rFonts w:ascii="Arial Narrow" w:hAnsi="Arial Narrow" w:cs="Times New Roman"/>
        </w:rPr>
        <w:t>zmiany obowiązującej stawki podatku od towarów i usług VAT;</w:t>
      </w:r>
    </w:p>
    <w:p w:rsidR="00DD4600" w:rsidRDefault="00DD4600" w:rsidP="008B5E7E">
      <w:pPr>
        <w:pStyle w:val="Akapitzlist"/>
        <w:numPr>
          <w:ilvl w:val="0"/>
          <w:numId w:val="43"/>
        </w:numPr>
        <w:spacing w:after="0" w:line="256" w:lineRule="auto"/>
        <w:ind w:left="851" w:hanging="284"/>
        <w:jc w:val="both"/>
        <w:rPr>
          <w:rFonts w:ascii="Arial Narrow" w:hAnsi="Arial Narrow" w:cs="Times New Roman"/>
        </w:rPr>
      </w:pPr>
      <w:r>
        <w:rPr>
          <w:rFonts w:ascii="Arial Narrow" w:hAnsi="Arial Narrow" w:cs="Times New Roman"/>
        </w:rPr>
        <w:t>zmiany przepisów celno-podatkowych;</w:t>
      </w:r>
    </w:p>
    <w:p w:rsidR="00825841" w:rsidRDefault="00825841" w:rsidP="008B5E7E">
      <w:pPr>
        <w:pStyle w:val="Akapitzlist"/>
        <w:numPr>
          <w:ilvl w:val="0"/>
          <w:numId w:val="43"/>
        </w:numPr>
        <w:spacing w:after="0" w:line="256" w:lineRule="auto"/>
        <w:ind w:left="851" w:hanging="284"/>
        <w:jc w:val="both"/>
        <w:rPr>
          <w:rFonts w:ascii="Arial Narrow" w:hAnsi="Arial Narrow" w:cs="Times New Roman"/>
        </w:rPr>
      </w:pPr>
      <w:r>
        <w:rPr>
          <w:rFonts w:ascii="Arial Narrow" w:hAnsi="Arial Narrow" w:cs="Times New Roman"/>
        </w:rPr>
        <w:t>obniżenia ceny jednostkowych netto w każdym czasie;</w:t>
      </w:r>
    </w:p>
    <w:p w:rsidR="00DD4600" w:rsidRDefault="00DD4600" w:rsidP="008B5E7E">
      <w:pPr>
        <w:pStyle w:val="Akapitzlist"/>
        <w:numPr>
          <w:ilvl w:val="0"/>
          <w:numId w:val="42"/>
        </w:numPr>
        <w:spacing w:after="0" w:line="256" w:lineRule="auto"/>
        <w:ind w:left="567" w:hanging="283"/>
        <w:jc w:val="both"/>
        <w:rPr>
          <w:rFonts w:ascii="Arial Narrow" w:hAnsi="Arial Narrow" w:cs="Times New Roman"/>
        </w:rPr>
      </w:pPr>
      <w:r>
        <w:rPr>
          <w:rFonts w:ascii="Arial Narrow" w:hAnsi="Arial Narrow" w:cs="Times New Roman"/>
        </w:rPr>
        <w:t xml:space="preserve">przedmiotu umowy – w przypadku zakończenia produkcji, wycofania z rynku lub w razie niedostępności w momencie zamówienia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zmian ilościowych (zwiększenie lub zmniejszenie) z uwzględnieniem bieżącego zapotrzebowania Zamawiającego; </w:t>
      </w:r>
    </w:p>
    <w:p w:rsidR="00DD4600" w:rsidRDefault="00DD4600" w:rsidP="008B5E7E">
      <w:pPr>
        <w:pStyle w:val="Akapitzlist"/>
        <w:numPr>
          <w:ilvl w:val="0"/>
          <w:numId w:val="42"/>
        </w:numPr>
        <w:spacing w:after="0" w:line="256" w:lineRule="auto"/>
        <w:ind w:left="567" w:hanging="283"/>
        <w:jc w:val="both"/>
        <w:rPr>
          <w:rFonts w:ascii="Arial Narrow" w:hAnsi="Arial Narrow" w:cs="Times New Roman"/>
        </w:rPr>
      </w:pPr>
      <w:r>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DD4600" w:rsidRDefault="00DD4600" w:rsidP="008B5E7E">
      <w:pPr>
        <w:pStyle w:val="Akapitzlist"/>
        <w:numPr>
          <w:ilvl w:val="0"/>
          <w:numId w:val="41"/>
        </w:numPr>
        <w:spacing w:after="0" w:line="256" w:lineRule="auto"/>
        <w:ind w:left="284" w:hanging="284"/>
        <w:jc w:val="both"/>
        <w:rPr>
          <w:rFonts w:ascii="Arial Narrow" w:hAnsi="Arial Narrow" w:cs="Times New Roman"/>
        </w:rPr>
      </w:pPr>
      <w:r>
        <w:rPr>
          <w:rFonts w:ascii="Arial Narrow" w:hAnsi="Arial Narrow" w:cs="Times New Roman"/>
        </w:rPr>
        <w:t>Zmiany o których mowa w ust. 1 pkt. 1 dokonywane będą według następujących zasadach:</w:t>
      </w:r>
    </w:p>
    <w:p w:rsidR="00DD4600" w:rsidRDefault="00DD4600" w:rsidP="008B5E7E">
      <w:pPr>
        <w:pStyle w:val="Akapitzlist"/>
        <w:numPr>
          <w:ilvl w:val="0"/>
          <w:numId w:val="44"/>
        </w:numPr>
        <w:spacing w:after="0" w:line="256" w:lineRule="auto"/>
        <w:ind w:left="567" w:hanging="283"/>
        <w:jc w:val="both"/>
        <w:rPr>
          <w:rFonts w:ascii="Arial Narrow" w:hAnsi="Arial Narrow" w:cs="Times New Roman"/>
        </w:rPr>
      </w:pPr>
      <w:r>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DD4600" w:rsidRDefault="00DD4600" w:rsidP="008B5E7E">
      <w:pPr>
        <w:pStyle w:val="Akapitzlist"/>
        <w:numPr>
          <w:ilvl w:val="0"/>
          <w:numId w:val="44"/>
        </w:numPr>
        <w:spacing w:after="0" w:line="256" w:lineRule="auto"/>
        <w:ind w:left="567" w:hanging="283"/>
        <w:jc w:val="both"/>
        <w:rPr>
          <w:rFonts w:ascii="Arial Narrow" w:hAnsi="Arial Narrow" w:cs="Times New Roman"/>
        </w:rPr>
      </w:pPr>
      <w:r>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DD4600" w:rsidRDefault="00DD4600" w:rsidP="008B5E7E">
      <w:pPr>
        <w:pStyle w:val="Akapitzlist"/>
        <w:numPr>
          <w:ilvl w:val="0"/>
          <w:numId w:val="44"/>
        </w:numPr>
        <w:spacing w:after="0" w:line="256" w:lineRule="auto"/>
        <w:ind w:left="567" w:hanging="283"/>
        <w:jc w:val="both"/>
        <w:rPr>
          <w:rFonts w:ascii="Arial Narrow" w:hAnsi="Arial Narrow" w:cs="Times New Roman"/>
        </w:rPr>
      </w:pPr>
      <w:r>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DD4600" w:rsidRDefault="009F06AA" w:rsidP="008B5E7E">
      <w:pPr>
        <w:pStyle w:val="Akapitzlist"/>
        <w:numPr>
          <w:ilvl w:val="0"/>
          <w:numId w:val="41"/>
        </w:numPr>
        <w:spacing w:after="0" w:line="256" w:lineRule="auto"/>
        <w:ind w:left="284" w:hanging="284"/>
        <w:jc w:val="both"/>
        <w:rPr>
          <w:rFonts w:ascii="Arial Narrow" w:hAnsi="Arial Narrow" w:cs="Times New Roman"/>
        </w:rPr>
      </w:pPr>
      <w:r>
        <w:rPr>
          <w:rFonts w:ascii="Arial Narrow" w:hAnsi="Arial Narrow" w:cs="Times New Roman"/>
        </w:rPr>
        <w:t xml:space="preserve">Zmiany w zakresie wskazanym w niniejszym </w:t>
      </w:r>
      <w:r w:rsidR="00DD4600">
        <w:rPr>
          <w:rFonts w:ascii="Arial Narrow" w:hAnsi="Arial Narrow" w:cs="Times New Roman"/>
        </w:rPr>
        <w:t xml:space="preserve"> §, dokonywane będą według następujących zasad:</w:t>
      </w:r>
    </w:p>
    <w:p w:rsidR="00DD4600" w:rsidRDefault="00DD4600" w:rsidP="008B5E7E">
      <w:pPr>
        <w:pStyle w:val="Akapitzlist"/>
        <w:numPr>
          <w:ilvl w:val="0"/>
          <w:numId w:val="46"/>
        </w:numPr>
        <w:spacing w:after="0" w:line="256" w:lineRule="auto"/>
        <w:ind w:left="567" w:hanging="283"/>
        <w:jc w:val="both"/>
        <w:rPr>
          <w:rFonts w:ascii="Arial Narrow" w:hAnsi="Arial Narrow" w:cs="Times New Roman"/>
        </w:rPr>
      </w:pPr>
      <w:r>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DD4600" w:rsidRDefault="00DD4600" w:rsidP="008B5E7E">
      <w:pPr>
        <w:pStyle w:val="Akapitzlist"/>
        <w:numPr>
          <w:ilvl w:val="0"/>
          <w:numId w:val="46"/>
        </w:numPr>
        <w:spacing w:after="0" w:line="256" w:lineRule="auto"/>
        <w:ind w:left="567" w:hanging="283"/>
        <w:jc w:val="both"/>
        <w:rPr>
          <w:rFonts w:ascii="Arial Narrow" w:hAnsi="Arial Narrow" w:cs="Times New Roman"/>
        </w:rPr>
      </w:pPr>
      <w:r>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DD4600" w:rsidRDefault="00DD4600" w:rsidP="008B5E7E">
      <w:pPr>
        <w:pStyle w:val="Akapitzlist"/>
        <w:numPr>
          <w:ilvl w:val="0"/>
          <w:numId w:val="41"/>
        </w:numPr>
        <w:spacing w:after="0" w:line="256" w:lineRule="auto"/>
        <w:ind w:left="284" w:hanging="284"/>
        <w:jc w:val="both"/>
        <w:rPr>
          <w:rFonts w:ascii="Arial Narrow" w:hAnsi="Arial Narrow" w:cs="Times New Roman"/>
        </w:rPr>
      </w:pPr>
      <w:r>
        <w:rPr>
          <w:rFonts w:ascii="Arial Narrow" w:hAnsi="Arial Narrow" w:cs="Times New Roman"/>
        </w:rPr>
        <w:t>W każdym z powyższych przypadków zmiana umowy wymaga zgody obu stron, wyrażonej na piśmie pod rygorem nieważności.</w:t>
      </w:r>
    </w:p>
    <w:p w:rsidR="00DD4600" w:rsidRDefault="00DD4600" w:rsidP="008B5E7E">
      <w:pPr>
        <w:pStyle w:val="Akapitzlist"/>
        <w:numPr>
          <w:ilvl w:val="0"/>
          <w:numId w:val="41"/>
        </w:numPr>
        <w:spacing w:after="0" w:line="256" w:lineRule="auto"/>
        <w:ind w:left="284" w:hanging="284"/>
        <w:jc w:val="both"/>
        <w:rPr>
          <w:rFonts w:ascii="Arial Narrow" w:hAnsi="Arial Narrow" w:cs="Times New Roman"/>
        </w:rPr>
      </w:pPr>
      <w:r>
        <w:rPr>
          <w:rFonts w:ascii="Arial Narrow" w:hAnsi="Arial Narrow" w:cs="Times New Roman"/>
        </w:rPr>
        <w:t>Wszelkie zmiany w treści umowy wymagają zachowania formy pisemnej pod rygorem nieważności.</w:t>
      </w:r>
    </w:p>
    <w:p w:rsidR="00DD4600" w:rsidRDefault="00DD4600" w:rsidP="008B5E7E">
      <w:pPr>
        <w:pStyle w:val="Akapitzlist"/>
        <w:numPr>
          <w:ilvl w:val="0"/>
          <w:numId w:val="41"/>
        </w:numPr>
        <w:spacing w:line="256" w:lineRule="auto"/>
        <w:ind w:left="284" w:hanging="284"/>
        <w:jc w:val="both"/>
        <w:rPr>
          <w:rFonts w:ascii="Arial Narrow" w:hAnsi="Arial Narrow" w:cs="Times New Roman"/>
        </w:rPr>
      </w:pPr>
      <w:r>
        <w:rPr>
          <w:rFonts w:ascii="Arial Narrow" w:hAnsi="Arial Narrow" w:cs="Times New Roman"/>
        </w:rPr>
        <w:t xml:space="preserve">Zamawiający może odstąpić od umowy na podstawie art. 145 ustawy </w:t>
      </w:r>
      <w:proofErr w:type="spellStart"/>
      <w:r>
        <w:rPr>
          <w:rFonts w:ascii="Arial Narrow" w:hAnsi="Arial Narrow" w:cs="Times New Roman"/>
        </w:rPr>
        <w:t>Pzp</w:t>
      </w:r>
      <w:proofErr w:type="spellEnd"/>
      <w:r>
        <w:rPr>
          <w:rFonts w:ascii="Arial Narrow" w:hAnsi="Arial Narrow" w:cs="Times New Roman"/>
        </w:rPr>
        <w:t xml:space="preserve">. </w:t>
      </w:r>
    </w:p>
    <w:p w:rsidR="00DD4600" w:rsidRDefault="00DD4600" w:rsidP="00DD4600">
      <w:pPr>
        <w:spacing w:after="0"/>
        <w:jc w:val="center"/>
        <w:rPr>
          <w:rFonts w:ascii="Arial Narrow" w:hAnsi="Arial Narrow" w:cs="Times New Roman"/>
          <w:b/>
        </w:rPr>
      </w:pPr>
      <w:r>
        <w:rPr>
          <w:rFonts w:ascii="Arial Narrow" w:hAnsi="Arial Narrow" w:cs="Times New Roman"/>
          <w:b/>
        </w:rPr>
        <w:t>§10</w:t>
      </w:r>
    </w:p>
    <w:p w:rsidR="00DD4600" w:rsidRDefault="00DD4600" w:rsidP="00DD4600">
      <w:pPr>
        <w:jc w:val="both"/>
        <w:rPr>
          <w:rFonts w:ascii="Arial Narrow" w:hAnsi="Arial Narrow" w:cs="Times New Roman"/>
        </w:rPr>
      </w:pPr>
      <w:r>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DD4600" w:rsidRDefault="00DD4600" w:rsidP="00DD4600">
      <w:pPr>
        <w:spacing w:after="0"/>
        <w:jc w:val="center"/>
        <w:rPr>
          <w:rFonts w:ascii="Arial Narrow" w:hAnsi="Arial Narrow" w:cs="Times New Roman"/>
          <w:b/>
        </w:rPr>
      </w:pPr>
      <w:r>
        <w:rPr>
          <w:rFonts w:ascii="Arial Narrow" w:hAnsi="Arial Narrow" w:cs="Times New Roman"/>
          <w:b/>
        </w:rPr>
        <w:t>§11</w:t>
      </w:r>
    </w:p>
    <w:p w:rsidR="00DD4600" w:rsidRDefault="00DD4600" w:rsidP="008B5E7E">
      <w:pPr>
        <w:pStyle w:val="Akapitzlist"/>
        <w:numPr>
          <w:ilvl w:val="0"/>
          <w:numId w:val="47"/>
        </w:numPr>
        <w:spacing w:line="256" w:lineRule="auto"/>
        <w:ind w:left="284" w:hanging="284"/>
        <w:jc w:val="both"/>
        <w:rPr>
          <w:rFonts w:ascii="Arial Narrow" w:hAnsi="Arial Narrow" w:cs="Times New Roman"/>
        </w:rPr>
      </w:pPr>
      <w:r>
        <w:rPr>
          <w:rFonts w:ascii="Arial Narrow" w:hAnsi="Arial Narrow" w:cs="Times New Roman"/>
        </w:rPr>
        <w:t>Umowa zawarta od dnia  ………………… do dnia ………………… do wyczerpania kwoty określonej w §4 ust. 1 umowy. W przypadku wyczerpania asortymentu</w:t>
      </w:r>
      <w:r>
        <w:rPr>
          <w:rFonts w:ascii="Arial Narrow" w:eastAsia="Lucida Sans Unicode" w:hAnsi="Arial Narrow" w:cs="Times New Roman"/>
          <w:kern w:val="2"/>
        </w:rPr>
        <w:t xml:space="preserve"> </w:t>
      </w:r>
      <w:r>
        <w:rPr>
          <w:rFonts w:ascii="Arial Narrow" w:hAnsi="Arial Narrow" w:cs="Times New Roman"/>
        </w:rPr>
        <w:t>stanowiącego przedmiot umowy, umowa ulega rozwiązaniu w tym zakresie.</w:t>
      </w:r>
    </w:p>
    <w:p w:rsidR="00DD4600" w:rsidRDefault="00DD4600" w:rsidP="008B5E7E">
      <w:pPr>
        <w:pStyle w:val="Akapitzlist"/>
        <w:numPr>
          <w:ilvl w:val="0"/>
          <w:numId w:val="47"/>
        </w:numPr>
        <w:spacing w:line="256" w:lineRule="auto"/>
        <w:ind w:left="284" w:hanging="284"/>
        <w:jc w:val="both"/>
        <w:rPr>
          <w:rFonts w:ascii="Arial Narrow" w:hAnsi="Arial Narrow" w:cs="Times New Roman"/>
        </w:rPr>
      </w:pPr>
      <w:r>
        <w:rPr>
          <w:rFonts w:ascii="Arial Narrow" w:hAnsi="Arial Narrow" w:cs="Times New Roman"/>
        </w:rPr>
        <w:t>Każda ze Stron może żądać rozwiązania umowy za porozumieniem.</w:t>
      </w:r>
    </w:p>
    <w:p w:rsidR="00DD4600" w:rsidRDefault="00DD4600" w:rsidP="008B5E7E">
      <w:pPr>
        <w:pStyle w:val="Akapitzlist"/>
        <w:numPr>
          <w:ilvl w:val="0"/>
          <w:numId w:val="47"/>
        </w:numPr>
        <w:spacing w:line="256" w:lineRule="auto"/>
        <w:ind w:left="284" w:hanging="284"/>
        <w:jc w:val="both"/>
        <w:rPr>
          <w:rFonts w:ascii="Arial Narrow" w:hAnsi="Arial Narrow" w:cs="Times New Roman"/>
        </w:rPr>
      </w:pPr>
      <w:r>
        <w:rPr>
          <w:rFonts w:ascii="Arial Narrow" w:hAnsi="Arial Narrow" w:cs="Times New Roman"/>
        </w:rPr>
        <w:t>Zamawiający zastrzega sobie prawo do odstąpienia od umowy w całości lub w części w przypadku:</w:t>
      </w:r>
    </w:p>
    <w:p w:rsidR="00DD4600" w:rsidRDefault="00DD4600" w:rsidP="00DD4600">
      <w:pPr>
        <w:pStyle w:val="Akapitzlist"/>
        <w:ind w:left="284"/>
        <w:jc w:val="both"/>
        <w:rPr>
          <w:rFonts w:ascii="Arial Narrow" w:hAnsi="Arial Narrow" w:cs="Times New Roman"/>
        </w:rPr>
      </w:pPr>
      <w:r>
        <w:rPr>
          <w:rFonts w:ascii="Arial Narrow" w:hAnsi="Arial Narrow" w:cs="Times New Roman"/>
        </w:rPr>
        <w:t>A/ dwukrotnej nieterminowej dostawy przedmiotu umowy;</w:t>
      </w:r>
    </w:p>
    <w:p w:rsidR="00DD4600" w:rsidRDefault="00DD4600" w:rsidP="00DD4600">
      <w:pPr>
        <w:pStyle w:val="Akapitzlist"/>
        <w:ind w:left="284"/>
        <w:jc w:val="both"/>
        <w:rPr>
          <w:rFonts w:ascii="Arial Narrow" w:hAnsi="Arial Narrow" w:cs="Times New Roman"/>
        </w:rPr>
      </w:pPr>
      <w:r>
        <w:rPr>
          <w:rFonts w:ascii="Arial Narrow" w:hAnsi="Arial Narrow" w:cs="Times New Roman"/>
        </w:rPr>
        <w:t>B/niedostarczenia w zamian wadliwego przedmiotu umowy – wolnego od wad w terminie wskazanym w § 3</w:t>
      </w:r>
      <w:r>
        <w:rPr>
          <w:rFonts w:ascii="Arial Narrow" w:hAnsi="Arial Narrow" w:cs="Times New Roman"/>
          <w:b/>
        </w:rPr>
        <w:t xml:space="preserve"> </w:t>
      </w:r>
      <w:r>
        <w:rPr>
          <w:rFonts w:ascii="Arial Narrow" w:hAnsi="Arial Narrow" w:cs="Times New Roman"/>
        </w:rPr>
        <w:t xml:space="preserve">ust. 5. </w:t>
      </w:r>
    </w:p>
    <w:p w:rsidR="00DD4600" w:rsidRDefault="00DD4600" w:rsidP="00DD4600">
      <w:pPr>
        <w:spacing w:after="0"/>
        <w:jc w:val="center"/>
        <w:rPr>
          <w:rFonts w:ascii="Arial Narrow" w:hAnsi="Arial Narrow" w:cs="Times New Roman"/>
          <w:b/>
        </w:rPr>
      </w:pPr>
      <w:r>
        <w:rPr>
          <w:rFonts w:ascii="Arial Narrow" w:hAnsi="Arial Narrow" w:cs="Times New Roman"/>
          <w:b/>
        </w:rPr>
        <w:t>§12</w:t>
      </w:r>
    </w:p>
    <w:p w:rsidR="00DD4600" w:rsidRDefault="00DD4600" w:rsidP="00DD4600">
      <w:pPr>
        <w:jc w:val="both"/>
        <w:rPr>
          <w:rFonts w:ascii="Arial Narrow" w:hAnsi="Arial Narrow" w:cs="Times New Roman"/>
        </w:rPr>
      </w:pPr>
      <w:r>
        <w:rPr>
          <w:rFonts w:ascii="Arial Narrow" w:hAnsi="Arial Narrow" w:cs="Times New Roman"/>
        </w:rPr>
        <w:t>Umowę sporządzono w trzech jednobrzmiących egzemplarzach jeden dla Wykonawcy i dwa dla Zamawiającego.</w:t>
      </w:r>
    </w:p>
    <w:p w:rsidR="00DD4600" w:rsidRDefault="00DD4600" w:rsidP="00DD4600">
      <w:pPr>
        <w:jc w:val="both"/>
        <w:rPr>
          <w:rFonts w:ascii="Arial Narrow" w:hAnsi="Arial Narrow" w:cs="Times New Roman"/>
        </w:rPr>
      </w:pPr>
    </w:p>
    <w:p w:rsidR="00DD4600" w:rsidRDefault="00DD4600" w:rsidP="00DD4600">
      <w:pPr>
        <w:ind w:firstLine="708"/>
        <w:jc w:val="both"/>
        <w:rPr>
          <w:rFonts w:ascii="Arial Narrow" w:hAnsi="Arial Narrow" w:cs="Times New Roman"/>
        </w:rPr>
      </w:pPr>
      <w:r>
        <w:rPr>
          <w:rFonts w:ascii="Arial Narrow" w:hAnsi="Arial Narrow" w:cs="Times New Roman"/>
        </w:rPr>
        <w:t>WYKONAWCA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ZAMAWIAJĄCY</w:t>
      </w:r>
    </w:p>
    <w:p w:rsidR="004E231F" w:rsidRDefault="004E231F" w:rsidP="00DD4600">
      <w:pPr>
        <w:ind w:firstLine="708"/>
        <w:jc w:val="both"/>
        <w:rPr>
          <w:rFonts w:ascii="Arial Narrow" w:hAnsi="Arial Narrow" w:cs="Times New Roman"/>
        </w:rPr>
      </w:pPr>
    </w:p>
    <w:p w:rsidR="004E231F" w:rsidRDefault="004E231F" w:rsidP="00DD4600">
      <w:pPr>
        <w:ind w:firstLine="708"/>
        <w:jc w:val="both"/>
        <w:rPr>
          <w:rFonts w:ascii="Arial Narrow" w:hAnsi="Arial Narrow" w:cs="Times New Roman"/>
        </w:rPr>
      </w:pPr>
    </w:p>
    <w:p w:rsidR="004E231F" w:rsidRDefault="004E231F" w:rsidP="00DD4600">
      <w:pPr>
        <w:ind w:firstLine="708"/>
        <w:jc w:val="both"/>
        <w:rPr>
          <w:rFonts w:ascii="Arial Narrow" w:hAnsi="Arial Narrow" w:cs="Times New Roman"/>
        </w:rPr>
      </w:pPr>
    </w:p>
    <w:p w:rsidR="004E231F" w:rsidRDefault="004E231F"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7218AD" w:rsidRDefault="007218AD" w:rsidP="007218AD">
      <w:pPr>
        <w:jc w:val="both"/>
        <w:rPr>
          <w:rFonts w:ascii="Arial Narrow" w:hAnsi="Arial Narrow" w:cs="Times New Roman"/>
        </w:rPr>
      </w:pPr>
    </w:p>
    <w:p w:rsidR="004E231F" w:rsidRPr="00EB5DED" w:rsidRDefault="0089774A" w:rsidP="004E231F">
      <w:pPr>
        <w:pStyle w:val="Tekstpodstawowy"/>
        <w:spacing w:line="360" w:lineRule="auto"/>
        <w:ind w:left="2832"/>
        <w:jc w:val="right"/>
        <w:rPr>
          <w:rFonts w:ascii="Cambria" w:hAnsi="Cambria"/>
          <w:b/>
          <w:sz w:val="22"/>
          <w:szCs w:val="22"/>
        </w:rPr>
      </w:pPr>
      <w:bookmarkStart w:id="1" w:name="_Toc468124518"/>
      <w:r>
        <w:rPr>
          <w:rFonts w:ascii="Cambria" w:hAnsi="Cambria"/>
          <w:b/>
          <w:sz w:val="22"/>
          <w:szCs w:val="22"/>
        </w:rPr>
        <w:t xml:space="preserve">Załącznik nr 1A </w:t>
      </w:r>
      <w:r w:rsidR="004E231F" w:rsidRPr="00EB5DED">
        <w:rPr>
          <w:rFonts w:ascii="Cambria" w:hAnsi="Cambria"/>
          <w:b/>
          <w:sz w:val="22"/>
          <w:szCs w:val="22"/>
        </w:rPr>
        <w:t xml:space="preserve">  do SIWZ </w:t>
      </w:r>
    </w:p>
    <w:p w:rsidR="004E231F" w:rsidRPr="00EB5DED" w:rsidRDefault="004E231F" w:rsidP="004E231F">
      <w:pPr>
        <w:pStyle w:val="Tekstpodstawowy"/>
        <w:spacing w:line="360" w:lineRule="auto"/>
        <w:ind w:left="2832"/>
        <w:jc w:val="right"/>
        <w:rPr>
          <w:rFonts w:ascii="Cambria" w:hAnsi="Cambria"/>
          <w:sz w:val="22"/>
          <w:szCs w:val="22"/>
        </w:rPr>
      </w:pPr>
      <w:r w:rsidRPr="00EB5DED">
        <w:rPr>
          <w:rFonts w:ascii="Cambria" w:hAnsi="Cambria"/>
          <w:sz w:val="22"/>
          <w:szCs w:val="22"/>
        </w:rPr>
        <w:t>Załącznik nr 1  do Umowy nr EZP-272-……../2019</w:t>
      </w:r>
    </w:p>
    <w:p w:rsidR="004E231F" w:rsidRPr="00EB5DED" w:rsidRDefault="004E231F" w:rsidP="004E231F">
      <w:pPr>
        <w:pStyle w:val="Tekstpodstawowy"/>
        <w:spacing w:line="360" w:lineRule="auto"/>
        <w:jc w:val="center"/>
        <w:rPr>
          <w:rFonts w:ascii="Cambria" w:hAnsi="Cambria"/>
          <w:b/>
          <w:sz w:val="22"/>
          <w:szCs w:val="22"/>
        </w:rPr>
      </w:pPr>
    </w:p>
    <w:p w:rsidR="004E231F" w:rsidRPr="00EB5DED" w:rsidRDefault="004E231F" w:rsidP="004E231F">
      <w:pPr>
        <w:pStyle w:val="Tekstpodstawowy"/>
        <w:spacing w:line="360" w:lineRule="auto"/>
        <w:jc w:val="center"/>
        <w:rPr>
          <w:rFonts w:ascii="Cambria" w:hAnsi="Cambria"/>
          <w:b/>
          <w:sz w:val="22"/>
          <w:szCs w:val="22"/>
        </w:rPr>
      </w:pPr>
      <w:r w:rsidRPr="00EB5DED">
        <w:rPr>
          <w:rFonts w:ascii="Cambria" w:hAnsi="Cambria"/>
          <w:b/>
          <w:sz w:val="22"/>
          <w:szCs w:val="22"/>
        </w:rPr>
        <w:t>Umowa powierzenia przetwarzania danych osobowych Nr ……………….</w:t>
      </w:r>
      <w:r w:rsidRPr="00EB5DED">
        <w:rPr>
          <w:rFonts w:ascii="Cambria" w:hAnsi="Cambria"/>
          <w:b/>
          <w:sz w:val="22"/>
          <w:szCs w:val="22"/>
        </w:rPr>
        <w:br/>
        <w:t xml:space="preserve">do  Umowy </w:t>
      </w:r>
      <w:r w:rsidRPr="00EB5DED">
        <w:rPr>
          <w:rFonts w:ascii="Cambria" w:hAnsi="Cambria"/>
          <w:b/>
          <w:bCs w:val="0"/>
          <w:sz w:val="22"/>
          <w:szCs w:val="22"/>
        </w:rPr>
        <w:t xml:space="preserve">.................... z dnia </w:t>
      </w:r>
    </w:p>
    <w:p w:rsidR="004E231F" w:rsidRPr="00EB5DED" w:rsidRDefault="004E231F" w:rsidP="004E231F">
      <w:pPr>
        <w:pStyle w:val="Tekstpodstawowy"/>
        <w:spacing w:line="360" w:lineRule="auto"/>
        <w:jc w:val="center"/>
        <w:rPr>
          <w:rFonts w:ascii="Cambria" w:hAnsi="Cambria"/>
          <w:sz w:val="22"/>
          <w:szCs w:val="22"/>
        </w:rPr>
      </w:pPr>
      <w:r w:rsidRPr="00EB5DED">
        <w:rPr>
          <w:rFonts w:ascii="Cambria" w:hAnsi="Cambria"/>
          <w:sz w:val="22"/>
          <w:szCs w:val="22"/>
        </w:rPr>
        <w:t xml:space="preserve">zawarta w dniu </w:t>
      </w:r>
      <w:r w:rsidRPr="00EB5DED">
        <w:rPr>
          <w:rFonts w:ascii="Cambria" w:hAnsi="Cambria"/>
          <w:bCs w:val="0"/>
          <w:sz w:val="22"/>
          <w:szCs w:val="22"/>
        </w:rPr>
        <w:t xml:space="preserve">.................... </w:t>
      </w:r>
      <w:r w:rsidRPr="00EB5DED">
        <w:rPr>
          <w:rFonts w:ascii="Cambria" w:hAnsi="Cambria"/>
          <w:sz w:val="22"/>
          <w:szCs w:val="22"/>
        </w:rPr>
        <w:t xml:space="preserve">w </w:t>
      </w:r>
      <w:r w:rsidRPr="00EB5DED">
        <w:rPr>
          <w:rFonts w:ascii="Cambria" w:hAnsi="Cambria"/>
          <w:bCs w:val="0"/>
          <w:sz w:val="22"/>
          <w:szCs w:val="22"/>
        </w:rPr>
        <w:t xml:space="preserve">...................., </w:t>
      </w:r>
      <w:r w:rsidRPr="00EB5DED">
        <w:rPr>
          <w:rFonts w:ascii="Cambria" w:hAnsi="Cambria"/>
          <w:sz w:val="22"/>
          <w:szCs w:val="22"/>
        </w:rPr>
        <w:t>pomiędzy:</w:t>
      </w:r>
    </w:p>
    <w:p w:rsidR="004E231F" w:rsidRPr="00EB5DED" w:rsidRDefault="004E231F" w:rsidP="004E231F">
      <w:pPr>
        <w:pStyle w:val="Tekstpodstawowy"/>
        <w:spacing w:line="360" w:lineRule="auto"/>
        <w:rPr>
          <w:rFonts w:ascii="Cambria" w:hAnsi="Cambria"/>
          <w:sz w:val="22"/>
          <w:szCs w:val="22"/>
        </w:rPr>
      </w:pPr>
    </w:p>
    <w:p w:rsidR="004E231F" w:rsidRPr="00EB5DED" w:rsidRDefault="004E231F" w:rsidP="004E231F">
      <w:pPr>
        <w:pStyle w:val="Tekstpodstawowy"/>
        <w:rPr>
          <w:rFonts w:ascii="Cambria" w:hAnsi="Cambria"/>
          <w:sz w:val="22"/>
          <w:szCs w:val="22"/>
        </w:rPr>
      </w:pPr>
      <w:r w:rsidRPr="00EB5DED">
        <w:rPr>
          <w:rFonts w:ascii="Cambria" w:hAnsi="Cambria"/>
          <w:sz w:val="22"/>
          <w:szCs w:val="22"/>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rsidR="004E231F" w:rsidRPr="00EB5DED" w:rsidRDefault="004E231F" w:rsidP="004E231F">
      <w:pPr>
        <w:pStyle w:val="Tekstpodstawowy"/>
        <w:rPr>
          <w:rFonts w:ascii="Cambria" w:hAnsi="Cambria"/>
          <w:sz w:val="22"/>
          <w:szCs w:val="22"/>
        </w:rPr>
      </w:pPr>
    </w:p>
    <w:p w:rsidR="004E231F" w:rsidRPr="00EB5DED" w:rsidRDefault="004E231F" w:rsidP="004E231F">
      <w:pPr>
        <w:pStyle w:val="Tekstpodstawowy"/>
        <w:rPr>
          <w:rFonts w:ascii="Cambria" w:hAnsi="Cambria"/>
          <w:sz w:val="22"/>
          <w:szCs w:val="22"/>
        </w:rPr>
      </w:pPr>
      <w:r w:rsidRPr="00EB5DED">
        <w:rPr>
          <w:rFonts w:ascii="Cambria" w:hAnsi="Cambria"/>
          <w:sz w:val="22"/>
          <w:szCs w:val="22"/>
        </w:rPr>
        <w:t xml:space="preserve">Krzysztof </w:t>
      </w:r>
      <w:proofErr w:type="spellStart"/>
      <w:r w:rsidRPr="00EB5DED">
        <w:rPr>
          <w:rFonts w:ascii="Cambria" w:hAnsi="Cambria"/>
          <w:sz w:val="22"/>
          <w:szCs w:val="22"/>
        </w:rPr>
        <w:t>Fyderek</w:t>
      </w:r>
      <w:proofErr w:type="spellEnd"/>
      <w:r w:rsidRPr="00EB5DED">
        <w:rPr>
          <w:rFonts w:ascii="Cambria" w:hAnsi="Cambria"/>
          <w:sz w:val="22"/>
          <w:szCs w:val="22"/>
        </w:rPr>
        <w:t xml:space="preserve"> – Dyrektor  </w:t>
      </w:r>
    </w:p>
    <w:p w:rsidR="004E231F" w:rsidRPr="00EB5DED" w:rsidRDefault="004E231F" w:rsidP="004E231F">
      <w:pPr>
        <w:pStyle w:val="Tekstpodstawowy"/>
        <w:rPr>
          <w:rFonts w:ascii="Cambria" w:hAnsi="Cambria"/>
          <w:sz w:val="22"/>
          <w:szCs w:val="22"/>
        </w:rPr>
      </w:pPr>
      <w:r w:rsidRPr="00EB5DED">
        <w:rPr>
          <w:rFonts w:ascii="Cambria" w:hAnsi="Cambria"/>
          <w:sz w:val="22"/>
          <w:szCs w:val="22"/>
        </w:rPr>
        <w:t>zwany dalej („Administratorem” /„Powierzającym”)</w:t>
      </w:r>
    </w:p>
    <w:p w:rsidR="004E231F" w:rsidRPr="00EB5DED" w:rsidRDefault="004E231F" w:rsidP="004E231F">
      <w:pPr>
        <w:pStyle w:val="Tekstpodstawowy"/>
        <w:rPr>
          <w:rFonts w:ascii="Cambria" w:hAnsi="Cambria"/>
          <w:sz w:val="22"/>
          <w:szCs w:val="22"/>
        </w:rPr>
      </w:pPr>
    </w:p>
    <w:p w:rsidR="004E231F" w:rsidRPr="00EB5DED" w:rsidRDefault="004E231F" w:rsidP="004E231F">
      <w:pPr>
        <w:pStyle w:val="Tekstpodstawowy"/>
        <w:rPr>
          <w:rFonts w:ascii="Cambria" w:hAnsi="Cambria"/>
          <w:sz w:val="22"/>
          <w:szCs w:val="22"/>
        </w:rPr>
      </w:pPr>
      <w:r w:rsidRPr="00EB5DED">
        <w:rPr>
          <w:rFonts w:ascii="Cambria" w:hAnsi="Cambria"/>
          <w:sz w:val="22"/>
          <w:szCs w:val="22"/>
        </w:rPr>
        <w:t>a</w:t>
      </w:r>
    </w:p>
    <w:p w:rsidR="004E231F" w:rsidRPr="00EB5DED" w:rsidRDefault="004E231F" w:rsidP="004E231F">
      <w:pPr>
        <w:pStyle w:val="Tekstpodstawowy"/>
        <w:rPr>
          <w:rFonts w:ascii="Cambria" w:hAnsi="Cambria"/>
          <w:sz w:val="22"/>
          <w:szCs w:val="22"/>
        </w:rPr>
      </w:pPr>
      <w:r w:rsidRPr="00EB5DED">
        <w:rPr>
          <w:rFonts w:ascii="Cambria" w:hAnsi="Cambria"/>
          <w:sz w:val="22"/>
          <w:szCs w:val="22"/>
        </w:rPr>
        <w:t xml:space="preserve">………………………………………………………………………………………………………….., wpisaną do rejestru przedsiębiorców Krajowego Rejestru Sądowego, pod numerem KRS: …………………………., NIP: ……………………., REGON: ……………………… , reprezentowaną przez:………………………………………… </w:t>
      </w:r>
    </w:p>
    <w:p w:rsidR="004E231F" w:rsidRPr="00EB5DED" w:rsidRDefault="004E231F" w:rsidP="004E231F">
      <w:pPr>
        <w:pStyle w:val="Tekstpodstawowy"/>
        <w:rPr>
          <w:rFonts w:ascii="Cambria" w:hAnsi="Cambria"/>
          <w:sz w:val="22"/>
          <w:szCs w:val="22"/>
        </w:rPr>
      </w:pPr>
      <w:r w:rsidRPr="00EB5DED">
        <w:rPr>
          <w:rFonts w:ascii="Cambria" w:hAnsi="Cambria"/>
          <w:sz w:val="22"/>
          <w:szCs w:val="22"/>
        </w:rPr>
        <w:t>zwany dalej („Przetwarzającym” / „Procesorem”)</w:t>
      </w:r>
    </w:p>
    <w:p w:rsidR="004E231F" w:rsidRPr="00EB5DED" w:rsidRDefault="004E231F" w:rsidP="004E231F">
      <w:pPr>
        <w:pStyle w:val="Tekstpodstawowy"/>
        <w:rPr>
          <w:rFonts w:ascii="Cambria" w:hAnsi="Cambria"/>
          <w:sz w:val="22"/>
          <w:szCs w:val="22"/>
        </w:rPr>
      </w:pPr>
    </w:p>
    <w:p w:rsidR="004E231F" w:rsidRPr="00EB5DED" w:rsidRDefault="004E231F" w:rsidP="004E231F">
      <w:pPr>
        <w:pStyle w:val="Tekstpodstawowy"/>
        <w:rPr>
          <w:rFonts w:ascii="Cambria" w:hAnsi="Cambria"/>
          <w:sz w:val="22"/>
          <w:szCs w:val="22"/>
        </w:rPr>
      </w:pPr>
      <w:r w:rsidRPr="00EB5DED">
        <w:rPr>
          <w:rFonts w:ascii="Cambria" w:hAnsi="Cambria"/>
          <w:sz w:val="22"/>
          <w:szCs w:val="22"/>
        </w:rPr>
        <w:t>(dalej łącznie jako: „</w:t>
      </w:r>
      <w:r w:rsidRPr="00EB5DED">
        <w:rPr>
          <w:rFonts w:ascii="Cambria" w:hAnsi="Cambria"/>
          <w:b/>
          <w:bCs w:val="0"/>
          <w:sz w:val="22"/>
          <w:szCs w:val="22"/>
        </w:rPr>
        <w:t>Strony</w:t>
      </w:r>
      <w:r w:rsidRPr="00EB5DED">
        <w:rPr>
          <w:rFonts w:ascii="Cambria" w:hAnsi="Cambria"/>
          <w:sz w:val="22"/>
          <w:szCs w:val="22"/>
        </w:rPr>
        <w:t>”)</w:t>
      </w:r>
    </w:p>
    <w:p w:rsidR="004E231F" w:rsidRPr="00EB5DED" w:rsidRDefault="004E231F" w:rsidP="004E231F">
      <w:pPr>
        <w:pStyle w:val="Tekstpodstawowy"/>
        <w:rPr>
          <w:rFonts w:ascii="Cambria" w:hAnsi="Cambria"/>
          <w:sz w:val="22"/>
          <w:szCs w:val="22"/>
        </w:rPr>
      </w:pPr>
    </w:p>
    <w:p w:rsidR="004E231F" w:rsidRPr="00EB5DED" w:rsidRDefault="004E231F" w:rsidP="004E231F">
      <w:pPr>
        <w:pStyle w:val="Tekstpodstawowy"/>
        <w:rPr>
          <w:rFonts w:ascii="Cambria" w:hAnsi="Cambria"/>
          <w:sz w:val="22"/>
          <w:szCs w:val="22"/>
        </w:rPr>
      </w:pPr>
      <w:r w:rsidRPr="00EB5DED">
        <w:rPr>
          <w:rFonts w:ascii="Cambria" w:hAnsi="Cambria"/>
          <w:sz w:val="22"/>
          <w:szCs w:val="22"/>
        </w:rPr>
        <w:t>Mając na uwadze, że:</w:t>
      </w:r>
    </w:p>
    <w:p w:rsidR="004E231F" w:rsidRPr="00EB5DED" w:rsidRDefault="004E231F" w:rsidP="005458EA">
      <w:pPr>
        <w:pStyle w:val="Tekstpodstawowy"/>
        <w:numPr>
          <w:ilvl w:val="0"/>
          <w:numId w:val="56"/>
        </w:numPr>
        <w:rPr>
          <w:rFonts w:ascii="Cambria" w:hAnsi="Cambria"/>
          <w:sz w:val="22"/>
          <w:szCs w:val="22"/>
        </w:rPr>
      </w:pPr>
      <w:r w:rsidRPr="00EB5DED">
        <w:rPr>
          <w:rFonts w:ascii="Cambria" w:hAnsi="Cambria"/>
          <w:sz w:val="22"/>
          <w:szCs w:val="22"/>
        </w:rPr>
        <w:t xml:space="preserve">Strony zawarły umowę Nr </w:t>
      </w:r>
      <w:r w:rsidRPr="00EB5DED">
        <w:rPr>
          <w:rFonts w:ascii="Cambria" w:hAnsi="Cambria"/>
          <w:bCs w:val="0"/>
          <w:sz w:val="22"/>
          <w:szCs w:val="22"/>
        </w:rPr>
        <w:t xml:space="preserve">................... w  dniu …………… </w:t>
      </w:r>
      <w:r w:rsidRPr="00EB5DED">
        <w:rPr>
          <w:rFonts w:ascii="Cambria" w:hAnsi="Cambria"/>
          <w:sz w:val="22"/>
          <w:szCs w:val="22"/>
        </w:rPr>
        <w:t>(„</w:t>
      </w:r>
      <w:r w:rsidRPr="00EB5DED">
        <w:rPr>
          <w:rFonts w:ascii="Cambria" w:hAnsi="Cambria"/>
          <w:b/>
          <w:bCs w:val="0"/>
          <w:sz w:val="22"/>
          <w:szCs w:val="22"/>
        </w:rPr>
        <w:t>Umowa Podstawowa</w:t>
      </w:r>
      <w:r w:rsidRPr="00EB5DED">
        <w:rPr>
          <w:rFonts w:ascii="Cambria" w:hAnsi="Cambria"/>
          <w:sz w:val="22"/>
          <w:szCs w:val="22"/>
        </w:rPr>
        <w:t>”), dotyczącą …………………………………………….. w związku, z wykonywaniem której konieczne jest powierzenie Procesorowi przez Administratora przetwarzania danych osobowych w zakresie określonym niniejszą  Umową;</w:t>
      </w:r>
    </w:p>
    <w:p w:rsidR="004E231F" w:rsidRPr="00EB5DED" w:rsidRDefault="004E231F" w:rsidP="005458EA">
      <w:pPr>
        <w:pStyle w:val="Tekstpodstawowy"/>
        <w:numPr>
          <w:ilvl w:val="0"/>
          <w:numId w:val="56"/>
        </w:numPr>
        <w:rPr>
          <w:rFonts w:ascii="Cambria" w:hAnsi="Cambria"/>
          <w:sz w:val="22"/>
          <w:szCs w:val="22"/>
        </w:rPr>
      </w:pPr>
      <w:r w:rsidRPr="00EB5DED">
        <w:rPr>
          <w:rFonts w:ascii="Cambria" w:hAnsi="Cambria"/>
          <w:sz w:val="22"/>
          <w:szCs w:val="22"/>
        </w:rPr>
        <w:t xml:space="preserve">Celem niniejszej umowy (dalej </w:t>
      </w:r>
      <w:r w:rsidRPr="00EB5DED">
        <w:rPr>
          <w:rFonts w:ascii="Cambria" w:hAnsi="Cambria"/>
          <w:b/>
          <w:sz w:val="22"/>
          <w:szCs w:val="22"/>
        </w:rPr>
        <w:t>„Umowa”</w:t>
      </w:r>
      <w:r w:rsidRPr="00EB5DED">
        <w:rPr>
          <w:rFonts w:ascii="Cambria" w:hAnsi="Cambria"/>
          <w:sz w:val="22"/>
          <w:szCs w:val="22"/>
        </w:rPr>
        <w:t>) jest ustalenie warunków, na jakich Procesor wykonuje operacje przetwarzania Danych Osobowych w imieniu Administratora;</w:t>
      </w:r>
    </w:p>
    <w:p w:rsidR="004E231F" w:rsidRPr="00EB5DED" w:rsidRDefault="004E231F" w:rsidP="005458EA">
      <w:pPr>
        <w:pStyle w:val="Tekstpodstawowy"/>
        <w:numPr>
          <w:ilvl w:val="0"/>
          <w:numId w:val="56"/>
        </w:numPr>
        <w:rPr>
          <w:rFonts w:ascii="Cambria" w:hAnsi="Cambria"/>
          <w:sz w:val="22"/>
          <w:szCs w:val="22"/>
        </w:rPr>
      </w:pPr>
      <w:r w:rsidRPr="00EB5DED">
        <w:rPr>
          <w:rFonts w:ascii="Cambria" w:hAnsi="Cambria"/>
          <w:sz w:val="22"/>
          <w:szCs w:val="22"/>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EB5DED">
        <w:rPr>
          <w:rFonts w:ascii="Cambria" w:hAnsi="Cambria"/>
          <w:b/>
          <w:sz w:val="22"/>
          <w:szCs w:val="22"/>
        </w:rPr>
        <w:t>RODO</w:t>
      </w:r>
      <w:r w:rsidRPr="00EB5DED">
        <w:rPr>
          <w:rFonts w:ascii="Cambria" w:hAnsi="Cambria"/>
          <w:sz w:val="22"/>
          <w:szCs w:val="22"/>
        </w:rPr>
        <w:t xml:space="preserve">. </w:t>
      </w:r>
    </w:p>
    <w:p w:rsidR="004E231F" w:rsidRPr="00EB5DED" w:rsidRDefault="004E231F" w:rsidP="004E231F">
      <w:pPr>
        <w:pStyle w:val="Tekstpodstawowy"/>
        <w:rPr>
          <w:rFonts w:ascii="Cambria" w:hAnsi="Cambria"/>
          <w:sz w:val="22"/>
          <w:szCs w:val="22"/>
        </w:rPr>
      </w:pPr>
    </w:p>
    <w:p w:rsidR="004E231F" w:rsidRPr="00EB5DED" w:rsidRDefault="004E231F" w:rsidP="004E231F">
      <w:pPr>
        <w:pStyle w:val="Tekstpodstawowy"/>
        <w:rPr>
          <w:rFonts w:ascii="Cambria" w:hAnsi="Cambria"/>
          <w:sz w:val="22"/>
          <w:szCs w:val="22"/>
        </w:rPr>
      </w:pPr>
      <w:r w:rsidRPr="00EB5DED">
        <w:rPr>
          <w:rFonts w:ascii="Cambria" w:hAnsi="Cambria"/>
          <w:sz w:val="22"/>
          <w:szCs w:val="22"/>
        </w:rPr>
        <w:t>Strony postanowiły zawrzeć Umowę o następującej treści:</w:t>
      </w:r>
    </w:p>
    <w:p w:rsidR="004E231F" w:rsidRPr="00EB5DED" w:rsidRDefault="004E231F" w:rsidP="004E231F">
      <w:pPr>
        <w:pStyle w:val="Tekstpodstawowy"/>
        <w:rPr>
          <w:rFonts w:ascii="Cambria" w:hAnsi="Cambria"/>
          <w:sz w:val="22"/>
          <w:szCs w:val="22"/>
        </w:rPr>
      </w:pPr>
    </w:p>
    <w:p w:rsidR="004E231F" w:rsidRPr="00EB5DED" w:rsidRDefault="004E231F" w:rsidP="005458EA">
      <w:pPr>
        <w:pStyle w:val="Tekstpodstawowy"/>
        <w:numPr>
          <w:ilvl w:val="0"/>
          <w:numId w:val="54"/>
        </w:numPr>
        <w:outlineLvl w:val="0"/>
        <w:rPr>
          <w:rStyle w:val="Pogrubienie"/>
          <w:rFonts w:ascii="Cambria" w:hAnsi="Cambria"/>
          <w:bCs/>
          <w:sz w:val="22"/>
          <w:szCs w:val="22"/>
        </w:rPr>
      </w:pPr>
      <w:r w:rsidRPr="00EB5DED">
        <w:rPr>
          <w:rStyle w:val="Pogrubienie"/>
          <w:rFonts w:ascii="Cambria" w:hAnsi="Cambria"/>
          <w:sz w:val="22"/>
          <w:szCs w:val="22"/>
        </w:rPr>
        <w:t xml:space="preserve">Przedmiot umowy </w:t>
      </w:r>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Przetwarzanie będzie wykonywane w okresie obowiązywania Umowy Podstawowej.</w:t>
      </w:r>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Powierzenie przetwarzania Danych Osobowych następuje w celu umożliwienia Procesorowi prawidłowej realizacji usług …………………………..  szczegółowo opisanych w Umowie Podstawowej.</w:t>
      </w:r>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Przetwarzanie obejmować będzie następujące rodzaje danych osobowych („</w:t>
      </w:r>
      <w:r w:rsidRPr="00EB5DED">
        <w:rPr>
          <w:rFonts w:ascii="Cambria" w:hAnsi="Cambria"/>
          <w:b/>
          <w:bCs w:val="0"/>
          <w:sz w:val="22"/>
          <w:szCs w:val="22"/>
        </w:rPr>
        <w:t>Dane Osobowe</w:t>
      </w:r>
      <w:r w:rsidRPr="00EB5DED">
        <w:rPr>
          <w:rFonts w:ascii="Cambria" w:hAnsi="Cambria"/>
          <w:sz w:val="22"/>
          <w:szCs w:val="22"/>
        </w:rPr>
        <w:t>”):</w:t>
      </w:r>
    </w:p>
    <w:p w:rsidR="004E231F" w:rsidRPr="00EB5DED" w:rsidRDefault="004E231F" w:rsidP="004E231F">
      <w:pPr>
        <w:pStyle w:val="Tekstpodstawowy"/>
        <w:ind w:left="792"/>
        <w:rPr>
          <w:rFonts w:ascii="Cambria" w:hAnsi="Cambria"/>
          <w:b/>
          <w:bCs w:val="0"/>
          <w:sz w:val="22"/>
          <w:szCs w:val="22"/>
        </w:rPr>
      </w:pPr>
    </w:p>
    <w:p w:rsidR="004E231F" w:rsidRPr="00EB5DED" w:rsidRDefault="004E231F" w:rsidP="004E231F">
      <w:pPr>
        <w:pStyle w:val="Tekstpodstawowy"/>
        <w:ind w:firstLine="567"/>
        <w:rPr>
          <w:rFonts w:ascii="Cambria" w:hAnsi="Cambria"/>
          <w:bCs w:val="0"/>
          <w:sz w:val="22"/>
          <w:szCs w:val="22"/>
        </w:rPr>
      </w:pPr>
      <w:r w:rsidRPr="00EB5DED">
        <w:rPr>
          <w:rFonts w:ascii="Cambria" w:hAnsi="Cambria"/>
          <w:b/>
          <w:bCs w:val="0"/>
          <w:sz w:val="22"/>
          <w:szCs w:val="22"/>
        </w:rPr>
        <w:t>Dane zwykłe:</w:t>
      </w:r>
    </w:p>
    <w:p w:rsidR="004E231F" w:rsidRPr="00EB5DED" w:rsidRDefault="004E231F" w:rsidP="005458EA">
      <w:pPr>
        <w:pStyle w:val="Tekstpodstawowy"/>
        <w:numPr>
          <w:ilvl w:val="0"/>
          <w:numId w:val="57"/>
        </w:numPr>
        <w:rPr>
          <w:rFonts w:ascii="Cambria" w:hAnsi="Cambria"/>
          <w:sz w:val="22"/>
          <w:szCs w:val="22"/>
        </w:rPr>
      </w:pPr>
      <w:r w:rsidRPr="00EB5DED">
        <w:rPr>
          <w:rFonts w:ascii="Cambria" w:hAnsi="Cambria"/>
          <w:bCs w:val="0"/>
          <w:sz w:val="22"/>
          <w:szCs w:val="22"/>
        </w:rPr>
        <w:t>……</w:t>
      </w:r>
    </w:p>
    <w:p w:rsidR="004E231F" w:rsidRPr="00EB5DED" w:rsidRDefault="004E231F" w:rsidP="005458EA">
      <w:pPr>
        <w:pStyle w:val="Tekstpodstawowy"/>
        <w:numPr>
          <w:ilvl w:val="0"/>
          <w:numId w:val="57"/>
        </w:numPr>
        <w:rPr>
          <w:rFonts w:ascii="Cambria" w:hAnsi="Cambria"/>
          <w:sz w:val="22"/>
          <w:szCs w:val="22"/>
        </w:rPr>
      </w:pPr>
      <w:r w:rsidRPr="00EB5DED">
        <w:rPr>
          <w:rFonts w:ascii="Cambria" w:hAnsi="Cambria"/>
          <w:bCs w:val="0"/>
          <w:sz w:val="22"/>
          <w:szCs w:val="22"/>
        </w:rPr>
        <w:t>……</w:t>
      </w:r>
    </w:p>
    <w:p w:rsidR="004E231F" w:rsidRPr="00EB5DED" w:rsidRDefault="004E231F" w:rsidP="005458EA">
      <w:pPr>
        <w:pStyle w:val="Tekstpodstawowy"/>
        <w:numPr>
          <w:ilvl w:val="0"/>
          <w:numId w:val="57"/>
        </w:numPr>
        <w:rPr>
          <w:rFonts w:ascii="Cambria" w:hAnsi="Cambria"/>
          <w:sz w:val="22"/>
          <w:szCs w:val="22"/>
        </w:rPr>
      </w:pPr>
      <w:r w:rsidRPr="00EB5DED">
        <w:rPr>
          <w:rFonts w:ascii="Cambria" w:hAnsi="Cambria"/>
          <w:bCs w:val="0"/>
          <w:sz w:val="22"/>
          <w:szCs w:val="22"/>
        </w:rPr>
        <w:t>……</w:t>
      </w:r>
    </w:p>
    <w:p w:rsidR="004E231F" w:rsidRPr="00EB5DED" w:rsidRDefault="004E231F" w:rsidP="004E231F">
      <w:pPr>
        <w:pStyle w:val="Tekstpodstawowy"/>
        <w:ind w:left="927"/>
        <w:rPr>
          <w:rFonts w:ascii="Cambria" w:hAnsi="Cambria"/>
          <w:sz w:val="22"/>
          <w:szCs w:val="22"/>
        </w:rPr>
      </w:pPr>
      <w:r w:rsidRPr="00EB5DED">
        <w:rPr>
          <w:rFonts w:ascii="Cambria" w:hAnsi="Cambria"/>
          <w:bCs w:val="0"/>
          <w:sz w:val="22"/>
          <w:szCs w:val="22"/>
        </w:rPr>
        <w:t>…....</w:t>
      </w:r>
    </w:p>
    <w:p w:rsidR="004E231F" w:rsidRPr="00EB5DED" w:rsidRDefault="004E231F" w:rsidP="004E231F">
      <w:pPr>
        <w:pStyle w:val="Tekstpodstawowy"/>
        <w:ind w:firstLine="567"/>
        <w:rPr>
          <w:rFonts w:ascii="Cambria" w:hAnsi="Cambria"/>
          <w:bCs w:val="0"/>
          <w:i/>
          <w:sz w:val="22"/>
          <w:szCs w:val="22"/>
        </w:rPr>
      </w:pPr>
      <w:r w:rsidRPr="00EB5DED">
        <w:rPr>
          <w:rFonts w:ascii="Cambria" w:hAnsi="Cambria"/>
          <w:b/>
          <w:bCs w:val="0"/>
          <w:sz w:val="22"/>
          <w:szCs w:val="22"/>
        </w:rPr>
        <w:t>Dane szczególnych kategorii:</w:t>
      </w:r>
    </w:p>
    <w:p w:rsidR="004E231F" w:rsidRPr="00EB5DED" w:rsidRDefault="004E231F" w:rsidP="005458EA">
      <w:pPr>
        <w:pStyle w:val="Tekstpodstawowy"/>
        <w:numPr>
          <w:ilvl w:val="0"/>
          <w:numId w:val="58"/>
        </w:numPr>
        <w:rPr>
          <w:rFonts w:ascii="Cambria" w:hAnsi="Cambria"/>
          <w:sz w:val="22"/>
          <w:szCs w:val="22"/>
        </w:rPr>
      </w:pPr>
      <w:r w:rsidRPr="00EB5DED">
        <w:rPr>
          <w:rFonts w:ascii="Cambria" w:hAnsi="Cambria"/>
          <w:bCs w:val="0"/>
          <w:sz w:val="22"/>
          <w:szCs w:val="22"/>
        </w:rPr>
        <w:t>……</w:t>
      </w:r>
    </w:p>
    <w:p w:rsidR="004E231F" w:rsidRPr="00EB5DED" w:rsidRDefault="004E231F" w:rsidP="005458EA">
      <w:pPr>
        <w:pStyle w:val="Tekstpodstawowy"/>
        <w:numPr>
          <w:ilvl w:val="0"/>
          <w:numId w:val="58"/>
        </w:numPr>
        <w:rPr>
          <w:rFonts w:ascii="Cambria" w:hAnsi="Cambria"/>
          <w:sz w:val="22"/>
          <w:szCs w:val="22"/>
        </w:rPr>
      </w:pPr>
      <w:r w:rsidRPr="00EB5DED">
        <w:rPr>
          <w:rFonts w:ascii="Cambria" w:hAnsi="Cambria"/>
          <w:bCs w:val="0"/>
          <w:sz w:val="22"/>
          <w:szCs w:val="22"/>
        </w:rPr>
        <w:t>……</w:t>
      </w:r>
    </w:p>
    <w:p w:rsidR="004E231F" w:rsidRPr="00EB5DED" w:rsidRDefault="004E231F" w:rsidP="005458EA">
      <w:pPr>
        <w:pStyle w:val="Tekstpodstawowy"/>
        <w:numPr>
          <w:ilvl w:val="0"/>
          <w:numId w:val="58"/>
        </w:numPr>
        <w:rPr>
          <w:rFonts w:ascii="Cambria" w:hAnsi="Cambria"/>
          <w:sz w:val="22"/>
          <w:szCs w:val="22"/>
        </w:rPr>
      </w:pPr>
      <w:r w:rsidRPr="00EB5DED">
        <w:rPr>
          <w:rFonts w:ascii="Cambria" w:hAnsi="Cambria"/>
          <w:bCs w:val="0"/>
          <w:sz w:val="22"/>
          <w:szCs w:val="22"/>
        </w:rPr>
        <w:t>……</w:t>
      </w:r>
    </w:p>
    <w:p w:rsidR="004E231F" w:rsidRPr="00EB5DED" w:rsidRDefault="004E231F" w:rsidP="004E231F">
      <w:pPr>
        <w:pStyle w:val="Tekstpodstawowy"/>
        <w:ind w:left="927"/>
        <w:rPr>
          <w:rFonts w:ascii="Cambria" w:hAnsi="Cambria"/>
          <w:sz w:val="22"/>
          <w:szCs w:val="22"/>
        </w:rPr>
      </w:pPr>
      <w:r w:rsidRPr="00EB5DED">
        <w:rPr>
          <w:rFonts w:ascii="Cambria" w:hAnsi="Cambria"/>
          <w:bCs w:val="0"/>
          <w:sz w:val="22"/>
          <w:szCs w:val="22"/>
        </w:rPr>
        <w:t>……</w:t>
      </w:r>
    </w:p>
    <w:p w:rsidR="004E231F" w:rsidRPr="00EB5DED" w:rsidRDefault="004E231F" w:rsidP="004E231F">
      <w:pPr>
        <w:pStyle w:val="Tekstpodstawowy"/>
        <w:ind w:firstLine="567"/>
        <w:rPr>
          <w:rFonts w:ascii="Cambria" w:hAnsi="Cambria"/>
          <w:sz w:val="22"/>
          <w:szCs w:val="22"/>
        </w:rPr>
      </w:pPr>
      <w:r w:rsidRPr="00EB5DED">
        <w:rPr>
          <w:rFonts w:ascii="Cambria" w:hAnsi="Cambria"/>
          <w:sz w:val="22"/>
          <w:szCs w:val="22"/>
        </w:rPr>
        <w:tab/>
      </w:r>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Przetwarzanie Danych będzie dotyczyć następujących kategorii osób:</w:t>
      </w:r>
    </w:p>
    <w:p w:rsidR="004E231F" w:rsidRPr="00EB5DED" w:rsidRDefault="004E231F" w:rsidP="005458EA">
      <w:pPr>
        <w:pStyle w:val="Tekstpodstawowy"/>
        <w:numPr>
          <w:ilvl w:val="0"/>
          <w:numId w:val="55"/>
        </w:numPr>
        <w:rPr>
          <w:rFonts w:ascii="Cambria" w:hAnsi="Cambria"/>
          <w:sz w:val="22"/>
          <w:szCs w:val="22"/>
        </w:rPr>
      </w:pPr>
      <w:r w:rsidRPr="00EB5DED">
        <w:rPr>
          <w:rFonts w:ascii="Cambria" w:hAnsi="Cambria"/>
          <w:sz w:val="22"/>
          <w:szCs w:val="22"/>
        </w:rPr>
        <w:t>………………………….</w:t>
      </w:r>
    </w:p>
    <w:p w:rsidR="004E231F" w:rsidRPr="00EB5DED" w:rsidRDefault="004E231F" w:rsidP="005458EA">
      <w:pPr>
        <w:pStyle w:val="Tekstpodstawowy"/>
        <w:numPr>
          <w:ilvl w:val="0"/>
          <w:numId w:val="55"/>
        </w:numPr>
        <w:rPr>
          <w:rFonts w:ascii="Cambria" w:hAnsi="Cambria"/>
          <w:sz w:val="22"/>
          <w:szCs w:val="22"/>
        </w:rPr>
      </w:pPr>
      <w:r w:rsidRPr="00EB5DED">
        <w:rPr>
          <w:rFonts w:ascii="Cambria" w:hAnsi="Cambria"/>
          <w:sz w:val="22"/>
          <w:szCs w:val="22"/>
        </w:rPr>
        <w:t>………………………….</w:t>
      </w:r>
    </w:p>
    <w:p w:rsidR="004E231F" w:rsidRPr="00EB5DED" w:rsidRDefault="004E231F" w:rsidP="004E231F">
      <w:pPr>
        <w:pStyle w:val="Tekstpodstawowy"/>
        <w:ind w:left="1440"/>
        <w:rPr>
          <w:rFonts w:ascii="Cambria" w:hAnsi="Cambria"/>
          <w:sz w:val="22"/>
          <w:szCs w:val="22"/>
        </w:rPr>
      </w:pPr>
      <w:r w:rsidRPr="00EB5DED">
        <w:rPr>
          <w:rFonts w:ascii="Cambria" w:hAnsi="Cambria"/>
          <w:sz w:val="22"/>
          <w:szCs w:val="22"/>
        </w:rPr>
        <w:t>………………………….</w:t>
      </w:r>
    </w:p>
    <w:p w:rsidR="004E231F" w:rsidRPr="00EB5DED" w:rsidRDefault="004E231F" w:rsidP="005458EA">
      <w:pPr>
        <w:pStyle w:val="Tekstpodstawowy"/>
        <w:numPr>
          <w:ilvl w:val="0"/>
          <w:numId w:val="54"/>
        </w:numPr>
        <w:outlineLvl w:val="0"/>
        <w:rPr>
          <w:rFonts w:ascii="Cambria" w:hAnsi="Cambria"/>
          <w:b/>
          <w:bCs w:val="0"/>
          <w:sz w:val="22"/>
          <w:szCs w:val="22"/>
        </w:rPr>
      </w:pPr>
      <w:bookmarkStart w:id="2" w:name="_Toc505032485"/>
      <w:bookmarkStart w:id="3" w:name="_Toc477512558"/>
      <w:proofErr w:type="spellStart"/>
      <w:r w:rsidRPr="00EB5DED">
        <w:rPr>
          <w:rStyle w:val="Pogrubienie"/>
          <w:rFonts w:ascii="Cambria" w:hAnsi="Cambria"/>
          <w:sz w:val="22"/>
          <w:szCs w:val="22"/>
        </w:rPr>
        <w:t>Podpowierzenie</w:t>
      </w:r>
      <w:bookmarkEnd w:id="2"/>
      <w:proofErr w:type="spellEnd"/>
      <w:r w:rsidRPr="00EB5DED">
        <w:rPr>
          <w:rStyle w:val="Pogrubienie"/>
          <w:rFonts w:ascii="Cambria" w:hAnsi="Cambria"/>
          <w:sz w:val="22"/>
          <w:szCs w:val="22"/>
        </w:rPr>
        <w:t xml:space="preserve"> </w:t>
      </w:r>
    </w:p>
    <w:p w:rsidR="004E231F" w:rsidRPr="00EB5DED" w:rsidRDefault="004E231F" w:rsidP="005458EA">
      <w:pPr>
        <w:numPr>
          <w:ilvl w:val="1"/>
          <w:numId w:val="54"/>
        </w:numPr>
        <w:spacing w:after="0" w:line="240" w:lineRule="auto"/>
        <w:jc w:val="both"/>
        <w:rPr>
          <w:rFonts w:ascii="Cambria" w:hAnsi="Cambria"/>
          <w:i/>
        </w:rPr>
      </w:pPr>
      <w:r w:rsidRPr="00EB5DED">
        <w:rPr>
          <w:rFonts w:ascii="Cambria" w:hAnsi="Cambria"/>
        </w:rPr>
        <w:t>Procesor może powierzyć konkretne operacje przetwarzania Danych Osobowych („</w:t>
      </w:r>
      <w:proofErr w:type="spellStart"/>
      <w:r w:rsidRPr="00EB5DED">
        <w:rPr>
          <w:rFonts w:ascii="Cambria" w:hAnsi="Cambria"/>
          <w:b/>
        </w:rPr>
        <w:t>podpowierzenie</w:t>
      </w:r>
      <w:proofErr w:type="spellEnd"/>
      <w:r w:rsidRPr="00EB5DED">
        <w:rPr>
          <w:rFonts w:ascii="Cambria" w:hAnsi="Cambria"/>
        </w:rPr>
        <w:t xml:space="preserve">”) w drodze pisemnej umowy </w:t>
      </w:r>
      <w:proofErr w:type="spellStart"/>
      <w:r w:rsidRPr="00EB5DED">
        <w:rPr>
          <w:rFonts w:ascii="Cambria" w:hAnsi="Cambria"/>
        </w:rPr>
        <w:t>podpowierzenia</w:t>
      </w:r>
      <w:proofErr w:type="spellEnd"/>
      <w:r w:rsidRPr="00EB5DED">
        <w:rPr>
          <w:rFonts w:ascii="Cambria" w:hAnsi="Cambria"/>
        </w:rPr>
        <w:t xml:space="preserve"> („</w:t>
      </w:r>
      <w:r w:rsidRPr="00EB5DED">
        <w:rPr>
          <w:rFonts w:ascii="Cambria" w:hAnsi="Cambria"/>
          <w:b/>
        </w:rPr>
        <w:t xml:space="preserve">Umowa </w:t>
      </w:r>
      <w:proofErr w:type="spellStart"/>
      <w:r w:rsidRPr="00EB5DED">
        <w:rPr>
          <w:rFonts w:ascii="Cambria" w:hAnsi="Cambria"/>
          <w:b/>
        </w:rPr>
        <w:t>Podpowierzenia</w:t>
      </w:r>
      <w:proofErr w:type="spellEnd"/>
      <w:r w:rsidRPr="00EB5DED">
        <w:rPr>
          <w:rFonts w:ascii="Cambria" w:hAnsi="Cambria"/>
        </w:rPr>
        <w:t>”) innym podmiotom przetwarzającym („</w:t>
      </w:r>
      <w:proofErr w:type="spellStart"/>
      <w:r w:rsidRPr="00EB5DED">
        <w:rPr>
          <w:rFonts w:ascii="Cambria" w:hAnsi="Cambria"/>
          <w:b/>
          <w:bCs/>
        </w:rPr>
        <w:t>Podprzetwarzający</w:t>
      </w:r>
      <w:proofErr w:type="spellEnd"/>
      <w:r w:rsidRPr="00EB5DED">
        <w:rPr>
          <w:rFonts w:ascii="Cambria" w:hAnsi="Cambria"/>
        </w:rPr>
        <w:t xml:space="preserve">”), pod warunkiem uprzedniego pisemnego zaakceptowania </w:t>
      </w:r>
      <w:proofErr w:type="spellStart"/>
      <w:r w:rsidRPr="00EB5DED">
        <w:rPr>
          <w:rFonts w:ascii="Cambria" w:hAnsi="Cambria"/>
        </w:rPr>
        <w:t>Podprzetwarzającego</w:t>
      </w:r>
      <w:proofErr w:type="spellEnd"/>
      <w:r w:rsidRPr="00EB5DED">
        <w:rPr>
          <w:rFonts w:ascii="Cambria" w:hAnsi="Cambria"/>
        </w:rPr>
        <w:t xml:space="preserve"> przez Administratora lub braku sprzeciwu</w:t>
      </w:r>
      <w:r w:rsidRPr="00EB5DED">
        <w:rPr>
          <w:rFonts w:ascii="Cambria" w:hAnsi="Cambria"/>
          <w:i/>
        </w:rPr>
        <w:t xml:space="preserve">.  </w:t>
      </w:r>
    </w:p>
    <w:p w:rsidR="004E231F" w:rsidRPr="00EB5DED" w:rsidRDefault="004E231F" w:rsidP="005458EA">
      <w:pPr>
        <w:numPr>
          <w:ilvl w:val="1"/>
          <w:numId w:val="54"/>
        </w:numPr>
        <w:spacing w:after="0" w:line="240" w:lineRule="auto"/>
        <w:ind w:left="998" w:hanging="431"/>
        <w:jc w:val="both"/>
        <w:rPr>
          <w:rFonts w:ascii="Cambria" w:hAnsi="Cambria"/>
        </w:rPr>
      </w:pPr>
      <w:r w:rsidRPr="00EB5DED">
        <w:rPr>
          <w:rFonts w:ascii="Cambria" w:hAnsi="Cambria"/>
        </w:rPr>
        <w:t xml:space="preserve">Lista </w:t>
      </w:r>
      <w:proofErr w:type="spellStart"/>
      <w:r w:rsidRPr="00EB5DED">
        <w:rPr>
          <w:rFonts w:ascii="Cambria" w:hAnsi="Cambria"/>
        </w:rPr>
        <w:t>Podprzetwarzających</w:t>
      </w:r>
      <w:proofErr w:type="spellEnd"/>
      <w:r w:rsidRPr="00EB5DED">
        <w:rPr>
          <w:rFonts w:ascii="Cambria" w:hAnsi="Cambria"/>
        </w:rPr>
        <w:t xml:space="preserve"> zaakceptowanych przez Administratora stanowi załącznik nr 1 do Umowy – Lista Zaakceptowanych </w:t>
      </w:r>
      <w:proofErr w:type="spellStart"/>
      <w:r w:rsidRPr="00EB5DED">
        <w:rPr>
          <w:rFonts w:ascii="Cambria" w:hAnsi="Cambria"/>
        </w:rPr>
        <w:t>Podprzetwarzających</w:t>
      </w:r>
      <w:proofErr w:type="spellEnd"/>
      <w:r w:rsidRPr="00EB5DED">
        <w:rPr>
          <w:rFonts w:ascii="Cambria" w:hAnsi="Cambria"/>
        </w:rPr>
        <w:t>.</w:t>
      </w:r>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 xml:space="preserve">Powierzenie przetwarzania Danych </w:t>
      </w:r>
      <w:proofErr w:type="spellStart"/>
      <w:r w:rsidRPr="00EB5DED">
        <w:rPr>
          <w:rFonts w:ascii="Cambria" w:hAnsi="Cambria"/>
          <w:sz w:val="22"/>
          <w:szCs w:val="22"/>
        </w:rPr>
        <w:t>Podprzetwarzającym</w:t>
      </w:r>
      <w:proofErr w:type="spellEnd"/>
      <w:r w:rsidRPr="00EB5DED">
        <w:rPr>
          <w:rFonts w:ascii="Cambria" w:hAnsi="Cambria"/>
          <w:sz w:val="22"/>
          <w:szCs w:val="22"/>
        </w:rPr>
        <w:t xml:space="preserve"> spoza Listy Zaakceptowanych </w:t>
      </w:r>
      <w:proofErr w:type="spellStart"/>
      <w:r w:rsidRPr="00EB5DED">
        <w:rPr>
          <w:rFonts w:ascii="Cambria" w:hAnsi="Cambria"/>
          <w:sz w:val="22"/>
          <w:szCs w:val="22"/>
        </w:rPr>
        <w:t>Podprzetwarzających</w:t>
      </w:r>
      <w:proofErr w:type="spellEnd"/>
      <w:r w:rsidRPr="00EB5DED">
        <w:rPr>
          <w:rFonts w:ascii="Cambria" w:hAnsi="Cambria"/>
          <w:sz w:val="22"/>
          <w:szCs w:val="22"/>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w terminie 14 dni od daty otrzymania zgłoszenia. W razie zgłoszenia sprzeciwu Przetwarzający nie ma prawa powierzyć Danych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objętemu sprzeciwem, a jeżeli sprzeciw dotyczy aktualnego </w:t>
      </w:r>
      <w:proofErr w:type="spellStart"/>
      <w:r w:rsidRPr="00EB5DED">
        <w:rPr>
          <w:rFonts w:ascii="Cambria" w:hAnsi="Cambria"/>
          <w:sz w:val="22"/>
          <w:szCs w:val="22"/>
        </w:rPr>
        <w:t>Podprzetwarzającego</w:t>
      </w:r>
      <w:proofErr w:type="spellEnd"/>
      <w:r w:rsidRPr="00EB5DED">
        <w:rPr>
          <w:rFonts w:ascii="Cambria" w:hAnsi="Cambria"/>
          <w:sz w:val="22"/>
          <w:szCs w:val="22"/>
        </w:rPr>
        <w:t xml:space="preserve">, musi niezwłocznie zakończyć </w:t>
      </w:r>
      <w:proofErr w:type="spellStart"/>
      <w:r w:rsidRPr="00EB5DED">
        <w:rPr>
          <w:rFonts w:ascii="Cambria" w:hAnsi="Cambria"/>
          <w:sz w:val="22"/>
          <w:szCs w:val="22"/>
        </w:rPr>
        <w:t>podpowierzenie</w:t>
      </w:r>
      <w:proofErr w:type="spellEnd"/>
      <w:r w:rsidRPr="00EB5DED">
        <w:rPr>
          <w:rFonts w:ascii="Cambria" w:hAnsi="Cambria"/>
          <w:sz w:val="22"/>
          <w:szCs w:val="22"/>
        </w:rPr>
        <w:t xml:space="preserve"> temu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Wątpliwości co do zasadności sprzeciwu i ewentualnych negatywnych konsekwencji Przetwarzający zgłosi Administratorowi w czasie umożliwiającym zapewnienie ciągłości przetwarzania. </w:t>
      </w:r>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 xml:space="preserve">Dokonując </w:t>
      </w:r>
      <w:proofErr w:type="spellStart"/>
      <w:r w:rsidRPr="00EB5DED">
        <w:rPr>
          <w:rFonts w:ascii="Cambria" w:hAnsi="Cambria"/>
          <w:sz w:val="22"/>
          <w:szCs w:val="22"/>
        </w:rPr>
        <w:t>podpowierzenia</w:t>
      </w:r>
      <w:proofErr w:type="spellEnd"/>
      <w:r w:rsidRPr="00EB5DED">
        <w:rPr>
          <w:rFonts w:ascii="Cambria" w:hAnsi="Cambria"/>
          <w:sz w:val="22"/>
          <w:szCs w:val="22"/>
        </w:rPr>
        <w:t xml:space="preserve"> Przetwarzający ma obowiązek zobowiązać </w:t>
      </w:r>
      <w:proofErr w:type="spellStart"/>
      <w:r w:rsidRPr="00EB5DED">
        <w:rPr>
          <w:rFonts w:ascii="Cambria" w:hAnsi="Cambria"/>
          <w:sz w:val="22"/>
          <w:szCs w:val="22"/>
        </w:rPr>
        <w:t>Podprzetwarzającego</w:t>
      </w:r>
      <w:proofErr w:type="spellEnd"/>
      <w:r w:rsidRPr="00EB5DED">
        <w:rPr>
          <w:rFonts w:ascii="Cambria" w:hAnsi="Cambria"/>
          <w:sz w:val="22"/>
          <w:szCs w:val="22"/>
        </w:rPr>
        <w:t xml:space="preserve"> do realizacji wszystkich obowiązków Przetwarzającego wynikających z niniejszej Umowy powierzenia, z wyjątkiem tych, które nie mają zastosowania ze względu na naturę konkretnego </w:t>
      </w:r>
      <w:proofErr w:type="spellStart"/>
      <w:r w:rsidRPr="00EB5DED">
        <w:rPr>
          <w:rFonts w:ascii="Cambria" w:hAnsi="Cambria"/>
          <w:sz w:val="22"/>
          <w:szCs w:val="22"/>
        </w:rPr>
        <w:t>podpowierzenia</w:t>
      </w:r>
      <w:proofErr w:type="spellEnd"/>
      <w:r w:rsidRPr="00EB5DED">
        <w:rPr>
          <w:rFonts w:ascii="Cambria" w:hAnsi="Cambria"/>
          <w:i/>
          <w:sz w:val="22"/>
          <w:szCs w:val="22"/>
        </w:rPr>
        <w:t>.</w:t>
      </w:r>
      <w:r w:rsidRPr="00EB5DED">
        <w:rPr>
          <w:rFonts w:ascii="Cambria" w:hAnsi="Cambria"/>
          <w:b/>
          <w:bCs w:val="0"/>
          <w:i/>
          <w:sz w:val="22"/>
          <w:szCs w:val="22"/>
        </w:rPr>
        <w:t xml:space="preserve"> </w:t>
      </w:r>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 xml:space="preserve">Procesor nie ma prawa przekazać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całości wykonania Umowy.</w:t>
      </w:r>
    </w:p>
    <w:p w:rsidR="004E231F" w:rsidRPr="00EB5DED" w:rsidRDefault="004E231F" w:rsidP="005458EA">
      <w:pPr>
        <w:pStyle w:val="Tekstpodstawowy"/>
        <w:numPr>
          <w:ilvl w:val="1"/>
          <w:numId w:val="54"/>
        </w:numPr>
        <w:rPr>
          <w:rFonts w:ascii="Cambria" w:hAnsi="Cambria"/>
          <w:b/>
          <w:bCs w:val="0"/>
          <w:sz w:val="22"/>
          <w:szCs w:val="22"/>
        </w:rPr>
      </w:pPr>
      <w:proofErr w:type="spellStart"/>
      <w:r w:rsidRPr="00EB5DED">
        <w:rPr>
          <w:rFonts w:ascii="Cambria" w:hAnsi="Cambria"/>
          <w:sz w:val="22"/>
          <w:szCs w:val="22"/>
        </w:rPr>
        <w:t>Podpowierzenie</w:t>
      </w:r>
      <w:proofErr w:type="spellEnd"/>
      <w:r w:rsidRPr="00EB5DED">
        <w:rPr>
          <w:rFonts w:ascii="Cambria" w:hAnsi="Cambria"/>
          <w:sz w:val="22"/>
          <w:szCs w:val="22"/>
        </w:rPr>
        <w:t xml:space="preserve"> przetwarzania Danych Osobowych innym podmiotom nie zmniejsza zakresu odpowiedzialności Przetwarzającego wynikającej z Umowy.</w:t>
      </w:r>
    </w:p>
    <w:p w:rsidR="004E231F" w:rsidRPr="00EB5DED" w:rsidRDefault="004E231F" w:rsidP="004E231F">
      <w:pPr>
        <w:pStyle w:val="Tekstpodstawowy"/>
        <w:ind w:left="999"/>
        <w:rPr>
          <w:rFonts w:ascii="Cambria" w:hAnsi="Cambria"/>
          <w:b/>
          <w:bCs w:val="0"/>
          <w:sz w:val="22"/>
          <w:szCs w:val="22"/>
        </w:rPr>
      </w:pPr>
    </w:p>
    <w:p w:rsidR="004E231F" w:rsidRPr="00EB5DED" w:rsidRDefault="004E231F" w:rsidP="005458EA">
      <w:pPr>
        <w:pStyle w:val="Tekstpodstawowy"/>
        <w:numPr>
          <w:ilvl w:val="0"/>
          <w:numId w:val="54"/>
        </w:numPr>
        <w:outlineLvl w:val="0"/>
        <w:rPr>
          <w:rStyle w:val="Pogrubienie"/>
          <w:rFonts w:ascii="Cambria" w:hAnsi="Cambria"/>
          <w:bCs/>
          <w:sz w:val="22"/>
          <w:szCs w:val="22"/>
        </w:rPr>
      </w:pPr>
      <w:bookmarkStart w:id="4" w:name="_Toc505032486"/>
      <w:r w:rsidRPr="00EB5DED">
        <w:rPr>
          <w:rStyle w:val="Pogrubienie"/>
          <w:rFonts w:ascii="Cambria" w:hAnsi="Cambria"/>
          <w:sz w:val="22"/>
          <w:szCs w:val="22"/>
        </w:rPr>
        <w:t>Obowiązki Pr</w:t>
      </w:r>
      <w:bookmarkEnd w:id="4"/>
      <w:r w:rsidRPr="00EB5DED">
        <w:rPr>
          <w:rStyle w:val="Pogrubienie"/>
          <w:rFonts w:ascii="Cambria" w:hAnsi="Cambria"/>
          <w:sz w:val="22"/>
          <w:szCs w:val="22"/>
        </w:rPr>
        <w:t>ocesora</w:t>
      </w:r>
    </w:p>
    <w:p w:rsidR="004E231F" w:rsidRPr="00EB5DED" w:rsidRDefault="004E231F" w:rsidP="005458EA">
      <w:pPr>
        <w:pStyle w:val="Tekstpodstawowy"/>
        <w:numPr>
          <w:ilvl w:val="1"/>
          <w:numId w:val="54"/>
        </w:numPr>
        <w:ind w:left="998"/>
        <w:rPr>
          <w:rFonts w:ascii="Cambria" w:hAnsi="Cambria"/>
          <w:sz w:val="22"/>
          <w:szCs w:val="22"/>
        </w:rPr>
      </w:pPr>
      <w:r w:rsidRPr="00EB5DED">
        <w:rPr>
          <w:rFonts w:ascii="Cambria" w:hAnsi="Cambria"/>
          <w:sz w:val="22"/>
          <w:szCs w:val="22"/>
        </w:rPr>
        <w:t xml:space="preserve">Procesor przetwarza Dane Osobowe wyłącznie zgodnie z udokumentowanymi poleceniami lub instrukcjami Administratora. </w:t>
      </w:r>
    </w:p>
    <w:p w:rsidR="004E231F" w:rsidRPr="00EB5DED" w:rsidRDefault="004E231F" w:rsidP="005458EA">
      <w:pPr>
        <w:pStyle w:val="Tekstpodstawowy"/>
        <w:numPr>
          <w:ilvl w:val="1"/>
          <w:numId w:val="54"/>
        </w:numPr>
        <w:ind w:left="998"/>
        <w:rPr>
          <w:rFonts w:ascii="Cambria" w:hAnsi="Cambria"/>
          <w:sz w:val="22"/>
          <w:szCs w:val="22"/>
        </w:rPr>
      </w:pPr>
      <w:r w:rsidRPr="00EB5DED">
        <w:rPr>
          <w:rFonts w:ascii="Cambria" w:hAnsi="Cambria"/>
          <w:sz w:val="22"/>
          <w:szCs w:val="22"/>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rsidR="004E231F" w:rsidRPr="00EB5DED" w:rsidRDefault="004E231F" w:rsidP="005458EA">
      <w:pPr>
        <w:pStyle w:val="Tekstpodstawowy"/>
        <w:numPr>
          <w:ilvl w:val="1"/>
          <w:numId w:val="54"/>
        </w:numPr>
        <w:rPr>
          <w:rFonts w:ascii="Cambria" w:hAnsi="Cambria"/>
          <w:i/>
          <w:sz w:val="22"/>
          <w:szCs w:val="22"/>
        </w:rPr>
      </w:pPr>
      <w:r w:rsidRPr="00EB5DED">
        <w:rPr>
          <w:rFonts w:ascii="Cambria" w:hAnsi="Cambria"/>
          <w:sz w:val="22"/>
          <w:szCs w:val="22"/>
        </w:rPr>
        <w:t xml:space="preserve">Procesor zobowiązuje się do ograniczenia dostępu do Danych Osobowych wyłącznie do osób, którym dostęp do nich jest niezbędny dla realizacji Umowy.  </w:t>
      </w:r>
    </w:p>
    <w:p w:rsidR="004E231F" w:rsidRPr="00EB5DED" w:rsidRDefault="004E231F" w:rsidP="005458EA">
      <w:pPr>
        <w:pStyle w:val="Tekstpodstawowy"/>
        <w:numPr>
          <w:ilvl w:val="1"/>
          <w:numId w:val="54"/>
        </w:numPr>
        <w:rPr>
          <w:rFonts w:ascii="Cambria" w:hAnsi="Cambria"/>
          <w:i/>
          <w:sz w:val="22"/>
          <w:szCs w:val="22"/>
        </w:rPr>
      </w:pPr>
      <w:r w:rsidRPr="00EB5DED">
        <w:rPr>
          <w:rFonts w:ascii="Cambria" w:hAnsi="Cambria"/>
          <w:sz w:val="22"/>
          <w:szCs w:val="22"/>
        </w:rPr>
        <w:t xml:space="preserve">Procesor zapewnia, że wszystkie osoby dopuszczone przez niego do przetwarzania Danych Osobowych uzyskały stosowne upoważnienie do ich przetwarzania, określające zakres i cel upoważnienia. </w:t>
      </w:r>
    </w:p>
    <w:p w:rsidR="004E231F" w:rsidRPr="00EB5DED" w:rsidRDefault="004E231F" w:rsidP="005458EA">
      <w:pPr>
        <w:pStyle w:val="Tekstpodstawowy"/>
        <w:numPr>
          <w:ilvl w:val="1"/>
          <w:numId w:val="54"/>
        </w:numPr>
        <w:rPr>
          <w:rFonts w:ascii="Cambria" w:hAnsi="Cambria"/>
          <w:i/>
          <w:sz w:val="22"/>
          <w:szCs w:val="22"/>
        </w:rPr>
      </w:pPr>
      <w:r w:rsidRPr="00EB5DED">
        <w:rPr>
          <w:rFonts w:ascii="Cambria" w:hAnsi="Cambria"/>
          <w:sz w:val="22"/>
          <w:szCs w:val="22"/>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4E231F" w:rsidRPr="00EB5DED" w:rsidRDefault="004E231F" w:rsidP="005458EA">
      <w:pPr>
        <w:pStyle w:val="Akapitzlist"/>
        <w:numPr>
          <w:ilvl w:val="1"/>
          <w:numId w:val="54"/>
        </w:numPr>
        <w:spacing w:after="0" w:line="240" w:lineRule="auto"/>
        <w:contextualSpacing w:val="0"/>
        <w:jc w:val="both"/>
        <w:rPr>
          <w:rFonts w:ascii="Cambria" w:hAnsi="Cambria"/>
        </w:rPr>
      </w:pPr>
      <w:r w:rsidRPr="00EB5DED">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4E231F" w:rsidRPr="00EB5DED" w:rsidRDefault="004E231F" w:rsidP="005458EA">
      <w:pPr>
        <w:numPr>
          <w:ilvl w:val="1"/>
          <w:numId w:val="54"/>
        </w:numPr>
        <w:spacing w:after="0" w:line="240" w:lineRule="auto"/>
        <w:jc w:val="both"/>
        <w:rPr>
          <w:rFonts w:ascii="Cambria" w:hAnsi="Cambria"/>
        </w:rPr>
      </w:pPr>
      <w:r w:rsidRPr="00EB5DED">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EB5DED">
        <w:rPr>
          <w:rFonts w:ascii="Cambria" w:hAnsi="Cambria"/>
          <w:b/>
        </w:rPr>
        <w:t>iod@usdk.pl</w:t>
      </w:r>
      <w:r w:rsidRPr="00EB5DED">
        <w:rPr>
          <w:rFonts w:ascii="Cambria" w:hAnsi="Cambria"/>
        </w:rPr>
        <w:t>, z załączeniem kopii żądania tej osoby.</w:t>
      </w:r>
    </w:p>
    <w:p w:rsidR="004E231F" w:rsidRPr="00EB5DED" w:rsidRDefault="004E231F" w:rsidP="005458EA">
      <w:pPr>
        <w:numPr>
          <w:ilvl w:val="1"/>
          <w:numId w:val="54"/>
        </w:numPr>
        <w:spacing w:after="0" w:line="240" w:lineRule="auto"/>
        <w:jc w:val="both"/>
        <w:rPr>
          <w:rFonts w:ascii="Cambria" w:hAnsi="Cambria"/>
          <w:i/>
        </w:rPr>
      </w:pPr>
      <w:r w:rsidRPr="00EB5DED">
        <w:rPr>
          <w:rFonts w:ascii="Cambria" w:hAnsi="Cambria"/>
        </w:rPr>
        <w:t xml:space="preserve">Procesor współpracuje z Administratorem przy wykonywaniu przez Administratora jego obowiązków, o których mowa w art. 32˗36 RODO. </w:t>
      </w:r>
    </w:p>
    <w:p w:rsidR="004E231F" w:rsidRPr="00EB5DED" w:rsidRDefault="004E231F" w:rsidP="005458EA">
      <w:pPr>
        <w:pStyle w:val="Akapitzlist"/>
        <w:numPr>
          <w:ilvl w:val="1"/>
          <w:numId w:val="54"/>
        </w:numPr>
        <w:spacing w:after="0" w:line="240" w:lineRule="auto"/>
        <w:contextualSpacing w:val="0"/>
        <w:jc w:val="both"/>
        <w:rPr>
          <w:rFonts w:ascii="Cambria" w:hAnsi="Cambria"/>
          <w:i/>
        </w:rPr>
      </w:pPr>
      <w:r w:rsidRPr="00EB5DED">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4E231F" w:rsidRPr="00EB5DED" w:rsidRDefault="004E231F" w:rsidP="005458EA">
      <w:pPr>
        <w:pStyle w:val="Tekstpodstawowy"/>
        <w:numPr>
          <w:ilvl w:val="1"/>
          <w:numId w:val="54"/>
        </w:numPr>
        <w:rPr>
          <w:rFonts w:ascii="Cambria" w:hAnsi="Cambria"/>
          <w:i/>
          <w:sz w:val="22"/>
          <w:szCs w:val="22"/>
        </w:rPr>
      </w:pPr>
      <w:r w:rsidRPr="00EB5DED">
        <w:rPr>
          <w:rFonts w:ascii="Cambria" w:hAnsi="Cambria"/>
          <w:sz w:val="22"/>
          <w:szCs w:val="22"/>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rsidR="004E231F" w:rsidRPr="00EB5DED" w:rsidRDefault="004E231F" w:rsidP="005458EA">
      <w:pPr>
        <w:pStyle w:val="Tekstpodstawowy"/>
        <w:numPr>
          <w:ilvl w:val="1"/>
          <w:numId w:val="54"/>
        </w:numPr>
        <w:rPr>
          <w:rFonts w:ascii="Cambria" w:hAnsi="Cambria"/>
          <w:i/>
          <w:sz w:val="22"/>
          <w:szCs w:val="22"/>
        </w:rPr>
      </w:pPr>
      <w:r w:rsidRPr="00EB5DED">
        <w:rPr>
          <w:rFonts w:ascii="Cambria" w:hAnsi="Cambria"/>
          <w:sz w:val="22"/>
          <w:szCs w:val="22"/>
        </w:rPr>
        <w:t>Procesor nie może wykorzystywać w celu realizacji Umowy zautomatyzowanego podejmowania decyzji, w tym profilowania, o którym mowa w art. 22 ust. 1 i 4 RODO bez uprzedniej zgody Administratora.</w:t>
      </w:r>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4E231F" w:rsidRPr="00EB5DED" w:rsidRDefault="004E231F" w:rsidP="004E231F">
      <w:pPr>
        <w:pStyle w:val="Tekstpodstawowy"/>
        <w:ind w:left="999"/>
        <w:rPr>
          <w:rFonts w:ascii="Cambria" w:hAnsi="Cambria"/>
          <w:sz w:val="22"/>
          <w:szCs w:val="22"/>
        </w:rPr>
      </w:pPr>
    </w:p>
    <w:p w:rsidR="004E231F" w:rsidRPr="00EB5DED" w:rsidRDefault="004E231F" w:rsidP="005458EA">
      <w:pPr>
        <w:pStyle w:val="Tekstpodstawowy"/>
        <w:numPr>
          <w:ilvl w:val="0"/>
          <w:numId w:val="54"/>
        </w:numPr>
        <w:outlineLvl w:val="0"/>
        <w:rPr>
          <w:rFonts w:ascii="Cambria" w:hAnsi="Cambria"/>
          <w:b/>
          <w:bCs w:val="0"/>
          <w:sz w:val="22"/>
          <w:szCs w:val="22"/>
        </w:rPr>
      </w:pPr>
      <w:bookmarkStart w:id="5" w:name="_Toc505032487"/>
      <w:r w:rsidRPr="00EB5DED">
        <w:rPr>
          <w:rFonts w:ascii="Cambria" w:hAnsi="Cambria"/>
          <w:b/>
          <w:bCs w:val="0"/>
          <w:sz w:val="22"/>
          <w:szCs w:val="22"/>
        </w:rPr>
        <w:t>Obowiązki Administratora</w:t>
      </w:r>
      <w:bookmarkEnd w:id="5"/>
    </w:p>
    <w:p w:rsidR="004E231F" w:rsidRPr="00EB5DED" w:rsidRDefault="004E231F" w:rsidP="004E231F">
      <w:pPr>
        <w:pStyle w:val="Tekstpodstawowy"/>
        <w:rPr>
          <w:rFonts w:ascii="Cambria" w:hAnsi="Cambria"/>
          <w:bCs w:val="0"/>
          <w:sz w:val="22"/>
          <w:szCs w:val="22"/>
          <w:highlight w:val="yellow"/>
        </w:rPr>
      </w:pPr>
      <w:r w:rsidRPr="00EB5DED">
        <w:rPr>
          <w:rFonts w:ascii="Cambria" w:hAnsi="Cambria"/>
          <w:bCs w:val="0"/>
          <w:sz w:val="22"/>
          <w:szCs w:val="22"/>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4E231F" w:rsidRPr="00EB5DED" w:rsidRDefault="004E231F" w:rsidP="004E231F">
      <w:pPr>
        <w:pStyle w:val="Tekstpodstawowy"/>
        <w:ind w:left="998"/>
        <w:rPr>
          <w:rFonts w:ascii="Cambria" w:hAnsi="Cambria"/>
          <w:sz w:val="22"/>
          <w:szCs w:val="22"/>
          <w:highlight w:val="yellow"/>
        </w:rPr>
      </w:pPr>
    </w:p>
    <w:p w:rsidR="004E231F" w:rsidRPr="00EB5DED" w:rsidRDefault="004E231F" w:rsidP="004E231F">
      <w:pPr>
        <w:pStyle w:val="Tekstpodstawowy"/>
        <w:ind w:left="998"/>
        <w:rPr>
          <w:rFonts w:ascii="Cambria" w:hAnsi="Cambria"/>
          <w:bCs w:val="0"/>
          <w:sz w:val="22"/>
          <w:szCs w:val="22"/>
          <w:highlight w:val="yellow"/>
        </w:rPr>
      </w:pPr>
      <w:r w:rsidRPr="00EB5DED">
        <w:rPr>
          <w:rFonts w:ascii="Cambria" w:hAnsi="Cambria"/>
          <w:sz w:val="22"/>
          <w:szCs w:val="22"/>
          <w:highlight w:val="yellow"/>
        </w:rPr>
        <w:t xml:space="preserve"> </w:t>
      </w:r>
    </w:p>
    <w:p w:rsidR="004E231F" w:rsidRPr="00EB5DED" w:rsidRDefault="004E231F" w:rsidP="005458EA">
      <w:pPr>
        <w:pStyle w:val="Tekstpodstawowy"/>
        <w:numPr>
          <w:ilvl w:val="0"/>
          <w:numId w:val="54"/>
        </w:numPr>
        <w:outlineLvl w:val="0"/>
        <w:rPr>
          <w:rFonts w:ascii="Cambria" w:hAnsi="Cambria"/>
          <w:b/>
          <w:bCs w:val="0"/>
          <w:sz w:val="22"/>
          <w:szCs w:val="22"/>
        </w:rPr>
      </w:pPr>
      <w:bookmarkStart w:id="6" w:name="_Toc505032488"/>
      <w:r w:rsidRPr="00EB5DED">
        <w:rPr>
          <w:rStyle w:val="Pogrubienie"/>
          <w:rFonts w:ascii="Cambria" w:hAnsi="Cambria"/>
          <w:sz w:val="22"/>
          <w:szCs w:val="22"/>
        </w:rPr>
        <w:t>Bezpieczeństwo danych</w:t>
      </w:r>
      <w:bookmarkEnd w:id="6"/>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 xml:space="preserve">Procesor oświadcza, że przeprowadził analizę ryzyka przetwarzania Danych Osobowych i stosuje się do jej wyników, co do organizacyjnych i technicznych środków ochrony danych. </w:t>
      </w:r>
    </w:p>
    <w:p w:rsidR="004E231F" w:rsidRPr="00EB5DED" w:rsidRDefault="004E231F" w:rsidP="005458EA">
      <w:pPr>
        <w:numPr>
          <w:ilvl w:val="1"/>
          <w:numId w:val="54"/>
        </w:numPr>
        <w:spacing w:after="0" w:line="240" w:lineRule="auto"/>
        <w:jc w:val="both"/>
        <w:rPr>
          <w:rFonts w:ascii="Cambria" w:hAnsi="Cambria"/>
        </w:rPr>
      </w:pPr>
      <w:r w:rsidRPr="00EB5DED">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rsidR="004E231F" w:rsidRPr="00EB5DED" w:rsidRDefault="004E231F" w:rsidP="005458EA">
      <w:pPr>
        <w:pStyle w:val="Tekstpodstawowy"/>
        <w:numPr>
          <w:ilvl w:val="1"/>
          <w:numId w:val="54"/>
        </w:numPr>
        <w:rPr>
          <w:rFonts w:ascii="Cambria" w:hAnsi="Cambria"/>
          <w:bCs w:val="0"/>
          <w:sz w:val="22"/>
          <w:szCs w:val="22"/>
        </w:rPr>
      </w:pPr>
      <w:r w:rsidRPr="00EB5DED">
        <w:rPr>
          <w:rFonts w:ascii="Cambria" w:hAnsi="Cambria"/>
          <w:bCs w:val="0"/>
          <w:sz w:val="22"/>
          <w:szCs w:val="22"/>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4E231F" w:rsidRPr="00EB5DED" w:rsidRDefault="004E231F" w:rsidP="005458EA">
      <w:pPr>
        <w:numPr>
          <w:ilvl w:val="1"/>
          <w:numId w:val="54"/>
        </w:numPr>
        <w:spacing w:after="0" w:line="240" w:lineRule="auto"/>
        <w:jc w:val="both"/>
        <w:rPr>
          <w:rFonts w:ascii="Cambria" w:hAnsi="Cambria"/>
        </w:rPr>
      </w:pPr>
      <w:r w:rsidRPr="00EB5DED">
        <w:rPr>
          <w:rFonts w:ascii="Cambria" w:hAnsi="Cambria"/>
        </w:rPr>
        <w:t>Procesor oświadcza, że zobowiązuje się stale monitorować przyjęte środki techniczne oraz organizacyjne pod kątem ich adekwatności oraz zapewnienia zgodności przetwarzania Danych Osobowych z wymaganiami RODO.</w:t>
      </w:r>
    </w:p>
    <w:p w:rsidR="004E231F" w:rsidRPr="00EB5DED" w:rsidRDefault="004E231F" w:rsidP="005458EA">
      <w:pPr>
        <w:pStyle w:val="Tekstpodstawowy"/>
        <w:numPr>
          <w:ilvl w:val="0"/>
          <w:numId w:val="54"/>
        </w:numPr>
        <w:outlineLvl w:val="0"/>
        <w:rPr>
          <w:rFonts w:ascii="Cambria" w:hAnsi="Cambria"/>
          <w:b/>
          <w:bCs w:val="0"/>
          <w:sz w:val="22"/>
          <w:szCs w:val="22"/>
        </w:rPr>
      </w:pPr>
      <w:bookmarkStart w:id="7" w:name="_Toc505032489"/>
      <w:r w:rsidRPr="00EB5DED">
        <w:rPr>
          <w:rFonts w:ascii="Cambria" w:hAnsi="Cambria"/>
          <w:b/>
          <w:bCs w:val="0"/>
          <w:sz w:val="22"/>
          <w:szCs w:val="22"/>
        </w:rPr>
        <w:t xml:space="preserve">Powiadomienie o Naruszeniach Danych </w:t>
      </w:r>
      <w:r w:rsidRPr="00EB5DED">
        <w:rPr>
          <w:rStyle w:val="Pogrubienie"/>
          <w:rFonts w:ascii="Cambria" w:hAnsi="Cambria"/>
          <w:sz w:val="22"/>
          <w:szCs w:val="22"/>
        </w:rPr>
        <w:t>Osobowych</w:t>
      </w:r>
      <w:bookmarkEnd w:id="7"/>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Procesor zobowiązuje się do powiadamiania Administratora o każdym podejrzeniu naruszenia ochrony Danych Osobowych niezwłocznie po jego wykryciu oraz przekazuje informacje, o których mowa w art. 33 ust. 3 RODO.</w:t>
      </w:r>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 xml:space="preserve">Powiadomienie o stwierdzeniu naruszenia, powinno być przesłane w formie pisemnej oraz elektronicznej na adres: </w:t>
      </w:r>
      <w:hyperlink r:id="rId13" w:history="1">
        <w:r w:rsidRPr="00EB5DED">
          <w:rPr>
            <w:rStyle w:val="Hipercze"/>
            <w:rFonts w:ascii="Cambria" w:hAnsi="Cambria"/>
            <w:b/>
            <w:color w:val="auto"/>
            <w:sz w:val="22"/>
            <w:szCs w:val="22"/>
          </w:rPr>
          <w:t>iod@usdk.pl</w:t>
        </w:r>
      </w:hyperlink>
      <w:r w:rsidRPr="00EB5DED">
        <w:rPr>
          <w:rFonts w:ascii="Cambria" w:hAnsi="Cambria"/>
          <w:sz w:val="22"/>
          <w:szCs w:val="22"/>
        </w:rPr>
        <w:t xml:space="preserve"> wraz z wszelką niezbędną dokumentacją dotyczącą naruszenia, aby umożliwić Administratorowi spełnienie obowiązku powiadomienia organ nadzoru.</w:t>
      </w:r>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Procesor przeprowadza wstępną analizę ryzyka naruszenia praw i wolności osób, których dane dotyczą i przekazuje wyniki tej analizy do Administratora w ciągu 48 godzin od wykrycia zdarzenia stanowiącego naruszenie ochrony danych osobowych.</w:t>
      </w:r>
    </w:p>
    <w:p w:rsidR="004E231F" w:rsidRPr="00EB5DED" w:rsidRDefault="004E231F" w:rsidP="005458EA">
      <w:pPr>
        <w:pStyle w:val="Tekstpodstawowy"/>
        <w:numPr>
          <w:ilvl w:val="0"/>
          <w:numId w:val="54"/>
        </w:numPr>
        <w:outlineLvl w:val="0"/>
        <w:rPr>
          <w:rFonts w:ascii="Cambria" w:hAnsi="Cambria"/>
          <w:b/>
          <w:bCs w:val="0"/>
          <w:sz w:val="22"/>
          <w:szCs w:val="22"/>
        </w:rPr>
      </w:pPr>
      <w:bookmarkStart w:id="8" w:name="_Toc505032490"/>
      <w:r w:rsidRPr="00EB5DED">
        <w:rPr>
          <w:rStyle w:val="Pogrubienie"/>
          <w:rFonts w:ascii="Cambria" w:hAnsi="Cambria"/>
          <w:sz w:val="22"/>
          <w:szCs w:val="22"/>
        </w:rPr>
        <w:t>Nadzór</w:t>
      </w:r>
      <w:bookmarkEnd w:id="8"/>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EB5DED">
        <w:rPr>
          <w:rFonts w:ascii="Cambria" w:hAnsi="Cambria"/>
          <w:b/>
          <w:bCs w:val="0"/>
          <w:sz w:val="22"/>
          <w:szCs w:val="22"/>
        </w:rPr>
        <w:t xml:space="preserve"> </w:t>
      </w:r>
    </w:p>
    <w:p w:rsidR="004E231F" w:rsidRPr="00EB5DED" w:rsidRDefault="004E231F" w:rsidP="005458EA">
      <w:pPr>
        <w:numPr>
          <w:ilvl w:val="1"/>
          <w:numId w:val="54"/>
        </w:numPr>
        <w:spacing w:after="0" w:line="240" w:lineRule="auto"/>
        <w:jc w:val="both"/>
        <w:rPr>
          <w:rFonts w:ascii="Cambria" w:hAnsi="Cambria"/>
          <w:b/>
          <w:bCs/>
        </w:rPr>
      </w:pPr>
      <w:r w:rsidRPr="00EB5DED">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4E231F" w:rsidRPr="00EB5DED" w:rsidRDefault="004E231F" w:rsidP="005458EA">
      <w:pPr>
        <w:numPr>
          <w:ilvl w:val="1"/>
          <w:numId w:val="54"/>
        </w:numPr>
        <w:spacing w:after="0" w:line="240" w:lineRule="auto"/>
        <w:jc w:val="both"/>
        <w:rPr>
          <w:rFonts w:ascii="Cambria" w:hAnsi="Cambria"/>
          <w:b/>
          <w:bCs/>
        </w:rPr>
      </w:pPr>
      <w:r w:rsidRPr="00EB5DED">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4E231F" w:rsidRPr="00EB5DED" w:rsidRDefault="004E231F" w:rsidP="005458EA">
      <w:pPr>
        <w:numPr>
          <w:ilvl w:val="1"/>
          <w:numId w:val="54"/>
        </w:numPr>
        <w:spacing w:after="0" w:line="240" w:lineRule="auto"/>
        <w:jc w:val="both"/>
        <w:rPr>
          <w:rFonts w:ascii="Cambria" w:hAnsi="Cambria"/>
          <w:bCs/>
        </w:rPr>
      </w:pPr>
      <w:r w:rsidRPr="00EB5DED">
        <w:rPr>
          <w:rFonts w:ascii="Cambria" w:hAnsi="Cambria"/>
          <w:bCs/>
        </w:rPr>
        <w:t>Udostępnianie ww. informacji powinno nastąpić niezwłocznie po otrzymaniu żądania od Administratora w formie pisemnej lub elektronicznej.</w:t>
      </w:r>
    </w:p>
    <w:p w:rsidR="004E231F" w:rsidRPr="00EB5DED" w:rsidRDefault="004E231F" w:rsidP="005458EA">
      <w:pPr>
        <w:numPr>
          <w:ilvl w:val="1"/>
          <w:numId w:val="54"/>
        </w:numPr>
        <w:spacing w:after="0" w:line="240" w:lineRule="auto"/>
        <w:jc w:val="both"/>
        <w:rPr>
          <w:rFonts w:ascii="Cambria" w:hAnsi="Cambria"/>
          <w:bCs/>
        </w:rPr>
      </w:pPr>
      <w:r w:rsidRPr="00EB5DED">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4E231F" w:rsidRPr="00EB5DED" w:rsidRDefault="004E231F" w:rsidP="005458EA">
      <w:pPr>
        <w:pStyle w:val="Tekstpodstawowy"/>
        <w:numPr>
          <w:ilvl w:val="0"/>
          <w:numId w:val="54"/>
        </w:numPr>
        <w:jc w:val="left"/>
        <w:outlineLvl w:val="0"/>
        <w:rPr>
          <w:rFonts w:ascii="Cambria" w:hAnsi="Cambria"/>
          <w:b/>
          <w:bCs w:val="0"/>
          <w:sz w:val="22"/>
          <w:szCs w:val="22"/>
        </w:rPr>
      </w:pPr>
      <w:bookmarkStart w:id="9" w:name="_Toc505032491"/>
      <w:r w:rsidRPr="00EB5DED">
        <w:rPr>
          <w:rStyle w:val="Pogrubienie"/>
          <w:rFonts w:ascii="Cambria" w:hAnsi="Cambria"/>
          <w:sz w:val="22"/>
          <w:szCs w:val="22"/>
        </w:rPr>
        <w:t>Oświadczenia</w:t>
      </w:r>
      <w:r w:rsidRPr="00EB5DED">
        <w:rPr>
          <w:rFonts w:ascii="Cambria" w:hAnsi="Cambria"/>
          <w:b/>
          <w:bCs w:val="0"/>
          <w:sz w:val="22"/>
          <w:szCs w:val="22"/>
        </w:rPr>
        <w:t xml:space="preserve"> Stron</w:t>
      </w:r>
      <w:bookmarkEnd w:id="9"/>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Administrator oświadcza, że jest Administratorem Danych oraz, że jest uprawniony do ich przetwarzania w zakresie, w jakim powierzył je Procesorowi.</w:t>
      </w:r>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4E231F" w:rsidRPr="00EB5DED" w:rsidRDefault="004E231F" w:rsidP="005458EA">
      <w:pPr>
        <w:pStyle w:val="Tekstpodstawowy"/>
        <w:numPr>
          <w:ilvl w:val="1"/>
          <w:numId w:val="54"/>
        </w:numPr>
        <w:rPr>
          <w:rFonts w:ascii="Cambria" w:hAnsi="Cambria"/>
          <w:sz w:val="22"/>
          <w:szCs w:val="22"/>
        </w:rPr>
      </w:pPr>
      <w:r w:rsidRPr="00EB5DED">
        <w:rPr>
          <w:rFonts w:ascii="Cambria" w:hAnsi="Cambria"/>
          <w:sz w:val="22"/>
          <w:szCs w:val="22"/>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4E231F" w:rsidRPr="00EB5DED" w:rsidRDefault="004E231F" w:rsidP="005458EA">
      <w:pPr>
        <w:pStyle w:val="Tekstpodstawowy"/>
        <w:numPr>
          <w:ilvl w:val="0"/>
          <w:numId w:val="54"/>
        </w:numPr>
        <w:outlineLvl w:val="0"/>
        <w:rPr>
          <w:rStyle w:val="Pogrubienie"/>
          <w:rFonts w:ascii="Cambria" w:hAnsi="Cambria"/>
          <w:bCs/>
          <w:sz w:val="22"/>
          <w:szCs w:val="22"/>
        </w:rPr>
      </w:pPr>
      <w:bookmarkStart w:id="10" w:name="_Toc505032492"/>
      <w:r w:rsidRPr="00EB5DED">
        <w:rPr>
          <w:rStyle w:val="Pogrubienie"/>
          <w:rFonts w:ascii="Cambria" w:hAnsi="Cambria"/>
          <w:sz w:val="22"/>
          <w:szCs w:val="22"/>
        </w:rPr>
        <w:t>Odpowiedzialność</w:t>
      </w:r>
      <w:bookmarkEnd w:id="10"/>
      <w:r w:rsidRPr="00EB5DED">
        <w:rPr>
          <w:rStyle w:val="Pogrubienie"/>
          <w:rFonts w:ascii="Cambria" w:hAnsi="Cambria"/>
          <w:sz w:val="22"/>
          <w:szCs w:val="22"/>
        </w:rPr>
        <w:t xml:space="preserve"> </w:t>
      </w:r>
    </w:p>
    <w:p w:rsidR="004E231F" w:rsidRPr="00EB5DED" w:rsidRDefault="004E231F" w:rsidP="005458EA">
      <w:pPr>
        <w:pStyle w:val="Tekstpodstawowy"/>
        <w:numPr>
          <w:ilvl w:val="1"/>
          <w:numId w:val="54"/>
        </w:numPr>
        <w:rPr>
          <w:rFonts w:ascii="Cambria" w:hAnsi="Cambria"/>
          <w:i/>
          <w:sz w:val="22"/>
          <w:szCs w:val="22"/>
        </w:rPr>
      </w:pPr>
      <w:r w:rsidRPr="00EB5DED">
        <w:rPr>
          <w:rFonts w:ascii="Cambria" w:hAnsi="Cambria"/>
          <w:sz w:val="22"/>
          <w:szCs w:val="22"/>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rsidR="004E231F" w:rsidRPr="00EB5DED" w:rsidRDefault="004E231F" w:rsidP="005458EA">
      <w:pPr>
        <w:pStyle w:val="Tekstpodstawowy"/>
        <w:numPr>
          <w:ilvl w:val="1"/>
          <w:numId w:val="54"/>
        </w:numPr>
        <w:rPr>
          <w:rFonts w:ascii="Cambria" w:hAnsi="Cambria"/>
          <w:i/>
          <w:sz w:val="22"/>
          <w:szCs w:val="22"/>
        </w:rPr>
      </w:pPr>
      <w:r w:rsidRPr="00EB5DED">
        <w:rPr>
          <w:rFonts w:ascii="Cambria" w:hAnsi="Cambria"/>
          <w:sz w:val="22"/>
          <w:szCs w:val="22"/>
        </w:rPr>
        <w:t xml:space="preserve">Jeżeli </w:t>
      </w:r>
      <w:proofErr w:type="spellStart"/>
      <w:r w:rsidRPr="00EB5DED">
        <w:rPr>
          <w:rFonts w:ascii="Cambria" w:hAnsi="Cambria"/>
          <w:sz w:val="22"/>
          <w:szCs w:val="22"/>
        </w:rPr>
        <w:t>Podprzetwarzający</w:t>
      </w:r>
      <w:proofErr w:type="spellEnd"/>
      <w:r w:rsidRPr="00EB5DED">
        <w:rPr>
          <w:rFonts w:ascii="Cambria" w:hAnsi="Cambria"/>
          <w:sz w:val="22"/>
          <w:szCs w:val="22"/>
        </w:rPr>
        <w:t xml:space="preserve"> nie wywiąże się ze spoczywających na nim obowiązków ochrony danych, pełna odpowiedzialność wobec Administratora za wypełnienie obowiązków przez </w:t>
      </w:r>
      <w:proofErr w:type="spellStart"/>
      <w:r w:rsidRPr="00EB5DED">
        <w:rPr>
          <w:rFonts w:ascii="Cambria" w:hAnsi="Cambria"/>
          <w:sz w:val="22"/>
          <w:szCs w:val="22"/>
        </w:rPr>
        <w:t>Podprzetwarzającego</w:t>
      </w:r>
      <w:proofErr w:type="spellEnd"/>
      <w:r w:rsidRPr="00EB5DED">
        <w:rPr>
          <w:rFonts w:ascii="Cambria" w:hAnsi="Cambria"/>
          <w:sz w:val="22"/>
          <w:szCs w:val="22"/>
        </w:rPr>
        <w:t xml:space="preserve"> spoczywa na Procesorze</w:t>
      </w:r>
      <w:r w:rsidRPr="00EB5DED">
        <w:rPr>
          <w:rFonts w:ascii="Cambria" w:hAnsi="Cambria"/>
          <w:i/>
          <w:sz w:val="22"/>
          <w:szCs w:val="22"/>
        </w:rPr>
        <w:t xml:space="preserve">. </w:t>
      </w:r>
      <w:r w:rsidRPr="00EB5DED">
        <w:rPr>
          <w:rFonts w:ascii="Cambria" w:hAnsi="Cambria"/>
          <w:sz w:val="22"/>
          <w:szCs w:val="22"/>
        </w:rPr>
        <w:t xml:space="preserve">Procesor nadzoruje i kontroluje przetwarzanie danych osobowych  powierzonych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w:t>
      </w:r>
    </w:p>
    <w:p w:rsidR="004E231F" w:rsidRPr="00EB5DED" w:rsidRDefault="004E231F" w:rsidP="005458EA">
      <w:pPr>
        <w:pStyle w:val="Tekstpodstawowy"/>
        <w:numPr>
          <w:ilvl w:val="0"/>
          <w:numId w:val="54"/>
        </w:numPr>
        <w:outlineLvl w:val="0"/>
        <w:rPr>
          <w:rFonts w:ascii="Cambria" w:hAnsi="Cambria"/>
          <w:b/>
          <w:bCs w:val="0"/>
          <w:sz w:val="22"/>
          <w:szCs w:val="22"/>
        </w:rPr>
      </w:pPr>
      <w:bookmarkStart w:id="11" w:name="_Toc505032493"/>
      <w:r w:rsidRPr="00EB5DED">
        <w:rPr>
          <w:rFonts w:ascii="Cambria" w:hAnsi="Cambria"/>
          <w:b/>
          <w:bCs w:val="0"/>
          <w:sz w:val="22"/>
          <w:szCs w:val="22"/>
        </w:rPr>
        <w:t xml:space="preserve">Okres Obowiązywania Umowy </w:t>
      </w:r>
      <w:r w:rsidRPr="00EB5DED">
        <w:rPr>
          <w:rStyle w:val="Pogrubienie"/>
          <w:rFonts w:ascii="Cambria" w:hAnsi="Cambria"/>
          <w:sz w:val="22"/>
          <w:szCs w:val="22"/>
        </w:rPr>
        <w:t xml:space="preserve">Powierzenia </w:t>
      </w:r>
      <w:bookmarkEnd w:id="11"/>
    </w:p>
    <w:p w:rsidR="004E231F" w:rsidRPr="00EB5DED" w:rsidRDefault="004E231F" w:rsidP="005458EA">
      <w:pPr>
        <w:pStyle w:val="Tekstpodstawowy"/>
        <w:numPr>
          <w:ilvl w:val="1"/>
          <w:numId w:val="54"/>
        </w:numPr>
        <w:rPr>
          <w:rFonts w:ascii="Cambria" w:hAnsi="Cambria"/>
          <w:i/>
          <w:sz w:val="22"/>
          <w:szCs w:val="22"/>
        </w:rPr>
      </w:pPr>
      <w:r w:rsidRPr="00EB5DED">
        <w:rPr>
          <w:rFonts w:ascii="Cambria" w:hAnsi="Cambria"/>
          <w:sz w:val="22"/>
          <w:szCs w:val="22"/>
        </w:rPr>
        <w:t xml:space="preserve">Umowa obowiązuje od dnia </w:t>
      </w:r>
      <w:r w:rsidRPr="00EB5DED">
        <w:rPr>
          <w:rFonts w:ascii="Cambria" w:hAnsi="Cambria"/>
          <w:b/>
          <w:sz w:val="22"/>
          <w:szCs w:val="22"/>
        </w:rPr>
        <w:t>………………….r</w:t>
      </w:r>
      <w:r w:rsidRPr="00EB5DED">
        <w:rPr>
          <w:rFonts w:ascii="Cambria" w:hAnsi="Cambria"/>
          <w:sz w:val="22"/>
          <w:szCs w:val="22"/>
        </w:rPr>
        <w:t xml:space="preserve">. i została zawarta na czas obowiązywania Umowy Podstawowej. </w:t>
      </w:r>
    </w:p>
    <w:p w:rsidR="004E231F" w:rsidRPr="00EB5DED" w:rsidRDefault="004E231F" w:rsidP="005458EA">
      <w:pPr>
        <w:pStyle w:val="Tekstpodstawowy"/>
        <w:numPr>
          <w:ilvl w:val="0"/>
          <w:numId w:val="54"/>
        </w:numPr>
        <w:outlineLvl w:val="0"/>
        <w:rPr>
          <w:rFonts w:ascii="Cambria" w:hAnsi="Cambria"/>
          <w:b/>
          <w:bCs w:val="0"/>
          <w:sz w:val="22"/>
          <w:szCs w:val="22"/>
        </w:rPr>
      </w:pPr>
      <w:bookmarkStart w:id="12" w:name="_Toc505032494"/>
      <w:r w:rsidRPr="00EB5DED">
        <w:rPr>
          <w:rStyle w:val="Pogrubienie"/>
          <w:rFonts w:ascii="Cambria" w:hAnsi="Cambria"/>
          <w:sz w:val="22"/>
          <w:szCs w:val="22"/>
        </w:rPr>
        <w:t>Zakończenie przetwarzania</w:t>
      </w:r>
      <w:bookmarkEnd w:id="12"/>
      <w:r w:rsidRPr="00EB5DED">
        <w:rPr>
          <w:rFonts w:ascii="Cambria" w:hAnsi="Cambria"/>
          <w:sz w:val="22"/>
          <w:szCs w:val="22"/>
        </w:rPr>
        <w:t xml:space="preserve"> </w:t>
      </w:r>
    </w:p>
    <w:p w:rsidR="004E231F" w:rsidRPr="00EB5DED" w:rsidRDefault="004E231F" w:rsidP="005458EA">
      <w:pPr>
        <w:pStyle w:val="Tekstpodstawowy"/>
        <w:numPr>
          <w:ilvl w:val="1"/>
          <w:numId w:val="54"/>
        </w:numPr>
        <w:outlineLvl w:val="0"/>
        <w:rPr>
          <w:rFonts w:ascii="Cambria" w:hAnsi="Cambria"/>
          <w:b/>
          <w:bCs w:val="0"/>
          <w:sz w:val="22"/>
          <w:szCs w:val="22"/>
        </w:rPr>
      </w:pPr>
      <w:r w:rsidRPr="00EB5DED">
        <w:rPr>
          <w:rFonts w:ascii="Cambria" w:hAnsi="Cambria"/>
          <w:sz w:val="22"/>
          <w:szCs w:val="22"/>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bdr w:val="none" w:sz="0" w:space="0" w:color="auto" w:frame="1"/>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rsidR="004E231F" w:rsidRPr="00EB5DED" w:rsidRDefault="004E231F" w:rsidP="005458EA">
      <w:pPr>
        <w:pStyle w:val="Tekstpodstawowy"/>
        <w:numPr>
          <w:ilvl w:val="0"/>
          <w:numId w:val="54"/>
        </w:numPr>
        <w:outlineLvl w:val="0"/>
        <w:rPr>
          <w:rStyle w:val="Pogrubienie"/>
          <w:rFonts w:ascii="Cambria" w:hAnsi="Cambria"/>
          <w:bCs/>
          <w:sz w:val="22"/>
          <w:szCs w:val="22"/>
        </w:rPr>
      </w:pPr>
      <w:bookmarkStart w:id="13" w:name="_Toc505032495"/>
      <w:r w:rsidRPr="00EB5DED">
        <w:rPr>
          <w:rStyle w:val="Pogrubienie"/>
          <w:rFonts w:ascii="Cambria" w:hAnsi="Cambria"/>
          <w:sz w:val="22"/>
          <w:szCs w:val="22"/>
        </w:rPr>
        <w:t>Postanowienia Końcowe</w:t>
      </w:r>
      <w:bookmarkEnd w:id="13"/>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bCs w:val="0"/>
          <w:sz w:val="22"/>
          <w:szCs w:val="22"/>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4E231F" w:rsidRPr="00EB5DED" w:rsidRDefault="004E231F" w:rsidP="005458EA">
      <w:pPr>
        <w:pStyle w:val="Tekstpodstawowy"/>
        <w:numPr>
          <w:ilvl w:val="1"/>
          <w:numId w:val="54"/>
        </w:numPr>
        <w:rPr>
          <w:rFonts w:ascii="Cambria" w:hAnsi="Cambria"/>
          <w:b/>
          <w:bCs w:val="0"/>
          <w:sz w:val="22"/>
          <w:szCs w:val="22"/>
        </w:rPr>
      </w:pPr>
      <w:r w:rsidRPr="00EB5DED">
        <w:rPr>
          <w:rFonts w:ascii="Cambria" w:hAnsi="Cambria"/>
          <w:sz w:val="22"/>
          <w:szCs w:val="22"/>
        </w:rPr>
        <w:t xml:space="preserve">Umowa została sporządzona w </w:t>
      </w:r>
      <w:r w:rsidRPr="00EB5DED">
        <w:rPr>
          <w:rFonts w:ascii="Cambria" w:hAnsi="Cambria"/>
          <w:b/>
          <w:sz w:val="22"/>
          <w:szCs w:val="22"/>
        </w:rPr>
        <w:t>trzech</w:t>
      </w:r>
      <w:r w:rsidRPr="00EB5DED">
        <w:rPr>
          <w:rFonts w:ascii="Cambria" w:hAnsi="Cambria"/>
          <w:sz w:val="22"/>
          <w:szCs w:val="22"/>
        </w:rPr>
        <w:t xml:space="preserve"> jednobrzmiących egzemplarzach, po jednym dla każdej ze Stron.</w:t>
      </w:r>
    </w:p>
    <w:p w:rsidR="004E231F" w:rsidRPr="00EB5DED" w:rsidRDefault="004E231F" w:rsidP="005458EA">
      <w:pPr>
        <w:pStyle w:val="Tekstpodstawowy"/>
        <w:numPr>
          <w:ilvl w:val="1"/>
          <w:numId w:val="54"/>
        </w:numPr>
        <w:rPr>
          <w:rFonts w:ascii="Cambria" w:hAnsi="Cambria"/>
          <w:bCs w:val="0"/>
          <w:sz w:val="22"/>
          <w:szCs w:val="22"/>
        </w:rPr>
      </w:pPr>
      <w:r w:rsidRPr="00EB5DED">
        <w:rPr>
          <w:rFonts w:ascii="Cambria" w:hAnsi="Cambria"/>
          <w:bCs w:val="0"/>
          <w:sz w:val="22"/>
          <w:szCs w:val="22"/>
        </w:rPr>
        <w:t>Umowa podlega prawu polskiemu oraz RODO.</w:t>
      </w:r>
      <w:bookmarkEnd w:id="1"/>
      <w:bookmarkEnd w:id="3"/>
    </w:p>
    <w:p w:rsidR="004E231F" w:rsidRPr="00EB5DED" w:rsidRDefault="004E231F" w:rsidP="005458EA">
      <w:pPr>
        <w:pStyle w:val="Tekstpodstawowy"/>
        <w:numPr>
          <w:ilvl w:val="0"/>
          <w:numId w:val="54"/>
        </w:numPr>
        <w:rPr>
          <w:rFonts w:ascii="Cambria" w:hAnsi="Cambria"/>
          <w:bCs w:val="0"/>
          <w:sz w:val="22"/>
          <w:szCs w:val="22"/>
        </w:rPr>
      </w:pPr>
    </w:p>
    <w:p w:rsidR="004E231F" w:rsidRPr="00EB5DED" w:rsidRDefault="004E231F" w:rsidP="004E231F">
      <w:pPr>
        <w:pStyle w:val="Tekstpodstawowy"/>
        <w:ind w:left="0"/>
        <w:jc w:val="left"/>
        <w:rPr>
          <w:rFonts w:ascii="Cambria" w:hAnsi="Cambria"/>
          <w:b/>
          <w:sz w:val="22"/>
          <w:szCs w:val="22"/>
        </w:rPr>
      </w:pPr>
    </w:p>
    <w:p w:rsidR="004E231F" w:rsidRPr="00EB5DED" w:rsidRDefault="004E231F" w:rsidP="004E231F">
      <w:pPr>
        <w:pStyle w:val="Tekstpodstawowy"/>
        <w:ind w:left="0"/>
        <w:jc w:val="left"/>
        <w:rPr>
          <w:rFonts w:ascii="Cambria" w:hAnsi="Cambria"/>
          <w:b/>
          <w:sz w:val="22"/>
          <w:szCs w:val="22"/>
          <w:u w:val="single"/>
        </w:rPr>
      </w:pPr>
      <w:r w:rsidRPr="00EB5DED">
        <w:rPr>
          <w:rFonts w:ascii="Cambria" w:hAnsi="Cambria"/>
          <w:b/>
          <w:sz w:val="22"/>
          <w:szCs w:val="22"/>
          <w:u w:val="single"/>
        </w:rPr>
        <w:t>PODPISY:</w:t>
      </w:r>
    </w:p>
    <w:p w:rsidR="004E231F" w:rsidRPr="00EB5DED" w:rsidRDefault="004E231F" w:rsidP="004E231F">
      <w:pPr>
        <w:pStyle w:val="Tekstpodstawowy"/>
        <w:ind w:left="0"/>
        <w:jc w:val="left"/>
        <w:rPr>
          <w:rFonts w:ascii="Cambria" w:hAnsi="Cambria"/>
          <w:b/>
          <w:sz w:val="22"/>
          <w:szCs w:val="22"/>
        </w:rPr>
      </w:pPr>
    </w:p>
    <w:p w:rsidR="004E231F" w:rsidRPr="00EB5DED" w:rsidRDefault="004E231F" w:rsidP="004E231F">
      <w:pPr>
        <w:pStyle w:val="Tekstpodstawowy"/>
        <w:ind w:left="0"/>
        <w:jc w:val="left"/>
        <w:rPr>
          <w:rFonts w:ascii="Cambria" w:hAnsi="Cambria"/>
          <w:b/>
          <w:sz w:val="22"/>
          <w:szCs w:val="22"/>
        </w:rPr>
      </w:pPr>
      <w:r w:rsidRPr="00EB5DED">
        <w:rPr>
          <w:rFonts w:ascii="Cambria" w:hAnsi="Cambria"/>
          <w:b/>
          <w:sz w:val="22"/>
          <w:szCs w:val="22"/>
        </w:rPr>
        <w:t>PRZETWARZAJĄCY / PROCESOR                                             ADMINISTRATOR /POWIERZAJĄCY</w:t>
      </w:r>
    </w:p>
    <w:p w:rsidR="004E231F" w:rsidRPr="00EB5DED" w:rsidRDefault="004E231F" w:rsidP="004E231F">
      <w:pPr>
        <w:pStyle w:val="Tekstpodstawowy"/>
        <w:ind w:left="0"/>
        <w:jc w:val="left"/>
        <w:rPr>
          <w:rFonts w:ascii="Cambria" w:hAnsi="Cambria"/>
          <w:sz w:val="18"/>
          <w:szCs w:val="18"/>
        </w:rPr>
      </w:pP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sz w:val="18"/>
          <w:szCs w:val="18"/>
        </w:rPr>
        <w:t>USDK</w:t>
      </w: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Pr="00EB5DED" w:rsidRDefault="001F4599" w:rsidP="004E231F">
      <w:pPr>
        <w:pStyle w:val="Tekstpodstawowy"/>
        <w:ind w:left="0"/>
        <w:jc w:val="left"/>
        <w:rPr>
          <w:rFonts w:ascii="Cambria" w:hAnsi="Cambria"/>
          <w:sz w:val="18"/>
          <w:szCs w:val="18"/>
        </w:rPr>
      </w:pPr>
    </w:p>
    <w:p w:rsidR="001F4599" w:rsidRDefault="001F4599" w:rsidP="004E231F">
      <w:pPr>
        <w:pStyle w:val="Tekstpodstawowy"/>
        <w:ind w:left="0"/>
        <w:jc w:val="left"/>
        <w:rPr>
          <w:rFonts w:ascii="Cambria" w:hAnsi="Cambria"/>
          <w:color w:val="FF0000"/>
          <w:sz w:val="18"/>
          <w:szCs w:val="18"/>
        </w:rPr>
      </w:pPr>
    </w:p>
    <w:p w:rsidR="001F4599" w:rsidRPr="00A95A5A" w:rsidRDefault="001F4599" w:rsidP="001F4599">
      <w:pPr>
        <w:jc w:val="right"/>
        <w:rPr>
          <w:rFonts w:ascii="Cambria" w:hAnsi="Cambria"/>
          <w:b/>
        </w:rPr>
      </w:pPr>
      <w:r w:rsidRPr="00A95A5A">
        <w:rPr>
          <w:rFonts w:ascii="Cambria" w:hAnsi="Cambria"/>
          <w:b/>
        </w:rPr>
        <w:t>Załącznik nr 1 do Umowy powierzenia przetwarzania danych osobowych Nr……………z dnia……….</w:t>
      </w:r>
    </w:p>
    <w:p w:rsidR="001F4599" w:rsidRPr="00A95A5A" w:rsidRDefault="001F4599" w:rsidP="001F4599">
      <w:pPr>
        <w:rPr>
          <w:rFonts w:ascii="Cambria" w:hAnsi="Cambria"/>
          <w:b/>
        </w:rPr>
      </w:pPr>
      <w:r w:rsidRPr="00A95A5A">
        <w:rPr>
          <w:rFonts w:ascii="Cambria" w:hAnsi="Cambria"/>
          <w:b/>
        </w:rPr>
        <w:t xml:space="preserve">Lista zaakceptowanych </w:t>
      </w:r>
      <w:proofErr w:type="spellStart"/>
      <w:r w:rsidRPr="00A95A5A">
        <w:rPr>
          <w:rFonts w:ascii="Cambria" w:hAnsi="Cambria"/>
          <w:b/>
        </w:rPr>
        <w:t>Podprzetwarzających</w:t>
      </w:r>
      <w:proofErr w:type="spellEnd"/>
    </w:p>
    <w:tbl>
      <w:tblPr>
        <w:tblStyle w:val="Tabela-Siatka2"/>
        <w:tblW w:w="0" w:type="auto"/>
        <w:tblLook w:val="04A0" w:firstRow="1" w:lastRow="0" w:firstColumn="1" w:lastColumn="0" w:noHBand="0" w:noVBand="1"/>
      </w:tblPr>
      <w:tblGrid>
        <w:gridCol w:w="528"/>
        <w:gridCol w:w="1623"/>
        <w:gridCol w:w="1440"/>
        <w:gridCol w:w="1325"/>
        <w:gridCol w:w="2770"/>
        <w:gridCol w:w="1376"/>
      </w:tblGrid>
      <w:tr w:rsidR="001F4599" w:rsidRPr="00A95A5A" w:rsidTr="001F4599">
        <w:tc>
          <w:tcPr>
            <w:tcW w:w="539" w:type="dxa"/>
          </w:tcPr>
          <w:p w:rsidR="001F4599" w:rsidRPr="00A95A5A" w:rsidRDefault="001F4599" w:rsidP="001F4599">
            <w:pPr>
              <w:rPr>
                <w:rFonts w:ascii="Cambria" w:hAnsi="Cambria"/>
                <w:b/>
              </w:rPr>
            </w:pPr>
            <w:r w:rsidRPr="00A95A5A">
              <w:rPr>
                <w:rFonts w:ascii="Cambria" w:hAnsi="Cambria"/>
                <w:b/>
              </w:rPr>
              <w:t>Lp.</w:t>
            </w:r>
          </w:p>
        </w:tc>
        <w:tc>
          <w:tcPr>
            <w:tcW w:w="2503" w:type="dxa"/>
          </w:tcPr>
          <w:p w:rsidR="001F4599" w:rsidRPr="00A95A5A" w:rsidRDefault="001F4599" w:rsidP="001F4599">
            <w:pPr>
              <w:rPr>
                <w:rFonts w:ascii="Cambria" w:hAnsi="Cambria"/>
                <w:b/>
              </w:rPr>
            </w:pPr>
            <w:r w:rsidRPr="00A95A5A">
              <w:rPr>
                <w:rFonts w:ascii="Cambria" w:hAnsi="Cambria"/>
                <w:b/>
              </w:rPr>
              <w:t>Pełna nazwa podmiotu</w:t>
            </w:r>
          </w:p>
        </w:tc>
        <w:tc>
          <w:tcPr>
            <w:tcW w:w="2397" w:type="dxa"/>
          </w:tcPr>
          <w:p w:rsidR="001F4599" w:rsidRPr="00A95A5A" w:rsidRDefault="001F4599" w:rsidP="001F4599">
            <w:pPr>
              <w:rPr>
                <w:rFonts w:ascii="Cambria" w:hAnsi="Cambria"/>
                <w:b/>
              </w:rPr>
            </w:pPr>
            <w:r w:rsidRPr="00A95A5A">
              <w:rPr>
                <w:rFonts w:ascii="Cambria" w:hAnsi="Cambria"/>
                <w:b/>
              </w:rPr>
              <w:t>Adres</w:t>
            </w:r>
          </w:p>
        </w:tc>
        <w:tc>
          <w:tcPr>
            <w:tcW w:w="1965" w:type="dxa"/>
          </w:tcPr>
          <w:p w:rsidR="001F4599" w:rsidRPr="00A95A5A" w:rsidRDefault="001F4599" w:rsidP="001F4599">
            <w:pPr>
              <w:rPr>
                <w:rFonts w:ascii="Cambria" w:hAnsi="Cambria"/>
                <w:b/>
              </w:rPr>
            </w:pPr>
            <w:r w:rsidRPr="00A95A5A">
              <w:rPr>
                <w:rFonts w:ascii="Cambria" w:hAnsi="Cambria"/>
                <w:b/>
              </w:rPr>
              <w:t>Dane kontaktowe</w:t>
            </w:r>
          </w:p>
        </w:tc>
        <w:tc>
          <w:tcPr>
            <w:tcW w:w="4761" w:type="dxa"/>
          </w:tcPr>
          <w:p w:rsidR="001F4599" w:rsidRPr="00A95A5A" w:rsidRDefault="001F4599" w:rsidP="001F4599">
            <w:pPr>
              <w:rPr>
                <w:rFonts w:ascii="Cambria" w:hAnsi="Cambria"/>
                <w:b/>
              </w:rPr>
            </w:pPr>
            <w:r w:rsidRPr="00A95A5A">
              <w:rPr>
                <w:rFonts w:ascii="Cambria" w:hAnsi="Cambria"/>
                <w:b/>
              </w:rPr>
              <w:t>Zakres podpowiedzenia/rodzaj zleconych operacji przetwarzania/</w:t>
            </w:r>
          </w:p>
        </w:tc>
        <w:tc>
          <w:tcPr>
            <w:tcW w:w="1829" w:type="dxa"/>
          </w:tcPr>
          <w:p w:rsidR="001F4599" w:rsidRPr="00A95A5A" w:rsidRDefault="001F4599" w:rsidP="001F4599">
            <w:pPr>
              <w:rPr>
                <w:rFonts w:ascii="Cambria" w:hAnsi="Cambria"/>
                <w:b/>
              </w:rPr>
            </w:pPr>
            <w:r w:rsidRPr="00A95A5A">
              <w:rPr>
                <w:rFonts w:ascii="Cambria" w:hAnsi="Cambria"/>
                <w:b/>
              </w:rPr>
              <w:t xml:space="preserve">Nr oraz okres obowiązywania umowy </w:t>
            </w:r>
            <w:proofErr w:type="spellStart"/>
            <w:r w:rsidRPr="00A95A5A">
              <w:rPr>
                <w:rFonts w:ascii="Cambria" w:hAnsi="Cambria"/>
                <w:b/>
              </w:rPr>
              <w:t>podpowierzenia</w:t>
            </w:r>
            <w:proofErr w:type="spellEnd"/>
            <w:r w:rsidRPr="00A95A5A">
              <w:rPr>
                <w:rFonts w:ascii="Cambria" w:hAnsi="Cambria"/>
                <w:b/>
              </w:rPr>
              <w:t xml:space="preserve"> </w:t>
            </w:r>
          </w:p>
        </w:tc>
      </w:tr>
      <w:tr w:rsidR="001F4599" w:rsidRPr="00A95A5A" w:rsidTr="001F4599">
        <w:tc>
          <w:tcPr>
            <w:tcW w:w="539" w:type="dxa"/>
          </w:tcPr>
          <w:p w:rsidR="001F4599" w:rsidRPr="00A95A5A" w:rsidRDefault="001F4599" w:rsidP="001F4599">
            <w:pPr>
              <w:rPr>
                <w:rFonts w:ascii="Cambria" w:hAnsi="Cambria"/>
                <w:sz w:val="24"/>
                <w:szCs w:val="24"/>
              </w:rPr>
            </w:pPr>
            <w:r w:rsidRPr="00A95A5A">
              <w:rPr>
                <w:rFonts w:ascii="Cambria" w:hAnsi="Cambria"/>
                <w:sz w:val="24"/>
                <w:szCs w:val="24"/>
              </w:rPr>
              <w:t>1.</w:t>
            </w:r>
          </w:p>
        </w:tc>
        <w:tc>
          <w:tcPr>
            <w:tcW w:w="2503" w:type="dxa"/>
          </w:tcPr>
          <w:p w:rsidR="001F4599" w:rsidRPr="00A95A5A" w:rsidRDefault="001F4599" w:rsidP="001F4599">
            <w:pPr>
              <w:rPr>
                <w:rFonts w:ascii="Cambria" w:hAnsi="Cambria"/>
                <w:b/>
                <w:sz w:val="24"/>
                <w:szCs w:val="24"/>
              </w:rPr>
            </w:pPr>
          </w:p>
        </w:tc>
        <w:tc>
          <w:tcPr>
            <w:tcW w:w="2397" w:type="dxa"/>
          </w:tcPr>
          <w:p w:rsidR="001F4599" w:rsidRPr="00A95A5A" w:rsidRDefault="001F4599" w:rsidP="001F4599">
            <w:pPr>
              <w:rPr>
                <w:rFonts w:ascii="Cambria" w:hAnsi="Cambria"/>
                <w:b/>
                <w:sz w:val="24"/>
                <w:szCs w:val="24"/>
              </w:rPr>
            </w:pPr>
          </w:p>
        </w:tc>
        <w:tc>
          <w:tcPr>
            <w:tcW w:w="1965" w:type="dxa"/>
          </w:tcPr>
          <w:p w:rsidR="001F4599" w:rsidRPr="00A95A5A" w:rsidRDefault="001F4599" w:rsidP="001F4599">
            <w:pPr>
              <w:rPr>
                <w:rFonts w:ascii="Cambria" w:hAnsi="Cambria"/>
                <w:b/>
                <w:sz w:val="24"/>
                <w:szCs w:val="24"/>
              </w:rPr>
            </w:pPr>
          </w:p>
        </w:tc>
        <w:tc>
          <w:tcPr>
            <w:tcW w:w="4761" w:type="dxa"/>
          </w:tcPr>
          <w:p w:rsidR="001F4599" w:rsidRPr="00A95A5A" w:rsidRDefault="001F4599" w:rsidP="001F4599">
            <w:pPr>
              <w:rPr>
                <w:rFonts w:ascii="Cambria" w:hAnsi="Cambria"/>
                <w:b/>
                <w:sz w:val="24"/>
                <w:szCs w:val="24"/>
              </w:rPr>
            </w:pPr>
          </w:p>
        </w:tc>
        <w:tc>
          <w:tcPr>
            <w:tcW w:w="1829" w:type="dxa"/>
          </w:tcPr>
          <w:p w:rsidR="001F4599" w:rsidRPr="00A95A5A" w:rsidRDefault="001F4599" w:rsidP="001F4599">
            <w:pPr>
              <w:rPr>
                <w:rFonts w:ascii="Cambria" w:hAnsi="Cambria"/>
                <w:b/>
                <w:sz w:val="24"/>
                <w:szCs w:val="24"/>
              </w:rPr>
            </w:pPr>
          </w:p>
        </w:tc>
      </w:tr>
      <w:tr w:rsidR="001F4599" w:rsidRPr="00A95A5A" w:rsidTr="001F4599">
        <w:tc>
          <w:tcPr>
            <w:tcW w:w="539" w:type="dxa"/>
          </w:tcPr>
          <w:p w:rsidR="001F4599" w:rsidRPr="00A95A5A" w:rsidRDefault="001F4599" w:rsidP="001F4599">
            <w:pPr>
              <w:rPr>
                <w:rFonts w:ascii="Cambria" w:hAnsi="Cambria"/>
                <w:sz w:val="24"/>
                <w:szCs w:val="24"/>
              </w:rPr>
            </w:pPr>
            <w:r w:rsidRPr="00A95A5A">
              <w:rPr>
                <w:rFonts w:ascii="Cambria" w:hAnsi="Cambria"/>
                <w:sz w:val="24"/>
                <w:szCs w:val="24"/>
              </w:rPr>
              <w:t>2.</w:t>
            </w:r>
          </w:p>
        </w:tc>
        <w:tc>
          <w:tcPr>
            <w:tcW w:w="2503" w:type="dxa"/>
          </w:tcPr>
          <w:p w:rsidR="001F4599" w:rsidRPr="00A95A5A" w:rsidRDefault="001F4599" w:rsidP="001F4599">
            <w:pPr>
              <w:rPr>
                <w:rFonts w:ascii="Cambria" w:hAnsi="Cambria"/>
                <w:b/>
                <w:sz w:val="24"/>
                <w:szCs w:val="24"/>
              </w:rPr>
            </w:pPr>
          </w:p>
        </w:tc>
        <w:tc>
          <w:tcPr>
            <w:tcW w:w="2397" w:type="dxa"/>
          </w:tcPr>
          <w:p w:rsidR="001F4599" w:rsidRPr="00A95A5A" w:rsidRDefault="001F4599" w:rsidP="001F4599">
            <w:pPr>
              <w:rPr>
                <w:rFonts w:ascii="Cambria" w:hAnsi="Cambria"/>
                <w:b/>
                <w:sz w:val="24"/>
                <w:szCs w:val="24"/>
              </w:rPr>
            </w:pPr>
          </w:p>
        </w:tc>
        <w:tc>
          <w:tcPr>
            <w:tcW w:w="1965" w:type="dxa"/>
          </w:tcPr>
          <w:p w:rsidR="001F4599" w:rsidRPr="00A95A5A" w:rsidRDefault="001F4599" w:rsidP="001F4599">
            <w:pPr>
              <w:rPr>
                <w:rFonts w:ascii="Cambria" w:hAnsi="Cambria"/>
                <w:b/>
                <w:sz w:val="24"/>
                <w:szCs w:val="24"/>
              </w:rPr>
            </w:pPr>
          </w:p>
        </w:tc>
        <w:tc>
          <w:tcPr>
            <w:tcW w:w="4761" w:type="dxa"/>
          </w:tcPr>
          <w:p w:rsidR="001F4599" w:rsidRPr="00A95A5A" w:rsidRDefault="001F4599" w:rsidP="001F4599">
            <w:pPr>
              <w:rPr>
                <w:rFonts w:ascii="Cambria" w:hAnsi="Cambria"/>
                <w:b/>
                <w:sz w:val="24"/>
                <w:szCs w:val="24"/>
              </w:rPr>
            </w:pPr>
          </w:p>
        </w:tc>
        <w:tc>
          <w:tcPr>
            <w:tcW w:w="1829" w:type="dxa"/>
          </w:tcPr>
          <w:p w:rsidR="001F4599" w:rsidRPr="00A95A5A" w:rsidRDefault="001F4599" w:rsidP="001F4599">
            <w:pPr>
              <w:rPr>
                <w:rFonts w:ascii="Cambria" w:hAnsi="Cambria"/>
                <w:b/>
                <w:sz w:val="24"/>
                <w:szCs w:val="24"/>
              </w:rPr>
            </w:pPr>
          </w:p>
        </w:tc>
      </w:tr>
      <w:tr w:rsidR="001F4599" w:rsidRPr="00A95A5A" w:rsidTr="001F4599">
        <w:tc>
          <w:tcPr>
            <w:tcW w:w="539" w:type="dxa"/>
          </w:tcPr>
          <w:p w:rsidR="001F4599" w:rsidRPr="00A95A5A" w:rsidRDefault="001F4599" w:rsidP="001F4599">
            <w:pPr>
              <w:rPr>
                <w:rFonts w:ascii="Cambria" w:hAnsi="Cambria"/>
                <w:sz w:val="24"/>
                <w:szCs w:val="24"/>
              </w:rPr>
            </w:pPr>
            <w:r w:rsidRPr="00A95A5A">
              <w:rPr>
                <w:rFonts w:ascii="Cambria" w:hAnsi="Cambria"/>
                <w:sz w:val="24"/>
                <w:szCs w:val="24"/>
              </w:rPr>
              <w:t>3.</w:t>
            </w:r>
          </w:p>
        </w:tc>
        <w:tc>
          <w:tcPr>
            <w:tcW w:w="2503" w:type="dxa"/>
          </w:tcPr>
          <w:p w:rsidR="001F4599" w:rsidRPr="00A95A5A" w:rsidRDefault="001F4599" w:rsidP="001F4599">
            <w:pPr>
              <w:rPr>
                <w:rFonts w:ascii="Cambria" w:hAnsi="Cambria"/>
                <w:b/>
                <w:sz w:val="24"/>
                <w:szCs w:val="24"/>
              </w:rPr>
            </w:pPr>
          </w:p>
        </w:tc>
        <w:tc>
          <w:tcPr>
            <w:tcW w:w="2397" w:type="dxa"/>
          </w:tcPr>
          <w:p w:rsidR="001F4599" w:rsidRPr="00A95A5A" w:rsidRDefault="001F4599" w:rsidP="001F4599">
            <w:pPr>
              <w:rPr>
                <w:rFonts w:ascii="Cambria" w:hAnsi="Cambria"/>
                <w:b/>
                <w:sz w:val="24"/>
                <w:szCs w:val="24"/>
              </w:rPr>
            </w:pPr>
          </w:p>
        </w:tc>
        <w:tc>
          <w:tcPr>
            <w:tcW w:w="1965" w:type="dxa"/>
          </w:tcPr>
          <w:p w:rsidR="001F4599" w:rsidRPr="00A95A5A" w:rsidRDefault="001F4599" w:rsidP="001F4599">
            <w:pPr>
              <w:rPr>
                <w:rFonts w:ascii="Cambria" w:hAnsi="Cambria"/>
                <w:b/>
                <w:sz w:val="24"/>
                <w:szCs w:val="24"/>
              </w:rPr>
            </w:pPr>
          </w:p>
        </w:tc>
        <w:tc>
          <w:tcPr>
            <w:tcW w:w="4761" w:type="dxa"/>
          </w:tcPr>
          <w:p w:rsidR="001F4599" w:rsidRPr="00A95A5A" w:rsidRDefault="001F4599" w:rsidP="001F4599">
            <w:pPr>
              <w:rPr>
                <w:rFonts w:ascii="Cambria" w:hAnsi="Cambria"/>
                <w:b/>
                <w:sz w:val="24"/>
                <w:szCs w:val="24"/>
              </w:rPr>
            </w:pPr>
          </w:p>
        </w:tc>
        <w:tc>
          <w:tcPr>
            <w:tcW w:w="1829" w:type="dxa"/>
          </w:tcPr>
          <w:p w:rsidR="001F4599" w:rsidRPr="00A95A5A" w:rsidRDefault="001F4599" w:rsidP="001F4599">
            <w:pPr>
              <w:rPr>
                <w:rFonts w:ascii="Cambria" w:hAnsi="Cambria"/>
                <w:b/>
                <w:sz w:val="24"/>
                <w:szCs w:val="24"/>
              </w:rPr>
            </w:pPr>
          </w:p>
        </w:tc>
      </w:tr>
    </w:tbl>
    <w:p w:rsidR="001F4599" w:rsidRPr="00A95A5A" w:rsidRDefault="001F4599" w:rsidP="001F4599">
      <w:pPr>
        <w:rPr>
          <w:rFonts w:ascii="Cambria" w:hAnsi="Cambria"/>
          <w:b/>
        </w:rPr>
      </w:pPr>
    </w:p>
    <w:p w:rsidR="001F4599" w:rsidRPr="00A95A5A" w:rsidRDefault="001F4599" w:rsidP="001F4599">
      <w:pPr>
        <w:rPr>
          <w:rFonts w:ascii="Cambria" w:hAnsi="Cambria"/>
          <w:b/>
        </w:rPr>
      </w:pPr>
    </w:p>
    <w:p w:rsidR="001F4599" w:rsidRPr="00A95A5A" w:rsidRDefault="001F4599" w:rsidP="001F4599">
      <w:pPr>
        <w:jc w:val="right"/>
        <w:rPr>
          <w:rFonts w:ascii="Cambria" w:hAnsi="Cambria"/>
        </w:rPr>
      </w:pPr>
      <w:r w:rsidRPr="00A95A5A">
        <w:rPr>
          <w:rFonts w:ascii="Cambria" w:hAnsi="Cambria"/>
        </w:rPr>
        <w:t>…………..…………………………………………….</w:t>
      </w:r>
      <w:r w:rsidRPr="00A95A5A">
        <w:rPr>
          <w:rFonts w:ascii="Cambria" w:hAnsi="Cambria"/>
        </w:rPr>
        <w:tab/>
      </w:r>
      <w:r w:rsidRPr="00A95A5A">
        <w:rPr>
          <w:rFonts w:ascii="Cambria" w:hAnsi="Cambria"/>
        </w:rPr>
        <w:tab/>
      </w:r>
      <w:r w:rsidRPr="00A95A5A">
        <w:rPr>
          <w:rFonts w:ascii="Cambria" w:hAnsi="Cambria"/>
        </w:rPr>
        <w:tab/>
      </w:r>
      <w:r w:rsidRPr="00A95A5A">
        <w:rPr>
          <w:rFonts w:ascii="Cambria" w:hAnsi="Cambria"/>
        </w:rPr>
        <w:tab/>
      </w:r>
      <w:r w:rsidRPr="00A95A5A">
        <w:rPr>
          <w:rFonts w:ascii="Cambria" w:hAnsi="Cambria"/>
        </w:rPr>
        <w:tab/>
      </w:r>
      <w:r w:rsidRPr="00A95A5A">
        <w:rPr>
          <w:rFonts w:ascii="Cambria" w:hAnsi="Cambria"/>
        </w:rPr>
        <w:tab/>
        <w:t>…………..…………………………………………….</w:t>
      </w:r>
    </w:p>
    <w:p w:rsidR="001F4599" w:rsidRPr="00A95A5A" w:rsidRDefault="001F4599" w:rsidP="001F4599">
      <w:pPr>
        <w:rPr>
          <w:rFonts w:ascii="Cambria" w:hAnsi="Cambria"/>
          <w:sz w:val="18"/>
          <w:szCs w:val="18"/>
        </w:rPr>
      </w:pPr>
      <w:r w:rsidRPr="00A95A5A">
        <w:rPr>
          <w:rFonts w:ascii="Cambria" w:hAnsi="Cambria"/>
          <w:b/>
        </w:rPr>
        <w:tab/>
      </w:r>
      <w:r w:rsidRPr="00A95A5A">
        <w:rPr>
          <w:rFonts w:ascii="Cambria" w:hAnsi="Cambria"/>
          <w:sz w:val="18"/>
          <w:szCs w:val="18"/>
        </w:rPr>
        <w:t>(Data, podpis Administratora/Powierzającego)</w:t>
      </w:r>
      <w:r w:rsidRPr="00A95A5A">
        <w:rPr>
          <w:rFonts w:ascii="Cambria" w:hAnsi="Cambria"/>
          <w:sz w:val="18"/>
          <w:szCs w:val="18"/>
        </w:rPr>
        <w:tab/>
      </w:r>
      <w:r w:rsidRPr="00A95A5A">
        <w:rPr>
          <w:rFonts w:ascii="Cambria" w:hAnsi="Cambria"/>
          <w:sz w:val="18"/>
          <w:szCs w:val="18"/>
        </w:rPr>
        <w:tab/>
      </w:r>
      <w:r w:rsidRPr="00A95A5A">
        <w:rPr>
          <w:rFonts w:ascii="Cambria" w:hAnsi="Cambria"/>
          <w:sz w:val="18"/>
          <w:szCs w:val="18"/>
        </w:rPr>
        <w:tab/>
      </w:r>
      <w:r w:rsidRPr="00A95A5A">
        <w:rPr>
          <w:rFonts w:ascii="Cambria" w:hAnsi="Cambria"/>
          <w:sz w:val="18"/>
          <w:szCs w:val="18"/>
        </w:rPr>
        <w:tab/>
      </w:r>
      <w:r w:rsidRPr="00A95A5A">
        <w:rPr>
          <w:rFonts w:ascii="Cambria" w:hAnsi="Cambria"/>
          <w:sz w:val="18"/>
          <w:szCs w:val="18"/>
        </w:rPr>
        <w:tab/>
      </w:r>
      <w:r w:rsidRPr="00A95A5A">
        <w:rPr>
          <w:rFonts w:ascii="Cambria" w:hAnsi="Cambria"/>
          <w:sz w:val="18"/>
          <w:szCs w:val="18"/>
        </w:rPr>
        <w:tab/>
      </w:r>
      <w:r w:rsidRPr="00A95A5A">
        <w:rPr>
          <w:rFonts w:ascii="Cambria" w:hAnsi="Cambria"/>
          <w:sz w:val="18"/>
          <w:szCs w:val="18"/>
        </w:rPr>
        <w:tab/>
      </w:r>
      <w:r w:rsidRPr="00A95A5A">
        <w:rPr>
          <w:rFonts w:ascii="Cambria" w:hAnsi="Cambria"/>
          <w:sz w:val="18"/>
          <w:szCs w:val="18"/>
        </w:rPr>
        <w:tab/>
      </w:r>
      <w:r w:rsidRPr="00A95A5A">
        <w:rPr>
          <w:rFonts w:ascii="Cambria" w:hAnsi="Cambria"/>
          <w:sz w:val="18"/>
          <w:szCs w:val="18"/>
        </w:rPr>
        <w:tab/>
        <w:t>(Data, podpis Przetwarzający/Procesora)</w:t>
      </w:r>
    </w:p>
    <w:p w:rsidR="001F4599" w:rsidRPr="00A95A5A" w:rsidRDefault="001F4599" w:rsidP="001F4599">
      <w:pPr>
        <w:rPr>
          <w:rFonts w:ascii="Cambria" w:hAnsi="Cambria"/>
          <w:sz w:val="20"/>
          <w:szCs w:val="20"/>
        </w:rPr>
      </w:pPr>
    </w:p>
    <w:p w:rsidR="001F4599" w:rsidRPr="00A95A5A" w:rsidRDefault="001F4599" w:rsidP="001F4599">
      <w:pPr>
        <w:rPr>
          <w:rFonts w:ascii="Cambria" w:hAnsi="Cambria"/>
          <w:sz w:val="20"/>
          <w:szCs w:val="20"/>
        </w:rPr>
      </w:pPr>
      <w:r w:rsidRPr="00A95A5A">
        <w:rPr>
          <w:rFonts w:ascii="Cambria" w:hAnsi="Cambria"/>
          <w:sz w:val="20"/>
          <w:szCs w:val="20"/>
        </w:rPr>
        <w:t>Wyjaśnienie:</w:t>
      </w:r>
    </w:p>
    <w:p w:rsidR="001F4599" w:rsidRPr="00A95A5A" w:rsidRDefault="001F4599" w:rsidP="001F4599">
      <w:pPr>
        <w:rPr>
          <w:rFonts w:ascii="Cambria" w:hAnsi="Cambria"/>
          <w:bCs/>
          <w:szCs w:val="20"/>
        </w:rPr>
      </w:pPr>
      <w:r w:rsidRPr="00A95A5A">
        <w:rPr>
          <w:rFonts w:ascii="Cambria" w:hAnsi="Cambria"/>
          <w:sz w:val="20"/>
          <w:szCs w:val="20"/>
        </w:rPr>
        <w:t xml:space="preserve">Załącznik nr 1 do Umowy powierzenia przetwarzania danych osobowych  wypełnia się tylko w przypadku, gdy występuje </w:t>
      </w:r>
      <w:proofErr w:type="spellStart"/>
      <w:r w:rsidRPr="00A95A5A">
        <w:rPr>
          <w:rFonts w:ascii="Cambria" w:hAnsi="Cambria"/>
          <w:sz w:val="20"/>
          <w:szCs w:val="20"/>
        </w:rPr>
        <w:t>podpowierzenie</w:t>
      </w:r>
      <w:proofErr w:type="spellEnd"/>
      <w:r w:rsidRPr="00A95A5A">
        <w:rPr>
          <w:rFonts w:ascii="Cambria" w:hAnsi="Cambria"/>
          <w:sz w:val="20"/>
          <w:szCs w:val="20"/>
        </w:rPr>
        <w:t xml:space="preserve">. </w:t>
      </w:r>
    </w:p>
    <w:p w:rsidR="001F4599" w:rsidRPr="00A95A5A" w:rsidRDefault="001F4599" w:rsidP="001F4599">
      <w:pPr>
        <w:spacing w:after="0" w:line="240" w:lineRule="auto"/>
        <w:ind w:left="360"/>
        <w:jc w:val="both"/>
        <w:rPr>
          <w:rFonts w:ascii="Cambria" w:eastAsia="Times New Roman" w:hAnsi="Cambria" w:cs="Arial"/>
          <w:sz w:val="24"/>
          <w:szCs w:val="20"/>
          <w:lang w:eastAsia="pl-PL"/>
        </w:rPr>
      </w:pPr>
      <w:r w:rsidRPr="00A95A5A">
        <w:rPr>
          <w:rFonts w:ascii="Cambria" w:eastAsia="Times New Roman" w:hAnsi="Cambria" w:cs="Arial"/>
          <w:sz w:val="24"/>
          <w:szCs w:val="20"/>
          <w:lang w:eastAsia="pl-PL"/>
        </w:rPr>
        <w:t>……………………………………………</w:t>
      </w:r>
      <w:r w:rsidRPr="00A95A5A">
        <w:rPr>
          <w:rFonts w:ascii="Cambria" w:eastAsia="Times New Roman" w:hAnsi="Cambria" w:cs="Arial"/>
          <w:sz w:val="24"/>
          <w:szCs w:val="20"/>
          <w:lang w:eastAsia="pl-PL"/>
        </w:rPr>
        <w:tab/>
      </w:r>
      <w:r w:rsidRPr="00A95A5A">
        <w:rPr>
          <w:rFonts w:ascii="Cambria" w:eastAsia="Times New Roman" w:hAnsi="Cambria" w:cs="Arial"/>
          <w:sz w:val="24"/>
          <w:szCs w:val="20"/>
          <w:lang w:eastAsia="pl-PL"/>
        </w:rPr>
        <w:tab/>
      </w:r>
      <w:r w:rsidRPr="00A95A5A">
        <w:rPr>
          <w:rFonts w:ascii="Cambria" w:eastAsia="Times New Roman" w:hAnsi="Cambria" w:cs="Arial"/>
          <w:sz w:val="24"/>
          <w:szCs w:val="20"/>
          <w:lang w:eastAsia="pl-PL"/>
        </w:rPr>
        <w:tab/>
        <w:t>…………………………………………...</w:t>
      </w:r>
    </w:p>
    <w:p w:rsidR="001F4599" w:rsidRPr="00A95A5A" w:rsidRDefault="001F4599" w:rsidP="001F4599">
      <w:pPr>
        <w:spacing w:after="0" w:line="240" w:lineRule="auto"/>
        <w:ind w:left="360"/>
        <w:jc w:val="both"/>
        <w:rPr>
          <w:rFonts w:ascii="Cambria" w:eastAsia="Times New Roman" w:hAnsi="Cambria" w:cs="Arial"/>
          <w:sz w:val="16"/>
          <w:szCs w:val="16"/>
          <w:lang w:eastAsia="pl-PL"/>
        </w:rPr>
      </w:pPr>
      <w:r w:rsidRPr="00A95A5A">
        <w:rPr>
          <w:rFonts w:ascii="Cambria" w:eastAsia="Times New Roman" w:hAnsi="Cambria" w:cs="Arial"/>
          <w:sz w:val="16"/>
          <w:szCs w:val="16"/>
          <w:lang w:eastAsia="pl-PL"/>
        </w:rPr>
        <w:t>(Podpis i pieczątka Administratora/Powierzającego)</w:t>
      </w:r>
      <w:r w:rsidRPr="00A95A5A">
        <w:rPr>
          <w:rFonts w:ascii="Cambria" w:eastAsia="Times New Roman" w:hAnsi="Cambria" w:cs="Arial"/>
          <w:sz w:val="16"/>
          <w:szCs w:val="16"/>
          <w:lang w:eastAsia="pl-PL"/>
        </w:rPr>
        <w:tab/>
      </w:r>
      <w:r w:rsidRPr="00A95A5A">
        <w:rPr>
          <w:rFonts w:ascii="Cambria" w:eastAsia="Times New Roman" w:hAnsi="Cambria" w:cs="Arial"/>
          <w:sz w:val="16"/>
          <w:szCs w:val="16"/>
          <w:lang w:eastAsia="pl-PL"/>
        </w:rPr>
        <w:tab/>
      </w:r>
      <w:r w:rsidRPr="00A95A5A">
        <w:rPr>
          <w:rFonts w:ascii="Cambria" w:eastAsia="Times New Roman" w:hAnsi="Cambria" w:cs="Arial"/>
          <w:sz w:val="16"/>
          <w:szCs w:val="16"/>
          <w:lang w:eastAsia="pl-PL"/>
        </w:rPr>
        <w:tab/>
        <w:t>(Podpis i pieczątka Przetwarzającego/Procesora)</w:t>
      </w:r>
    </w:p>
    <w:p w:rsidR="001F4599" w:rsidRPr="00A95A5A" w:rsidRDefault="001F4599" w:rsidP="001F4599">
      <w:pPr>
        <w:rPr>
          <w:rFonts w:ascii="Cambria" w:hAnsi="Cambria" w:cs="Arial"/>
        </w:rPr>
      </w:pPr>
    </w:p>
    <w:p w:rsidR="001F4599" w:rsidRPr="004E231F" w:rsidRDefault="001F4599" w:rsidP="004E231F">
      <w:pPr>
        <w:pStyle w:val="Tekstpodstawowy"/>
        <w:ind w:left="0"/>
        <w:jc w:val="left"/>
        <w:rPr>
          <w:rFonts w:ascii="Cambria" w:hAnsi="Cambria"/>
          <w:color w:val="FF0000"/>
          <w:sz w:val="18"/>
          <w:szCs w:val="18"/>
        </w:rPr>
      </w:pPr>
    </w:p>
    <w:p w:rsidR="004E231F" w:rsidRPr="00771FF2" w:rsidRDefault="004E231F" w:rsidP="004E231F">
      <w:pPr>
        <w:pStyle w:val="Tekstpodstawowy"/>
        <w:ind w:left="0"/>
        <w:rPr>
          <w:rFonts w:ascii="Cambria" w:hAnsi="Cambria"/>
          <w:sz w:val="22"/>
          <w:szCs w:val="22"/>
        </w:rPr>
      </w:pPr>
    </w:p>
    <w:p w:rsidR="004E231F" w:rsidRDefault="004E231F" w:rsidP="00DD4600">
      <w:pPr>
        <w:ind w:firstLine="708"/>
        <w:jc w:val="both"/>
        <w:rPr>
          <w:rFonts w:ascii="Arial Narrow" w:hAnsi="Arial Narrow" w:cs="Times New Roman"/>
        </w:rPr>
      </w:pPr>
    </w:p>
    <w:p w:rsidR="00DD4600" w:rsidRDefault="00DD4600" w:rsidP="00DD4600"/>
    <w:p w:rsidR="0086141D" w:rsidRDefault="0086141D" w:rsidP="00C4120B">
      <w:pPr>
        <w:rPr>
          <w:rFonts w:ascii="Arial Narrow" w:hAnsi="Arial Narrow" w:cs="Times New Roman"/>
        </w:rPr>
      </w:pPr>
    </w:p>
    <w:p w:rsidR="0086141D" w:rsidRDefault="0086141D" w:rsidP="00C4120B">
      <w:pPr>
        <w:rPr>
          <w:rFonts w:ascii="Arial Narrow" w:hAnsi="Arial Narrow" w:cs="Times New Roman"/>
        </w:rPr>
      </w:pPr>
    </w:p>
    <w:p w:rsidR="00CC6FFC" w:rsidRDefault="00CC6FFC" w:rsidP="00C4120B">
      <w:pPr>
        <w:rPr>
          <w:rFonts w:ascii="Arial Narrow" w:hAnsi="Arial Narrow" w:cs="Times New Roman"/>
        </w:rPr>
      </w:pPr>
    </w:p>
    <w:p w:rsidR="00CC6FFC" w:rsidRDefault="00CC6FFC" w:rsidP="00C4120B">
      <w:pPr>
        <w:rPr>
          <w:rFonts w:ascii="Arial Narrow" w:hAnsi="Arial Narrow" w:cs="Times New Roman"/>
        </w:rPr>
      </w:pPr>
    </w:p>
    <w:p w:rsidR="00CC6FFC" w:rsidRDefault="00CC6FFC" w:rsidP="00C4120B">
      <w:pPr>
        <w:rPr>
          <w:rFonts w:ascii="Arial Narrow" w:hAnsi="Arial Narrow" w:cs="Times New Roman"/>
        </w:rPr>
      </w:pPr>
    </w:p>
    <w:p w:rsidR="00F9599A" w:rsidRDefault="00F9599A" w:rsidP="00C4120B">
      <w:pPr>
        <w:rPr>
          <w:rFonts w:ascii="Arial Narrow" w:hAnsi="Arial Narrow" w:cs="Times New Roman"/>
        </w:rPr>
      </w:pPr>
    </w:p>
    <w:p w:rsidR="00F9599A" w:rsidRDefault="00F9599A" w:rsidP="00C4120B">
      <w:pPr>
        <w:rPr>
          <w:rFonts w:ascii="Arial Narrow" w:hAnsi="Arial Narrow" w:cs="Times New Roman"/>
        </w:rPr>
      </w:pPr>
    </w:p>
    <w:p w:rsidR="00F9599A" w:rsidRDefault="00F9599A" w:rsidP="00C4120B">
      <w:pPr>
        <w:rPr>
          <w:rFonts w:ascii="Arial Narrow" w:hAnsi="Arial Narrow" w:cs="Times New Roman"/>
        </w:rPr>
      </w:pPr>
    </w:p>
    <w:p w:rsidR="00F9599A" w:rsidRDefault="00F9599A" w:rsidP="00C4120B">
      <w:pPr>
        <w:rPr>
          <w:rFonts w:ascii="Arial Narrow" w:hAnsi="Arial Narrow" w:cs="Times New Roman"/>
        </w:rPr>
      </w:pPr>
    </w:p>
    <w:p w:rsidR="00F9599A" w:rsidRDefault="00F9599A" w:rsidP="00C4120B">
      <w:pPr>
        <w:rPr>
          <w:rFonts w:ascii="Arial Narrow" w:hAnsi="Arial Narrow" w:cs="Times New Roman"/>
        </w:rPr>
      </w:pPr>
    </w:p>
    <w:p w:rsidR="00A10B9A" w:rsidRPr="00FF352B" w:rsidRDefault="00A10B9A"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A85FAF" w:rsidRPr="00A85FAF" w:rsidRDefault="00A85FAF" w:rsidP="00A85FAF">
      <w:pPr>
        <w:spacing w:after="0"/>
        <w:rPr>
          <w:rFonts w:ascii="Arial Narrow" w:hAnsi="Arial Narrow" w:cs="Times New Roman"/>
          <w:b/>
        </w:rPr>
      </w:pPr>
      <w:r w:rsidRPr="00A85FAF">
        <w:rPr>
          <w:rFonts w:ascii="Arial Narrow" w:hAnsi="Arial Narrow" w:cs="Times New Roman"/>
          <w:b/>
        </w:rPr>
        <w:t>Wykonawca jest mikro przedsiębiorstwem, małym lub średnim przedsiębiorstwem TAK/NIE*</w:t>
      </w:r>
    </w:p>
    <w:p w:rsidR="00A85FAF" w:rsidRPr="00A85FAF" w:rsidRDefault="00A85FAF" w:rsidP="00A85FAF">
      <w:pPr>
        <w:spacing w:after="0"/>
        <w:rPr>
          <w:rFonts w:ascii="Times New Roman" w:hAnsi="Times New Roman" w:cs="Times New Roman"/>
          <w:b/>
          <w:sz w:val="20"/>
          <w:szCs w:val="20"/>
        </w:rPr>
      </w:pPr>
      <w:r w:rsidRPr="00A85FAF">
        <w:rPr>
          <w:rFonts w:ascii="Times New Roman" w:eastAsia="Lucida Sans Unicode" w:hAnsi="Times New Roman" w:cs="Times New Roman"/>
          <w:b/>
          <w:kern w:val="2"/>
          <w:sz w:val="20"/>
          <w:szCs w:val="20"/>
          <w:lang w:val="de-DE"/>
        </w:rPr>
        <w:t>(*</w:t>
      </w:r>
      <w:r w:rsidRPr="00A85FAF">
        <w:rPr>
          <w:rFonts w:ascii="Times New Roman" w:hAnsi="Times New Roman" w:cs="Times New Roman"/>
          <w:b/>
          <w:sz w:val="20"/>
          <w:szCs w:val="20"/>
        </w:rPr>
        <w:t>właściwe zaznaczyć)</w:t>
      </w:r>
    </w:p>
    <w:p w:rsidR="00A85FAF" w:rsidRPr="00A85FAF" w:rsidRDefault="00A85FAF" w:rsidP="00C4120B">
      <w:pPr>
        <w:jc w:val="both"/>
        <w:rPr>
          <w:rFonts w:ascii="Arial Narrow" w:hAnsi="Arial Narrow" w:cs="Times New Roman"/>
          <w:b/>
        </w:rPr>
      </w:pP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składam ofertę w postępowaniu na</w:t>
      </w:r>
      <w:r w:rsidR="00CC6FFC">
        <w:rPr>
          <w:rFonts w:ascii="Arial Narrow" w:hAnsi="Arial Narrow" w:cs="Times New Roman"/>
        </w:rPr>
        <w:t xml:space="preserve"> </w:t>
      </w:r>
      <w:r w:rsidR="00CC6FFC">
        <w:rPr>
          <w:rFonts w:ascii="Arial Narrow" w:hAnsi="Arial Narrow" w:cs="Times New Roman"/>
          <w:b/>
        </w:rPr>
        <w:t>dostawa</w:t>
      </w:r>
      <w:r w:rsidR="00CC6FFC" w:rsidRPr="008D58E2">
        <w:rPr>
          <w:rFonts w:ascii="Arial Narrow" w:hAnsi="Arial Narrow" w:cs="Times New Roman"/>
          <w:b/>
        </w:rPr>
        <w:t xml:space="preserve"> pomp insulinowych</w:t>
      </w:r>
      <w:r w:rsidR="00CC6FFC">
        <w:rPr>
          <w:rFonts w:ascii="Arial Narrow" w:hAnsi="Arial Narrow" w:cs="Times New Roman"/>
          <w:b/>
        </w:rPr>
        <w:t>- 4 zadania  w ramach świadczenia „Leczenia cukrzycy z zastosowaniem pompy insulinowej u dzieci</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173AA8">
        <w:rPr>
          <w:rFonts w:ascii="Arial Narrow" w:hAnsi="Arial Narrow" w:cs="Times New Roman"/>
        </w:rPr>
        <w:t xml:space="preserve"> 144</w:t>
      </w:r>
      <w:r w:rsidR="00C4120B" w:rsidRPr="00FF352B">
        <w:rPr>
          <w:rFonts w:ascii="Arial Narrow" w:hAnsi="Arial Narrow" w:cs="Times New Roman"/>
        </w:rPr>
        <w:t>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 </w:t>
      </w:r>
      <w:r w:rsidR="00FB4B69">
        <w:rPr>
          <w:rFonts w:ascii="Arial Narrow" w:hAnsi="Arial Narrow" w:cs="Times New Roman"/>
        </w:rPr>
        <w:t xml:space="preserve"> z</w:t>
      </w:r>
      <w:r w:rsidRPr="00FF352B">
        <w:rPr>
          <w:rFonts w:ascii="Arial Narrow" w:hAnsi="Arial Narrow" w:cs="Times New Roman"/>
        </w:rPr>
        <w:t>a cenę:</w:t>
      </w:r>
    </w:p>
    <w:tbl>
      <w:tblPr>
        <w:tblStyle w:val="Tabela-Siatka"/>
        <w:tblW w:w="9209" w:type="dxa"/>
        <w:tblLayout w:type="fixed"/>
        <w:tblLook w:val="04A0" w:firstRow="1" w:lastRow="0" w:firstColumn="1" w:lastColumn="0" w:noHBand="0" w:noVBand="1"/>
      </w:tblPr>
      <w:tblGrid>
        <w:gridCol w:w="1470"/>
        <w:gridCol w:w="2069"/>
        <w:gridCol w:w="5670"/>
      </w:tblGrid>
      <w:tr w:rsidR="00047D39" w:rsidTr="00047D39">
        <w:tc>
          <w:tcPr>
            <w:tcW w:w="1470" w:type="dxa"/>
          </w:tcPr>
          <w:p w:rsidR="00047D39" w:rsidRDefault="00047D39" w:rsidP="00C4120B">
            <w:pPr>
              <w:rPr>
                <w:rFonts w:ascii="Arial Narrow" w:hAnsi="Arial Narrow" w:cs="Times New Roman"/>
              </w:rPr>
            </w:pPr>
          </w:p>
          <w:p w:rsidR="00047D39" w:rsidRDefault="00047D39" w:rsidP="00C4120B">
            <w:pPr>
              <w:rPr>
                <w:rFonts w:ascii="Arial Narrow" w:hAnsi="Arial Narrow" w:cs="Times New Roman"/>
              </w:rPr>
            </w:pPr>
            <w:r>
              <w:rPr>
                <w:rFonts w:ascii="Arial Narrow" w:hAnsi="Arial Narrow" w:cs="Times New Roman"/>
              </w:rPr>
              <w:t xml:space="preserve">ZADANIE NR 1 </w:t>
            </w:r>
          </w:p>
        </w:tc>
        <w:tc>
          <w:tcPr>
            <w:tcW w:w="2069" w:type="dxa"/>
          </w:tcPr>
          <w:p w:rsidR="00047D39" w:rsidRPr="00CA344C" w:rsidRDefault="00047D39" w:rsidP="00CA344C">
            <w:pPr>
              <w:pStyle w:val="Bezodstpw"/>
              <w:jc w:val="both"/>
              <w:rPr>
                <w:rFonts w:ascii="Arial Narrow" w:hAnsi="Arial Narrow" w:cs="Times New Roman"/>
                <w:b/>
                <w:color w:val="FF0000"/>
                <w:sz w:val="20"/>
                <w:szCs w:val="20"/>
              </w:rPr>
            </w:pPr>
            <w:r w:rsidRPr="009F54AE">
              <w:rPr>
                <w:rFonts w:ascii="Arial Narrow" w:hAnsi="Arial Narrow" w:cs="Times New Roman"/>
                <w:b/>
                <w:color w:val="000000" w:themeColor="text1"/>
                <w:sz w:val="20"/>
                <w:szCs w:val="20"/>
              </w:rPr>
              <w:t>Pompa insulinowa z monitorowaniem glikemii dla dzieci do 6 roku życia;</w:t>
            </w:r>
          </w:p>
        </w:tc>
        <w:tc>
          <w:tcPr>
            <w:tcW w:w="5670" w:type="dxa"/>
          </w:tcPr>
          <w:p w:rsidR="00047D39" w:rsidRDefault="00047D39" w:rsidP="00CC6FFC">
            <w:pPr>
              <w:rPr>
                <w:rFonts w:ascii="Arial Narrow" w:hAnsi="Arial Narrow" w:cs="Times New Roman"/>
              </w:rPr>
            </w:pPr>
          </w:p>
          <w:p w:rsidR="00047D39" w:rsidRDefault="00047D39" w:rsidP="00CC6FFC">
            <w:pPr>
              <w:rPr>
                <w:rFonts w:ascii="Arial Narrow" w:hAnsi="Arial Narrow" w:cs="Times New Roman"/>
              </w:rPr>
            </w:pPr>
            <w:r w:rsidRPr="00FF352B">
              <w:rPr>
                <w:rFonts w:ascii="Arial Narrow" w:hAnsi="Arial Narrow" w:cs="Times New Roman"/>
              </w:rPr>
              <w:t>…................................................. zł brutto</w:t>
            </w:r>
          </w:p>
          <w:p w:rsidR="00047D39" w:rsidRDefault="00047D39" w:rsidP="00C4120B">
            <w:pPr>
              <w:rPr>
                <w:rFonts w:ascii="Arial Narrow" w:hAnsi="Arial Narrow" w:cs="Times New Roman"/>
              </w:rPr>
            </w:pPr>
            <w:r w:rsidRPr="00FF352B">
              <w:rPr>
                <w:rFonts w:ascii="Arial Narrow" w:hAnsi="Arial Narrow" w:cs="Times New Roman"/>
              </w:rPr>
              <w:t xml:space="preserve"> (słownie: ….........................................................................</w:t>
            </w:r>
            <w:r>
              <w:rPr>
                <w:rFonts w:ascii="Arial Narrow" w:hAnsi="Arial Narrow" w:cs="Times New Roman"/>
              </w:rPr>
              <w:t>...................</w:t>
            </w:r>
            <w:r w:rsidR="00CA344C">
              <w:rPr>
                <w:rFonts w:ascii="Arial Narrow" w:hAnsi="Arial Narrow" w:cs="Times New Roman"/>
              </w:rPr>
              <w:t>...........)</w:t>
            </w:r>
          </w:p>
        </w:tc>
      </w:tr>
      <w:tr w:rsidR="00047D39" w:rsidTr="00047D39">
        <w:tc>
          <w:tcPr>
            <w:tcW w:w="1470" w:type="dxa"/>
          </w:tcPr>
          <w:p w:rsidR="00047D39" w:rsidRDefault="00047D39" w:rsidP="00C4120B">
            <w:pPr>
              <w:rPr>
                <w:rFonts w:ascii="Arial Narrow" w:hAnsi="Arial Narrow" w:cs="Times New Roman"/>
              </w:rPr>
            </w:pPr>
          </w:p>
          <w:p w:rsidR="00047D39" w:rsidRDefault="00047D39" w:rsidP="00C4120B">
            <w:pPr>
              <w:rPr>
                <w:rFonts w:ascii="Arial Narrow" w:hAnsi="Arial Narrow" w:cs="Times New Roman"/>
              </w:rPr>
            </w:pPr>
            <w:r>
              <w:rPr>
                <w:rFonts w:ascii="Arial Narrow" w:hAnsi="Arial Narrow" w:cs="Times New Roman"/>
              </w:rPr>
              <w:t xml:space="preserve">ZADANIE NR 2 </w:t>
            </w:r>
          </w:p>
        </w:tc>
        <w:tc>
          <w:tcPr>
            <w:tcW w:w="2069" w:type="dxa"/>
          </w:tcPr>
          <w:p w:rsidR="00047D39" w:rsidRPr="00CA344C" w:rsidRDefault="00CA344C" w:rsidP="00CA344C">
            <w:pPr>
              <w:pStyle w:val="Bezodstpw"/>
              <w:jc w:val="both"/>
              <w:rPr>
                <w:rFonts w:ascii="Arial Narrow" w:hAnsi="Arial Narrow" w:cs="Times New Roman"/>
                <w:b/>
              </w:rPr>
            </w:pPr>
            <w:r w:rsidRPr="009F54AE">
              <w:rPr>
                <w:rFonts w:ascii="Arial Narrow" w:hAnsi="Arial Narrow" w:cs="Times New Roman"/>
                <w:b/>
                <w:color w:val="000000" w:themeColor="text1"/>
                <w:sz w:val="20"/>
                <w:szCs w:val="20"/>
              </w:rPr>
              <w:t>Pompa insulinowa z monitorowaniem glikemii dla dzieci powyżej 6 roku życia</w:t>
            </w:r>
            <w:r w:rsidRPr="009F54AE">
              <w:rPr>
                <w:rFonts w:ascii="Arial Narrow" w:hAnsi="Arial Narrow" w:cs="Times New Roman"/>
                <w:b/>
                <w:color w:val="000000" w:themeColor="text1"/>
              </w:rPr>
              <w:t>;</w:t>
            </w:r>
          </w:p>
        </w:tc>
        <w:tc>
          <w:tcPr>
            <w:tcW w:w="5670" w:type="dxa"/>
          </w:tcPr>
          <w:p w:rsidR="00047D39" w:rsidRDefault="00047D39" w:rsidP="00CC6FFC">
            <w:pPr>
              <w:rPr>
                <w:rFonts w:ascii="Arial Narrow" w:hAnsi="Arial Narrow" w:cs="Times New Roman"/>
              </w:rPr>
            </w:pPr>
          </w:p>
          <w:p w:rsidR="00047D39" w:rsidRDefault="00047D39" w:rsidP="00CC6FFC">
            <w:pPr>
              <w:rPr>
                <w:rFonts w:ascii="Arial Narrow" w:hAnsi="Arial Narrow" w:cs="Times New Roman"/>
              </w:rPr>
            </w:pPr>
            <w:r w:rsidRPr="00FF352B">
              <w:rPr>
                <w:rFonts w:ascii="Arial Narrow" w:hAnsi="Arial Narrow" w:cs="Times New Roman"/>
              </w:rPr>
              <w:t>…................................................. zł brutto</w:t>
            </w:r>
          </w:p>
          <w:p w:rsidR="00047D39" w:rsidRDefault="00047D39" w:rsidP="00CC6FFC">
            <w:pPr>
              <w:rPr>
                <w:rFonts w:ascii="Arial Narrow" w:hAnsi="Arial Narrow" w:cs="Times New Roman"/>
              </w:rPr>
            </w:pPr>
            <w:r w:rsidRPr="00FF352B">
              <w:rPr>
                <w:rFonts w:ascii="Arial Narrow" w:hAnsi="Arial Narrow" w:cs="Times New Roman"/>
              </w:rPr>
              <w:t xml:space="preserve"> (słownie: ….........................................................................</w:t>
            </w:r>
            <w:r>
              <w:rPr>
                <w:rFonts w:ascii="Arial Narrow" w:hAnsi="Arial Narrow" w:cs="Times New Roman"/>
              </w:rPr>
              <w:t>...................</w:t>
            </w:r>
            <w:r w:rsidR="00B9783A">
              <w:rPr>
                <w:rFonts w:ascii="Arial Narrow" w:hAnsi="Arial Narrow" w:cs="Times New Roman"/>
              </w:rPr>
              <w:t>.........</w:t>
            </w:r>
            <w:r>
              <w:rPr>
                <w:rFonts w:ascii="Arial Narrow" w:hAnsi="Arial Narrow" w:cs="Times New Roman"/>
              </w:rPr>
              <w:t>.),</w:t>
            </w:r>
          </w:p>
        </w:tc>
      </w:tr>
      <w:tr w:rsidR="00047D39" w:rsidTr="00047D39">
        <w:tc>
          <w:tcPr>
            <w:tcW w:w="1470" w:type="dxa"/>
          </w:tcPr>
          <w:p w:rsidR="00047D39" w:rsidRDefault="00047D39" w:rsidP="00C4120B">
            <w:pPr>
              <w:rPr>
                <w:rFonts w:ascii="Arial Narrow" w:hAnsi="Arial Narrow" w:cs="Times New Roman"/>
              </w:rPr>
            </w:pPr>
          </w:p>
          <w:p w:rsidR="00047D39" w:rsidRDefault="00047D39" w:rsidP="00C4120B">
            <w:pPr>
              <w:rPr>
                <w:rFonts w:ascii="Arial Narrow" w:hAnsi="Arial Narrow" w:cs="Times New Roman"/>
              </w:rPr>
            </w:pPr>
            <w:r>
              <w:rPr>
                <w:rFonts w:ascii="Arial Narrow" w:hAnsi="Arial Narrow" w:cs="Times New Roman"/>
              </w:rPr>
              <w:t xml:space="preserve">ZADANIE NR 3 </w:t>
            </w:r>
          </w:p>
        </w:tc>
        <w:tc>
          <w:tcPr>
            <w:tcW w:w="2069" w:type="dxa"/>
          </w:tcPr>
          <w:p w:rsidR="00047D39" w:rsidRPr="00CA344C" w:rsidRDefault="00CA344C" w:rsidP="00CA344C">
            <w:pPr>
              <w:pStyle w:val="Bezodstpw"/>
              <w:jc w:val="both"/>
              <w:rPr>
                <w:rFonts w:ascii="Arial Narrow" w:hAnsi="Arial Narrow" w:cs="Times New Roman"/>
                <w:b/>
                <w:sz w:val="20"/>
                <w:szCs w:val="20"/>
              </w:rPr>
            </w:pPr>
            <w:r w:rsidRPr="009F54AE">
              <w:rPr>
                <w:rFonts w:ascii="Arial Narrow" w:hAnsi="Arial Narrow" w:cs="Times New Roman"/>
                <w:b/>
                <w:color w:val="000000" w:themeColor="text1"/>
                <w:sz w:val="20"/>
                <w:szCs w:val="20"/>
              </w:rPr>
              <w:t>Pompa insulinowa bez monitoringu glikemii dla dzieci do  6 roku życia;</w:t>
            </w:r>
          </w:p>
        </w:tc>
        <w:tc>
          <w:tcPr>
            <w:tcW w:w="5670" w:type="dxa"/>
          </w:tcPr>
          <w:p w:rsidR="00047D39" w:rsidRDefault="00047D39" w:rsidP="00CC6FFC">
            <w:pPr>
              <w:rPr>
                <w:rFonts w:ascii="Arial Narrow" w:hAnsi="Arial Narrow" w:cs="Times New Roman"/>
              </w:rPr>
            </w:pPr>
          </w:p>
          <w:p w:rsidR="00047D39" w:rsidRDefault="00047D39" w:rsidP="00CC6FFC">
            <w:pPr>
              <w:rPr>
                <w:rFonts w:ascii="Arial Narrow" w:hAnsi="Arial Narrow" w:cs="Times New Roman"/>
              </w:rPr>
            </w:pPr>
            <w:r w:rsidRPr="00FF352B">
              <w:rPr>
                <w:rFonts w:ascii="Arial Narrow" w:hAnsi="Arial Narrow" w:cs="Times New Roman"/>
              </w:rPr>
              <w:t>…................................................. zł brutto</w:t>
            </w:r>
          </w:p>
          <w:p w:rsidR="00047D39" w:rsidRDefault="00047D39" w:rsidP="00CC6FFC">
            <w:pPr>
              <w:rPr>
                <w:rFonts w:ascii="Arial Narrow" w:hAnsi="Arial Narrow" w:cs="Times New Roman"/>
              </w:rPr>
            </w:pPr>
            <w:r w:rsidRPr="00FF352B">
              <w:rPr>
                <w:rFonts w:ascii="Arial Narrow" w:hAnsi="Arial Narrow" w:cs="Times New Roman"/>
              </w:rPr>
              <w:t xml:space="preserve"> (słownie: ….........................................................................</w:t>
            </w:r>
            <w:r>
              <w:rPr>
                <w:rFonts w:ascii="Arial Narrow" w:hAnsi="Arial Narrow" w:cs="Times New Roman"/>
              </w:rPr>
              <w:t>..................</w:t>
            </w:r>
            <w:r w:rsidR="00CA344C">
              <w:rPr>
                <w:rFonts w:ascii="Arial Narrow" w:hAnsi="Arial Narrow" w:cs="Times New Roman"/>
              </w:rPr>
              <w:t>.........</w:t>
            </w:r>
            <w:r>
              <w:rPr>
                <w:rFonts w:ascii="Arial Narrow" w:hAnsi="Arial Narrow" w:cs="Times New Roman"/>
              </w:rPr>
              <w:t>..),</w:t>
            </w:r>
          </w:p>
        </w:tc>
      </w:tr>
      <w:tr w:rsidR="00047D39" w:rsidTr="00047D39">
        <w:tc>
          <w:tcPr>
            <w:tcW w:w="1470" w:type="dxa"/>
          </w:tcPr>
          <w:p w:rsidR="00047D39" w:rsidRDefault="00047D39" w:rsidP="00C4120B">
            <w:pPr>
              <w:rPr>
                <w:rFonts w:ascii="Arial Narrow" w:hAnsi="Arial Narrow" w:cs="Times New Roman"/>
              </w:rPr>
            </w:pPr>
          </w:p>
          <w:p w:rsidR="00047D39" w:rsidRDefault="00047D39" w:rsidP="00C4120B">
            <w:pPr>
              <w:rPr>
                <w:rFonts w:ascii="Arial Narrow" w:hAnsi="Arial Narrow" w:cs="Times New Roman"/>
              </w:rPr>
            </w:pPr>
            <w:r>
              <w:rPr>
                <w:rFonts w:ascii="Arial Narrow" w:hAnsi="Arial Narrow" w:cs="Times New Roman"/>
              </w:rPr>
              <w:t xml:space="preserve">ZADANIE NR 4 </w:t>
            </w:r>
          </w:p>
        </w:tc>
        <w:tc>
          <w:tcPr>
            <w:tcW w:w="2069" w:type="dxa"/>
          </w:tcPr>
          <w:p w:rsidR="00047D39" w:rsidRPr="00CA344C" w:rsidRDefault="00CA344C" w:rsidP="00C4120B">
            <w:pPr>
              <w:rPr>
                <w:rFonts w:ascii="Arial Narrow" w:hAnsi="Arial Narrow" w:cs="Times New Roman"/>
                <w:sz w:val="20"/>
                <w:szCs w:val="20"/>
              </w:rPr>
            </w:pPr>
            <w:r>
              <w:rPr>
                <w:rFonts w:ascii="Arial Narrow" w:hAnsi="Arial Narrow" w:cs="Times New Roman"/>
                <w:b/>
              </w:rPr>
              <w:t xml:space="preserve"> </w:t>
            </w:r>
            <w:r w:rsidRPr="009F54AE">
              <w:rPr>
                <w:rFonts w:ascii="Arial Narrow" w:hAnsi="Arial Narrow" w:cs="Times New Roman"/>
                <w:b/>
                <w:color w:val="000000" w:themeColor="text1"/>
                <w:sz w:val="20"/>
                <w:szCs w:val="20"/>
              </w:rPr>
              <w:t>Pompa insulinowa bez monitoringu glikemii dla dzieci powyżej 6 roku życia.</w:t>
            </w:r>
          </w:p>
        </w:tc>
        <w:tc>
          <w:tcPr>
            <w:tcW w:w="5670" w:type="dxa"/>
          </w:tcPr>
          <w:p w:rsidR="00047D39" w:rsidRDefault="00047D39" w:rsidP="00CC6FFC">
            <w:pPr>
              <w:rPr>
                <w:rFonts w:ascii="Arial Narrow" w:hAnsi="Arial Narrow" w:cs="Times New Roman"/>
              </w:rPr>
            </w:pPr>
          </w:p>
          <w:p w:rsidR="00047D39" w:rsidRDefault="00047D39" w:rsidP="00CC6FFC">
            <w:pPr>
              <w:rPr>
                <w:rFonts w:ascii="Arial Narrow" w:hAnsi="Arial Narrow" w:cs="Times New Roman"/>
              </w:rPr>
            </w:pPr>
            <w:r w:rsidRPr="00FF352B">
              <w:rPr>
                <w:rFonts w:ascii="Arial Narrow" w:hAnsi="Arial Narrow" w:cs="Times New Roman"/>
              </w:rPr>
              <w:t>…................................................. zł brutto</w:t>
            </w:r>
          </w:p>
          <w:p w:rsidR="00047D39" w:rsidRDefault="00047D39" w:rsidP="00CC6FFC">
            <w:pPr>
              <w:rPr>
                <w:rFonts w:ascii="Arial Narrow" w:hAnsi="Arial Narrow" w:cs="Times New Roman"/>
              </w:rPr>
            </w:pPr>
            <w:r w:rsidRPr="00FF352B">
              <w:rPr>
                <w:rFonts w:ascii="Arial Narrow" w:hAnsi="Arial Narrow" w:cs="Times New Roman"/>
              </w:rPr>
              <w:t xml:space="preserve"> (słownie: ….........................................................................</w:t>
            </w:r>
            <w:r>
              <w:rPr>
                <w:rFonts w:ascii="Arial Narrow" w:hAnsi="Arial Narrow" w:cs="Times New Roman"/>
              </w:rPr>
              <w:t>...............</w:t>
            </w:r>
            <w:r w:rsidR="00CA344C">
              <w:rPr>
                <w:rFonts w:ascii="Arial Narrow" w:hAnsi="Arial Narrow" w:cs="Times New Roman"/>
              </w:rPr>
              <w:t>...............)</w:t>
            </w:r>
          </w:p>
        </w:tc>
      </w:tr>
    </w:tbl>
    <w:p w:rsidR="00FB4B69" w:rsidRPr="00FF352B" w:rsidRDefault="00FB4B69" w:rsidP="00FB4B69">
      <w:pPr>
        <w:rPr>
          <w:rFonts w:ascii="Arial Narrow" w:hAnsi="Arial Narrow" w:cs="Times New Roman"/>
        </w:rPr>
      </w:pPr>
    </w:p>
    <w:p w:rsidR="00C4120B" w:rsidRPr="00FF352B" w:rsidRDefault="007F5496" w:rsidP="009137D6">
      <w:pPr>
        <w:ind w:firstLine="708"/>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z uwzględnieniem bieżących p</w:t>
      </w:r>
      <w:r w:rsidR="009B3A87">
        <w:rPr>
          <w:rFonts w:ascii="Arial Narrow" w:hAnsi="Arial Narrow" w:cs="Times New Roman"/>
        </w:rPr>
        <w:t>otrzeb Zamawiającego</w:t>
      </w:r>
      <w:r w:rsidR="00CF5081" w:rsidRPr="00FF352B">
        <w:rPr>
          <w:rFonts w:ascii="Arial Narrow" w:hAnsi="Arial Narrow" w:cs="Times New Roman"/>
        </w:rPr>
        <w:t>,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enność cen jednostkowych netto</w:t>
      </w:r>
      <w:r w:rsidR="00F24262">
        <w:rPr>
          <w:rFonts w:ascii="Arial Narrow" w:hAnsi="Arial Narrow" w:cs="Times New Roman"/>
        </w:rPr>
        <w:t xml:space="preserve"> przez okres trwania umowy.</w:t>
      </w:r>
    </w:p>
    <w:p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A85FAF">
        <w:rPr>
          <w:rFonts w:ascii="Arial Narrow" w:hAnsi="Arial Narrow" w:cs="Times New Roman"/>
        </w:rPr>
        <w:t>(</w:t>
      </w:r>
      <w:r w:rsidR="00A85FAF" w:rsidRPr="00B9783A">
        <w:rPr>
          <w:rFonts w:ascii="Arial Narrow" w:hAnsi="Arial Narrow" w:cs="Times New Roman"/>
          <w:color w:val="FF0000"/>
        </w:rPr>
        <w:t>max. 5 dni</w:t>
      </w:r>
      <w:r w:rsidR="009137D6">
        <w:rPr>
          <w:rFonts w:ascii="Arial Narrow" w:hAnsi="Arial Narrow" w:cs="Times New Roman"/>
          <w:color w:val="FF0000"/>
        </w:rPr>
        <w:t xml:space="preserve"> </w:t>
      </w:r>
      <w:r w:rsidR="00A85FAF">
        <w:rPr>
          <w:rFonts w:ascii="Arial Narrow" w:hAnsi="Arial Narrow" w:cs="Times New Roman"/>
        </w:rPr>
        <w:t xml:space="preserve">)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w:t>
      </w:r>
      <w:r w:rsidRPr="00010F04">
        <w:rPr>
          <w:rFonts w:ascii="Arial Narrow" w:hAnsi="Arial Narrow" w:cs="Times New Roman"/>
          <w:color w:val="000000" w:themeColor="text1"/>
        </w:rPr>
        <w:t xml:space="preserve">złożenia reklamacji ( max. 10 dni). Oświadczam, że wymiana wadliwego przedmiotu zamówienia na wolny od wad nastąpi </w:t>
      </w:r>
      <w:r w:rsidRPr="009F7ADE">
        <w:rPr>
          <w:rFonts w:ascii="Arial Narrow" w:hAnsi="Arial Narrow" w:cs="Times New Roman"/>
        </w:rPr>
        <w:t>w terminie…….dni od rozpatrzenia reklamacji ( max. 4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BF00FB" w:rsidRDefault="00BF00FB" w:rsidP="00BF00FB">
      <w:pPr>
        <w:spacing w:after="0"/>
        <w:jc w:val="both"/>
        <w:rPr>
          <w:rFonts w:ascii="Arial Narrow" w:hAnsi="Arial Narrow" w:cs="Times New Roman"/>
        </w:rPr>
      </w:pPr>
    </w:p>
    <w:p w:rsidR="00BF00FB" w:rsidRPr="00BF00FB" w:rsidRDefault="00BF00FB" w:rsidP="00BF00FB">
      <w:pPr>
        <w:spacing w:after="0"/>
        <w:jc w:val="both"/>
        <w:rPr>
          <w:rFonts w:ascii="Arial Narrow" w:hAnsi="Arial Narrow" w:cs="Times New Roman"/>
        </w:rPr>
      </w:pPr>
      <w:r w:rsidRPr="00010F04">
        <w:rPr>
          <w:rFonts w:ascii="Arial Narrow" w:hAnsi="Arial Narrow" w:cs="Times New Roman"/>
          <w:color w:val="000000" w:themeColor="text1"/>
        </w:rPr>
        <w:t xml:space="preserve">Autoryzowany serwis w imieniu Wykonawcy, zapewnia (pełny adres, telefon, fax, e-mail): </w:t>
      </w:r>
      <w:r w:rsidRPr="00BF00FB">
        <w:rPr>
          <w:rFonts w:ascii="Arial Narrow" w:hAnsi="Arial Narrow" w:cs="Times New Roman"/>
        </w:rPr>
        <w:t>…</w:t>
      </w:r>
      <w:r>
        <w:rPr>
          <w:rFonts w:ascii="Arial Narrow" w:hAnsi="Arial Narrow" w:cs="Times New Roman"/>
        </w:rPr>
        <w:t>…………………</w:t>
      </w:r>
      <w:r w:rsidRPr="00BF00FB">
        <w:rPr>
          <w:rFonts w:ascii="Arial Narrow" w:hAnsi="Arial Narrow" w:cs="Times New Roman"/>
        </w:rPr>
        <w:t>…… .</w:t>
      </w:r>
    </w:p>
    <w:p w:rsidR="00A85FAF" w:rsidRDefault="00A85FAF" w:rsidP="00CA2544">
      <w:pPr>
        <w:spacing w:after="0" w:line="360" w:lineRule="auto"/>
        <w:ind w:right="-142"/>
        <w:rPr>
          <w:rFonts w:ascii="Arial Narrow" w:hAnsi="Arial Narrow" w:cs="Times New Roman"/>
        </w:rPr>
      </w:pPr>
    </w:p>
    <w:p w:rsidR="00C4120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proofErr w:type="spellStart"/>
      <w:r w:rsidR="007510E6" w:rsidRPr="00FF352B">
        <w:rPr>
          <w:rFonts w:ascii="Arial Narrow" w:hAnsi="Arial Narrow" w:cs="Times New Roman"/>
          <w:bCs/>
        </w:rPr>
        <w:t>t.j</w:t>
      </w:r>
      <w:proofErr w:type="spellEnd"/>
      <w:r w:rsidR="007510E6" w:rsidRPr="00FF352B">
        <w:rPr>
          <w:rFonts w:ascii="Arial Narrow" w:hAnsi="Arial Narrow" w:cs="Times New Roman"/>
          <w:bCs/>
        </w:rPr>
        <w:t>. Dz. U. z 2015 r. poz. 876</w:t>
      </w:r>
      <w:r w:rsidR="007510E6" w:rsidRPr="00FF352B">
        <w:rPr>
          <w:rFonts w:ascii="Arial Narrow" w:hAnsi="Arial Narrow" w:cs="Times New Roman"/>
        </w:rPr>
        <w:t xml:space="preserve">, z </w:t>
      </w:r>
      <w:proofErr w:type="spellStart"/>
      <w:r w:rsidR="007510E6" w:rsidRPr="00FF352B">
        <w:rPr>
          <w:rFonts w:ascii="Arial Narrow" w:hAnsi="Arial Narrow" w:cs="Times New Roman"/>
        </w:rPr>
        <w:t>późn</w:t>
      </w:r>
      <w:proofErr w:type="spellEnd"/>
      <w:r w:rsidR="007510E6" w:rsidRPr="00FF352B">
        <w:rPr>
          <w:rFonts w:ascii="Arial Narrow" w:hAnsi="Arial Narrow" w:cs="Times New Roman"/>
        </w:rPr>
        <w:t>. zm.)</w:t>
      </w:r>
      <w:r w:rsidR="00C4120B" w:rsidRPr="00FF352B">
        <w:rPr>
          <w:rFonts w:ascii="Arial Narrow" w:hAnsi="Arial Narrow" w:cs="Times New Roman"/>
        </w:rPr>
        <w:t>.</w:t>
      </w:r>
    </w:p>
    <w:p w:rsidR="0010134D" w:rsidRPr="00EB5DED" w:rsidRDefault="0010134D" w:rsidP="0010134D">
      <w:pPr>
        <w:pStyle w:val="NormalnyWeb"/>
        <w:jc w:val="both"/>
        <w:rPr>
          <w:rFonts w:ascii="Arial Narrow" w:hAnsi="Arial Narrow" w:cs="Arial"/>
          <w:color w:val="000000" w:themeColor="text1"/>
          <w:sz w:val="20"/>
          <w:szCs w:val="20"/>
        </w:rPr>
      </w:pPr>
      <w:r w:rsidRPr="00EB5DED">
        <w:rPr>
          <w:rFonts w:ascii="Arial Narrow" w:hAnsi="Arial Narrow" w:cs="Arial"/>
          <w:color w:val="000000" w:themeColor="text1"/>
          <w:sz w:val="20"/>
          <w:szCs w:val="20"/>
        </w:rPr>
        <w:t xml:space="preserve">Oświadczam, że wypełniłem obowiązki informacyjne przewidziane w art. 13 lub art. 14 </w:t>
      </w:r>
      <w:r w:rsidRPr="00EB5DED">
        <w:rPr>
          <w:rFonts w:ascii="Arial Narrow" w:hAnsi="Arial Narrow"/>
          <w:bCs/>
          <w:color w:val="000000" w:themeColor="text1"/>
          <w:sz w:val="20"/>
          <w:szCs w:val="20"/>
        </w:rPr>
        <w:t>Rozporządzenia Parlamentu Europejskiego i Rady (UE) 2016/679 z dnia 27.04.2016 r. w sprawie ochrony osób fizycznych w związku z przetwarzaniem danych osobowych i w sprawie swobodnego przepływu takich danych oraz uchylenia dyrektywy 95/46/WE</w:t>
      </w:r>
      <w:r w:rsidRPr="00EB5DED">
        <w:rPr>
          <w:rFonts w:ascii="Arial Narrow" w:hAnsi="Arial Narrow"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rsidR="0010134D" w:rsidRPr="00FF352B" w:rsidRDefault="0010134D" w:rsidP="003D648D">
      <w:pPr>
        <w:jc w:val="both"/>
        <w:rPr>
          <w:rFonts w:ascii="Arial Narrow" w:hAnsi="Arial Narrow" w:cs="Times New Roman"/>
        </w:rPr>
      </w:pP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8B5E7E">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86141D" w:rsidRPr="0086141D" w:rsidRDefault="00C4120B" w:rsidP="008B5E7E">
      <w:pPr>
        <w:pStyle w:val="Akapitzlist"/>
        <w:numPr>
          <w:ilvl w:val="0"/>
          <w:numId w:val="20"/>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C4120B" w:rsidRPr="00FF352B" w:rsidRDefault="0086141D" w:rsidP="0086141D">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Default="0086141D" w:rsidP="00BA20D2">
      <w:pPr>
        <w:jc w:val="both"/>
        <w:rPr>
          <w:rFonts w:ascii="Arial Narrow" w:hAnsi="Arial Narrow" w:cs="Times New Roman"/>
        </w:rPr>
      </w:pP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Default="00B52CBF" w:rsidP="003351F6">
      <w:pPr>
        <w:rPr>
          <w:rFonts w:ascii="Arial Narrow" w:hAnsi="Arial Narrow" w:cs="Times New Roman"/>
        </w:rPr>
      </w:pPr>
    </w:p>
    <w:p w:rsidR="0086141D" w:rsidRDefault="0086141D" w:rsidP="003351F6">
      <w:pPr>
        <w:rPr>
          <w:rFonts w:ascii="Arial Narrow" w:hAnsi="Arial Narrow" w:cs="Times New Roman"/>
        </w:rPr>
      </w:pPr>
    </w:p>
    <w:p w:rsidR="0086141D" w:rsidRPr="00FF352B" w:rsidRDefault="0086141D"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4"/>
          <w:pgSz w:w="11906" w:h="16838"/>
          <w:pgMar w:top="1134" w:right="1417" w:bottom="993" w:left="1417" w:header="705" w:footer="410" w:gutter="0"/>
          <w:cols w:space="708"/>
          <w:docGrid w:linePitch="360"/>
        </w:sectPr>
      </w:pPr>
    </w:p>
    <w:p w:rsidR="00D30E91" w:rsidRPr="00FF352B" w:rsidRDefault="00D30E91" w:rsidP="00D30E91">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/1</w:t>
      </w:r>
      <w:r w:rsidRPr="00FF352B">
        <w:rPr>
          <w:rFonts w:ascii="Arial Narrow" w:hAnsi="Arial Narrow" w:cs="Times New Roman"/>
        </w:rPr>
        <w:t xml:space="preserve"> do SIWZ </w:t>
      </w:r>
    </w:p>
    <w:p w:rsidR="00D30E91" w:rsidRPr="00FF352B" w:rsidRDefault="00D30E91" w:rsidP="00D30E91">
      <w:pPr>
        <w:jc w:val="center"/>
        <w:rPr>
          <w:rFonts w:ascii="Arial Narrow" w:hAnsi="Arial Narrow" w:cs="Times New Roman"/>
          <w:b/>
        </w:rPr>
      </w:pPr>
      <w:r w:rsidRPr="00FF352B">
        <w:rPr>
          <w:rFonts w:ascii="Arial Narrow" w:hAnsi="Arial Narrow" w:cs="Times New Roman"/>
          <w:b/>
        </w:rPr>
        <w:t>KALKULACA CENOWA – OPIS PRZEDMIOTU ZAMOWIENIA</w:t>
      </w:r>
    </w:p>
    <w:p w:rsidR="00D30E91" w:rsidRPr="00FF352B" w:rsidRDefault="00D30E91" w:rsidP="00FF7C7E">
      <w:pPr>
        <w:jc w:val="center"/>
        <w:rPr>
          <w:rFonts w:ascii="Arial Narrow" w:hAnsi="Arial Narrow" w:cs="Times New Roman"/>
          <w:b/>
        </w:rPr>
      </w:pPr>
      <w:r w:rsidRPr="00FF352B">
        <w:rPr>
          <w:rFonts w:ascii="Arial Narrow" w:hAnsi="Arial Narrow" w:cs="Times New Roman"/>
          <w:b/>
        </w:rPr>
        <w:t>Zadanie nr 1 – Pompa insulinowa z monitoringiem glikemii dla dzieci do 6 roku życia.</w:t>
      </w:r>
    </w:p>
    <w:p w:rsidR="00D30E91" w:rsidRPr="00FF352B" w:rsidRDefault="00D30E91" w:rsidP="00D30E91">
      <w:pPr>
        <w:rPr>
          <w:rFonts w:ascii="Arial Narrow" w:hAnsi="Arial Narrow" w:cs="Times New Roman"/>
        </w:rPr>
      </w:pPr>
      <w:r w:rsidRPr="00FF352B">
        <w:rPr>
          <w:rFonts w:ascii="Arial Narrow" w:hAnsi="Arial Narrow" w:cs="Times New Roman"/>
        </w:rPr>
        <w:t>Nazwa ……………………………………………..</w:t>
      </w:r>
    </w:p>
    <w:p w:rsidR="00D30E91" w:rsidRPr="002D4E77" w:rsidRDefault="002D4E77" w:rsidP="00D30E91">
      <w:pPr>
        <w:rPr>
          <w:rFonts w:ascii="Arial Narrow" w:hAnsi="Arial Narrow" w:cs="Times New Roman"/>
        </w:rPr>
      </w:pPr>
      <w:r>
        <w:rPr>
          <w:rFonts w:ascii="Arial Narrow" w:hAnsi="Arial Narrow" w:cs="Times New Roman"/>
        </w:rPr>
        <w:t>Rok produkcji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D30E91" w:rsidRPr="00FF352B" w:rsidTr="001A5DCF">
        <w:tc>
          <w:tcPr>
            <w:tcW w:w="567" w:type="dxa"/>
            <w:vAlign w:val="center"/>
          </w:tcPr>
          <w:p w:rsidR="00D30E91" w:rsidRPr="009B3A87" w:rsidRDefault="00D30E91" w:rsidP="001A5DCF">
            <w:pPr>
              <w:pStyle w:val="Bezodstpw"/>
              <w:jc w:val="center"/>
              <w:rPr>
                <w:rFonts w:ascii="Arial Narrow" w:hAnsi="Arial Narrow" w:cs="Times New Roman"/>
                <w:b/>
                <w:sz w:val="20"/>
                <w:szCs w:val="20"/>
              </w:rPr>
            </w:pPr>
            <w:proofErr w:type="spellStart"/>
            <w:r w:rsidRPr="009B3A87">
              <w:rPr>
                <w:rFonts w:ascii="Arial Narrow" w:hAnsi="Arial Narrow" w:cs="Times New Roman"/>
                <w:b/>
                <w:sz w:val="20"/>
                <w:szCs w:val="20"/>
              </w:rPr>
              <w:t>Lp</w:t>
            </w:r>
            <w:proofErr w:type="spellEnd"/>
          </w:p>
        </w:tc>
        <w:tc>
          <w:tcPr>
            <w:tcW w:w="3261"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wymagane)</w:t>
            </w:r>
          </w:p>
        </w:tc>
        <w:tc>
          <w:tcPr>
            <w:tcW w:w="2552"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oferowane)</w:t>
            </w:r>
          </w:p>
        </w:tc>
        <w:tc>
          <w:tcPr>
            <w:tcW w:w="2126"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podlegające ocenie/zakres punktacji</w:t>
            </w:r>
          </w:p>
        </w:tc>
        <w:tc>
          <w:tcPr>
            <w:tcW w:w="850"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tc>
        <w:tc>
          <w:tcPr>
            <w:tcW w:w="993"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708"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1134"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851"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417" w:type="dxa"/>
            <w:vAlign w:val="center"/>
          </w:tcPr>
          <w:p w:rsidR="00D30E91" w:rsidRPr="009B3A87" w:rsidRDefault="00D30E91"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1843" w:type="dxa"/>
            <w:vAlign w:val="center"/>
          </w:tcPr>
          <w:p w:rsidR="00D30E91" w:rsidRPr="00250FBD" w:rsidRDefault="00D30E91" w:rsidP="001A5DCF">
            <w:pPr>
              <w:pStyle w:val="Bezodstpw"/>
              <w:jc w:val="center"/>
              <w:rPr>
                <w:rFonts w:ascii="Arial Narrow" w:hAnsi="Arial Narrow" w:cs="Times New Roman"/>
                <w:b/>
                <w:sz w:val="20"/>
                <w:szCs w:val="20"/>
                <w:highlight w:val="yellow"/>
              </w:rPr>
            </w:pPr>
            <w:r w:rsidRPr="002D4E77">
              <w:rPr>
                <w:rFonts w:ascii="Arial Narrow" w:hAnsi="Arial Narrow" w:cs="Times New Roman"/>
                <w:b/>
                <w:sz w:val="20"/>
                <w:szCs w:val="20"/>
              </w:rPr>
              <w:t>Producent</w:t>
            </w:r>
          </w:p>
        </w:tc>
      </w:tr>
      <w:tr w:rsidR="00D30E91" w:rsidRPr="00FF352B" w:rsidTr="001A5DCF">
        <w:trPr>
          <w:trHeight w:val="153"/>
        </w:trPr>
        <w:tc>
          <w:tcPr>
            <w:tcW w:w="567" w:type="dxa"/>
            <w:vAlign w:val="center"/>
          </w:tcPr>
          <w:p w:rsidR="00D30E91" w:rsidRPr="009B3A87" w:rsidRDefault="00D30E91" w:rsidP="008B5E7E">
            <w:pPr>
              <w:pStyle w:val="Bezodstpw"/>
              <w:numPr>
                <w:ilvl w:val="0"/>
                <w:numId w:val="23"/>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do 6 roku życia, o parametrach funkcjonalno-użytkowych określonych poniżej:</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850"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Szt.</w:t>
            </w:r>
          </w:p>
        </w:tc>
        <w:tc>
          <w:tcPr>
            <w:tcW w:w="993" w:type="dxa"/>
            <w:vAlign w:val="center"/>
          </w:tcPr>
          <w:p w:rsidR="00D30E91" w:rsidRPr="0088231E" w:rsidRDefault="00D30E91" w:rsidP="001A5DCF">
            <w:pPr>
              <w:pStyle w:val="Bezodstpw"/>
              <w:jc w:val="both"/>
              <w:rPr>
                <w:rFonts w:ascii="Arial Narrow" w:hAnsi="Arial Narrow" w:cs="Times New Roman"/>
                <w:sz w:val="20"/>
                <w:szCs w:val="20"/>
              </w:rPr>
            </w:pPr>
          </w:p>
        </w:tc>
        <w:tc>
          <w:tcPr>
            <w:tcW w:w="708" w:type="dxa"/>
            <w:vAlign w:val="center"/>
          </w:tcPr>
          <w:p w:rsidR="00D30E91" w:rsidRPr="0088231E" w:rsidRDefault="00FF7C7E" w:rsidP="001A5DCF">
            <w:pPr>
              <w:pStyle w:val="Bezodstpw"/>
              <w:jc w:val="center"/>
              <w:rPr>
                <w:rFonts w:ascii="Arial Narrow" w:hAnsi="Arial Narrow" w:cs="Times New Roman"/>
                <w:sz w:val="20"/>
                <w:szCs w:val="20"/>
              </w:rPr>
            </w:pPr>
            <w:r>
              <w:rPr>
                <w:rFonts w:ascii="Arial Narrow" w:hAnsi="Arial Narrow" w:cs="Times New Roman"/>
                <w:sz w:val="20"/>
                <w:szCs w:val="20"/>
              </w:rPr>
              <w:t>20</w:t>
            </w:r>
          </w:p>
        </w:tc>
        <w:tc>
          <w:tcPr>
            <w:tcW w:w="1134" w:type="dxa"/>
            <w:vAlign w:val="center"/>
          </w:tcPr>
          <w:p w:rsidR="00D30E91" w:rsidRPr="0088231E" w:rsidRDefault="00D30E91" w:rsidP="001A5DCF">
            <w:pPr>
              <w:pStyle w:val="Bezodstpw"/>
              <w:jc w:val="both"/>
              <w:rPr>
                <w:rFonts w:ascii="Arial Narrow" w:hAnsi="Arial Narrow" w:cs="Times New Roman"/>
                <w:sz w:val="20"/>
                <w:szCs w:val="20"/>
              </w:rPr>
            </w:pPr>
          </w:p>
        </w:tc>
        <w:tc>
          <w:tcPr>
            <w:tcW w:w="851" w:type="dxa"/>
            <w:vAlign w:val="center"/>
          </w:tcPr>
          <w:p w:rsidR="00D30E91" w:rsidRPr="00FF352B" w:rsidRDefault="00D30E91" w:rsidP="001A5DCF">
            <w:pPr>
              <w:pStyle w:val="Bezodstpw"/>
              <w:jc w:val="center"/>
              <w:rPr>
                <w:rFonts w:ascii="Arial Narrow" w:hAnsi="Arial Narrow" w:cs="Times New Roman"/>
              </w:rPr>
            </w:pPr>
          </w:p>
        </w:tc>
        <w:tc>
          <w:tcPr>
            <w:tcW w:w="1417" w:type="dxa"/>
            <w:vAlign w:val="center"/>
          </w:tcPr>
          <w:p w:rsidR="00D30E91" w:rsidRPr="00FF352B" w:rsidRDefault="00D30E91" w:rsidP="001A5DCF">
            <w:pPr>
              <w:pStyle w:val="Bezodstpw"/>
              <w:jc w:val="center"/>
              <w:rPr>
                <w:rFonts w:ascii="Arial Narrow" w:hAnsi="Arial Narrow" w:cs="Times New Roman"/>
              </w:rPr>
            </w:pPr>
          </w:p>
        </w:tc>
        <w:tc>
          <w:tcPr>
            <w:tcW w:w="1843" w:type="dxa"/>
            <w:vAlign w:val="center"/>
          </w:tcPr>
          <w:p w:rsidR="00D30E91" w:rsidRPr="00250FBD" w:rsidRDefault="00D30E91" w:rsidP="001A5DCF">
            <w:pPr>
              <w:pStyle w:val="Bezodstpw"/>
              <w:jc w:val="center"/>
              <w:rPr>
                <w:rFonts w:ascii="Arial Narrow" w:hAnsi="Arial Narrow" w:cs="Times New Roman"/>
                <w:highlight w:val="yellow"/>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Klasa IPX7 – 0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010F04" w:rsidRDefault="00D30E91" w:rsidP="001A5DCF">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Minimum trzy rodzaje programowalnych baz.</w:t>
            </w:r>
          </w:p>
        </w:tc>
        <w:tc>
          <w:tcPr>
            <w:tcW w:w="2552" w:type="dxa"/>
            <w:vAlign w:val="center"/>
          </w:tcPr>
          <w:p w:rsidR="00D30E91" w:rsidRPr="00010F04" w:rsidRDefault="00D30E91" w:rsidP="001A5DCF">
            <w:pPr>
              <w:pStyle w:val="Bezodstpw"/>
              <w:jc w:val="both"/>
              <w:rPr>
                <w:rFonts w:ascii="Arial Narrow" w:hAnsi="Arial Narrow" w:cs="Times New Roman"/>
                <w:color w:val="000000" w:themeColor="text1"/>
                <w:sz w:val="20"/>
                <w:szCs w:val="20"/>
              </w:rPr>
            </w:pPr>
          </w:p>
        </w:tc>
        <w:tc>
          <w:tcPr>
            <w:tcW w:w="2126" w:type="dxa"/>
            <w:vAlign w:val="center"/>
          </w:tcPr>
          <w:p w:rsidR="00D30E91" w:rsidRPr="00010F04" w:rsidRDefault="00D30E91" w:rsidP="001A5DCF">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3 rodzaje baz – 0 pkt.</w:t>
            </w:r>
          </w:p>
          <w:p w:rsidR="00D30E91" w:rsidRPr="00010F04" w:rsidRDefault="00D30E91" w:rsidP="001A5DCF">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&gt;3 rodzaje baz – 5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3 rodzaje bolusa – 0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rsidR="00867412" w:rsidRPr="0088231E" w:rsidRDefault="00867412" w:rsidP="001A5DCF">
            <w:pPr>
              <w:pStyle w:val="Bezodstpw"/>
              <w:jc w:val="both"/>
              <w:rPr>
                <w:rFonts w:ascii="Arial Narrow" w:hAnsi="Arial Narrow" w:cs="Times New Roman"/>
                <w:sz w:val="20"/>
                <w:szCs w:val="20"/>
              </w:rPr>
            </w:pPr>
            <w:r>
              <w:rPr>
                <w:rFonts w:ascii="Arial Narrow" w:hAnsi="Arial Narrow" w:cs="Times New Roman"/>
                <w:sz w:val="20"/>
                <w:szCs w:val="20"/>
              </w:rPr>
              <w:t>dokładność 0,1</w:t>
            </w:r>
            <w:r w:rsidR="00646ECC">
              <w:rPr>
                <w:rFonts w:ascii="Arial Narrow" w:hAnsi="Arial Narrow" w:cs="Times New Roman"/>
                <w:sz w:val="20"/>
                <w:szCs w:val="20"/>
              </w:rPr>
              <w:t xml:space="preserve">- </w:t>
            </w:r>
            <w:r>
              <w:rPr>
                <w:rFonts w:ascii="Arial Narrow" w:hAnsi="Arial Narrow" w:cs="Times New Roman"/>
                <w:sz w:val="20"/>
                <w:szCs w:val="20"/>
              </w:rPr>
              <w:t xml:space="preserve">0 pkt </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 </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010F04" w:rsidRDefault="00D30E91" w:rsidP="001A5DCF">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rsidR="00197C24" w:rsidRPr="00010F04" w:rsidRDefault="00197C24" w:rsidP="001A5DCF">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 xml:space="preserve">Nie uwzględnienie opcji stanu zdrowia – 0 pkt </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197C24" w:rsidP="001A5DCF">
            <w:pPr>
              <w:pStyle w:val="Bezodstpw"/>
              <w:jc w:val="both"/>
              <w:rPr>
                <w:rFonts w:ascii="Arial Narrow" w:hAnsi="Arial Narrow" w:cs="Times New Roman"/>
                <w:sz w:val="20"/>
                <w:szCs w:val="20"/>
              </w:rPr>
            </w:pPr>
            <w:r>
              <w:rPr>
                <w:rFonts w:ascii="Arial Narrow" w:hAnsi="Arial Narrow" w:cs="Times New Roman"/>
                <w:sz w:val="20"/>
                <w:szCs w:val="20"/>
              </w:rPr>
              <w:t>Automatyczna procentowa lub ręczna zmiana</w:t>
            </w:r>
            <w:r w:rsidR="00D30E91" w:rsidRPr="0088231E">
              <w:rPr>
                <w:rFonts w:ascii="Arial Narrow" w:hAnsi="Arial Narrow" w:cs="Times New Roman"/>
                <w:sz w:val="20"/>
                <w:szCs w:val="20"/>
              </w:rPr>
              <w:t xml:space="preserve"> dawki w jednostkach insuliny w kalkulatorze bolusa w sytuacjach szczególnych.</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010F04" w:rsidRDefault="00D30E91" w:rsidP="001A5DCF">
            <w:pPr>
              <w:pStyle w:val="Bezodstpw"/>
              <w:jc w:val="both"/>
              <w:rPr>
                <w:rFonts w:ascii="Arial Narrow" w:hAnsi="Arial Narrow" w:cs="Times New Roman"/>
                <w:color w:val="000000" w:themeColor="text1"/>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197C24" w:rsidRPr="00010F04" w:rsidRDefault="00D30E91" w:rsidP="001A5DCF">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rsidR="00D30E91" w:rsidRPr="00010F04" w:rsidRDefault="00197C24" w:rsidP="001A5DCF">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 0 pkt</w:t>
            </w:r>
            <w:r w:rsidR="00D30E91" w:rsidRPr="00010F04">
              <w:rPr>
                <w:rFonts w:ascii="Arial Narrow" w:hAnsi="Arial Narrow" w:cs="Times New Roman"/>
                <w:color w:val="000000" w:themeColor="text1"/>
                <w:sz w:val="20"/>
                <w:szCs w:val="20"/>
              </w:rPr>
              <w: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Refundacja – 20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73AA8">
            <w:pPr>
              <w:pStyle w:val="Bezodstpw"/>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w:t>
            </w:r>
            <w:r w:rsidR="00FF7C7E">
              <w:rPr>
                <w:rFonts w:ascii="Arial Narrow" w:hAnsi="Arial Narrow" w:cs="Times New Roman"/>
                <w:sz w:val="20"/>
                <w:szCs w:val="20"/>
              </w:rPr>
              <w:t xml:space="preserve"> glikemii z funkcją </w:t>
            </w:r>
            <w:proofErr w:type="spellStart"/>
            <w:r w:rsidR="00FF7C7E">
              <w:rPr>
                <w:rFonts w:ascii="Arial Narrow" w:hAnsi="Arial Narrow" w:cs="Times New Roman"/>
                <w:sz w:val="20"/>
                <w:szCs w:val="20"/>
              </w:rPr>
              <w:t>hipoblokady</w:t>
            </w:r>
            <w:proofErr w:type="spellEnd"/>
            <w:r w:rsidR="00FF7C7E">
              <w:rPr>
                <w:rFonts w:ascii="Arial Narrow" w:hAnsi="Arial Narrow" w:cs="Times New Roman"/>
                <w:sz w:val="20"/>
                <w:szCs w:val="20"/>
              </w:rPr>
              <w:t xml:space="preserve"> </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2"/>
              </w:numPr>
              <w:ind w:left="-37" w:firstLine="17"/>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3"/>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FFFFFF" w:themeFill="background1"/>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4"/>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867412" w:rsidRDefault="00867412" w:rsidP="001A5DCF">
            <w:pPr>
              <w:pStyle w:val="Bezodstpw"/>
              <w:jc w:val="both"/>
              <w:rPr>
                <w:rFonts w:ascii="Arial Narrow" w:hAnsi="Arial Narrow" w:cs="Times New Roman"/>
                <w:sz w:val="20"/>
                <w:szCs w:val="20"/>
              </w:rPr>
            </w:pPr>
          </w:p>
          <w:p w:rsidR="00867412" w:rsidRDefault="00867412" w:rsidP="001A5DCF">
            <w:pPr>
              <w:pStyle w:val="Bezodstpw"/>
              <w:jc w:val="both"/>
              <w:rPr>
                <w:rFonts w:ascii="Arial Narrow" w:hAnsi="Arial Narrow" w:cs="Times New Roman"/>
                <w:sz w:val="20"/>
                <w:szCs w:val="20"/>
              </w:rPr>
            </w:pP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rsidR="00427181" w:rsidRPr="00EB5DED"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rsidR="00C01530" w:rsidRDefault="00C01530" w:rsidP="00C01530">
            <w:pPr>
              <w:pStyle w:val="Bezodstpw"/>
              <w:jc w:val="both"/>
              <w:rPr>
                <w:rFonts w:ascii="Arial Narrow" w:hAnsi="Arial Narrow" w:cs="Times New Roman"/>
                <w:sz w:val="20"/>
                <w:szCs w:val="20"/>
              </w:rPr>
            </w:pPr>
          </w:p>
          <w:p w:rsidR="00C01530" w:rsidRDefault="00C01530" w:rsidP="001A5DCF">
            <w:pPr>
              <w:pStyle w:val="Bezodstpw"/>
              <w:jc w:val="both"/>
              <w:rPr>
                <w:rFonts w:ascii="Arial Narrow" w:hAnsi="Arial Narrow" w:cs="Times New Roman"/>
                <w:sz w:val="20"/>
                <w:szCs w:val="20"/>
              </w:rPr>
            </w:pPr>
          </w:p>
          <w:p w:rsidR="00C01530" w:rsidRPr="0088231E" w:rsidRDefault="00C01530"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4"/>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4"/>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4"/>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i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4"/>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3"/>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23"/>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Koszty </w:t>
            </w:r>
            <w:r>
              <w:rPr>
                <w:rFonts w:ascii="Arial Narrow" w:hAnsi="Arial Narrow" w:cs="Times New Roman"/>
                <w:sz w:val="20"/>
                <w:szCs w:val="20"/>
              </w:rPr>
              <w:t>eksploatacji</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31"/>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567" w:type="dxa"/>
            <w:vAlign w:val="center"/>
          </w:tcPr>
          <w:p w:rsidR="00D30E91" w:rsidRPr="009B3A87" w:rsidRDefault="00D30E91" w:rsidP="008B5E7E">
            <w:pPr>
              <w:pStyle w:val="Bezodstpw"/>
              <w:numPr>
                <w:ilvl w:val="0"/>
                <w:numId w:val="31"/>
              </w:numPr>
              <w:ind w:left="0"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pStyle w:val="Bezodstpw"/>
              <w:jc w:val="both"/>
              <w:rPr>
                <w:rFonts w:ascii="Arial Narrow" w:hAnsi="Arial Narrow" w:cs="Times New Roman"/>
                <w:sz w:val="20"/>
                <w:szCs w:val="20"/>
              </w:rPr>
            </w:pPr>
          </w:p>
        </w:tc>
      </w:tr>
      <w:tr w:rsidR="00D30E91" w:rsidRPr="00FF352B" w:rsidTr="001A5DCF">
        <w:tc>
          <w:tcPr>
            <w:tcW w:w="11057" w:type="dxa"/>
            <w:gridSpan w:val="7"/>
            <w:shd w:val="clear" w:color="auto" w:fill="BFBFBF" w:themeFill="background1" w:themeFillShade="BF"/>
            <w:vAlign w:val="center"/>
          </w:tcPr>
          <w:p w:rsidR="00D30E91" w:rsidRPr="00FF352B" w:rsidRDefault="00D30E91" w:rsidP="001A5DCF">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D30E91" w:rsidRPr="00FF352B" w:rsidRDefault="00D30E91" w:rsidP="001A5DCF">
            <w:pPr>
              <w:pStyle w:val="Bezodstpw"/>
              <w:rPr>
                <w:rFonts w:ascii="Arial Narrow" w:hAnsi="Arial Narrow" w:cs="Times New Roman"/>
              </w:rPr>
            </w:pPr>
          </w:p>
        </w:tc>
        <w:tc>
          <w:tcPr>
            <w:tcW w:w="851" w:type="dxa"/>
            <w:shd w:val="clear" w:color="auto" w:fill="BFBFBF" w:themeFill="background1" w:themeFillShade="BF"/>
            <w:vAlign w:val="center"/>
          </w:tcPr>
          <w:p w:rsidR="00D30E91" w:rsidRPr="00FF352B" w:rsidRDefault="00D30E91" w:rsidP="001A5DCF">
            <w:pPr>
              <w:pStyle w:val="Bezodstpw"/>
              <w:rPr>
                <w:rFonts w:ascii="Arial Narrow" w:hAnsi="Arial Narrow" w:cs="Times New Roman"/>
              </w:rPr>
            </w:pPr>
          </w:p>
        </w:tc>
        <w:tc>
          <w:tcPr>
            <w:tcW w:w="1417" w:type="dxa"/>
            <w:vAlign w:val="center"/>
          </w:tcPr>
          <w:p w:rsidR="00D30E91" w:rsidRPr="00FF352B" w:rsidRDefault="00D30E91" w:rsidP="001A5DCF">
            <w:pPr>
              <w:pStyle w:val="Bezodstpw"/>
              <w:rPr>
                <w:rFonts w:ascii="Arial Narrow" w:hAnsi="Arial Narrow" w:cs="Times New Roman"/>
              </w:rPr>
            </w:pPr>
          </w:p>
        </w:tc>
        <w:tc>
          <w:tcPr>
            <w:tcW w:w="1843" w:type="dxa"/>
            <w:shd w:val="clear" w:color="auto" w:fill="BFBFBF" w:themeFill="background1" w:themeFillShade="BF"/>
            <w:vAlign w:val="center"/>
          </w:tcPr>
          <w:p w:rsidR="00D30E91" w:rsidRPr="00FF352B" w:rsidRDefault="00D30E91" w:rsidP="001A5DCF">
            <w:pPr>
              <w:pStyle w:val="Bezodstpw"/>
              <w:rPr>
                <w:rFonts w:ascii="Arial Narrow" w:hAnsi="Arial Narrow" w:cs="Times New Roman"/>
              </w:rPr>
            </w:pPr>
          </w:p>
        </w:tc>
      </w:tr>
    </w:tbl>
    <w:p w:rsidR="00D30E91" w:rsidRDefault="00D30E91" w:rsidP="00D30E91">
      <w:pPr>
        <w:rPr>
          <w:rFonts w:ascii="Arial Narrow" w:hAnsi="Arial Narrow" w:cs="Times New Roman"/>
        </w:rPr>
      </w:pPr>
    </w:p>
    <w:p w:rsidR="00D30E91" w:rsidRPr="00FF352B" w:rsidRDefault="00D30E91" w:rsidP="00D30E91">
      <w:pPr>
        <w:rPr>
          <w:rFonts w:ascii="Arial Narrow" w:hAnsi="Arial Narrow" w:cs="Times New Roman"/>
        </w:rPr>
      </w:pPr>
    </w:p>
    <w:p w:rsidR="00D30E91" w:rsidRPr="00FF352B" w:rsidRDefault="00D30E91" w:rsidP="00D30E91">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w:t>
      </w:r>
      <w:r>
        <w:rPr>
          <w:rFonts w:ascii="Arial Narrow" w:hAnsi="Arial Narrow" w:cs="Times New Roman"/>
        </w:rPr>
        <w:t>….</w:t>
      </w:r>
    </w:p>
    <w:p w:rsidR="00D30E91" w:rsidRPr="006536AE" w:rsidRDefault="00D30E91" w:rsidP="00D30E91">
      <w:pPr>
        <w:spacing w:after="0"/>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Pr>
          <w:rFonts w:ascii="Arial Narrow" w:hAnsi="Arial Narrow" w:cs="Times New Roman"/>
        </w:rPr>
        <w:tab/>
      </w:r>
      <w:r w:rsidRPr="00FF352B">
        <w:rPr>
          <w:rFonts w:ascii="Arial Narrow" w:hAnsi="Arial Narrow" w:cs="Times New Roman"/>
        </w:rPr>
        <w:t xml:space="preserve">  /piec</w:t>
      </w:r>
      <w:r>
        <w:rPr>
          <w:rFonts w:ascii="Arial Narrow" w:hAnsi="Arial Narrow" w:cs="Times New Roman"/>
        </w:rPr>
        <w:t>zęć i podpis osoby upoważnionej/</w:t>
      </w:r>
    </w:p>
    <w:p w:rsidR="00D30E91" w:rsidRDefault="00D30E91" w:rsidP="00D30E91">
      <w:pPr>
        <w:rPr>
          <w:rFonts w:ascii="Arial Narrow" w:hAnsi="Arial Narrow" w:cs="Times New Roman"/>
          <w:b/>
        </w:rPr>
      </w:pPr>
    </w:p>
    <w:p w:rsidR="00D30E91" w:rsidRDefault="00D30E91" w:rsidP="00D30E91">
      <w:pPr>
        <w:rPr>
          <w:rFonts w:ascii="Arial Narrow" w:hAnsi="Arial Narrow" w:cs="Times New Roman"/>
          <w:b/>
        </w:rPr>
      </w:pPr>
    </w:p>
    <w:p w:rsidR="00D30E91" w:rsidRPr="00FF352B" w:rsidRDefault="00D30E91" w:rsidP="00D30E91">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/2</w:t>
      </w:r>
      <w:r w:rsidRPr="00FF352B">
        <w:rPr>
          <w:rFonts w:ascii="Arial Narrow" w:hAnsi="Arial Narrow" w:cs="Times New Roman"/>
        </w:rPr>
        <w:t xml:space="preserve"> do SIWZ </w:t>
      </w:r>
    </w:p>
    <w:p w:rsidR="00D30E91" w:rsidRPr="00FF352B" w:rsidRDefault="00D30E91" w:rsidP="00D30E91">
      <w:pPr>
        <w:jc w:val="center"/>
        <w:rPr>
          <w:rFonts w:ascii="Arial Narrow" w:hAnsi="Arial Narrow" w:cs="Times New Roman"/>
          <w:b/>
        </w:rPr>
      </w:pPr>
      <w:r w:rsidRPr="00FF352B">
        <w:rPr>
          <w:rFonts w:ascii="Arial Narrow" w:hAnsi="Arial Narrow" w:cs="Times New Roman"/>
          <w:b/>
        </w:rPr>
        <w:t>KALKULACA CENOWA – OPIS PRZEDMIOTU ZAMOWIENIA</w:t>
      </w:r>
    </w:p>
    <w:p w:rsidR="00D30E91" w:rsidRDefault="00D30E91" w:rsidP="00D30E91">
      <w:pPr>
        <w:rPr>
          <w:rFonts w:ascii="Arial Narrow" w:hAnsi="Arial Narrow" w:cs="Times New Roman"/>
          <w:b/>
        </w:rPr>
      </w:pPr>
    </w:p>
    <w:p w:rsidR="00D30E91" w:rsidRPr="00FF352B" w:rsidRDefault="00D30E91" w:rsidP="006409C8">
      <w:pPr>
        <w:jc w:val="center"/>
        <w:rPr>
          <w:rFonts w:ascii="Arial Narrow" w:hAnsi="Arial Narrow" w:cs="Times New Roman"/>
          <w:b/>
        </w:rPr>
      </w:pPr>
      <w:r w:rsidRPr="00FF352B">
        <w:rPr>
          <w:rFonts w:ascii="Arial Narrow" w:hAnsi="Arial Narrow" w:cs="Times New Roman"/>
          <w:b/>
        </w:rPr>
        <w:t>Zadanie nr 2 – Pompa insulinowa z monitoringiem glikemii dla dzieci powyżej 6 roku życia.</w:t>
      </w:r>
    </w:p>
    <w:p w:rsidR="00D30E91" w:rsidRPr="003B7115" w:rsidRDefault="00D30E91" w:rsidP="00D30E91">
      <w:pPr>
        <w:rPr>
          <w:rFonts w:ascii="Arial Narrow" w:hAnsi="Arial Narrow" w:cs="Times New Roman"/>
        </w:rPr>
      </w:pPr>
      <w:r w:rsidRPr="003B7115">
        <w:rPr>
          <w:rFonts w:ascii="Arial Narrow" w:hAnsi="Arial Narrow" w:cs="Times New Roman"/>
        </w:rPr>
        <w:t>Nazwa ……………………………………………..</w:t>
      </w:r>
    </w:p>
    <w:p w:rsidR="00D30E91" w:rsidRPr="003B7115" w:rsidRDefault="002D4E77" w:rsidP="00D30E91">
      <w:pPr>
        <w:rPr>
          <w:rFonts w:ascii="Arial Narrow" w:hAnsi="Arial Narrow" w:cs="Times New Roman"/>
        </w:rPr>
      </w:pPr>
      <w:r>
        <w:rPr>
          <w:rFonts w:ascii="Arial Narrow" w:hAnsi="Arial Narrow" w:cs="Times New Roman"/>
        </w:rPr>
        <w:t>Rok produkcji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D30E91" w:rsidRPr="00FF352B" w:rsidTr="001A5DCF">
        <w:tc>
          <w:tcPr>
            <w:tcW w:w="567" w:type="dxa"/>
            <w:vAlign w:val="center"/>
          </w:tcPr>
          <w:p w:rsidR="00D30E91" w:rsidRPr="0088231E" w:rsidRDefault="00D30E91" w:rsidP="001A5DCF">
            <w:pPr>
              <w:jc w:val="center"/>
              <w:rPr>
                <w:rFonts w:ascii="Arial Narrow" w:hAnsi="Arial Narrow" w:cs="Times New Roman"/>
                <w:b/>
                <w:sz w:val="20"/>
                <w:szCs w:val="20"/>
              </w:rPr>
            </w:pPr>
            <w:proofErr w:type="spellStart"/>
            <w:r w:rsidRPr="0088231E">
              <w:rPr>
                <w:rFonts w:ascii="Arial Narrow" w:hAnsi="Arial Narrow" w:cs="Times New Roman"/>
                <w:b/>
                <w:sz w:val="20"/>
                <w:szCs w:val="20"/>
              </w:rPr>
              <w:t>Lp</w:t>
            </w:r>
            <w:proofErr w:type="spellEnd"/>
          </w:p>
        </w:tc>
        <w:tc>
          <w:tcPr>
            <w:tcW w:w="3261"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8"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2" w:type="dxa"/>
            <w:vAlign w:val="center"/>
          </w:tcPr>
          <w:p w:rsidR="00D30E91" w:rsidRPr="0088231E" w:rsidRDefault="00D30E91" w:rsidP="001A5DCF">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D30E91" w:rsidRPr="00FF352B" w:rsidTr="001A5DCF">
        <w:trPr>
          <w:trHeight w:val="153"/>
        </w:trPr>
        <w:tc>
          <w:tcPr>
            <w:tcW w:w="567" w:type="dxa"/>
            <w:vAlign w:val="center"/>
          </w:tcPr>
          <w:p w:rsidR="00D30E91" w:rsidRPr="0088231E" w:rsidRDefault="00D30E91" w:rsidP="008B5E7E">
            <w:pPr>
              <w:numPr>
                <w:ilvl w:val="0"/>
                <w:numId w:val="25"/>
              </w:numPr>
              <w:ind w:left="0" w:firstLine="0"/>
              <w:jc w:val="cente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powyżej 6 roku życia, o parametrach funkcjonalno-użytkowych określonych poniżej:</w:t>
            </w:r>
          </w:p>
        </w:tc>
        <w:tc>
          <w:tcPr>
            <w:tcW w:w="2552" w:type="dxa"/>
            <w:vAlign w:val="center"/>
          </w:tcPr>
          <w:p w:rsidR="00D30E91" w:rsidRPr="0088231E" w:rsidRDefault="00D30E91" w:rsidP="001A5DCF">
            <w:pPr>
              <w:jc w:val="center"/>
              <w:rPr>
                <w:rFonts w:ascii="Arial Narrow" w:hAnsi="Arial Narrow" w:cs="Times New Roman"/>
                <w:sz w:val="20"/>
                <w:szCs w:val="20"/>
              </w:rPr>
            </w:pPr>
          </w:p>
        </w:tc>
        <w:tc>
          <w:tcPr>
            <w:tcW w:w="2126" w:type="dxa"/>
            <w:vAlign w:val="center"/>
          </w:tcPr>
          <w:p w:rsidR="00D30E91" w:rsidRPr="0088231E" w:rsidRDefault="00D30E91" w:rsidP="001A5DCF">
            <w:pPr>
              <w:jc w:val="center"/>
              <w:rPr>
                <w:rFonts w:ascii="Arial Narrow" w:hAnsi="Arial Narrow" w:cs="Times New Roman"/>
                <w:sz w:val="20"/>
                <w:szCs w:val="20"/>
              </w:rPr>
            </w:pPr>
          </w:p>
        </w:tc>
        <w:tc>
          <w:tcPr>
            <w:tcW w:w="851" w:type="dxa"/>
            <w:vAlign w:val="center"/>
          </w:tcPr>
          <w:p w:rsidR="00D30E91" w:rsidRPr="0088231E" w:rsidRDefault="00D30E91" w:rsidP="001A5DCF">
            <w:pPr>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D30E91" w:rsidRPr="0088231E" w:rsidRDefault="00D30E91" w:rsidP="001A5DCF">
            <w:pPr>
              <w:jc w:val="center"/>
              <w:rPr>
                <w:rFonts w:ascii="Arial Narrow" w:hAnsi="Arial Narrow" w:cs="Times New Roman"/>
                <w:sz w:val="20"/>
                <w:szCs w:val="20"/>
              </w:rPr>
            </w:pPr>
          </w:p>
        </w:tc>
        <w:tc>
          <w:tcPr>
            <w:tcW w:w="709" w:type="dxa"/>
            <w:vAlign w:val="center"/>
          </w:tcPr>
          <w:p w:rsidR="00D30E91" w:rsidRPr="0088231E" w:rsidRDefault="00BA1DB0" w:rsidP="001A5DCF">
            <w:pPr>
              <w:jc w:val="center"/>
              <w:rPr>
                <w:rFonts w:ascii="Arial Narrow" w:hAnsi="Arial Narrow" w:cs="Times New Roman"/>
                <w:sz w:val="20"/>
                <w:szCs w:val="20"/>
              </w:rPr>
            </w:pPr>
            <w:r>
              <w:rPr>
                <w:rFonts w:ascii="Arial Narrow" w:hAnsi="Arial Narrow" w:cs="Times New Roman"/>
                <w:sz w:val="20"/>
                <w:szCs w:val="20"/>
              </w:rPr>
              <w:t>57</w:t>
            </w:r>
          </w:p>
        </w:tc>
        <w:tc>
          <w:tcPr>
            <w:tcW w:w="1134" w:type="dxa"/>
            <w:vAlign w:val="center"/>
          </w:tcPr>
          <w:p w:rsidR="00D30E91" w:rsidRPr="0088231E" w:rsidRDefault="00D30E91" w:rsidP="001A5DCF">
            <w:pPr>
              <w:jc w:val="center"/>
              <w:rPr>
                <w:rFonts w:ascii="Arial Narrow" w:hAnsi="Arial Narrow" w:cs="Times New Roman"/>
                <w:sz w:val="20"/>
                <w:szCs w:val="20"/>
              </w:rPr>
            </w:pPr>
          </w:p>
        </w:tc>
        <w:tc>
          <w:tcPr>
            <w:tcW w:w="850" w:type="dxa"/>
            <w:vAlign w:val="center"/>
          </w:tcPr>
          <w:p w:rsidR="00D30E91" w:rsidRPr="0088231E" w:rsidRDefault="00D30E91" w:rsidP="001A5DCF">
            <w:pPr>
              <w:jc w:val="center"/>
              <w:rPr>
                <w:rFonts w:ascii="Arial Narrow" w:hAnsi="Arial Narrow" w:cs="Times New Roman"/>
                <w:sz w:val="20"/>
                <w:szCs w:val="20"/>
              </w:rPr>
            </w:pPr>
          </w:p>
        </w:tc>
        <w:tc>
          <w:tcPr>
            <w:tcW w:w="1418" w:type="dxa"/>
            <w:vAlign w:val="center"/>
          </w:tcPr>
          <w:p w:rsidR="00D30E91" w:rsidRPr="0088231E" w:rsidRDefault="00D30E91" w:rsidP="001A5DCF">
            <w:pPr>
              <w:jc w:val="center"/>
              <w:rPr>
                <w:rFonts w:ascii="Arial Narrow" w:hAnsi="Arial Narrow" w:cs="Times New Roman"/>
                <w:sz w:val="20"/>
                <w:szCs w:val="20"/>
              </w:rPr>
            </w:pPr>
          </w:p>
        </w:tc>
        <w:tc>
          <w:tcPr>
            <w:tcW w:w="1842" w:type="dxa"/>
            <w:vAlign w:val="center"/>
          </w:tcPr>
          <w:p w:rsidR="00D30E91" w:rsidRPr="00FF352B" w:rsidRDefault="00D30E91" w:rsidP="001A5DCF">
            <w:pPr>
              <w:jc w:val="center"/>
              <w:rPr>
                <w:rFonts w:ascii="Arial Narrow" w:hAnsi="Arial Narrow" w:cs="Times New Roman"/>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Klasa IPX7 – 0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3 rodzaje baz – 0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3 rodzaje bolusa – 0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646ECC" w:rsidRDefault="00646ECC" w:rsidP="00646ECC">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rsidR="00D30E91" w:rsidRPr="0088231E" w:rsidRDefault="00646ECC" w:rsidP="00646ECC">
            <w:pPr>
              <w:rPr>
                <w:rFonts w:ascii="Arial Narrow" w:hAnsi="Arial Narrow" w:cs="Times New Roman"/>
                <w:sz w:val="20"/>
                <w:szCs w:val="20"/>
              </w:rPr>
            </w:pPr>
            <w:r>
              <w:rPr>
                <w:rFonts w:ascii="Arial Narrow" w:hAnsi="Arial Narrow" w:cs="Times New Roman"/>
                <w:sz w:val="20"/>
                <w:szCs w:val="20"/>
              </w:rPr>
              <w:t>dokładność 0,1- 0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2552" w:type="dxa"/>
            <w:vAlign w:val="center"/>
          </w:tcPr>
          <w:p w:rsidR="00D30E91" w:rsidRPr="0088231E" w:rsidRDefault="00D30E91" w:rsidP="001A5DCF">
            <w:pPr>
              <w:pStyle w:val="Bezodstpw"/>
              <w:jc w:val="both"/>
              <w:rPr>
                <w:rFonts w:ascii="Arial Narrow" w:hAnsi="Arial Narrow" w:cs="Times New Roman"/>
                <w:sz w:val="20"/>
                <w:szCs w:val="20"/>
              </w:rPr>
            </w:pPr>
          </w:p>
        </w:tc>
        <w:tc>
          <w:tcPr>
            <w:tcW w:w="2126" w:type="dxa"/>
            <w:vAlign w:val="center"/>
          </w:tcPr>
          <w:p w:rsidR="00D30E91" w:rsidRPr="0088231E" w:rsidRDefault="00D30E91" w:rsidP="001A5DCF">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D30E91" w:rsidRPr="0088231E" w:rsidRDefault="00D30E91" w:rsidP="001A5DC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010F04" w:rsidRDefault="00D30E91" w:rsidP="001A5DC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rsidR="00E4246C" w:rsidRPr="00010F04" w:rsidRDefault="00E4246C" w:rsidP="001A5DC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 xml:space="preserve">Nie uwzględnienie opcji stanu zdrowia- 0 pkt </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010F04" w:rsidRDefault="00D30E91" w:rsidP="001A5DCF">
            <w:pPr>
              <w:rPr>
                <w:rFonts w:ascii="Arial Narrow" w:hAnsi="Arial Narrow" w:cs="Times New Roman"/>
                <w:color w:val="000000" w:themeColor="text1"/>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010F04" w:rsidRDefault="00D30E91" w:rsidP="001A5DC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rsidR="00E4246C" w:rsidRPr="00010F04" w:rsidRDefault="00E4246C" w:rsidP="001A5DC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Refundacja – 20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73AA8">
            <w:pPr>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w:t>
            </w:r>
            <w:r w:rsidR="006409C8">
              <w:rPr>
                <w:rFonts w:ascii="Arial Narrow" w:hAnsi="Arial Narrow" w:cs="Times New Roman"/>
                <w:sz w:val="20"/>
                <w:szCs w:val="20"/>
              </w:rPr>
              <w:t xml:space="preserve"> glikemii z funkcją </w:t>
            </w:r>
            <w:proofErr w:type="spellStart"/>
            <w:r w:rsidR="006409C8">
              <w:rPr>
                <w:rFonts w:ascii="Arial Narrow" w:hAnsi="Arial Narrow" w:cs="Times New Roman"/>
                <w:sz w:val="20"/>
                <w:szCs w:val="20"/>
              </w:rPr>
              <w:t>hipoblokady</w:t>
            </w:r>
            <w:proofErr w:type="spellEnd"/>
            <w:r w:rsidR="006409C8">
              <w:rPr>
                <w:rFonts w:ascii="Arial Narrow" w:hAnsi="Arial Narrow" w:cs="Times New Roman"/>
                <w:sz w:val="20"/>
                <w:szCs w:val="20"/>
              </w:rPr>
              <w:t xml:space="preserve"> </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Tak – 5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Tak – 10 pkt.</w:t>
            </w:r>
          </w:p>
          <w:p w:rsidR="00D30E91" w:rsidRPr="0088231E" w:rsidRDefault="00D30E91" w:rsidP="001A5DC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6"/>
              </w:numPr>
              <w:rPr>
                <w:rFonts w:ascii="Arial Narrow" w:hAnsi="Arial Narrow" w:cs="Times New Roman"/>
                <w:sz w:val="20"/>
                <w:szCs w:val="20"/>
              </w:rPr>
            </w:pPr>
          </w:p>
        </w:tc>
        <w:tc>
          <w:tcPr>
            <w:tcW w:w="3261" w:type="dxa"/>
            <w:vAlign w:val="center"/>
          </w:tcPr>
          <w:p w:rsidR="00D30E91" w:rsidRPr="0088231E" w:rsidRDefault="00D30E91" w:rsidP="001A5DCF">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D30E91" w:rsidRPr="0088231E" w:rsidRDefault="00D30E91" w:rsidP="001A5DCF">
            <w:pPr>
              <w:rPr>
                <w:rFonts w:ascii="Arial Narrow" w:hAnsi="Arial Narrow" w:cs="Times New Roman"/>
                <w:sz w:val="20"/>
                <w:szCs w:val="20"/>
              </w:rPr>
            </w:pPr>
          </w:p>
        </w:tc>
        <w:tc>
          <w:tcPr>
            <w:tcW w:w="2126" w:type="dxa"/>
            <w:vAlign w:val="center"/>
          </w:tcPr>
          <w:p w:rsidR="00D30E91" w:rsidRPr="0088231E" w:rsidRDefault="00D30E91" w:rsidP="001A5DC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5"/>
              </w:numPr>
              <w:ind w:left="34" w:firstLine="0"/>
              <w:rPr>
                <w:rFonts w:ascii="Arial Narrow" w:hAnsi="Arial Narrow" w:cs="Times New Roman"/>
                <w:sz w:val="20"/>
                <w:szCs w:val="20"/>
              </w:rPr>
            </w:pPr>
          </w:p>
        </w:tc>
        <w:tc>
          <w:tcPr>
            <w:tcW w:w="3261" w:type="dxa"/>
            <w:vAlign w:val="center"/>
          </w:tcPr>
          <w:p w:rsidR="00D30E91" w:rsidRPr="0088231E" w:rsidRDefault="00D30E91" w:rsidP="001A5DCF">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7"/>
              </w:numPr>
              <w:ind w:left="34" w:firstLine="0"/>
              <w:rPr>
                <w:rFonts w:ascii="Arial Narrow" w:hAnsi="Arial Narrow" w:cs="Times New Roman"/>
                <w:sz w:val="20"/>
                <w:szCs w:val="20"/>
              </w:rPr>
            </w:pPr>
          </w:p>
        </w:tc>
        <w:tc>
          <w:tcPr>
            <w:tcW w:w="3261" w:type="dxa"/>
            <w:vAlign w:val="center"/>
          </w:tcPr>
          <w:p w:rsidR="00D30E91" w:rsidRPr="0088231E" w:rsidRDefault="00D30E91" w:rsidP="001A5DCF">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rsidR="00427181" w:rsidRPr="00EB5DED"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rsidR="004D6646" w:rsidRDefault="004D6646" w:rsidP="004D6646">
            <w:pPr>
              <w:pStyle w:val="Bezodstpw"/>
              <w:jc w:val="both"/>
              <w:rPr>
                <w:rFonts w:ascii="Arial Narrow" w:hAnsi="Arial Narrow" w:cs="Times New Roman"/>
                <w:sz w:val="20"/>
                <w:szCs w:val="20"/>
              </w:rPr>
            </w:pPr>
            <w:r w:rsidRPr="0088231E">
              <w:rPr>
                <w:rFonts w:ascii="Arial Narrow" w:hAnsi="Arial Narrow" w:cs="Times New Roman"/>
                <w:sz w:val="20"/>
                <w:szCs w:val="20"/>
              </w:rPr>
              <w:t>.</w:t>
            </w:r>
          </w:p>
          <w:p w:rsidR="004D6646" w:rsidRDefault="004D6646" w:rsidP="004D6646">
            <w:pPr>
              <w:pStyle w:val="Bezodstpw"/>
              <w:jc w:val="both"/>
              <w:rPr>
                <w:rFonts w:ascii="Arial Narrow" w:hAnsi="Arial Narrow" w:cs="Times New Roman"/>
                <w:sz w:val="20"/>
                <w:szCs w:val="20"/>
              </w:rPr>
            </w:pPr>
          </w:p>
          <w:p w:rsidR="00D30E91" w:rsidRPr="0088231E" w:rsidRDefault="00D30E91" w:rsidP="001A5DCF">
            <w:pPr>
              <w:ind w:left="34"/>
              <w:rPr>
                <w:rFonts w:ascii="Arial Narrow" w:hAnsi="Arial Narrow" w:cs="Times New Roman"/>
                <w:sz w:val="20"/>
                <w:szCs w:val="20"/>
              </w:rPr>
            </w:pPr>
            <w:r w:rsidRPr="0088231E">
              <w:rPr>
                <w:rFonts w:ascii="Arial Narrow" w:hAnsi="Arial Narrow" w:cs="Times New Roman"/>
                <w:sz w:val="20"/>
                <w:szCs w:val="20"/>
              </w:rPr>
              <w:t>.</w:t>
            </w: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7"/>
              </w:numPr>
              <w:ind w:left="34" w:firstLine="0"/>
              <w:rPr>
                <w:rFonts w:ascii="Arial Narrow" w:hAnsi="Arial Narrow" w:cs="Times New Roman"/>
                <w:sz w:val="20"/>
                <w:szCs w:val="20"/>
              </w:rPr>
            </w:pPr>
          </w:p>
        </w:tc>
        <w:tc>
          <w:tcPr>
            <w:tcW w:w="3261" w:type="dxa"/>
            <w:vAlign w:val="center"/>
          </w:tcPr>
          <w:p w:rsidR="00D30E91" w:rsidRPr="0088231E" w:rsidRDefault="00D30E91" w:rsidP="001A5DCF">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7"/>
              </w:numPr>
              <w:ind w:left="34" w:firstLine="0"/>
              <w:rPr>
                <w:rFonts w:ascii="Arial Narrow" w:hAnsi="Arial Narrow" w:cs="Times New Roman"/>
                <w:sz w:val="20"/>
                <w:szCs w:val="20"/>
              </w:rPr>
            </w:pPr>
          </w:p>
        </w:tc>
        <w:tc>
          <w:tcPr>
            <w:tcW w:w="3261" w:type="dxa"/>
            <w:vAlign w:val="center"/>
          </w:tcPr>
          <w:p w:rsidR="00D30E91" w:rsidRPr="0088231E" w:rsidRDefault="00D30E91" w:rsidP="001A5DCF">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7"/>
              </w:numPr>
              <w:ind w:left="34" w:firstLine="0"/>
              <w:rPr>
                <w:rFonts w:ascii="Arial Narrow" w:hAnsi="Arial Narrow" w:cs="Times New Roman"/>
                <w:sz w:val="20"/>
                <w:szCs w:val="20"/>
              </w:rPr>
            </w:pPr>
          </w:p>
        </w:tc>
        <w:tc>
          <w:tcPr>
            <w:tcW w:w="3261" w:type="dxa"/>
            <w:vAlign w:val="center"/>
          </w:tcPr>
          <w:p w:rsidR="00D30E91" w:rsidRPr="0088231E" w:rsidRDefault="00D30E91" w:rsidP="001A5DCF">
            <w:pPr>
              <w:ind w:left="34"/>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7"/>
              </w:numPr>
              <w:ind w:left="34" w:firstLine="0"/>
              <w:rPr>
                <w:rFonts w:ascii="Arial Narrow" w:hAnsi="Arial Narrow" w:cs="Times New Roman"/>
                <w:sz w:val="20"/>
                <w:szCs w:val="20"/>
              </w:rPr>
            </w:pPr>
          </w:p>
        </w:tc>
        <w:tc>
          <w:tcPr>
            <w:tcW w:w="3261" w:type="dxa"/>
            <w:vAlign w:val="center"/>
          </w:tcPr>
          <w:p w:rsidR="00D30E91" w:rsidRPr="0088231E" w:rsidRDefault="00D30E91" w:rsidP="001A5DCF">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5"/>
              </w:numPr>
              <w:ind w:left="34" w:firstLine="0"/>
              <w:rPr>
                <w:rFonts w:ascii="Arial Narrow" w:hAnsi="Arial Narrow" w:cs="Times New Roman"/>
                <w:sz w:val="20"/>
                <w:szCs w:val="20"/>
              </w:rPr>
            </w:pPr>
          </w:p>
        </w:tc>
        <w:tc>
          <w:tcPr>
            <w:tcW w:w="3261" w:type="dxa"/>
            <w:vAlign w:val="center"/>
          </w:tcPr>
          <w:p w:rsidR="00D30E91" w:rsidRPr="0088231E" w:rsidRDefault="00D30E91" w:rsidP="001A5DCF">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numPr>
                <w:ilvl w:val="0"/>
                <w:numId w:val="25"/>
              </w:numPr>
              <w:ind w:left="34" w:firstLine="0"/>
              <w:rPr>
                <w:rFonts w:ascii="Arial Narrow" w:hAnsi="Arial Narrow" w:cs="Times New Roman"/>
                <w:sz w:val="20"/>
                <w:szCs w:val="20"/>
              </w:rPr>
            </w:pPr>
          </w:p>
        </w:tc>
        <w:tc>
          <w:tcPr>
            <w:tcW w:w="3261" w:type="dxa"/>
            <w:vAlign w:val="center"/>
          </w:tcPr>
          <w:p w:rsidR="00D30E91" w:rsidRPr="0088231E" w:rsidRDefault="00D30E91" w:rsidP="001A5DCF">
            <w:pPr>
              <w:ind w:left="34"/>
              <w:jc w:val="both"/>
              <w:rPr>
                <w:rFonts w:ascii="Arial Narrow" w:hAnsi="Arial Narrow" w:cs="Times New Roman"/>
                <w:sz w:val="20"/>
                <w:szCs w:val="20"/>
              </w:rPr>
            </w:pPr>
            <w:r w:rsidRPr="0088231E">
              <w:rPr>
                <w:rFonts w:ascii="Arial Narrow" w:hAnsi="Arial Narrow" w:cs="Times New Roman"/>
                <w:sz w:val="20"/>
                <w:szCs w:val="20"/>
              </w:rPr>
              <w:t>Koszty eksploatacji</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pStyle w:val="Akapitzlist"/>
              <w:numPr>
                <w:ilvl w:val="0"/>
                <w:numId w:val="32"/>
              </w:numPr>
              <w:ind w:left="34"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567" w:type="dxa"/>
            <w:vAlign w:val="center"/>
          </w:tcPr>
          <w:p w:rsidR="00D30E91" w:rsidRPr="0088231E" w:rsidRDefault="00D30E91" w:rsidP="008B5E7E">
            <w:pPr>
              <w:pStyle w:val="Akapitzlist"/>
              <w:numPr>
                <w:ilvl w:val="0"/>
                <w:numId w:val="32"/>
              </w:numPr>
              <w:ind w:left="34" w:firstLine="0"/>
              <w:rPr>
                <w:rFonts w:ascii="Arial Narrow" w:hAnsi="Arial Narrow" w:cs="Times New Roman"/>
                <w:sz w:val="20"/>
                <w:szCs w:val="20"/>
              </w:rPr>
            </w:pPr>
          </w:p>
        </w:tc>
        <w:tc>
          <w:tcPr>
            <w:tcW w:w="3261" w:type="dxa"/>
            <w:vAlign w:val="center"/>
          </w:tcPr>
          <w:p w:rsidR="00D30E91" w:rsidRPr="0088231E" w:rsidRDefault="00D30E91" w:rsidP="001A5DC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2552" w:type="dxa"/>
            <w:vAlign w:val="center"/>
          </w:tcPr>
          <w:p w:rsidR="00D30E91" w:rsidRPr="0088231E" w:rsidRDefault="00D30E91" w:rsidP="001A5DCF">
            <w:pPr>
              <w:ind w:left="34"/>
              <w:rPr>
                <w:rFonts w:ascii="Arial Narrow" w:hAnsi="Arial Narrow" w:cs="Times New Roman"/>
                <w:sz w:val="20"/>
                <w:szCs w:val="20"/>
              </w:rPr>
            </w:pPr>
          </w:p>
        </w:tc>
        <w:tc>
          <w:tcPr>
            <w:tcW w:w="2126" w:type="dxa"/>
            <w:vAlign w:val="center"/>
          </w:tcPr>
          <w:p w:rsidR="00D30E91" w:rsidRPr="0088231E" w:rsidRDefault="00D30E91" w:rsidP="001A5DC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D30E91" w:rsidRPr="0088231E" w:rsidRDefault="00D30E91" w:rsidP="001A5DCF">
            <w:pPr>
              <w:ind w:left="34"/>
              <w:rPr>
                <w:rFonts w:ascii="Arial Narrow" w:hAnsi="Arial Narrow" w:cs="Times New Roman"/>
                <w:sz w:val="20"/>
                <w:szCs w:val="20"/>
              </w:rPr>
            </w:pPr>
          </w:p>
        </w:tc>
      </w:tr>
      <w:tr w:rsidR="00D30E91" w:rsidRPr="00FF352B" w:rsidTr="001A5DCF">
        <w:tc>
          <w:tcPr>
            <w:tcW w:w="11058" w:type="dxa"/>
            <w:gridSpan w:val="7"/>
            <w:shd w:val="clear" w:color="auto" w:fill="BFBFBF" w:themeFill="background1" w:themeFillShade="BF"/>
            <w:vAlign w:val="center"/>
          </w:tcPr>
          <w:p w:rsidR="00D30E91" w:rsidRPr="0088231E" w:rsidRDefault="00D30E91" w:rsidP="001A5DCF">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134" w:type="dxa"/>
            <w:vAlign w:val="center"/>
          </w:tcPr>
          <w:p w:rsidR="00D30E91" w:rsidRPr="0088231E" w:rsidRDefault="00D30E91" w:rsidP="001A5DCF">
            <w:pPr>
              <w:rPr>
                <w:rFonts w:ascii="Arial Narrow" w:hAnsi="Arial Narrow" w:cs="Times New Roman"/>
                <w:sz w:val="20"/>
                <w:szCs w:val="20"/>
              </w:rPr>
            </w:pPr>
          </w:p>
        </w:tc>
        <w:tc>
          <w:tcPr>
            <w:tcW w:w="850" w:type="dxa"/>
            <w:shd w:val="clear" w:color="auto" w:fill="BFBFBF" w:themeFill="background1" w:themeFillShade="BF"/>
            <w:vAlign w:val="center"/>
          </w:tcPr>
          <w:p w:rsidR="00D30E91" w:rsidRPr="0088231E" w:rsidRDefault="00D30E91" w:rsidP="001A5DCF">
            <w:pPr>
              <w:rPr>
                <w:rFonts w:ascii="Arial Narrow" w:hAnsi="Arial Narrow" w:cs="Times New Roman"/>
                <w:sz w:val="20"/>
                <w:szCs w:val="20"/>
              </w:rPr>
            </w:pPr>
          </w:p>
        </w:tc>
        <w:tc>
          <w:tcPr>
            <w:tcW w:w="1418" w:type="dxa"/>
            <w:vAlign w:val="center"/>
          </w:tcPr>
          <w:p w:rsidR="00D30E91" w:rsidRPr="0088231E" w:rsidRDefault="00D30E91" w:rsidP="001A5DCF">
            <w:pPr>
              <w:rPr>
                <w:rFonts w:ascii="Arial Narrow" w:hAnsi="Arial Narrow" w:cs="Times New Roman"/>
                <w:sz w:val="20"/>
                <w:szCs w:val="20"/>
              </w:rPr>
            </w:pPr>
          </w:p>
        </w:tc>
        <w:tc>
          <w:tcPr>
            <w:tcW w:w="1842" w:type="dxa"/>
            <w:shd w:val="clear" w:color="auto" w:fill="BFBFBF" w:themeFill="background1" w:themeFillShade="BF"/>
            <w:vAlign w:val="center"/>
          </w:tcPr>
          <w:p w:rsidR="00D30E91" w:rsidRPr="00FF352B" w:rsidRDefault="00D30E91" w:rsidP="001A5DCF">
            <w:pPr>
              <w:rPr>
                <w:rFonts w:ascii="Arial Narrow" w:hAnsi="Arial Narrow" w:cs="Times New Roman"/>
              </w:rPr>
            </w:pPr>
          </w:p>
        </w:tc>
      </w:tr>
    </w:tbl>
    <w:p w:rsidR="00D30E91" w:rsidRPr="00FF352B" w:rsidRDefault="00D30E91" w:rsidP="00D30E91">
      <w:pPr>
        <w:rPr>
          <w:rFonts w:ascii="Arial Narrow" w:hAnsi="Arial Narrow" w:cs="Times New Roman"/>
        </w:rPr>
      </w:pPr>
    </w:p>
    <w:p w:rsidR="00D30E91" w:rsidRPr="00FF352B" w:rsidRDefault="00D30E91" w:rsidP="00D30E91">
      <w:pPr>
        <w:rPr>
          <w:rFonts w:ascii="Arial Narrow" w:hAnsi="Arial Narrow" w:cs="Times New Roman"/>
        </w:rPr>
      </w:pPr>
    </w:p>
    <w:p w:rsidR="00D30E91" w:rsidRPr="00FF352B" w:rsidRDefault="00D30E91" w:rsidP="00D30E91">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w:t>
      </w:r>
    </w:p>
    <w:p w:rsidR="00921484" w:rsidRPr="00E62D3F" w:rsidRDefault="00D30E91" w:rsidP="00E62D3F">
      <w:pPr>
        <w:spacing w:after="0"/>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Pr>
          <w:rFonts w:ascii="Arial Narrow" w:hAnsi="Arial Narrow" w:cs="Times New Roman"/>
        </w:rPr>
        <w:tab/>
      </w:r>
      <w:r w:rsidRPr="00FF352B">
        <w:rPr>
          <w:rFonts w:ascii="Arial Narrow" w:hAnsi="Arial Narrow" w:cs="Times New Roman"/>
        </w:rPr>
        <w:t>/piecz</w:t>
      </w:r>
      <w:r w:rsidR="00E62D3F">
        <w:rPr>
          <w:rFonts w:ascii="Arial Narrow" w:hAnsi="Arial Narrow" w:cs="Times New Roman"/>
        </w:rPr>
        <w:t>ęć i podpis osoby upoważnionej/</w:t>
      </w:r>
    </w:p>
    <w:p w:rsidR="002F395F" w:rsidRDefault="002F395F" w:rsidP="00A10B9A">
      <w:pPr>
        <w:rPr>
          <w:rFonts w:ascii="Arial Narrow" w:hAnsi="Arial Narrow" w:cs="Times New Roman"/>
          <w:b/>
        </w:rPr>
      </w:pPr>
    </w:p>
    <w:p w:rsidR="00E62D3F" w:rsidRDefault="00E62D3F" w:rsidP="00FB4B69">
      <w:pPr>
        <w:jc w:val="right"/>
        <w:rPr>
          <w:rFonts w:ascii="Arial Narrow" w:hAnsi="Arial Narrow" w:cs="Times New Roman"/>
        </w:rPr>
      </w:pPr>
    </w:p>
    <w:p w:rsidR="00E62D3F" w:rsidRDefault="00E62D3F" w:rsidP="00FB4B69">
      <w:pPr>
        <w:jc w:val="right"/>
        <w:rPr>
          <w:rFonts w:ascii="Arial Narrow" w:hAnsi="Arial Narrow" w:cs="Times New Roman"/>
        </w:rPr>
      </w:pPr>
    </w:p>
    <w:p w:rsidR="00FB4B69" w:rsidRPr="00FF352B" w:rsidRDefault="00FB4B69" w:rsidP="00FB4B69">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/3</w:t>
      </w:r>
      <w:r w:rsidRPr="00FF352B">
        <w:rPr>
          <w:rFonts w:ascii="Arial Narrow" w:hAnsi="Arial Narrow" w:cs="Times New Roman"/>
        </w:rPr>
        <w:t xml:space="preserve"> do SIWZ </w:t>
      </w:r>
    </w:p>
    <w:p w:rsidR="00FB4B69" w:rsidRPr="00FF352B" w:rsidRDefault="00FB4B69" w:rsidP="00FB4B69">
      <w:pPr>
        <w:jc w:val="center"/>
        <w:rPr>
          <w:rFonts w:ascii="Arial Narrow" w:hAnsi="Arial Narrow" w:cs="Times New Roman"/>
          <w:b/>
        </w:rPr>
      </w:pPr>
      <w:r w:rsidRPr="00FF352B">
        <w:rPr>
          <w:rFonts w:ascii="Arial Narrow" w:hAnsi="Arial Narrow" w:cs="Times New Roman"/>
          <w:b/>
        </w:rPr>
        <w:t>KALKULACA CENOWA – OPIS PRZEDMIOTU ZAMOWIENIA</w:t>
      </w:r>
    </w:p>
    <w:p w:rsidR="003B7115" w:rsidRDefault="003B7115" w:rsidP="00A10B9A">
      <w:pPr>
        <w:rPr>
          <w:rFonts w:ascii="Arial Narrow" w:hAnsi="Arial Narrow" w:cs="Times New Roman"/>
          <w:b/>
        </w:rPr>
      </w:pPr>
    </w:p>
    <w:p w:rsidR="00A10B9A" w:rsidRPr="00A10B9A" w:rsidRDefault="00A10B9A" w:rsidP="006E32FF">
      <w:pPr>
        <w:jc w:val="center"/>
        <w:rPr>
          <w:rFonts w:ascii="Arial Narrow" w:hAnsi="Arial Narrow" w:cs="Times New Roman"/>
          <w:b/>
        </w:rPr>
      </w:pPr>
      <w:r>
        <w:rPr>
          <w:rFonts w:ascii="Arial Narrow" w:hAnsi="Arial Narrow" w:cs="Times New Roman"/>
          <w:b/>
        </w:rPr>
        <w:t>Zadanie nr 3</w:t>
      </w:r>
      <w:r w:rsidRPr="00A10B9A">
        <w:rPr>
          <w:rFonts w:ascii="Arial Narrow" w:hAnsi="Arial Narrow" w:cs="Times New Roman"/>
          <w:b/>
        </w:rPr>
        <w:t xml:space="preserve"> – Pompa insulinowa </w:t>
      </w:r>
      <w:r w:rsidR="00781FB8">
        <w:rPr>
          <w:rFonts w:ascii="Arial Narrow" w:hAnsi="Arial Narrow" w:cs="Times New Roman"/>
          <w:b/>
        </w:rPr>
        <w:t>bez monitoringu glikemii</w:t>
      </w:r>
      <w:r w:rsidR="00FB4B69">
        <w:rPr>
          <w:rFonts w:ascii="Arial Narrow" w:hAnsi="Arial Narrow" w:cs="Times New Roman"/>
          <w:b/>
        </w:rPr>
        <w:t xml:space="preserve"> dla dzieci do 6 roku życia</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w:t>
            </w:r>
            <w:proofErr w:type="spellStart"/>
            <w:r w:rsidRPr="0088231E">
              <w:rPr>
                <w:rFonts w:ascii="Arial Narrow" w:hAnsi="Arial Narrow" w:cs="Times New Roman"/>
                <w:b/>
                <w:sz w:val="20"/>
                <w:szCs w:val="20"/>
              </w:rPr>
              <w:t>Lp</w:t>
            </w:r>
            <w:proofErr w:type="spellEnd"/>
          </w:p>
        </w:tc>
        <w:tc>
          <w:tcPr>
            <w:tcW w:w="31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19289A">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A10B9A" w:rsidRPr="00A10B9A" w:rsidTr="0019289A">
        <w:trPr>
          <w:trHeight w:val="153"/>
        </w:trPr>
        <w:tc>
          <w:tcPr>
            <w:tcW w:w="567" w:type="dxa"/>
            <w:vAlign w:val="center"/>
          </w:tcPr>
          <w:p w:rsidR="00A10B9A" w:rsidRPr="0088231E" w:rsidRDefault="00A10B9A" w:rsidP="008B5E7E">
            <w:pPr>
              <w:pStyle w:val="Bezodstpw"/>
              <w:numPr>
                <w:ilvl w:val="0"/>
                <w:numId w:val="28"/>
              </w:numPr>
              <w:ind w:left="34" w:firstLine="0"/>
              <w:rPr>
                <w:rFonts w:ascii="Arial Narrow" w:hAnsi="Arial Narrow" w:cs="Times New Roman"/>
                <w:sz w:val="20"/>
                <w:szCs w:val="20"/>
              </w:rPr>
            </w:pPr>
          </w:p>
        </w:tc>
        <w:tc>
          <w:tcPr>
            <w:tcW w:w="3119" w:type="dxa"/>
            <w:vAlign w:val="center"/>
          </w:tcPr>
          <w:p w:rsidR="00A10B9A" w:rsidRPr="0088231E" w:rsidRDefault="00A10B9A" w:rsidP="00174592">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w:t>
            </w:r>
            <w:r w:rsidR="00174592">
              <w:rPr>
                <w:rFonts w:ascii="Arial Narrow" w:hAnsi="Arial Narrow" w:cs="Times New Roman"/>
                <w:sz w:val="20"/>
                <w:szCs w:val="20"/>
              </w:rPr>
              <w:t xml:space="preserve"> bez monitoringu glikemii</w:t>
            </w:r>
            <w:r w:rsidRPr="0088231E">
              <w:rPr>
                <w:rFonts w:ascii="Arial Narrow" w:hAnsi="Arial Narrow" w:cs="Times New Roman"/>
                <w:sz w:val="20"/>
                <w:szCs w:val="20"/>
              </w:rPr>
              <w:t xml:space="preserve"> </w:t>
            </w:r>
            <w:r w:rsidR="00174592">
              <w:rPr>
                <w:rFonts w:ascii="Arial Narrow" w:hAnsi="Arial Narrow" w:cs="Times New Roman"/>
                <w:sz w:val="20"/>
                <w:szCs w:val="20"/>
              </w:rPr>
              <w:t>dla dzieci do</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A10B9A" w:rsidRPr="0088231E" w:rsidRDefault="00A10B9A" w:rsidP="00060245">
            <w:pPr>
              <w:pStyle w:val="Bezodstpw"/>
              <w:jc w:val="both"/>
              <w:rPr>
                <w:rFonts w:ascii="Arial Narrow" w:hAnsi="Arial Narrow" w:cs="Times New Roman"/>
                <w:sz w:val="20"/>
                <w:szCs w:val="20"/>
              </w:rPr>
            </w:pPr>
          </w:p>
        </w:tc>
        <w:tc>
          <w:tcPr>
            <w:tcW w:w="2126" w:type="dxa"/>
            <w:vAlign w:val="center"/>
          </w:tcPr>
          <w:p w:rsidR="00A10B9A" w:rsidRPr="0088231E" w:rsidRDefault="00A10B9A" w:rsidP="00060245">
            <w:pPr>
              <w:pStyle w:val="Bezodstpw"/>
              <w:rPr>
                <w:rFonts w:ascii="Arial Narrow" w:hAnsi="Arial Narrow" w:cs="Times New Roman"/>
                <w:sz w:val="20"/>
                <w:szCs w:val="20"/>
              </w:rPr>
            </w:pPr>
          </w:p>
        </w:tc>
        <w:tc>
          <w:tcPr>
            <w:tcW w:w="851" w:type="dxa"/>
            <w:vAlign w:val="center"/>
          </w:tcPr>
          <w:p w:rsidR="00A10B9A" w:rsidRPr="0088231E" w:rsidRDefault="00A10B9A" w:rsidP="00060245">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A10B9A" w:rsidRPr="0088231E" w:rsidRDefault="00A10B9A" w:rsidP="00060245">
            <w:pPr>
              <w:pStyle w:val="Bezodstpw"/>
              <w:jc w:val="center"/>
              <w:rPr>
                <w:rFonts w:ascii="Arial Narrow" w:hAnsi="Arial Narrow" w:cs="Times New Roman"/>
                <w:sz w:val="20"/>
                <w:szCs w:val="20"/>
              </w:rPr>
            </w:pPr>
          </w:p>
        </w:tc>
        <w:tc>
          <w:tcPr>
            <w:tcW w:w="709" w:type="dxa"/>
            <w:vAlign w:val="center"/>
          </w:tcPr>
          <w:p w:rsidR="00A10B9A" w:rsidRPr="0088231E" w:rsidRDefault="006E32FF" w:rsidP="006E32FF">
            <w:pPr>
              <w:pStyle w:val="Bezodstpw"/>
              <w:rPr>
                <w:rFonts w:ascii="Arial Narrow" w:hAnsi="Arial Narrow" w:cs="Times New Roman"/>
                <w:sz w:val="20"/>
                <w:szCs w:val="20"/>
              </w:rPr>
            </w:pPr>
            <w:r>
              <w:rPr>
                <w:rFonts w:ascii="Arial Narrow" w:hAnsi="Arial Narrow" w:cs="Times New Roman"/>
                <w:sz w:val="20"/>
                <w:szCs w:val="20"/>
              </w:rPr>
              <w:t xml:space="preserve">8 </w:t>
            </w:r>
          </w:p>
        </w:tc>
        <w:tc>
          <w:tcPr>
            <w:tcW w:w="1134" w:type="dxa"/>
            <w:vAlign w:val="center"/>
          </w:tcPr>
          <w:p w:rsidR="00A10B9A" w:rsidRPr="0088231E" w:rsidRDefault="00A10B9A" w:rsidP="00060245">
            <w:pPr>
              <w:pStyle w:val="Bezodstpw"/>
              <w:jc w:val="center"/>
              <w:rPr>
                <w:rFonts w:ascii="Arial Narrow" w:hAnsi="Arial Narrow" w:cs="Times New Roman"/>
                <w:sz w:val="20"/>
                <w:szCs w:val="20"/>
              </w:rPr>
            </w:pPr>
          </w:p>
        </w:tc>
        <w:tc>
          <w:tcPr>
            <w:tcW w:w="850" w:type="dxa"/>
            <w:vAlign w:val="center"/>
          </w:tcPr>
          <w:p w:rsidR="00A10B9A" w:rsidRPr="0088231E" w:rsidRDefault="00A10B9A" w:rsidP="00060245">
            <w:pPr>
              <w:pStyle w:val="Bezodstpw"/>
              <w:jc w:val="center"/>
              <w:rPr>
                <w:rFonts w:ascii="Arial Narrow" w:hAnsi="Arial Narrow" w:cs="Times New Roman"/>
                <w:sz w:val="20"/>
                <w:szCs w:val="20"/>
              </w:rPr>
            </w:pPr>
          </w:p>
        </w:tc>
        <w:tc>
          <w:tcPr>
            <w:tcW w:w="1419" w:type="dxa"/>
            <w:vAlign w:val="center"/>
          </w:tcPr>
          <w:p w:rsidR="00A10B9A" w:rsidRPr="0088231E" w:rsidRDefault="00A10B9A" w:rsidP="00060245">
            <w:pPr>
              <w:pStyle w:val="Bezodstpw"/>
              <w:jc w:val="center"/>
              <w:rPr>
                <w:rFonts w:ascii="Arial Narrow" w:hAnsi="Arial Narrow" w:cs="Times New Roman"/>
                <w:sz w:val="20"/>
                <w:szCs w:val="20"/>
              </w:rPr>
            </w:pPr>
          </w:p>
        </w:tc>
        <w:tc>
          <w:tcPr>
            <w:tcW w:w="1841" w:type="dxa"/>
            <w:vAlign w:val="center"/>
          </w:tcPr>
          <w:p w:rsidR="00A10B9A" w:rsidRPr="0088231E" w:rsidRDefault="00A10B9A"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010F04" w:rsidRDefault="003B7115" w:rsidP="00060245">
            <w:pPr>
              <w:pStyle w:val="Bezodstpw"/>
              <w:jc w:val="both"/>
              <w:rPr>
                <w:rFonts w:ascii="Arial Narrow" w:hAnsi="Arial Narrow" w:cs="Times New Roman"/>
                <w:sz w:val="20"/>
                <w:szCs w:val="20"/>
              </w:rPr>
            </w:pPr>
            <w:r w:rsidRPr="00010F04">
              <w:rPr>
                <w:rFonts w:ascii="Arial Narrow" w:hAnsi="Arial Narrow" w:cs="Times New Roman"/>
                <w:sz w:val="20"/>
                <w:szCs w:val="20"/>
              </w:rPr>
              <w:t>Minimum trzy rodzaje programowalnych baz.</w:t>
            </w:r>
          </w:p>
        </w:tc>
        <w:tc>
          <w:tcPr>
            <w:tcW w:w="2552" w:type="dxa"/>
            <w:vAlign w:val="center"/>
          </w:tcPr>
          <w:p w:rsidR="003B7115" w:rsidRPr="00010F04" w:rsidRDefault="003B7115" w:rsidP="00060245">
            <w:pPr>
              <w:pStyle w:val="Bezodstpw"/>
              <w:jc w:val="both"/>
              <w:rPr>
                <w:rFonts w:ascii="Arial Narrow" w:hAnsi="Arial Narrow" w:cs="Times New Roman"/>
                <w:sz w:val="20"/>
                <w:szCs w:val="20"/>
              </w:rPr>
            </w:pPr>
          </w:p>
        </w:tc>
        <w:tc>
          <w:tcPr>
            <w:tcW w:w="2126" w:type="dxa"/>
            <w:vAlign w:val="center"/>
          </w:tcPr>
          <w:p w:rsidR="003B7115" w:rsidRPr="00010F04" w:rsidRDefault="003B7115" w:rsidP="00060245">
            <w:pPr>
              <w:pStyle w:val="Bezodstpw"/>
              <w:rPr>
                <w:rFonts w:ascii="Arial Narrow" w:hAnsi="Arial Narrow" w:cs="Times New Roman"/>
                <w:sz w:val="20"/>
                <w:szCs w:val="20"/>
              </w:rPr>
            </w:pPr>
            <w:r w:rsidRPr="00010F04">
              <w:rPr>
                <w:rFonts w:ascii="Arial Narrow" w:hAnsi="Arial Narrow" w:cs="Times New Roman"/>
                <w:sz w:val="20"/>
                <w:szCs w:val="20"/>
              </w:rPr>
              <w:t>3 rodzaje baz – 0 pkt.</w:t>
            </w:r>
          </w:p>
          <w:p w:rsidR="003B7115" w:rsidRPr="00010F04" w:rsidRDefault="003B7115" w:rsidP="00060245">
            <w:pPr>
              <w:pStyle w:val="Bezodstpw"/>
              <w:rPr>
                <w:rFonts w:ascii="Arial Narrow" w:hAnsi="Arial Narrow" w:cs="Times New Roman"/>
                <w:sz w:val="20"/>
                <w:szCs w:val="20"/>
              </w:rPr>
            </w:pPr>
            <w:r w:rsidRPr="00010F04">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F10258" w:rsidRDefault="00F10258" w:rsidP="00F10258">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rsidR="003B7115" w:rsidRPr="0088231E" w:rsidRDefault="00F10258" w:rsidP="00F10258">
            <w:pPr>
              <w:pStyle w:val="Bezodstpw"/>
              <w:rPr>
                <w:rFonts w:ascii="Arial Narrow" w:hAnsi="Arial Narrow" w:cs="Times New Roman"/>
                <w:sz w:val="20"/>
                <w:szCs w:val="20"/>
              </w:rPr>
            </w:pPr>
            <w:r>
              <w:rPr>
                <w:rFonts w:ascii="Arial Narrow" w:hAnsi="Arial Narrow" w:cs="Times New Roman"/>
                <w:sz w:val="20"/>
                <w:szCs w:val="20"/>
              </w:rPr>
              <w:t>dokładność 0,1- 0 pkt</w:t>
            </w:r>
            <w:r w:rsidR="003B7115" w:rsidRPr="0088231E">
              <w:rPr>
                <w:rFonts w:ascii="Arial Narrow" w:hAnsi="Arial Narrow" w:cs="Times New Roman"/>
                <w:sz w:val="20"/>
                <w:szCs w:val="20"/>
              </w:rPr>
              <w: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F952F6" w:rsidRPr="00A10B9A" w:rsidTr="0088231E">
        <w:trPr>
          <w:trHeight w:val="835"/>
        </w:trPr>
        <w:tc>
          <w:tcPr>
            <w:tcW w:w="567" w:type="dxa"/>
            <w:vAlign w:val="center"/>
          </w:tcPr>
          <w:p w:rsidR="00F952F6" w:rsidRPr="0088231E" w:rsidRDefault="00F952F6"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F952F6" w:rsidRPr="0088231E" w:rsidRDefault="00F952F6"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F952F6" w:rsidRPr="0088231E" w:rsidRDefault="00F952F6" w:rsidP="00060245">
            <w:pPr>
              <w:pStyle w:val="Bezodstpw"/>
              <w:jc w:val="both"/>
              <w:rPr>
                <w:rFonts w:ascii="Arial Narrow" w:hAnsi="Arial Narrow" w:cs="Times New Roman"/>
                <w:sz w:val="20"/>
                <w:szCs w:val="20"/>
              </w:rPr>
            </w:pPr>
          </w:p>
        </w:tc>
        <w:tc>
          <w:tcPr>
            <w:tcW w:w="2126" w:type="dxa"/>
            <w:vAlign w:val="center"/>
          </w:tcPr>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p w:rsidR="00F952F6" w:rsidRPr="0088231E" w:rsidRDefault="00F952F6"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952F6" w:rsidRPr="0088231E" w:rsidRDefault="00F952F6"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p w:rsidR="00E4246C" w:rsidRPr="00010F04" w:rsidRDefault="00E4246C" w:rsidP="00E4246C">
            <w:pPr>
              <w:pStyle w:val="Bezodstpw"/>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 0 pkt.</w:t>
            </w:r>
          </w:p>
          <w:p w:rsidR="00E4246C" w:rsidRPr="00010F04" w:rsidRDefault="00E4246C" w:rsidP="00060245">
            <w:pPr>
              <w:pStyle w:val="Bezodstpw"/>
              <w:rPr>
                <w:rFonts w:ascii="Arial Narrow" w:hAnsi="Arial Narrow" w:cs="Times New Roman"/>
                <w:color w:val="000000" w:themeColor="text1"/>
                <w:sz w:val="20"/>
                <w:szCs w:val="20"/>
              </w:rPr>
            </w:pPr>
          </w:p>
          <w:p w:rsidR="00E4246C" w:rsidRPr="0088231E" w:rsidRDefault="00E4246C"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 Zamawiający rozumie  funkcję automatycznej procentowej modyfikacji  dawki bolusa do wykorzystania w sytuacjach szczególn</w:t>
            </w:r>
            <w:r w:rsidRPr="0088231E">
              <w:rPr>
                <w:rFonts w:ascii="Arial Narrow" w:hAnsi="Arial Narrow" w:cs="Times New Roman"/>
                <w:sz w:val="20"/>
                <w:szCs w:val="20"/>
              </w:rPr>
              <w:t>ych /np. choroba, stres/</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p w:rsidR="00170A4D" w:rsidRPr="0088231E" w:rsidRDefault="00170A4D" w:rsidP="00060245">
            <w:pPr>
              <w:pStyle w:val="Bezodstpw"/>
              <w:rPr>
                <w:rFonts w:ascii="Arial Narrow" w:hAnsi="Arial Narrow" w:cs="Times New Roman"/>
                <w:sz w:val="20"/>
                <w:szCs w:val="20"/>
              </w:rPr>
            </w:pPr>
            <w:r w:rsidRPr="00010F04">
              <w:rPr>
                <w:rFonts w:ascii="Arial Narrow" w:hAnsi="Arial Narrow" w:cs="Times New Roman"/>
                <w:sz w:val="20"/>
                <w:szCs w:val="20"/>
              </w:rPr>
              <w:t>Nie uwzględnienie opcji stanu zdrowia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w:t>
            </w:r>
            <w:r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w:t>
            </w:r>
            <w:r w:rsidR="00F952F6" w:rsidRPr="0088231E">
              <w:rPr>
                <w:rFonts w:ascii="Arial Narrow" w:hAnsi="Arial Narrow" w:cs="Times New Roman"/>
                <w:sz w:val="20"/>
                <w:szCs w:val="20"/>
              </w:rPr>
              <w:t>unkcjami pompy za pomocą pilota</w:t>
            </w:r>
            <w:r w:rsidRPr="0088231E">
              <w:rPr>
                <w:rFonts w:ascii="Arial Narrow" w:hAnsi="Arial Narrow" w:cs="Times New Roman"/>
                <w:sz w:val="20"/>
                <w:szCs w:val="20"/>
              </w:rPr>
              <w:t>, programowanie bolusów, dawki podstawowej, tymczasowej, zatrzymanie pompy i jej uruchomienie, przegląd danych z pamięci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9"/>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8"/>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30"/>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rsidR="00427181" w:rsidRPr="00EB5DED"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rsidR="004D6646" w:rsidRDefault="004D6646" w:rsidP="004D6646">
            <w:pPr>
              <w:pStyle w:val="Bezodstpw"/>
              <w:jc w:val="both"/>
              <w:rPr>
                <w:rFonts w:ascii="Arial Narrow" w:hAnsi="Arial Narrow" w:cs="Times New Roman"/>
                <w:sz w:val="20"/>
                <w:szCs w:val="20"/>
              </w:rPr>
            </w:pPr>
            <w:r w:rsidRPr="0088231E">
              <w:rPr>
                <w:rFonts w:ascii="Arial Narrow" w:hAnsi="Arial Narrow" w:cs="Times New Roman"/>
                <w:sz w:val="20"/>
                <w:szCs w:val="20"/>
              </w:rPr>
              <w:t>.</w:t>
            </w:r>
          </w:p>
          <w:p w:rsidR="004D6646" w:rsidRDefault="004D6646" w:rsidP="004D6646">
            <w:pPr>
              <w:pStyle w:val="Bezodstpw"/>
              <w:jc w:val="both"/>
              <w:rPr>
                <w:rFonts w:ascii="Arial Narrow" w:hAnsi="Arial Narrow" w:cs="Times New Roman"/>
                <w:sz w:val="20"/>
                <w:szCs w:val="20"/>
              </w:rPr>
            </w:pPr>
          </w:p>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30"/>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30"/>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30"/>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30"/>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8"/>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28"/>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sidR="0088231E">
              <w:rPr>
                <w:rFonts w:ascii="Arial Narrow" w:hAnsi="Arial Narrow" w:cs="Times New Roman"/>
                <w:sz w:val="20"/>
                <w:szCs w:val="20"/>
              </w:rPr>
              <w:t xml:space="preserve"> eksploatacji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33"/>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w:t>
            </w:r>
            <w:r w:rsidR="00F952F6" w:rsidRPr="0088231E">
              <w:rPr>
                <w:rFonts w:ascii="Arial Narrow" w:hAnsi="Arial Narrow" w:cs="Times New Roman"/>
                <w:sz w:val="20"/>
                <w:szCs w:val="20"/>
              </w:rPr>
              <w:t>imum jednego rodzaju do 300 PLN).</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8B5E7E">
            <w:pPr>
              <w:pStyle w:val="Bezodstpw"/>
              <w:numPr>
                <w:ilvl w:val="0"/>
                <w:numId w:val="33"/>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sidR="0088231E">
              <w:rPr>
                <w:rFonts w:ascii="Arial Narrow" w:hAnsi="Arial Narrow" w:cs="Times New Roman"/>
                <w:sz w:val="20"/>
                <w:szCs w:val="20"/>
              </w:rPr>
              <w:t xml:space="preserve">jnych </w:t>
            </w:r>
            <w:r w:rsidRPr="0088231E">
              <w:rPr>
                <w:rFonts w:ascii="Arial Narrow" w:hAnsi="Arial Narrow" w:cs="Times New Roman"/>
                <w:sz w:val="20"/>
                <w:szCs w:val="20"/>
              </w:rPr>
              <w:t xml:space="preserve">(metalowych,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A10B9A" w:rsidRPr="00A10B9A" w:rsidTr="0019289A">
        <w:tc>
          <w:tcPr>
            <w:tcW w:w="10916" w:type="dxa"/>
            <w:gridSpan w:val="7"/>
            <w:shd w:val="clear" w:color="auto" w:fill="BFBFBF" w:themeFill="background1" w:themeFillShade="BF"/>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rsidR="00A10B9A" w:rsidRPr="0088231E" w:rsidRDefault="00A10B9A" w:rsidP="00060245">
            <w:pPr>
              <w:pStyle w:val="Bezodstpw"/>
              <w:rPr>
                <w:rFonts w:ascii="Arial Narrow" w:hAnsi="Arial Narrow" w:cs="Times New Roman"/>
                <w:sz w:val="20"/>
                <w:szCs w:val="20"/>
              </w:rPr>
            </w:pPr>
          </w:p>
        </w:tc>
        <w:tc>
          <w:tcPr>
            <w:tcW w:w="850"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c>
          <w:tcPr>
            <w:tcW w:w="1419" w:type="dxa"/>
            <w:vAlign w:val="center"/>
          </w:tcPr>
          <w:p w:rsidR="00A10B9A" w:rsidRPr="0088231E" w:rsidRDefault="00A10B9A" w:rsidP="00060245">
            <w:pPr>
              <w:pStyle w:val="Bezodstpw"/>
              <w:rPr>
                <w:rFonts w:ascii="Arial Narrow" w:hAnsi="Arial Narrow" w:cs="Times New Roman"/>
                <w:sz w:val="20"/>
                <w:szCs w:val="20"/>
              </w:rPr>
            </w:pPr>
          </w:p>
        </w:tc>
        <w:tc>
          <w:tcPr>
            <w:tcW w:w="1841"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921484" w:rsidRDefault="00A10B9A" w:rsidP="00906EC7">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p>
    <w:p w:rsidR="00921484" w:rsidRDefault="00921484" w:rsidP="00906EC7">
      <w:pPr>
        <w:spacing w:after="0"/>
        <w:ind w:firstLine="284"/>
        <w:rPr>
          <w:rFonts w:ascii="Arial Narrow" w:hAnsi="Arial Narrow" w:cs="Times New Roman"/>
        </w:rPr>
      </w:pPr>
    </w:p>
    <w:p w:rsidR="00FB4B69" w:rsidRDefault="00A10B9A" w:rsidP="00906EC7">
      <w:pPr>
        <w:spacing w:after="0"/>
        <w:ind w:firstLine="284"/>
        <w:rPr>
          <w:rFonts w:ascii="Arial Narrow" w:hAnsi="Arial Narrow" w:cs="Times New Roman"/>
        </w:rPr>
      </w:pP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FB4B69" w:rsidRDefault="00FB4B69"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921484" w:rsidRDefault="00921484" w:rsidP="00176B57">
      <w:pPr>
        <w:spacing w:after="0"/>
        <w:ind w:firstLine="284"/>
        <w:rPr>
          <w:rFonts w:ascii="Arial Narrow" w:hAnsi="Arial Narrow" w:cs="Times New Roman"/>
        </w:rPr>
      </w:pPr>
    </w:p>
    <w:p w:rsidR="004D6646" w:rsidRDefault="004D6646" w:rsidP="004D6646">
      <w:pPr>
        <w:spacing w:after="0"/>
        <w:rPr>
          <w:rFonts w:ascii="Arial Narrow" w:hAnsi="Arial Narrow" w:cs="Times New Roman"/>
        </w:rPr>
      </w:pPr>
    </w:p>
    <w:p w:rsidR="004D6646" w:rsidRDefault="004D6646" w:rsidP="004D6646">
      <w:pPr>
        <w:spacing w:after="0"/>
        <w:rPr>
          <w:rFonts w:ascii="Arial Narrow" w:hAnsi="Arial Narrow" w:cs="Times New Roman"/>
        </w:rPr>
      </w:pPr>
    </w:p>
    <w:p w:rsidR="00921484" w:rsidRDefault="00921484" w:rsidP="00176B57">
      <w:pPr>
        <w:spacing w:after="0"/>
        <w:ind w:firstLine="284"/>
        <w:rPr>
          <w:rFonts w:ascii="Arial Narrow" w:hAnsi="Arial Narrow" w:cs="Times New Roman"/>
        </w:rPr>
      </w:pPr>
    </w:p>
    <w:p w:rsidR="00FB4B69" w:rsidRPr="00FF352B" w:rsidRDefault="00FB4B69" w:rsidP="00FB4B69">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/4</w:t>
      </w:r>
      <w:r w:rsidRPr="00FF352B">
        <w:rPr>
          <w:rFonts w:ascii="Arial Narrow" w:hAnsi="Arial Narrow" w:cs="Times New Roman"/>
        </w:rPr>
        <w:t xml:space="preserve"> do SIWZ </w:t>
      </w:r>
    </w:p>
    <w:p w:rsidR="00FB4B69" w:rsidRPr="00FF352B" w:rsidRDefault="00FB4B69" w:rsidP="00FB4B69">
      <w:pPr>
        <w:jc w:val="center"/>
        <w:rPr>
          <w:rFonts w:ascii="Arial Narrow" w:hAnsi="Arial Narrow" w:cs="Times New Roman"/>
          <w:b/>
        </w:rPr>
      </w:pPr>
      <w:r w:rsidRPr="00FF352B">
        <w:rPr>
          <w:rFonts w:ascii="Arial Narrow" w:hAnsi="Arial Narrow" w:cs="Times New Roman"/>
          <w:b/>
        </w:rPr>
        <w:t>KALKULACA CENOWA – OPIS PRZEDMIOTU ZAMOWIENIA</w:t>
      </w:r>
    </w:p>
    <w:p w:rsidR="00FB4B69" w:rsidRDefault="00FB4B69" w:rsidP="00FB4B69">
      <w:pPr>
        <w:rPr>
          <w:rFonts w:ascii="Arial Narrow" w:hAnsi="Arial Narrow" w:cs="Times New Roman"/>
          <w:b/>
        </w:rPr>
      </w:pPr>
    </w:p>
    <w:p w:rsidR="00FB4B69" w:rsidRPr="00A10B9A" w:rsidRDefault="00FB4B69" w:rsidP="006E32FF">
      <w:pPr>
        <w:jc w:val="center"/>
        <w:rPr>
          <w:rFonts w:ascii="Arial Narrow" w:hAnsi="Arial Narrow" w:cs="Times New Roman"/>
          <w:b/>
        </w:rPr>
      </w:pPr>
      <w:r>
        <w:rPr>
          <w:rFonts w:ascii="Arial Narrow" w:hAnsi="Arial Narrow" w:cs="Times New Roman"/>
          <w:b/>
        </w:rPr>
        <w:t xml:space="preserve">Zadanie nr </w:t>
      </w:r>
      <w:r w:rsidR="00BF00FB">
        <w:rPr>
          <w:rFonts w:ascii="Arial Narrow" w:hAnsi="Arial Narrow" w:cs="Times New Roman"/>
          <w:b/>
        </w:rPr>
        <w:t>4</w:t>
      </w:r>
      <w:r w:rsidRPr="00A10B9A">
        <w:rPr>
          <w:rFonts w:ascii="Arial Narrow" w:hAnsi="Arial Narrow" w:cs="Times New Roman"/>
          <w:b/>
        </w:rPr>
        <w:t xml:space="preserve"> – Pompa insulinowa </w:t>
      </w:r>
      <w:r>
        <w:rPr>
          <w:rFonts w:ascii="Arial Narrow" w:hAnsi="Arial Narrow" w:cs="Times New Roman"/>
          <w:b/>
        </w:rPr>
        <w:t>bez monitoringu glikemii powyżej 6 roku życia.</w:t>
      </w:r>
    </w:p>
    <w:p w:rsidR="00FB4B69" w:rsidRPr="00A10B9A" w:rsidRDefault="00FB4B69" w:rsidP="00FB4B69">
      <w:pPr>
        <w:rPr>
          <w:rFonts w:ascii="Arial Narrow" w:hAnsi="Arial Narrow" w:cs="Times New Roman"/>
        </w:rPr>
      </w:pPr>
      <w:r w:rsidRPr="00A10B9A">
        <w:rPr>
          <w:rFonts w:ascii="Arial Narrow" w:hAnsi="Arial Narrow" w:cs="Times New Roman"/>
        </w:rPr>
        <w:t>Nazwa ……………………………………………..</w:t>
      </w:r>
    </w:p>
    <w:p w:rsidR="00FB4B69" w:rsidRPr="002D4E77" w:rsidRDefault="002D4E77" w:rsidP="00FB4B69">
      <w:pPr>
        <w:rPr>
          <w:rFonts w:ascii="Arial Narrow" w:hAnsi="Arial Narrow" w:cs="Times New Roman"/>
        </w:rPr>
      </w:pPr>
      <w:r>
        <w:rPr>
          <w:rFonts w:ascii="Arial Narrow" w:hAnsi="Arial Narrow" w:cs="Times New Roman"/>
        </w:rPr>
        <w:t>Rok produkcji ……………………………………..</w:t>
      </w:r>
    </w:p>
    <w:tbl>
      <w:tblPr>
        <w:tblStyle w:val="Tabela-Siatka"/>
        <w:tblW w:w="16160" w:type="dxa"/>
        <w:tblInd w:w="-856" w:type="dxa"/>
        <w:tblLayout w:type="fixed"/>
        <w:tblLook w:val="04A0" w:firstRow="1" w:lastRow="0" w:firstColumn="1" w:lastColumn="0" w:noHBand="0" w:noVBand="1"/>
      </w:tblPr>
      <w:tblGrid>
        <w:gridCol w:w="1418"/>
        <w:gridCol w:w="2268"/>
        <w:gridCol w:w="2552"/>
        <w:gridCol w:w="2126"/>
        <w:gridCol w:w="851"/>
        <w:gridCol w:w="992"/>
        <w:gridCol w:w="709"/>
        <w:gridCol w:w="1134"/>
        <w:gridCol w:w="850"/>
        <w:gridCol w:w="1419"/>
        <w:gridCol w:w="1841"/>
      </w:tblGrid>
      <w:tr w:rsidR="00FB4B69" w:rsidRPr="00A10B9A" w:rsidTr="00AD69B8">
        <w:tc>
          <w:tcPr>
            <w:tcW w:w="1418"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w:t>
            </w:r>
            <w:proofErr w:type="spellStart"/>
            <w:r w:rsidRPr="0088231E">
              <w:rPr>
                <w:rFonts w:ascii="Arial Narrow" w:hAnsi="Arial Narrow" w:cs="Times New Roman"/>
                <w:b/>
                <w:sz w:val="20"/>
                <w:szCs w:val="20"/>
              </w:rPr>
              <w:t>Lp</w:t>
            </w:r>
            <w:proofErr w:type="spellEnd"/>
          </w:p>
        </w:tc>
        <w:tc>
          <w:tcPr>
            <w:tcW w:w="2268"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FB4B69" w:rsidRPr="0088231E" w:rsidRDefault="00FB4B69" w:rsidP="00FB4B69">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rsidR="00FB4B69" w:rsidRDefault="00FB4B69" w:rsidP="00FB4B69">
            <w:pPr>
              <w:pStyle w:val="Bezodstpw"/>
              <w:jc w:val="center"/>
              <w:rPr>
                <w:rFonts w:ascii="Arial Narrow" w:hAnsi="Arial Narrow" w:cs="Times New Roman"/>
                <w:b/>
                <w:sz w:val="20"/>
                <w:szCs w:val="20"/>
              </w:rPr>
            </w:pPr>
            <w:r w:rsidRPr="00010F04">
              <w:rPr>
                <w:rFonts w:ascii="Arial Narrow" w:hAnsi="Arial Narrow" w:cs="Times New Roman"/>
                <w:b/>
                <w:sz w:val="20"/>
                <w:szCs w:val="20"/>
              </w:rPr>
              <w:t>Producent</w:t>
            </w:r>
          </w:p>
          <w:p w:rsidR="00A368EF" w:rsidRPr="0088231E" w:rsidRDefault="00A368EF" w:rsidP="00FB4B69">
            <w:pPr>
              <w:pStyle w:val="Bezodstpw"/>
              <w:jc w:val="center"/>
              <w:rPr>
                <w:rFonts w:ascii="Arial Narrow" w:hAnsi="Arial Narrow" w:cs="Times New Roman"/>
                <w:b/>
                <w:sz w:val="20"/>
                <w:szCs w:val="20"/>
              </w:rPr>
            </w:pPr>
          </w:p>
        </w:tc>
      </w:tr>
      <w:tr w:rsidR="00FB4B69" w:rsidRPr="00A10B9A" w:rsidTr="00AD69B8">
        <w:trPr>
          <w:trHeight w:val="153"/>
        </w:trPr>
        <w:tc>
          <w:tcPr>
            <w:tcW w:w="1418" w:type="dxa"/>
            <w:vAlign w:val="center"/>
          </w:tcPr>
          <w:p w:rsidR="00FB4B69" w:rsidRPr="0088231E" w:rsidRDefault="00646ECC" w:rsidP="00646ECC">
            <w:pPr>
              <w:pStyle w:val="Bezodstpw"/>
              <w:ind w:left="34"/>
              <w:rPr>
                <w:rFonts w:ascii="Arial Narrow" w:hAnsi="Arial Narrow" w:cs="Times New Roman"/>
                <w:sz w:val="20"/>
                <w:szCs w:val="20"/>
              </w:rPr>
            </w:pPr>
            <w:r>
              <w:rPr>
                <w:rFonts w:ascii="Arial Narrow" w:hAnsi="Arial Narrow" w:cs="Times New Roman"/>
                <w:sz w:val="20"/>
                <w:szCs w:val="20"/>
              </w:rPr>
              <w:t>1.</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insulinowa </w:t>
            </w:r>
            <w:r w:rsidR="00174592">
              <w:rPr>
                <w:rFonts w:ascii="Arial Narrow" w:hAnsi="Arial Narrow" w:cs="Times New Roman"/>
                <w:sz w:val="20"/>
                <w:szCs w:val="20"/>
              </w:rPr>
              <w:t xml:space="preserve">bez monitoringu glikemii </w:t>
            </w:r>
            <w:r w:rsidRPr="0088231E">
              <w:rPr>
                <w:rFonts w:ascii="Arial Narrow" w:hAnsi="Arial Narrow" w:cs="Times New Roman"/>
                <w:sz w:val="20"/>
                <w:szCs w:val="20"/>
              </w:rPr>
              <w:t>dla dzieci powyżej 6 roku życia, o parametrach funkcjonalno-użytkowych określonych poniżej: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851" w:type="dxa"/>
            <w:vAlign w:val="center"/>
          </w:tcPr>
          <w:p w:rsidR="00FB4B69" w:rsidRPr="0088231E" w:rsidRDefault="00FB4B69" w:rsidP="00FB4B69">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FB4B69" w:rsidRPr="0088231E" w:rsidRDefault="00FB4B69" w:rsidP="00FB4B69">
            <w:pPr>
              <w:pStyle w:val="Bezodstpw"/>
              <w:jc w:val="center"/>
              <w:rPr>
                <w:rFonts w:ascii="Arial Narrow" w:hAnsi="Arial Narrow" w:cs="Times New Roman"/>
                <w:sz w:val="20"/>
                <w:szCs w:val="20"/>
              </w:rPr>
            </w:pPr>
          </w:p>
        </w:tc>
        <w:tc>
          <w:tcPr>
            <w:tcW w:w="709" w:type="dxa"/>
            <w:vAlign w:val="center"/>
          </w:tcPr>
          <w:p w:rsidR="00FB4B69" w:rsidRPr="0088231E" w:rsidRDefault="00FB4B69" w:rsidP="00FB4B69">
            <w:pPr>
              <w:pStyle w:val="Bezodstpw"/>
              <w:jc w:val="center"/>
              <w:rPr>
                <w:rFonts w:ascii="Arial Narrow" w:hAnsi="Arial Narrow" w:cs="Times New Roman"/>
                <w:sz w:val="20"/>
                <w:szCs w:val="20"/>
              </w:rPr>
            </w:pPr>
            <w:r>
              <w:rPr>
                <w:rFonts w:ascii="Arial Narrow" w:hAnsi="Arial Narrow" w:cs="Times New Roman"/>
                <w:sz w:val="20"/>
                <w:szCs w:val="20"/>
              </w:rPr>
              <w:t>20</w:t>
            </w:r>
          </w:p>
        </w:tc>
        <w:tc>
          <w:tcPr>
            <w:tcW w:w="1134" w:type="dxa"/>
            <w:vAlign w:val="center"/>
          </w:tcPr>
          <w:p w:rsidR="00FB4B69" w:rsidRPr="0088231E" w:rsidRDefault="00FB4B69" w:rsidP="00FB4B69">
            <w:pPr>
              <w:pStyle w:val="Bezodstpw"/>
              <w:jc w:val="center"/>
              <w:rPr>
                <w:rFonts w:ascii="Arial Narrow" w:hAnsi="Arial Narrow" w:cs="Times New Roman"/>
                <w:sz w:val="20"/>
                <w:szCs w:val="20"/>
              </w:rPr>
            </w:pPr>
          </w:p>
        </w:tc>
        <w:tc>
          <w:tcPr>
            <w:tcW w:w="850" w:type="dxa"/>
            <w:vAlign w:val="center"/>
          </w:tcPr>
          <w:p w:rsidR="00FB4B69" w:rsidRPr="0088231E" w:rsidRDefault="00FB4B69" w:rsidP="00FB4B69">
            <w:pPr>
              <w:pStyle w:val="Bezodstpw"/>
              <w:jc w:val="center"/>
              <w:rPr>
                <w:rFonts w:ascii="Arial Narrow" w:hAnsi="Arial Narrow" w:cs="Times New Roman"/>
                <w:sz w:val="20"/>
                <w:szCs w:val="20"/>
              </w:rPr>
            </w:pPr>
          </w:p>
        </w:tc>
        <w:tc>
          <w:tcPr>
            <w:tcW w:w="1419" w:type="dxa"/>
            <w:vAlign w:val="center"/>
          </w:tcPr>
          <w:p w:rsidR="00FB4B69" w:rsidRPr="0088231E" w:rsidRDefault="00FB4B69" w:rsidP="00FB4B69">
            <w:pPr>
              <w:pStyle w:val="Bezodstpw"/>
              <w:jc w:val="center"/>
              <w:rPr>
                <w:rFonts w:ascii="Arial Narrow" w:hAnsi="Arial Narrow" w:cs="Times New Roman"/>
                <w:sz w:val="20"/>
                <w:szCs w:val="20"/>
              </w:rPr>
            </w:pPr>
          </w:p>
        </w:tc>
        <w:tc>
          <w:tcPr>
            <w:tcW w:w="1841" w:type="dxa"/>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1.2</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1.3</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1.4</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1.5</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ind w:left="-20"/>
              <w:rPr>
                <w:rFonts w:ascii="Arial Narrow" w:hAnsi="Arial Narrow" w:cs="Times New Roman"/>
                <w:sz w:val="20"/>
                <w:szCs w:val="20"/>
              </w:rPr>
            </w:pPr>
            <w:r>
              <w:rPr>
                <w:rFonts w:ascii="Arial Narrow" w:hAnsi="Arial Narrow" w:cs="Times New Roman"/>
                <w:sz w:val="20"/>
                <w:szCs w:val="20"/>
              </w:rPr>
              <w:t>1,6</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1.7</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1.8</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1.9</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1.10</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1.11</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1.12</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1.13</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1.15</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10258" w:rsidRDefault="00F10258" w:rsidP="00F10258">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rsidR="00FB4B69" w:rsidRPr="0088231E" w:rsidRDefault="00F10258" w:rsidP="00F10258">
            <w:pPr>
              <w:pStyle w:val="Bezodstpw"/>
              <w:rPr>
                <w:rFonts w:ascii="Arial Narrow" w:hAnsi="Arial Narrow" w:cs="Times New Roman"/>
                <w:sz w:val="20"/>
                <w:szCs w:val="20"/>
              </w:rPr>
            </w:pPr>
            <w:r>
              <w:rPr>
                <w:rFonts w:ascii="Arial Narrow" w:hAnsi="Arial Narrow" w:cs="Times New Roman"/>
                <w:sz w:val="20"/>
                <w:szCs w:val="20"/>
              </w:rPr>
              <w:t>dokładność 0,1- 0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1.16</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1.17</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1.18</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1.19</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1.19</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1.20</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rPr>
          <w:trHeight w:val="835"/>
        </w:trPr>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1.21</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1.21</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1.22</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46ECC" w:rsidP="00646ECC">
            <w:pPr>
              <w:pStyle w:val="Bezodstpw"/>
              <w:rPr>
                <w:rFonts w:ascii="Arial Narrow" w:hAnsi="Arial Narrow" w:cs="Times New Roman"/>
                <w:sz w:val="20"/>
                <w:szCs w:val="20"/>
              </w:rPr>
            </w:pPr>
            <w:r>
              <w:rPr>
                <w:rFonts w:ascii="Arial Narrow" w:hAnsi="Arial Narrow" w:cs="Times New Roman"/>
                <w:sz w:val="20"/>
                <w:szCs w:val="20"/>
              </w:rPr>
              <w:t>1.23</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170A4D"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 xml:space="preserve">Uwzględnienie opcji stanu zdrowia – 5 </w:t>
            </w:r>
            <w:proofErr w:type="spellStart"/>
            <w:r w:rsidRPr="0088231E">
              <w:rPr>
                <w:rFonts w:ascii="Arial Narrow" w:hAnsi="Arial Narrow" w:cs="Times New Roman"/>
                <w:sz w:val="20"/>
                <w:szCs w:val="20"/>
              </w:rPr>
              <w:t>pk</w:t>
            </w:r>
            <w:proofErr w:type="spellEnd"/>
          </w:p>
          <w:p w:rsidR="00170A4D" w:rsidRPr="00010F04" w:rsidRDefault="00170A4D" w:rsidP="00170A4D">
            <w:pPr>
              <w:pStyle w:val="Bezodstpw"/>
              <w:rPr>
                <w:rFonts w:ascii="Arial Narrow" w:hAnsi="Arial Narrow" w:cs="Times New Roman"/>
                <w:sz w:val="20"/>
                <w:szCs w:val="20"/>
              </w:rPr>
            </w:pPr>
            <w:r w:rsidRPr="00010F04">
              <w:rPr>
                <w:rFonts w:ascii="Arial Narrow" w:hAnsi="Arial Narrow" w:cs="Times New Roman"/>
                <w:sz w:val="20"/>
                <w:szCs w:val="20"/>
              </w:rPr>
              <w:t>Nie uwzględnienie opcji stanu zdrowia –0 pkt.</w:t>
            </w:r>
          </w:p>
          <w:p w:rsidR="00FB4B69" w:rsidRDefault="00FB4B69" w:rsidP="00FB4B69">
            <w:pPr>
              <w:pStyle w:val="Bezodstpw"/>
              <w:rPr>
                <w:rFonts w:ascii="Arial Narrow" w:hAnsi="Arial Narrow" w:cs="Times New Roman"/>
                <w:sz w:val="20"/>
                <w:szCs w:val="20"/>
              </w:rPr>
            </w:pPr>
          </w:p>
          <w:p w:rsidR="00170A4D" w:rsidRPr="0088231E" w:rsidRDefault="00170A4D"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921484" w:rsidP="00921484">
            <w:pPr>
              <w:pStyle w:val="Bezodstpw"/>
              <w:rPr>
                <w:rFonts w:ascii="Arial Narrow" w:hAnsi="Arial Narrow" w:cs="Times New Roman"/>
                <w:sz w:val="20"/>
                <w:szCs w:val="20"/>
              </w:rPr>
            </w:pPr>
            <w:r>
              <w:rPr>
                <w:rFonts w:ascii="Arial Narrow" w:hAnsi="Arial Narrow" w:cs="Times New Roman"/>
                <w:sz w:val="20"/>
                <w:szCs w:val="20"/>
              </w:rPr>
              <w:t>1.24</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Zamawiający rozumie  funkcję automatycznej procentowej modyfikacji  dawki bolusa do wykorzystania w sytuacjach szczególnych /np. choroba, stres/</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921484" w:rsidP="00921484">
            <w:pPr>
              <w:pStyle w:val="Bezodstpw"/>
              <w:rPr>
                <w:rFonts w:ascii="Arial Narrow" w:hAnsi="Arial Narrow" w:cs="Times New Roman"/>
                <w:sz w:val="20"/>
                <w:szCs w:val="20"/>
              </w:rPr>
            </w:pPr>
            <w:r>
              <w:rPr>
                <w:rFonts w:ascii="Arial Narrow" w:hAnsi="Arial Narrow" w:cs="Times New Roman"/>
                <w:sz w:val="20"/>
                <w:szCs w:val="20"/>
              </w:rPr>
              <w:t>1.24</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010F04" w:rsidRDefault="00FB4B69" w:rsidP="00FB4B69">
            <w:pPr>
              <w:pStyle w:val="Bezodstpw"/>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rsidR="00170A4D" w:rsidRDefault="00170A4D" w:rsidP="00170A4D">
            <w:pPr>
              <w:pStyle w:val="Bezodstpw"/>
              <w:rPr>
                <w:rFonts w:ascii="Arial Narrow" w:hAnsi="Arial Narrow" w:cs="Times New Roman"/>
                <w:sz w:val="20"/>
                <w:szCs w:val="20"/>
              </w:rPr>
            </w:pPr>
            <w:r w:rsidRPr="00010F04">
              <w:rPr>
                <w:rFonts w:ascii="Arial Narrow" w:hAnsi="Arial Narrow" w:cs="Times New Roman"/>
                <w:color w:val="000000" w:themeColor="text1"/>
                <w:sz w:val="20"/>
                <w:szCs w:val="20"/>
              </w:rPr>
              <w:t>Nie uwzględnienie opcji stanu zdrowia –0 pkt</w:t>
            </w:r>
            <w:r w:rsidRPr="0088231E">
              <w:rPr>
                <w:rFonts w:ascii="Arial Narrow" w:hAnsi="Arial Narrow" w:cs="Times New Roman"/>
                <w:sz w:val="20"/>
                <w:szCs w:val="20"/>
              </w:rPr>
              <w:t>.</w:t>
            </w:r>
          </w:p>
          <w:p w:rsidR="00170A4D" w:rsidRPr="0088231E" w:rsidRDefault="00170A4D"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921484" w:rsidP="00921484">
            <w:pPr>
              <w:pStyle w:val="Bezodstpw"/>
              <w:rPr>
                <w:rFonts w:ascii="Arial Narrow" w:hAnsi="Arial Narrow" w:cs="Times New Roman"/>
                <w:sz w:val="20"/>
                <w:szCs w:val="20"/>
              </w:rPr>
            </w:pPr>
            <w:r>
              <w:rPr>
                <w:rFonts w:ascii="Arial Narrow" w:hAnsi="Arial Narrow" w:cs="Times New Roman"/>
                <w:sz w:val="20"/>
                <w:szCs w:val="20"/>
              </w:rPr>
              <w:t>1.25</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 parametr dodatkowy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921484" w:rsidP="00921484">
            <w:pPr>
              <w:pStyle w:val="Bezodstpw"/>
              <w:rPr>
                <w:rFonts w:ascii="Arial Narrow" w:hAnsi="Arial Narrow" w:cs="Times New Roman"/>
                <w:sz w:val="20"/>
                <w:szCs w:val="20"/>
              </w:rPr>
            </w:pPr>
            <w:r>
              <w:rPr>
                <w:rFonts w:ascii="Arial Narrow" w:hAnsi="Arial Narrow" w:cs="Times New Roman"/>
                <w:sz w:val="20"/>
                <w:szCs w:val="20"/>
              </w:rPr>
              <w:t>1.26</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921484" w:rsidP="00921484">
            <w:pPr>
              <w:pStyle w:val="Bezodstpw"/>
              <w:rPr>
                <w:rFonts w:ascii="Arial Narrow" w:hAnsi="Arial Narrow" w:cs="Times New Roman"/>
                <w:sz w:val="20"/>
                <w:szCs w:val="20"/>
              </w:rPr>
            </w:pPr>
            <w:r>
              <w:rPr>
                <w:rFonts w:ascii="Arial Narrow" w:hAnsi="Arial Narrow" w:cs="Times New Roman"/>
                <w:sz w:val="20"/>
                <w:szCs w:val="20"/>
              </w:rPr>
              <w:t>1.27</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170A4D" w:rsidP="00921484">
            <w:pPr>
              <w:pStyle w:val="Bezodstpw"/>
              <w:rPr>
                <w:rFonts w:ascii="Arial Narrow" w:hAnsi="Arial Narrow" w:cs="Times New Roman"/>
                <w:sz w:val="20"/>
                <w:szCs w:val="20"/>
              </w:rPr>
            </w:pPr>
            <w:r>
              <w:rPr>
                <w:rFonts w:ascii="Arial Narrow" w:hAnsi="Arial Narrow" w:cs="Times New Roman"/>
                <w:sz w:val="20"/>
                <w:szCs w:val="20"/>
              </w:rPr>
              <w:t>1.28.</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170A4D" w:rsidP="00170A4D">
            <w:pPr>
              <w:pStyle w:val="Bezodstpw"/>
              <w:rPr>
                <w:rFonts w:ascii="Arial Narrow" w:hAnsi="Arial Narrow" w:cs="Times New Roman"/>
                <w:sz w:val="20"/>
                <w:szCs w:val="20"/>
              </w:rPr>
            </w:pPr>
            <w:r>
              <w:rPr>
                <w:rFonts w:ascii="Arial Narrow" w:hAnsi="Arial Narrow" w:cs="Times New Roman"/>
                <w:sz w:val="20"/>
                <w:szCs w:val="20"/>
              </w:rPr>
              <w:t>1.29</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5878E9" w:rsidP="005878E9">
            <w:pPr>
              <w:pStyle w:val="Bezodstpw"/>
              <w:rPr>
                <w:rFonts w:ascii="Arial Narrow" w:hAnsi="Arial Narrow" w:cs="Times New Roman"/>
                <w:sz w:val="20"/>
                <w:szCs w:val="20"/>
              </w:rPr>
            </w:pPr>
            <w:r>
              <w:rPr>
                <w:rFonts w:ascii="Arial Narrow" w:hAnsi="Arial Narrow" w:cs="Times New Roman"/>
                <w:sz w:val="20"/>
                <w:szCs w:val="20"/>
              </w:rPr>
              <w:t>1.30</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5878E9" w:rsidP="005878E9">
            <w:pPr>
              <w:pStyle w:val="Bezodstpw"/>
              <w:rPr>
                <w:rFonts w:ascii="Arial Narrow" w:hAnsi="Arial Narrow" w:cs="Times New Roman"/>
                <w:sz w:val="20"/>
                <w:szCs w:val="20"/>
              </w:rPr>
            </w:pPr>
            <w:r>
              <w:rPr>
                <w:rFonts w:ascii="Arial Narrow" w:hAnsi="Arial Narrow" w:cs="Times New Roman"/>
                <w:sz w:val="20"/>
                <w:szCs w:val="20"/>
              </w:rPr>
              <w:t>1.31</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funkcjami pompy za pomocą pilota, programowanie bolusów, dawki podstawowej, tymczasowej, zatrzymanie pompy i jej uruchomienie, przegląd danych z pamięci pompy.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6C06FE">
            <w:pPr>
              <w:pStyle w:val="Bezodstpw"/>
              <w:rPr>
                <w:rFonts w:ascii="Arial Narrow" w:hAnsi="Arial Narrow" w:cs="Times New Roman"/>
                <w:sz w:val="20"/>
                <w:szCs w:val="20"/>
              </w:rPr>
            </w:pPr>
            <w:r>
              <w:rPr>
                <w:rFonts w:ascii="Arial Narrow" w:hAnsi="Arial Narrow" w:cs="Times New Roman"/>
                <w:sz w:val="20"/>
                <w:szCs w:val="20"/>
              </w:rPr>
              <w:t>1.32</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6C06FE">
            <w:pPr>
              <w:pStyle w:val="Bezodstpw"/>
              <w:rPr>
                <w:rFonts w:ascii="Arial Narrow" w:hAnsi="Arial Narrow" w:cs="Times New Roman"/>
                <w:sz w:val="20"/>
                <w:szCs w:val="20"/>
              </w:rPr>
            </w:pPr>
            <w:r>
              <w:rPr>
                <w:rFonts w:ascii="Arial Narrow" w:hAnsi="Arial Narrow" w:cs="Times New Roman"/>
                <w:sz w:val="20"/>
                <w:szCs w:val="20"/>
              </w:rPr>
              <w:t>1.33</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6C06FE">
            <w:pPr>
              <w:pStyle w:val="Bezodstpw"/>
              <w:rPr>
                <w:rFonts w:ascii="Arial Narrow" w:hAnsi="Arial Narrow" w:cs="Times New Roman"/>
                <w:sz w:val="20"/>
                <w:szCs w:val="20"/>
              </w:rPr>
            </w:pPr>
            <w:r>
              <w:rPr>
                <w:rFonts w:ascii="Arial Narrow" w:hAnsi="Arial Narrow" w:cs="Times New Roman"/>
                <w:sz w:val="20"/>
                <w:szCs w:val="20"/>
              </w:rPr>
              <w:t>1.34</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6C06FE">
            <w:pPr>
              <w:pStyle w:val="Bezodstpw"/>
              <w:rPr>
                <w:rFonts w:ascii="Arial Narrow" w:hAnsi="Arial Narrow" w:cs="Times New Roman"/>
                <w:sz w:val="20"/>
                <w:szCs w:val="20"/>
              </w:rPr>
            </w:pPr>
            <w:r>
              <w:rPr>
                <w:rFonts w:ascii="Arial Narrow" w:hAnsi="Arial Narrow" w:cs="Times New Roman"/>
                <w:sz w:val="20"/>
                <w:szCs w:val="20"/>
              </w:rPr>
              <w:t>1.35</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6C06FE">
            <w:pPr>
              <w:pStyle w:val="Bezodstpw"/>
              <w:ind w:left="-20"/>
              <w:rPr>
                <w:rFonts w:ascii="Arial Narrow" w:hAnsi="Arial Narrow" w:cs="Times New Roman"/>
                <w:sz w:val="20"/>
                <w:szCs w:val="20"/>
              </w:rPr>
            </w:pPr>
            <w:r>
              <w:rPr>
                <w:rFonts w:ascii="Arial Narrow" w:hAnsi="Arial Narrow" w:cs="Times New Roman"/>
                <w:sz w:val="20"/>
                <w:szCs w:val="20"/>
              </w:rPr>
              <w:t>1.36</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6C06FE">
            <w:pPr>
              <w:pStyle w:val="Bezodstpw"/>
              <w:rPr>
                <w:rFonts w:ascii="Arial Narrow" w:hAnsi="Arial Narrow" w:cs="Times New Roman"/>
                <w:sz w:val="20"/>
                <w:szCs w:val="20"/>
              </w:rPr>
            </w:pPr>
            <w:r>
              <w:rPr>
                <w:rFonts w:ascii="Arial Narrow" w:hAnsi="Arial Narrow" w:cs="Times New Roman"/>
                <w:sz w:val="20"/>
                <w:szCs w:val="20"/>
              </w:rPr>
              <w:t>1.37</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AD69B8">
            <w:pPr>
              <w:pStyle w:val="Bezodstpw"/>
              <w:rPr>
                <w:rFonts w:ascii="Arial Narrow" w:hAnsi="Arial Narrow" w:cs="Times New Roman"/>
                <w:sz w:val="20"/>
                <w:szCs w:val="20"/>
              </w:rPr>
            </w:pPr>
            <w:r>
              <w:rPr>
                <w:rFonts w:ascii="Arial Narrow" w:hAnsi="Arial Narrow" w:cs="Times New Roman"/>
                <w:sz w:val="20"/>
                <w:szCs w:val="20"/>
              </w:rPr>
              <w:t>1.38</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AD69B8">
            <w:pPr>
              <w:pStyle w:val="Bezodstpw"/>
              <w:rPr>
                <w:rFonts w:ascii="Arial Narrow" w:hAnsi="Arial Narrow" w:cs="Times New Roman"/>
                <w:sz w:val="20"/>
                <w:szCs w:val="20"/>
              </w:rPr>
            </w:pPr>
            <w:r>
              <w:rPr>
                <w:rFonts w:ascii="Arial Narrow" w:hAnsi="Arial Narrow" w:cs="Times New Roman"/>
                <w:sz w:val="20"/>
                <w:szCs w:val="20"/>
              </w:rPr>
              <w:t>2</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6C06FE" w:rsidRDefault="006C06FE" w:rsidP="00AD69B8">
            <w:pPr>
              <w:pStyle w:val="Bezodstpw"/>
              <w:rPr>
                <w:rFonts w:ascii="Arial Narrow" w:hAnsi="Arial Narrow" w:cs="Times New Roman"/>
                <w:color w:val="FF0000"/>
                <w:sz w:val="20"/>
                <w:szCs w:val="20"/>
              </w:rPr>
            </w:pPr>
            <w:r w:rsidRPr="00010F04">
              <w:rPr>
                <w:rFonts w:ascii="Arial Narrow" w:hAnsi="Arial Narrow" w:cs="Times New Roman"/>
                <w:sz w:val="20"/>
                <w:szCs w:val="20"/>
              </w:rPr>
              <w:t>2.1</w:t>
            </w:r>
          </w:p>
        </w:tc>
        <w:tc>
          <w:tcPr>
            <w:tcW w:w="2268" w:type="dxa"/>
            <w:vAlign w:val="center"/>
          </w:tcPr>
          <w:p w:rsidR="00FB4B69" w:rsidRPr="006C06FE" w:rsidRDefault="00FB4B69" w:rsidP="00FB4B69">
            <w:pPr>
              <w:pStyle w:val="Bezodstpw"/>
              <w:jc w:val="both"/>
              <w:rPr>
                <w:rFonts w:ascii="Arial Narrow" w:hAnsi="Arial Narrow" w:cs="Times New Roman"/>
                <w:color w:val="FF0000"/>
                <w:sz w:val="20"/>
                <w:szCs w:val="20"/>
              </w:rPr>
            </w:pPr>
            <w:r w:rsidRPr="00010F04">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FB4B69" w:rsidRPr="006C06FE" w:rsidRDefault="00FB4B69" w:rsidP="00FB4B69">
            <w:pPr>
              <w:pStyle w:val="Bezodstpw"/>
              <w:jc w:val="both"/>
              <w:rPr>
                <w:rFonts w:ascii="Arial Narrow" w:hAnsi="Arial Narrow" w:cs="Times New Roman"/>
                <w:color w:val="FF0000"/>
                <w:sz w:val="20"/>
                <w:szCs w:val="20"/>
              </w:rPr>
            </w:pPr>
          </w:p>
        </w:tc>
        <w:tc>
          <w:tcPr>
            <w:tcW w:w="2126" w:type="dxa"/>
            <w:vAlign w:val="center"/>
          </w:tcPr>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rsidR="00427181" w:rsidRPr="00F55AD6"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rsidR="00427181" w:rsidRPr="00EB5DED" w:rsidRDefault="00427181" w:rsidP="00427181">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rsidR="004D6646" w:rsidRPr="006C06FE" w:rsidRDefault="004D6646" w:rsidP="004D6646">
            <w:pPr>
              <w:pStyle w:val="Bezodstpw"/>
              <w:jc w:val="both"/>
              <w:rPr>
                <w:rFonts w:ascii="Arial Narrow" w:hAnsi="Arial Narrow" w:cs="Times New Roman"/>
                <w:color w:val="FF0000"/>
                <w:sz w:val="20"/>
                <w:szCs w:val="20"/>
              </w:rPr>
            </w:pPr>
            <w:r w:rsidRPr="006C06FE">
              <w:rPr>
                <w:rFonts w:ascii="Arial Narrow" w:hAnsi="Arial Narrow" w:cs="Times New Roman"/>
                <w:color w:val="FF0000"/>
                <w:sz w:val="20"/>
                <w:szCs w:val="20"/>
              </w:rPr>
              <w:t>.</w:t>
            </w:r>
          </w:p>
          <w:p w:rsidR="004D6646" w:rsidRPr="006C06FE" w:rsidRDefault="004D6646" w:rsidP="004D6646">
            <w:pPr>
              <w:pStyle w:val="Bezodstpw"/>
              <w:jc w:val="both"/>
              <w:rPr>
                <w:rFonts w:ascii="Arial Narrow" w:hAnsi="Arial Narrow" w:cs="Times New Roman"/>
                <w:color w:val="FF0000"/>
                <w:sz w:val="20"/>
                <w:szCs w:val="20"/>
              </w:rPr>
            </w:pPr>
          </w:p>
          <w:p w:rsidR="00FB4B69" w:rsidRPr="006C06FE" w:rsidRDefault="00FB4B69" w:rsidP="00FB4B69">
            <w:pPr>
              <w:pStyle w:val="Bezodstpw"/>
              <w:rPr>
                <w:rFonts w:ascii="Arial Narrow" w:hAnsi="Arial Narrow" w:cs="Times New Roman"/>
                <w:color w:val="FF0000"/>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AD69B8" w:rsidP="00AD69B8">
            <w:pPr>
              <w:pStyle w:val="Bezodstpw"/>
              <w:rPr>
                <w:rFonts w:ascii="Arial Narrow" w:hAnsi="Arial Narrow" w:cs="Times New Roman"/>
                <w:sz w:val="20"/>
                <w:szCs w:val="20"/>
              </w:rPr>
            </w:pPr>
            <w:r>
              <w:rPr>
                <w:rFonts w:ascii="Arial Narrow" w:hAnsi="Arial Narrow" w:cs="Times New Roman"/>
                <w:sz w:val="20"/>
                <w:szCs w:val="20"/>
              </w:rPr>
              <w:t>2.2</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6C06FE" w:rsidP="00AD69B8">
            <w:pPr>
              <w:pStyle w:val="Bezodstpw"/>
              <w:rPr>
                <w:rFonts w:ascii="Arial Narrow" w:hAnsi="Arial Narrow" w:cs="Times New Roman"/>
                <w:sz w:val="20"/>
                <w:szCs w:val="20"/>
              </w:rPr>
            </w:pPr>
            <w:r>
              <w:rPr>
                <w:rFonts w:ascii="Arial Narrow" w:hAnsi="Arial Narrow" w:cs="Times New Roman"/>
                <w:sz w:val="20"/>
                <w:szCs w:val="20"/>
              </w:rPr>
              <w:t>2.3</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AD69B8" w:rsidP="00AD69B8">
            <w:pPr>
              <w:pStyle w:val="Bezodstpw"/>
              <w:rPr>
                <w:rFonts w:ascii="Arial Narrow" w:hAnsi="Arial Narrow" w:cs="Times New Roman"/>
                <w:sz w:val="20"/>
                <w:szCs w:val="20"/>
              </w:rPr>
            </w:pPr>
            <w:r>
              <w:rPr>
                <w:rFonts w:ascii="Arial Narrow" w:hAnsi="Arial Narrow" w:cs="Times New Roman"/>
                <w:sz w:val="20"/>
                <w:szCs w:val="20"/>
              </w:rPr>
              <w:t>2.4</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AD69B8" w:rsidP="00C419D0">
            <w:pPr>
              <w:pStyle w:val="Bezodstpw"/>
              <w:rPr>
                <w:rFonts w:ascii="Arial Narrow" w:hAnsi="Arial Narrow" w:cs="Times New Roman"/>
                <w:sz w:val="20"/>
                <w:szCs w:val="20"/>
              </w:rPr>
            </w:pPr>
            <w:r>
              <w:rPr>
                <w:rFonts w:ascii="Arial Narrow" w:hAnsi="Arial Narrow" w:cs="Times New Roman"/>
                <w:sz w:val="20"/>
                <w:szCs w:val="20"/>
              </w:rPr>
              <w:t>2.5</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C419D0" w:rsidP="00AD69B8">
            <w:pPr>
              <w:pStyle w:val="Bezodstpw"/>
              <w:rPr>
                <w:rFonts w:ascii="Arial Narrow" w:hAnsi="Arial Narrow" w:cs="Times New Roman"/>
                <w:sz w:val="20"/>
                <w:szCs w:val="20"/>
              </w:rPr>
            </w:pPr>
            <w:r>
              <w:rPr>
                <w:rFonts w:ascii="Arial Narrow" w:hAnsi="Arial Narrow" w:cs="Times New Roman"/>
                <w:sz w:val="20"/>
                <w:szCs w:val="20"/>
              </w:rPr>
              <w:t>3</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C419D0" w:rsidP="00AD69B8">
            <w:pPr>
              <w:pStyle w:val="Bezodstpw"/>
              <w:rPr>
                <w:rFonts w:ascii="Arial Narrow" w:hAnsi="Arial Narrow" w:cs="Times New Roman"/>
                <w:sz w:val="20"/>
                <w:szCs w:val="20"/>
              </w:rPr>
            </w:pPr>
            <w:r>
              <w:rPr>
                <w:rFonts w:ascii="Arial Narrow" w:hAnsi="Arial Narrow" w:cs="Times New Roman"/>
                <w:sz w:val="20"/>
                <w:szCs w:val="20"/>
              </w:rPr>
              <w:t>4</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Pr>
                <w:rFonts w:ascii="Arial Narrow" w:hAnsi="Arial Narrow" w:cs="Times New Roman"/>
                <w:sz w:val="20"/>
                <w:szCs w:val="20"/>
              </w:rPr>
              <w:t xml:space="preserve"> eksploatacji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C419D0" w:rsidP="00C419D0">
            <w:pPr>
              <w:pStyle w:val="Bezodstpw"/>
              <w:rPr>
                <w:rFonts w:ascii="Arial Narrow" w:hAnsi="Arial Narrow" w:cs="Times New Roman"/>
                <w:sz w:val="20"/>
                <w:szCs w:val="20"/>
              </w:rPr>
            </w:pPr>
            <w:r>
              <w:rPr>
                <w:rFonts w:ascii="Arial Narrow" w:hAnsi="Arial Narrow" w:cs="Times New Roman"/>
                <w:sz w:val="20"/>
                <w:szCs w:val="20"/>
              </w:rPr>
              <w:t>4.1</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AD69B8">
        <w:tc>
          <w:tcPr>
            <w:tcW w:w="1418" w:type="dxa"/>
            <w:vAlign w:val="center"/>
          </w:tcPr>
          <w:p w:rsidR="00FB4B69" w:rsidRPr="0088231E" w:rsidRDefault="00C419D0" w:rsidP="00C419D0">
            <w:pPr>
              <w:pStyle w:val="Bezodstpw"/>
              <w:rPr>
                <w:rFonts w:ascii="Arial Narrow" w:hAnsi="Arial Narrow" w:cs="Times New Roman"/>
                <w:sz w:val="20"/>
                <w:szCs w:val="20"/>
              </w:rPr>
            </w:pPr>
            <w:r>
              <w:rPr>
                <w:rFonts w:ascii="Arial Narrow" w:hAnsi="Arial Narrow" w:cs="Times New Roman"/>
                <w:sz w:val="20"/>
                <w:szCs w:val="20"/>
              </w:rPr>
              <w:t xml:space="preserve">4.2 </w:t>
            </w:r>
          </w:p>
        </w:tc>
        <w:tc>
          <w:tcPr>
            <w:tcW w:w="2268"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Pr>
                <w:rFonts w:ascii="Arial Narrow" w:hAnsi="Arial Narrow" w:cs="Times New Roman"/>
                <w:sz w:val="20"/>
                <w:szCs w:val="20"/>
              </w:rPr>
              <w:t xml:space="preserve">jnych </w:t>
            </w:r>
            <w:r w:rsidRPr="0088231E">
              <w:rPr>
                <w:rFonts w:ascii="Arial Narrow" w:hAnsi="Arial Narrow" w:cs="Times New Roman"/>
                <w:sz w:val="20"/>
                <w:szCs w:val="20"/>
              </w:rPr>
              <w:t xml:space="preserve">(metalowych,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10916" w:type="dxa"/>
            <w:gridSpan w:val="7"/>
            <w:shd w:val="clear" w:color="auto" w:fill="BFBFBF" w:themeFill="background1" w:themeFillShade="BF"/>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rsidR="00FB4B69" w:rsidRPr="0088231E" w:rsidRDefault="00FB4B69" w:rsidP="00FB4B69">
            <w:pPr>
              <w:pStyle w:val="Bezodstpw"/>
              <w:rPr>
                <w:rFonts w:ascii="Arial Narrow" w:hAnsi="Arial Narrow" w:cs="Times New Roman"/>
                <w:sz w:val="20"/>
                <w:szCs w:val="20"/>
              </w:rPr>
            </w:pPr>
          </w:p>
        </w:tc>
        <w:tc>
          <w:tcPr>
            <w:tcW w:w="850" w:type="dxa"/>
            <w:shd w:val="clear" w:color="auto" w:fill="BFBFBF" w:themeFill="background1" w:themeFillShade="BF"/>
            <w:vAlign w:val="center"/>
          </w:tcPr>
          <w:p w:rsidR="00FB4B69" w:rsidRPr="0088231E" w:rsidRDefault="00FB4B69" w:rsidP="00FB4B69">
            <w:pPr>
              <w:pStyle w:val="Bezodstpw"/>
              <w:rPr>
                <w:rFonts w:ascii="Arial Narrow" w:hAnsi="Arial Narrow" w:cs="Times New Roman"/>
                <w:sz w:val="20"/>
                <w:szCs w:val="20"/>
              </w:rPr>
            </w:pPr>
          </w:p>
        </w:tc>
        <w:tc>
          <w:tcPr>
            <w:tcW w:w="1419" w:type="dxa"/>
            <w:vAlign w:val="center"/>
          </w:tcPr>
          <w:p w:rsidR="00FB4B69" w:rsidRPr="0088231E" w:rsidRDefault="00FB4B69" w:rsidP="00FB4B69">
            <w:pPr>
              <w:pStyle w:val="Bezodstpw"/>
              <w:rPr>
                <w:rFonts w:ascii="Arial Narrow" w:hAnsi="Arial Narrow" w:cs="Times New Roman"/>
                <w:sz w:val="20"/>
                <w:szCs w:val="20"/>
              </w:rPr>
            </w:pPr>
          </w:p>
        </w:tc>
        <w:tc>
          <w:tcPr>
            <w:tcW w:w="1841" w:type="dxa"/>
            <w:shd w:val="clear" w:color="auto" w:fill="BFBFBF" w:themeFill="background1" w:themeFillShade="BF"/>
            <w:vAlign w:val="center"/>
          </w:tcPr>
          <w:p w:rsidR="00FB4B69" w:rsidRPr="0088231E" w:rsidRDefault="00FB4B69" w:rsidP="00FB4B69">
            <w:pPr>
              <w:pStyle w:val="Bezodstpw"/>
              <w:rPr>
                <w:rFonts w:ascii="Arial Narrow" w:hAnsi="Arial Narrow" w:cs="Times New Roman"/>
                <w:sz w:val="20"/>
                <w:szCs w:val="20"/>
              </w:rPr>
            </w:pPr>
          </w:p>
        </w:tc>
      </w:tr>
    </w:tbl>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Pr="00A10B9A" w:rsidRDefault="00FB4B69" w:rsidP="00FB4B69">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Pr>
          <w:rFonts w:ascii="Arial Narrow" w:hAnsi="Arial Narrow" w:cs="Times New Roman"/>
        </w:rPr>
        <w:tab/>
      </w:r>
      <w:r w:rsidRPr="00A10B9A">
        <w:rPr>
          <w:rFonts w:ascii="Arial Narrow" w:hAnsi="Arial Narrow" w:cs="Times New Roman"/>
        </w:rPr>
        <w:t>……………………………………………</w:t>
      </w:r>
    </w:p>
    <w:p w:rsidR="00FB4B69" w:rsidRDefault="00FB4B69" w:rsidP="00FB4B69">
      <w:pPr>
        <w:spacing w:after="0"/>
        <w:rPr>
          <w:rFonts w:ascii="Arial Narrow" w:hAnsi="Arial Narrow" w:cs="Times New Roman"/>
        </w:rPr>
        <w:sectPr w:rsidR="00FB4B69" w:rsidSect="003B7115">
          <w:pgSz w:w="16838" w:h="11906" w:orient="landscape"/>
          <w:pgMar w:top="1418" w:right="1418" w:bottom="993" w:left="1276" w:header="709" w:footer="293" w:gutter="0"/>
          <w:cols w:space="708"/>
          <w:docGrid w:linePitch="360"/>
        </w:sect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 xml:space="preserve">na </w:t>
      </w:r>
      <w:r w:rsidR="00047D39">
        <w:rPr>
          <w:rFonts w:ascii="Arial Narrow" w:hAnsi="Arial Narrow" w:cs="Times New Roman"/>
          <w:b/>
        </w:rPr>
        <w:t>dostawa</w:t>
      </w:r>
      <w:r w:rsidR="00047D39" w:rsidRPr="008D58E2">
        <w:rPr>
          <w:rFonts w:ascii="Arial Narrow" w:hAnsi="Arial Narrow" w:cs="Times New Roman"/>
          <w:b/>
        </w:rPr>
        <w:t xml:space="preserve"> pomp insulinowych</w:t>
      </w:r>
      <w:r w:rsidR="00047D39">
        <w:rPr>
          <w:rFonts w:ascii="Arial Narrow" w:hAnsi="Arial Narrow" w:cs="Times New Roman"/>
          <w:b/>
        </w:rPr>
        <w:t>- 4 zadania  w ramach świadczenia „</w:t>
      </w:r>
      <w:r w:rsidR="00301AC1">
        <w:rPr>
          <w:rFonts w:ascii="Arial Narrow" w:hAnsi="Arial Narrow" w:cs="Times New Roman"/>
          <w:b/>
        </w:rPr>
        <w:t>Leczenie</w:t>
      </w:r>
      <w:r w:rsidR="00047D39">
        <w:rPr>
          <w:rFonts w:ascii="Arial Narrow" w:hAnsi="Arial Narrow" w:cs="Times New Roman"/>
          <w:b/>
        </w:rPr>
        <w:t xml:space="preserve"> cukrzycy z zastosowaniem pompy insulinowej u dzieci”</w:t>
      </w:r>
      <w:r w:rsidRPr="00FF352B">
        <w:rPr>
          <w:rFonts w:ascii="Arial Narrow" w:hAnsi="Arial Narrow" w:cs="Times New Roman"/>
        </w:rPr>
        <w:t xml:space="preserve"> prowadzonym w trybie przetargu nieograniczonego o wartości poniżej wyrażonej w złotych równowartości kwoty </w:t>
      </w:r>
      <w:r w:rsidR="00F57207" w:rsidRPr="00427181">
        <w:rPr>
          <w:rFonts w:ascii="Arial Narrow" w:hAnsi="Arial Narrow" w:cs="Times New Roman"/>
        </w:rPr>
        <w:t>144</w:t>
      </w:r>
      <w:r w:rsidR="00060245" w:rsidRPr="00427181">
        <w:rPr>
          <w:rFonts w:ascii="Arial Narrow" w:hAnsi="Arial Narrow" w:cs="Times New Roman"/>
        </w:rPr>
        <w:t> </w:t>
      </w:r>
      <w:r w:rsidRPr="00427181">
        <w:rPr>
          <w:rFonts w:ascii="Arial Narrow" w:hAnsi="Arial Narrow" w:cs="Times New Roman"/>
        </w:rPr>
        <w:t>000,00 euro</w:t>
      </w:r>
      <w:r w:rsidRPr="00FE261A">
        <w:rPr>
          <w:rFonts w:ascii="Arial Narrow" w:hAnsi="Arial Narrow" w:cs="Times New Roman"/>
          <w:highlight w:val="yellow"/>
        </w:rPr>
        <w:t>,</w:t>
      </w:r>
      <w:r w:rsidRPr="00FF352B">
        <w:rPr>
          <w:rFonts w:ascii="Arial Narrow" w:hAnsi="Arial Narrow" w:cs="Times New Roman"/>
        </w:rPr>
        <w:t xml:space="preserve">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047D39">
        <w:rPr>
          <w:rFonts w:ascii="Arial Narrow" w:hAnsi="Arial Narrow" w:cs="Times New Roman"/>
        </w:rPr>
        <w:t xml:space="preserve">amówienia publicznego na </w:t>
      </w:r>
      <w:r w:rsidR="00047D39">
        <w:rPr>
          <w:rFonts w:ascii="Arial Narrow" w:hAnsi="Arial Narrow" w:cs="Times New Roman"/>
          <w:b/>
        </w:rPr>
        <w:t>dostawa</w:t>
      </w:r>
      <w:r w:rsidR="00047D39" w:rsidRPr="008D58E2">
        <w:rPr>
          <w:rFonts w:ascii="Arial Narrow" w:hAnsi="Arial Narrow" w:cs="Times New Roman"/>
          <w:b/>
        </w:rPr>
        <w:t xml:space="preserve"> pomp insulinowych</w:t>
      </w:r>
      <w:r w:rsidR="00047D39">
        <w:rPr>
          <w:rFonts w:ascii="Arial Narrow" w:hAnsi="Arial Narrow" w:cs="Times New Roman"/>
          <w:b/>
        </w:rPr>
        <w:t>- 4 zadania  w ramach świadczenia „</w:t>
      </w:r>
      <w:r w:rsidR="00301AC1">
        <w:rPr>
          <w:rFonts w:ascii="Arial Narrow" w:hAnsi="Arial Narrow" w:cs="Times New Roman"/>
          <w:b/>
        </w:rPr>
        <w:t>Leczenie</w:t>
      </w:r>
      <w:r w:rsidR="00047D39">
        <w:rPr>
          <w:rFonts w:ascii="Arial Narrow" w:hAnsi="Arial Narrow" w:cs="Times New Roman"/>
          <w:b/>
        </w:rPr>
        <w:t xml:space="preserve"> cukrzycy z zastosowaniem pompy insulinowej u dzieci”</w:t>
      </w:r>
      <w:r w:rsidR="00047D39" w:rsidRPr="00FF352B">
        <w:rPr>
          <w:rFonts w:ascii="Arial Narrow" w:hAnsi="Arial Narrow" w:cs="Times New Roman"/>
        </w:rPr>
        <w:t xml:space="preserve"> </w:t>
      </w:r>
      <w:r w:rsidRPr="00FF352B">
        <w:rPr>
          <w:rFonts w:ascii="Arial Narrow" w:hAnsi="Arial Narrow" w:cs="Times New Roman"/>
        </w:rPr>
        <w:t xml:space="preserve">prowadzonym w trybie przetargu nieograniczonego o wartości poniżej wyrażonej w złotych równowartości kwoty </w:t>
      </w:r>
      <w:r w:rsidR="00F57207" w:rsidRPr="00427181">
        <w:rPr>
          <w:rFonts w:ascii="Arial Narrow" w:hAnsi="Arial Narrow" w:cs="Times New Roman"/>
        </w:rPr>
        <w:t>144</w:t>
      </w:r>
      <w:r w:rsidR="00060245" w:rsidRPr="00427181">
        <w:rPr>
          <w:rFonts w:ascii="Arial Narrow" w:hAnsi="Arial Narrow" w:cs="Times New Roman"/>
        </w:rPr>
        <w:t> </w:t>
      </w:r>
      <w:r w:rsidRPr="00427181">
        <w:rPr>
          <w:rFonts w:ascii="Arial Narrow" w:hAnsi="Arial Narrow" w:cs="Times New Roman"/>
        </w:rPr>
        <w:t>000,00 euro, oświadczam, że wobec Wykonawcy:</w:t>
      </w:r>
    </w:p>
    <w:p w:rsidR="004C3F7B" w:rsidRPr="00FF352B" w:rsidRDefault="00727B17" w:rsidP="004C3F7B">
      <w:pPr>
        <w:spacing w:after="0"/>
        <w:ind w:firstLine="284"/>
        <w:rPr>
          <w:rFonts w:ascii="Arial Narrow" w:hAnsi="Arial Narrow" w:cs="Times New Roman"/>
        </w:rPr>
      </w:pPr>
      <w:r>
        <w:rPr>
          <w:rFonts w:ascii="Arial Narrow" w:hAnsi="Arial Narrow" w:cs="Times New Roman"/>
        </w:rPr>
        <w:t xml:space="preserve">                                                                       </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24" w:rsidRDefault="00410924" w:rsidP="009A7753">
      <w:pPr>
        <w:spacing w:after="0" w:line="240" w:lineRule="auto"/>
      </w:pPr>
      <w:r>
        <w:separator/>
      </w:r>
    </w:p>
  </w:endnote>
  <w:endnote w:type="continuationSeparator" w:id="0">
    <w:p w:rsidR="00410924" w:rsidRDefault="0041092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410924" w:rsidRPr="009A7753" w:rsidRDefault="0041092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1104C" w:rsidRPr="00B1104C">
          <w:rPr>
            <w:rFonts w:ascii="Times New Roman" w:eastAsiaTheme="majorEastAsia" w:hAnsi="Times New Roman" w:cs="Times New Roman"/>
            <w:noProof/>
            <w:sz w:val="16"/>
            <w:szCs w:val="16"/>
          </w:rPr>
          <w:t>8</w:t>
        </w:r>
        <w:r w:rsidRPr="009A7753">
          <w:rPr>
            <w:rFonts w:ascii="Times New Roman" w:eastAsiaTheme="majorEastAsia" w:hAnsi="Times New Roman" w:cs="Times New Roman"/>
            <w:sz w:val="16"/>
            <w:szCs w:val="16"/>
          </w:rPr>
          <w:fldChar w:fldCharType="end"/>
        </w:r>
      </w:p>
    </w:sdtContent>
  </w:sdt>
  <w:p w:rsidR="00410924" w:rsidRPr="00E43177" w:rsidRDefault="00410924">
    <w:pPr>
      <w:pStyle w:val="Stopka"/>
      <w:rPr>
        <w:rFonts w:ascii="Times New Roman" w:hAnsi="Times New Roman" w:cs="Times New Roman"/>
        <w:sz w:val="20"/>
        <w:szCs w:val="20"/>
      </w:rPr>
    </w:pPr>
    <w:r>
      <w:rPr>
        <w:rFonts w:ascii="Times New Roman" w:hAnsi="Times New Roman" w:cs="Times New Roman"/>
        <w:sz w:val="20"/>
        <w:szCs w:val="20"/>
      </w:rPr>
      <w:t>EZP-271-2-2/2019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24" w:rsidRDefault="00410924" w:rsidP="009A7753">
      <w:pPr>
        <w:spacing w:after="0" w:line="240" w:lineRule="auto"/>
      </w:pPr>
      <w:r>
        <w:separator/>
      </w:r>
    </w:p>
  </w:footnote>
  <w:footnote w:type="continuationSeparator" w:id="0">
    <w:p w:rsidR="00410924" w:rsidRDefault="0041092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74E25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40E5A6C"/>
    <w:multiLevelType w:val="hybridMultilevel"/>
    <w:tmpl w:val="F4C4A764"/>
    <w:lvl w:ilvl="0" w:tplc="1E60A764">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8"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C461E"/>
    <w:multiLevelType w:val="hybridMultilevel"/>
    <w:tmpl w:val="7F16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4"/>
  </w:num>
  <w:num w:numId="3">
    <w:abstractNumId w:val="14"/>
  </w:num>
  <w:num w:numId="4">
    <w:abstractNumId w:val="7"/>
  </w:num>
  <w:num w:numId="5">
    <w:abstractNumId w:val="55"/>
  </w:num>
  <w:num w:numId="6">
    <w:abstractNumId w:val="34"/>
  </w:num>
  <w:num w:numId="7">
    <w:abstractNumId w:val="28"/>
  </w:num>
  <w:num w:numId="8">
    <w:abstractNumId w:val="59"/>
  </w:num>
  <w:num w:numId="9">
    <w:abstractNumId w:val="25"/>
  </w:num>
  <w:num w:numId="10">
    <w:abstractNumId w:val="6"/>
  </w:num>
  <w:num w:numId="11">
    <w:abstractNumId w:val="16"/>
  </w:num>
  <w:num w:numId="12">
    <w:abstractNumId w:val="26"/>
  </w:num>
  <w:num w:numId="13">
    <w:abstractNumId w:val="58"/>
  </w:num>
  <w:num w:numId="14">
    <w:abstractNumId w:val="24"/>
  </w:num>
  <w:num w:numId="15">
    <w:abstractNumId w:val="50"/>
  </w:num>
  <w:num w:numId="16">
    <w:abstractNumId w:val="38"/>
  </w:num>
  <w:num w:numId="17">
    <w:abstractNumId w:val="19"/>
  </w:num>
  <w:num w:numId="18">
    <w:abstractNumId w:val="22"/>
  </w:num>
  <w:num w:numId="19">
    <w:abstractNumId w:val="52"/>
  </w:num>
  <w:num w:numId="20">
    <w:abstractNumId w:val="39"/>
  </w:num>
  <w:num w:numId="21">
    <w:abstractNumId w:val="45"/>
  </w:num>
  <w:num w:numId="22">
    <w:abstractNumId w:val="48"/>
  </w:num>
  <w:num w:numId="23">
    <w:abstractNumId w:val="31"/>
  </w:num>
  <w:num w:numId="24">
    <w:abstractNumId w:val="56"/>
  </w:num>
  <w:num w:numId="25">
    <w:abstractNumId w:val="20"/>
  </w:num>
  <w:num w:numId="26">
    <w:abstractNumId w:val="49"/>
  </w:num>
  <w:num w:numId="27">
    <w:abstractNumId w:val="21"/>
  </w:num>
  <w:num w:numId="28">
    <w:abstractNumId w:val="35"/>
  </w:num>
  <w:num w:numId="29">
    <w:abstractNumId w:val="37"/>
  </w:num>
  <w:num w:numId="30">
    <w:abstractNumId w:val="53"/>
  </w:num>
  <w:num w:numId="31">
    <w:abstractNumId w:val="15"/>
  </w:num>
  <w:num w:numId="32">
    <w:abstractNumId w:val="30"/>
  </w:num>
  <w:num w:numId="33">
    <w:abstractNumId w:val="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7"/>
  </w:num>
  <w:num w:numId="50">
    <w:abstractNumId w:val="57"/>
  </w:num>
  <w:num w:numId="51">
    <w:abstractNumId w:val="54"/>
  </w:num>
  <w:num w:numId="52">
    <w:abstractNumId w:val="9"/>
  </w:num>
  <w:num w:numId="53">
    <w:abstractNumId w:val="2"/>
  </w:num>
  <w:num w:numId="54">
    <w:abstractNumId w:val="17"/>
  </w:num>
  <w:num w:numId="55">
    <w:abstractNumId w:val="5"/>
  </w:num>
  <w:num w:numId="56">
    <w:abstractNumId w:val="18"/>
  </w:num>
  <w:num w:numId="57">
    <w:abstractNumId w:val="12"/>
  </w:num>
  <w:num w:numId="58">
    <w:abstractNumId w:val="41"/>
  </w:num>
  <w:num w:numId="59">
    <w:abstractNumId w:val="51"/>
  </w:num>
  <w:num w:numId="60">
    <w:abstractNumId w:val="1"/>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F04"/>
    <w:rsid w:val="000150CC"/>
    <w:rsid w:val="000151A9"/>
    <w:rsid w:val="000151DF"/>
    <w:rsid w:val="00021BCA"/>
    <w:rsid w:val="00034E30"/>
    <w:rsid w:val="00043A96"/>
    <w:rsid w:val="000475B6"/>
    <w:rsid w:val="00047D39"/>
    <w:rsid w:val="000503E9"/>
    <w:rsid w:val="0005215A"/>
    <w:rsid w:val="00060245"/>
    <w:rsid w:val="000609F7"/>
    <w:rsid w:val="00064AA9"/>
    <w:rsid w:val="000673FA"/>
    <w:rsid w:val="00070D1C"/>
    <w:rsid w:val="000759A1"/>
    <w:rsid w:val="0007640C"/>
    <w:rsid w:val="00077AF9"/>
    <w:rsid w:val="00081762"/>
    <w:rsid w:val="00082E25"/>
    <w:rsid w:val="00084A7B"/>
    <w:rsid w:val="00095347"/>
    <w:rsid w:val="000A6218"/>
    <w:rsid w:val="000B25C6"/>
    <w:rsid w:val="000B3B5C"/>
    <w:rsid w:val="000C4ABB"/>
    <w:rsid w:val="000D2023"/>
    <w:rsid w:val="000D4BA5"/>
    <w:rsid w:val="000E00C5"/>
    <w:rsid w:val="000E10B5"/>
    <w:rsid w:val="000E2391"/>
    <w:rsid w:val="000E2E1C"/>
    <w:rsid w:val="000E30BE"/>
    <w:rsid w:val="000E69C1"/>
    <w:rsid w:val="000F07E8"/>
    <w:rsid w:val="000F4272"/>
    <w:rsid w:val="0010134D"/>
    <w:rsid w:val="0010535F"/>
    <w:rsid w:val="00106F41"/>
    <w:rsid w:val="00110CAD"/>
    <w:rsid w:val="00114C30"/>
    <w:rsid w:val="00114D88"/>
    <w:rsid w:val="001153A4"/>
    <w:rsid w:val="001213CD"/>
    <w:rsid w:val="00124F3C"/>
    <w:rsid w:val="001251FB"/>
    <w:rsid w:val="001302CE"/>
    <w:rsid w:val="0013196C"/>
    <w:rsid w:val="00131EDE"/>
    <w:rsid w:val="00133A61"/>
    <w:rsid w:val="00133B61"/>
    <w:rsid w:val="001344E8"/>
    <w:rsid w:val="00134649"/>
    <w:rsid w:val="00137111"/>
    <w:rsid w:val="00137EFE"/>
    <w:rsid w:val="00144E18"/>
    <w:rsid w:val="00146BB4"/>
    <w:rsid w:val="00146C59"/>
    <w:rsid w:val="00146F19"/>
    <w:rsid w:val="0015138B"/>
    <w:rsid w:val="00154345"/>
    <w:rsid w:val="00160F54"/>
    <w:rsid w:val="001630AE"/>
    <w:rsid w:val="0016542A"/>
    <w:rsid w:val="001662F7"/>
    <w:rsid w:val="00166B2C"/>
    <w:rsid w:val="00170A4D"/>
    <w:rsid w:val="00171CF0"/>
    <w:rsid w:val="00173AA8"/>
    <w:rsid w:val="00174592"/>
    <w:rsid w:val="00176B57"/>
    <w:rsid w:val="0018192E"/>
    <w:rsid w:val="001868A5"/>
    <w:rsid w:val="00190920"/>
    <w:rsid w:val="0019289A"/>
    <w:rsid w:val="00197C24"/>
    <w:rsid w:val="001A5DCF"/>
    <w:rsid w:val="001B2142"/>
    <w:rsid w:val="001B36E7"/>
    <w:rsid w:val="001B50D5"/>
    <w:rsid w:val="001B56F8"/>
    <w:rsid w:val="001C2B45"/>
    <w:rsid w:val="001C3FA1"/>
    <w:rsid w:val="001C4076"/>
    <w:rsid w:val="001D1A8E"/>
    <w:rsid w:val="001D27A2"/>
    <w:rsid w:val="001D42E8"/>
    <w:rsid w:val="001E0CEF"/>
    <w:rsid w:val="001E26CF"/>
    <w:rsid w:val="001E2E72"/>
    <w:rsid w:val="001F17CC"/>
    <w:rsid w:val="001F1DE1"/>
    <w:rsid w:val="001F3507"/>
    <w:rsid w:val="001F4599"/>
    <w:rsid w:val="002100DA"/>
    <w:rsid w:val="002105DC"/>
    <w:rsid w:val="00217972"/>
    <w:rsid w:val="0022129F"/>
    <w:rsid w:val="00222617"/>
    <w:rsid w:val="00223625"/>
    <w:rsid w:val="00233AC4"/>
    <w:rsid w:val="00233AC7"/>
    <w:rsid w:val="0024081D"/>
    <w:rsid w:val="0024486D"/>
    <w:rsid w:val="00250FBD"/>
    <w:rsid w:val="002718F2"/>
    <w:rsid w:val="0027345B"/>
    <w:rsid w:val="00280033"/>
    <w:rsid w:val="00281DD7"/>
    <w:rsid w:val="002A0F5B"/>
    <w:rsid w:val="002A7203"/>
    <w:rsid w:val="002A7F16"/>
    <w:rsid w:val="002B3DAE"/>
    <w:rsid w:val="002B4DF4"/>
    <w:rsid w:val="002B5454"/>
    <w:rsid w:val="002B6EE9"/>
    <w:rsid w:val="002C1720"/>
    <w:rsid w:val="002C2348"/>
    <w:rsid w:val="002D3984"/>
    <w:rsid w:val="002D4E77"/>
    <w:rsid w:val="002D5433"/>
    <w:rsid w:val="002D75FC"/>
    <w:rsid w:val="002E0131"/>
    <w:rsid w:val="002E48C8"/>
    <w:rsid w:val="002F25A4"/>
    <w:rsid w:val="002F395F"/>
    <w:rsid w:val="002F49BA"/>
    <w:rsid w:val="002F4A79"/>
    <w:rsid w:val="00301AC1"/>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63CD0"/>
    <w:rsid w:val="003726BF"/>
    <w:rsid w:val="003907CD"/>
    <w:rsid w:val="003A1DE1"/>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24CB"/>
    <w:rsid w:val="00404752"/>
    <w:rsid w:val="00404FB1"/>
    <w:rsid w:val="00410924"/>
    <w:rsid w:val="00412A87"/>
    <w:rsid w:val="00415F4E"/>
    <w:rsid w:val="00417EC1"/>
    <w:rsid w:val="00427181"/>
    <w:rsid w:val="00430B46"/>
    <w:rsid w:val="00434707"/>
    <w:rsid w:val="00435CFF"/>
    <w:rsid w:val="004377CA"/>
    <w:rsid w:val="004400AC"/>
    <w:rsid w:val="004430B2"/>
    <w:rsid w:val="004555CC"/>
    <w:rsid w:val="0045733E"/>
    <w:rsid w:val="00457F77"/>
    <w:rsid w:val="00462E71"/>
    <w:rsid w:val="0046612D"/>
    <w:rsid w:val="00470390"/>
    <w:rsid w:val="00481909"/>
    <w:rsid w:val="0049313B"/>
    <w:rsid w:val="004A1268"/>
    <w:rsid w:val="004A1295"/>
    <w:rsid w:val="004A21BB"/>
    <w:rsid w:val="004A78C6"/>
    <w:rsid w:val="004B4CB3"/>
    <w:rsid w:val="004B52A5"/>
    <w:rsid w:val="004C3F7B"/>
    <w:rsid w:val="004D078A"/>
    <w:rsid w:val="004D4F10"/>
    <w:rsid w:val="004D58D9"/>
    <w:rsid w:val="004D6646"/>
    <w:rsid w:val="004D7B11"/>
    <w:rsid w:val="004E1A20"/>
    <w:rsid w:val="004E231F"/>
    <w:rsid w:val="004E7293"/>
    <w:rsid w:val="004F0D06"/>
    <w:rsid w:val="004F245C"/>
    <w:rsid w:val="004F35A1"/>
    <w:rsid w:val="0050181C"/>
    <w:rsid w:val="00505ACD"/>
    <w:rsid w:val="00505F5E"/>
    <w:rsid w:val="00507F7C"/>
    <w:rsid w:val="00516B04"/>
    <w:rsid w:val="00517FBF"/>
    <w:rsid w:val="0052037C"/>
    <w:rsid w:val="00520B5C"/>
    <w:rsid w:val="00522A3A"/>
    <w:rsid w:val="00524411"/>
    <w:rsid w:val="00526B28"/>
    <w:rsid w:val="00527786"/>
    <w:rsid w:val="00530E1C"/>
    <w:rsid w:val="00532AF4"/>
    <w:rsid w:val="00535DBF"/>
    <w:rsid w:val="0054141E"/>
    <w:rsid w:val="00543B67"/>
    <w:rsid w:val="005458EA"/>
    <w:rsid w:val="005459CC"/>
    <w:rsid w:val="00546136"/>
    <w:rsid w:val="00550C74"/>
    <w:rsid w:val="00554045"/>
    <w:rsid w:val="00560EF0"/>
    <w:rsid w:val="005636CB"/>
    <w:rsid w:val="00570968"/>
    <w:rsid w:val="00574D13"/>
    <w:rsid w:val="00575269"/>
    <w:rsid w:val="005809A0"/>
    <w:rsid w:val="0058122B"/>
    <w:rsid w:val="005870B7"/>
    <w:rsid w:val="005878E9"/>
    <w:rsid w:val="00592284"/>
    <w:rsid w:val="00595344"/>
    <w:rsid w:val="00595DFC"/>
    <w:rsid w:val="00597F7C"/>
    <w:rsid w:val="005A3101"/>
    <w:rsid w:val="005A5878"/>
    <w:rsid w:val="005B3D47"/>
    <w:rsid w:val="005B5683"/>
    <w:rsid w:val="005B73F2"/>
    <w:rsid w:val="005C05E5"/>
    <w:rsid w:val="005C0AE9"/>
    <w:rsid w:val="005C52BE"/>
    <w:rsid w:val="005C5B8D"/>
    <w:rsid w:val="005C76F8"/>
    <w:rsid w:val="005D5D09"/>
    <w:rsid w:val="005E1441"/>
    <w:rsid w:val="005F2173"/>
    <w:rsid w:val="005F5515"/>
    <w:rsid w:val="00601EF1"/>
    <w:rsid w:val="00606AFA"/>
    <w:rsid w:val="0061501E"/>
    <w:rsid w:val="006174C0"/>
    <w:rsid w:val="00617B11"/>
    <w:rsid w:val="006271F3"/>
    <w:rsid w:val="00630754"/>
    <w:rsid w:val="006315C4"/>
    <w:rsid w:val="00631F82"/>
    <w:rsid w:val="00636BEF"/>
    <w:rsid w:val="00637377"/>
    <w:rsid w:val="006409C8"/>
    <w:rsid w:val="00641780"/>
    <w:rsid w:val="00642B75"/>
    <w:rsid w:val="00646B8A"/>
    <w:rsid w:val="00646ECC"/>
    <w:rsid w:val="006536AE"/>
    <w:rsid w:val="00656960"/>
    <w:rsid w:val="0066284A"/>
    <w:rsid w:val="0067084C"/>
    <w:rsid w:val="006816B2"/>
    <w:rsid w:val="00685649"/>
    <w:rsid w:val="00687F20"/>
    <w:rsid w:val="00692555"/>
    <w:rsid w:val="006A04D5"/>
    <w:rsid w:val="006B423C"/>
    <w:rsid w:val="006B6B60"/>
    <w:rsid w:val="006B6C19"/>
    <w:rsid w:val="006C06FE"/>
    <w:rsid w:val="006C322C"/>
    <w:rsid w:val="006C3386"/>
    <w:rsid w:val="006C3FB1"/>
    <w:rsid w:val="006D1BC2"/>
    <w:rsid w:val="006D5157"/>
    <w:rsid w:val="006E02B0"/>
    <w:rsid w:val="006E0E28"/>
    <w:rsid w:val="006E288A"/>
    <w:rsid w:val="006E32FF"/>
    <w:rsid w:val="006E3A68"/>
    <w:rsid w:val="006E3C7D"/>
    <w:rsid w:val="006E7E7F"/>
    <w:rsid w:val="006F18D3"/>
    <w:rsid w:val="006F5000"/>
    <w:rsid w:val="006F5BFE"/>
    <w:rsid w:val="007076FA"/>
    <w:rsid w:val="007104C8"/>
    <w:rsid w:val="007148C6"/>
    <w:rsid w:val="007218AD"/>
    <w:rsid w:val="00724F61"/>
    <w:rsid w:val="00727B17"/>
    <w:rsid w:val="00736ACB"/>
    <w:rsid w:val="0074353A"/>
    <w:rsid w:val="0075013C"/>
    <w:rsid w:val="007510E6"/>
    <w:rsid w:val="00754789"/>
    <w:rsid w:val="00761047"/>
    <w:rsid w:val="00761F90"/>
    <w:rsid w:val="00763814"/>
    <w:rsid w:val="0076448E"/>
    <w:rsid w:val="00766459"/>
    <w:rsid w:val="00775D52"/>
    <w:rsid w:val="007806E9"/>
    <w:rsid w:val="00781FB8"/>
    <w:rsid w:val="007924B3"/>
    <w:rsid w:val="00795270"/>
    <w:rsid w:val="00795682"/>
    <w:rsid w:val="007A4923"/>
    <w:rsid w:val="007A652D"/>
    <w:rsid w:val="007B38BF"/>
    <w:rsid w:val="007C6210"/>
    <w:rsid w:val="007E3773"/>
    <w:rsid w:val="007E5BA6"/>
    <w:rsid w:val="007E6105"/>
    <w:rsid w:val="007F5496"/>
    <w:rsid w:val="007F6F49"/>
    <w:rsid w:val="00801F1A"/>
    <w:rsid w:val="0080397F"/>
    <w:rsid w:val="00807DA1"/>
    <w:rsid w:val="0081399B"/>
    <w:rsid w:val="00825841"/>
    <w:rsid w:val="00830B81"/>
    <w:rsid w:val="00833C16"/>
    <w:rsid w:val="008406BB"/>
    <w:rsid w:val="00845817"/>
    <w:rsid w:val="00850277"/>
    <w:rsid w:val="0085343E"/>
    <w:rsid w:val="00856D32"/>
    <w:rsid w:val="00856F02"/>
    <w:rsid w:val="00860560"/>
    <w:rsid w:val="0086141D"/>
    <w:rsid w:val="00867412"/>
    <w:rsid w:val="008714FC"/>
    <w:rsid w:val="0088231E"/>
    <w:rsid w:val="008839D8"/>
    <w:rsid w:val="00887A30"/>
    <w:rsid w:val="00895CCE"/>
    <w:rsid w:val="0089774A"/>
    <w:rsid w:val="008B5E7E"/>
    <w:rsid w:val="008B681F"/>
    <w:rsid w:val="008C0D9D"/>
    <w:rsid w:val="008C1D1E"/>
    <w:rsid w:val="008D58E2"/>
    <w:rsid w:val="008E3CCC"/>
    <w:rsid w:val="008E4293"/>
    <w:rsid w:val="008E4895"/>
    <w:rsid w:val="008E5E31"/>
    <w:rsid w:val="008F41C6"/>
    <w:rsid w:val="008F4241"/>
    <w:rsid w:val="0090336D"/>
    <w:rsid w:val="00906EC7"/>
    <w:rsid w:val="009137D6"/>
    <w:rsid w:val="0091447B"/>
    <w:rsid w:val="00915471"/>
    <w:rsid w:val="00916E84"/>
    <w:rsid w:val="00921484"/>
    <w:rsid w:val="00923DC5"/>
    <w:rsid w:val="00932FBA"/>
    <w:rsid w:val="00937D18"/>
    <w:rsid w:val="00941546"/>
    <w:rsid w:val="009420D8"/>
    <w:rsid w:val="009422CD"/>
    <w:rsid w:val="009425D9"/>
    <w:rsid w:val="00942C36"/>
    <w:rsid w:val="00943A79"/>
    <w:rsid w:val="0095754E"/>
    <w:rsid w:val="009613D2"/>
    <w:rsid w:val="00965280"/>
    <w:rsid w:val="0097185C"/>
    <w:rsid w:val="00973273"/>
    <w:rsid w:val="00976726"/>
    <w:rsid w:val="0097712F"/>
    <w:rsid w:val="0098548B"/>
    <w:rsid w:val="00987CB8"/>
    <w:rsid w:val="009933BF"/>
    <w:rsid w:val="009934B6"/>
    <w:rsid w:val="00993788"/>
    <w:rsid w:val="00993A52"/>
    <w:rsid w:val="009A20E9"/>
    <w:rsid w:val="009A2F5F"/>
    <w:rsid w:val="009A6D99"/>
    <w:rsid w:val="009A7753"/>
    <w:rsid w:val="009B3A87"/>
    <w:rsid w:val="009B6732"/>
    <w:rsid w:val="009C2EE6"/>
    <w:rsid w:val="009C3CB1"/>
    <w:rsid w:val="009C4561"/>
    <w:rsid w:val="009C4E01"/>
    <w:rsid w:val="009D6C68"/>
    <w:rsid w:val="009D7760"/>
    <w:rsid w:val="009E1122"/>
    <w:rsid w:val="009E19BC"/>
    <w:rsid w:val="009E2C18"/>
    <w:rsid w:val="009E39A4"/>
    <w:rsid w:val="009E3D1E"/>
    <w:rsid w:val="009E5D76"/>
    <w:rsid w:val="009E6CCE"/>
    <w:rsid w:val="009F06AA"/>
    <w:rsid w:val="009F0D4D"/>
    <w:rsid w:val="009F1109"/>
    <w:rsid w:val="009F54AE"/>
    <w:rsid w:val="00A003FE"/>
    <w:rsid w:val="00A00418"/>
    <w:rsid w:val="00A00991"/>
    <w:rsid w:val="00A02439"/>
    <w:rsid w:val="00A02BB6"/>
    <w:rsid w:val="00A02FC7"/>
    <w:rsid w:val="00A03F6B"/>
    <w:rsid w:val="00A06720"/>
    <w:rsid w:val="00A07EE4"/>
    <w:rsid w:val="00A10B9A"/>
    <w:rsid w:val="00A12222"/>
    <w:rsid w:val="00A16360"/>
    <w:rsid w:val="00A22986"/>
    <w:rsid w:val="00A24F81"/>
    <w:rsid w:val="00A272E4"/>
    <w:rsid w:val="00A2759B"/>
    <w:rsid w:val="00A3075D"/>
    <w:rsid w:val="00A368EF"/>
    <w:rsid w:val="00A40546"/>
    <w:rsid w:val="00A4386C"/>
    <w:rsid w:val="00A458A7"/>
    <w:rsid w:val="00A46F19"/>
    <w:rsid w:val="00A64B6C"/>
    <w:rsid w:val="00A82477"/>
    <w:rsid w:val="00A83E43"/>
    <w:rsid w:val="00A85FAF"/>
    <w:rsid w:val="00A9297D"/>
    <w:rsid w:val="00A930ED"/>
    <w:rsid w:val="00AA1F7A"/>
    <w:rsid w:val="00AA3D6D"/>
    <w:rsid w:val="00AA699C"/>
    <w:rsid w:val="00AB415E"/>
    <w:rsid w:val="00AD04B9"/>
    <w:rsid w:val="00AD2C32"/>
    <w:rsid w:val="00AD4960"/>
    <w:rsid w:val="00AD6268"/>
    <w:rsid w:val="00AD69B8"/>
    <w:rsid w:val="00AD7576"/>
    <w:rsid w:val="00AE2770"/>
    <w:rsid w:val="00AE4718"/>
    <w:rsid w:val="00AE6A89"/>
    <w:rsid w:val="00AF1B57"/>
    <w:rsid w:val="00AF1C3A"/>
    <w:rsid w:val="00AF1FBF"/>
    <w:rsid w:val="00AF2824"/>
    <w:rsid w:val="00AF2938"/>
    <w:rsid w:val="00AF4309"/>
    <w:rsid w:val="00AF6419"/>
    <w:rsid w:val="00B001B9"/>
    <w:rsid w:val="00B06484"/>
    <w:rsid w:val="00B1091E"/>
    <w:rsid w:val="00B1104C"/>
    <w:rsid w:val="00B166EB"/>
    <w:rsid w:val="00B176E5"/>
    <w:rsid w:val="00B2232F"/>
    <w:rsid w:val="00B24FEC"/>
    <w:rsid w:val="00B30442"/>
    <w:rsid w:val="00B362E9"/>
    <w:rsid w:val="00B36BC8"/>
    <w:rsid w:val="00B50281"/>
    <w:rsid w:val="00B52381"/>
    <w:rsid w:val="00B52CBF"/>
    <w:rsid w:val="00B535EB"/>
    <w:rsid w:val="00B56B17"/>
    <w:rsid w:val="00B63FDF"/>
    <w:rsid w:val="00B732BE"/>
    <w:rsid w:val="00B745DB"/>
    <w:rsid w:val="00B76B14"/>
    <w:rsid w:val="00B9783A"/>
    <w:rsid w:val="00BA1224"/>
    <w:rsid w:val="00BA1DB0"/>
    <w:rsid w:val="00BA20D2"/>
    <w:rsid w:val="00BA4799"/>
    <w:rsid w:val="00BB456A"/>
    <w:rsid w:val="00BB55A8"/>
    <w:rsid w:val="00BB5AFC"/>
    <w:rsid w:val="00BC1A88"/>
    <w:rsid w:val="00BC3A5B"/>
    <w:rsid w:val="00BC5B04"/>
    <w:rsid w:val="00BD2152"/>
    <w:rsid w:val="00BD2AE0"/>
    <w:rsid w:val="00BD3BC7"/>
    <w:rsid w:val="00BD4147"/>
    <w:rsid w:val="00BD6FC5"/>
    <w:rsid w:val="00BE14D6"/>
    <w:rsid w:val="00BE3D90"/>
    <w:rsid w:val="00BE5B1A"/>
    <w:rsid w:val="00BE613F"/>
    <w:rsid w:val="00BF00FB"/>
    <w:rsid w:val="00BF7FEF"/>
    <w:rsid w:val="00C01530"/>
    <w:rsid w:val="00C023E3"/>
    <w:rsid w:val="00C03AE3"/>
    <w:rsid w:val="00C1511A"/>
    <w:rsid w:val="00C26EBC"/>
    <w:rsid w:val="00C306AE"/>
    <w:rsid w:val="00C311E5"/>
    <w:rsid w:val="00C35B0C"/>
    <w:rsid w:val="00C403F8"/>
    <w:rsid w:val="00C405CF"/>
    <w:rsid w:val="00C4120B"/>
    <w:rsid w:val="00C419D0"/>
    <w:rsid w:val="00C53784"/>
    <w:rsid w:val="00C53EF1"/>
    <w:rsid w:val="00C6750A"/>
    <w:rsid w:val="00C764B2"/>
    <w:rsid w:val="00C77BBF"/>
    <w:rsid w:val="00C83731"/>
    <w:rsid w:val="00C84824"/>
    <w:rsid w:val="00C84A36"/>
    <w:rsid w:val="00C87F87"/>
    <w:rsid w:val="00C937B2"/>
    <w:rsid w:val="00CA2544"/>
    <w:rsid w:val="00CA344C"/>
    <w:rsid w:val="00CC6FFC"/>
    <w:rsid w:val="00CD0017"/>
    <w:rsid w:val="00CD08A9"/>
    <w:rsid w:val="00CD1CF5"/>
    <w:rsid w:val="00CD2958"/>
    <w:rsid w:val="00CD2E9F"/>
    <w:rsid w:val="00CE0FC8"/>
    <w:rsid w:val="00CE12F5"/>
    <w:rsid w:val="00CE3C66"/>
    <w:rsid w:val="00CE66FD"/>
    <w:rsid w:val="00CF5081"/>
    <w:rsid w:val="00D0378E"/>
    <w:rsid w:val="00D2024E"/>
    <w:rsid w:val="00D23A5D"/>
    <w:rsid w:val="00D30E91"/>
    <w:rsid w:val="00D33C81"/>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A777E"/>
    <w:rsid w:val="00DD24BA"/>
    <w:rsid w:val="00DD4600"/>
    <w:rsid w:val="00DE0144"/>
    <w:rsid w:val="00DE083B"/>
    <w:rsid w:val="00DE4E76"/>
    <w:rsid w:val="00DE7EFD"/>
    <w:rsid w:val="00DE7FA0"/>
    <w:rsid w:val="00DF112C"/>
    <w:rsid w:val="00DF4050"/>
    <w:rsid w:val="00DF5BFD"/>
    <w:rsid w:val="00DF67A9"/>
    <w:rsid w:val="00E02289"/>
    <w:rsid w:val="00E04012"/>
    <w:rsid w:val="00E07F68"/>
    <w:rsid w:val="00E13851"/>
    <w:rsid w:val="00E13C27"/>
    <w:rsid w:val="00E2238B"/>
    <w:rsid w:val="00E22455"/>
    <w:rsid w:val="00E23978"/>
    <w:rsid w:val="00E23DCF"/>
    <w:rsid w:val="00E24334"/>
    <w:rsid w:val="00E3058B"/>
    <w:rsid w:val="00E327BE"/>
    <w:rsid w:val="00E33459"/>
    <w:rsid w:val="00E34039"/>
    <w:rsid w:val="00E3628F"/>
    <w:rsid w:val="00E37837"/>
    <w:rsid w:val="00E40169"/>
    <w:rsid w:val="00E41397"/>
    <w:rsid w:val="00E422C9"/>
    <w:rsid w:val="00E4246C"/>
    <w:rsid w:val="00E43177"/>
    <w:rsid w:val="00E46BD4"/>
    <w:rsid w:val="00E526E8"/>
    <w:rsid w:val="00E5375A"/>
    <w:rsid w:val="00E60095"/>
    <w:rsid w:val="00E60D56"/>
    <w:rsid w:val="00E61BEF"/>
    <w:rsid w:val="00E62D3F"/>
    <w:rsid w:val="00E76208"/>
    <w:rsid w:val="00E8070B"/>
    <w:rsid w:val="00E8305F"/>
    <w:rsid w:val="00E83F3A"/>
    <w:rsid w:val="00E842DF"/>
    <w:rsid w:val="00E850E5"/>
    <w:rsid w:val="00E90788"/>
    <w:rsid w:val="00E931A1"/>
    <w:rsid w:val="00E93784"/>
    <w:rsid w:val="00E93C45"/>
    <w:rsid w:val="00EA02F6"/>
    <w:rsid w:val="00EA281D"/>
    <w:rsid w:val="00EA2967"/>
    <w:rsid w:val="00EA33FB"/>
    <w:rsid w:val="00EB0E0C"/>
    <w:rsid w:val="00EB5DED"/>
    <w:rsid w:val="00EC547F"/>
    <w:rsid w:val="00ED160E"/>
    <w:rsid w:val="00ED3B93"/>
    <w:rsid w:val="00EE18F4"/>
    <w:rsid w:val="00EE3811"/>
    <w:rsid w:val="00EF20B1"/>
    <w:rsid w:val="00EF24AA"/>
    <w:rsid w:val="00EF647B"/>
    <w:rsid w:val="00EF7A77"/>
    <w:rsid w:val="00F00B57"/>
    <w:rsid w:val="00F022E1"/>
    <w:rsid w:val="00F10258"/>
    <w:rsid w:val="00F10787"/>
    <w:rsid w:val="00F1386C"/>
    <w:rsid w:val="00F14B8C"/>
    <w:rsid w:val="00F227F0"/>
    <w:rsid w:val="00F235D9"/>
    <w:rsid w:val="00F24262"/>
    <w:rsid w:val="00F302BA"/>
    <w:rsid w:val="00F33269"/>
    <w:rsid w:val="00F36CCB"/>
    <w:rsid w:val="00F43B54"/>
    <w:rsid w:val="00F50188"/>
    <w:rsid w:val="00F5157E"/>
    <w:rsid w:val="00F53FFA"/>
    <w:rsid w:val="00F54C24"/>
    <w:rsid w:val="00F557CB"/>
    <w:rsid w:val="00F55AD6"/>
    <w:rsid w:val="00F5707B"/>
    <w:rsid w:val="00F57207"/>
    <w:rsid w:val="00F8112C"/>
    <w:rsid w:val="00F83D7B"/>
    <w:rsid w:val="00F85A29"/>
    <w:rsid w:val="00F87F17"/>
    <w:rsid w:val="00F90B29"/>
    <w:rsid w:val="00F952F6"/>
    <w:rsid w:val="00F9599A"/>
    <w:rsid w:val="00FA0B0B"/>
    <w:rsid w:val="00FA2358"/>
    <w:rsid w:val="00FA31DB"/>
    <w:rsid w:val="00FA3450"/>
    <w:rsid w:val="00FA6F81"/>
    <w:rsid w:val="00FB0C51"/>
    <w:rsid w:val="00FB2417"/>
    <w:rsid w:val="00FB251F"/>
    <w:rsid w:val="00FB492B"/>
    <w:rsid w:val="00FB4B69"/>
    <w:rsid w:val="00FB6574"/>
    <w:rsid w:val="00FC054D"/>
    <w:rsid w:val="00FD0FC0"/>
    <w:rsid w:val="00FD272C"/>
    <w:rsid w:val="00FD3546"/>
    <w:rsid w:val="00FD376E"/>
    <w:rsid w:val="00FD4CD3"/>
    <w:rsid w:val="00FD6B7F"/>
    <w:rsid w:val="00FE261A"/>
    <w:rsid w:val="00FE343E"/>
    <w:rsid w:val="00FE3FDD"/>
    <w:rsid w:val="00FE7BEB"/>
    <w:rsid w:val="00FF0F8D"/>
    <w:rsid w:val="00FF352B"/>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E1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E1441"/>
    <w:pPr>
      <w:keepNext/>
      <w:ind w:left="214"/>
      <w:outlineLvl w:val="1"/>
    </w:pPr>
    <w:rPr>
      <w:rFonts w:ascii="Arial" w:hAnsi="Arial"/>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FE7BEB"/>
  </w:style>
  <w:style w:type="paragraph" w:styleId="NormalnyWeb">
    <w:name w:val="Normal (Web)"/>
    <w:basedOn w:val="Normalny"/>
    <w:uiPriority w:val="99"/>
    <w:unhideWhenUsed/>
    <w:rsid w:val="0010134D"/>
    <w:pPr>
      <w:spacing w:after="0" w:line="240" w:lineRule="auto"/>
    </w:pPr>
    <w:rPr>
      <w:rFonts w:ascii="Times New Roman" w:hAnsi="Times New Roman" w:cs="Times New Roman"/>
      <w:sz w:val="24"/>
      <w:szCs w:val="24"/>
      <w:lang w:eastAsia="pl-PL"/>
    </w:rPr>
  </w:style>
  <w:style w:type="paragraph" w:styleId="Tekstpodstawowy">
    <w:name w:val="Body Text"/>
    <w:aliases w:val="(F2),Char Znak, Char Znak"/>
    <w:basedOn w:val="Normalny"/>
    <w:link w:val="TekstpodstawowyZnak"/>
    <w:rsid w:val="004E231F"/>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4E231F"/>
    <w:rPr>
      <w:rFonts w:ascii="Arial" w:eastAsia="Times New Roman" w:hAnsi="Arial" w:cs="Arial"/>
      <w:bCs/>
      <w:sz w:val="24"/>
      <w:szCs w:val="20"/>
      <w:lang w:eastAsia="pl-PL"/>
    </w:rPr>
  </w:style>
  <w:style w:type="character" w:styleId="Pogrubienie">
    <w:name w:val="Strong"/>
    <w:uiPriority w:val="22"/>
    <w:qFormat/>
    <w:rsid w:val="004E231F"/>
    <w:rPr>
      <w:b/>
      <w:bCs/>
    </w:rPr>
  </w:style>
  <w:style w:type="table" w:customStyle="1" w:styleId="Tabela-Siatka2">
    <w:name w:val="Tabela - Siatka2"/>
    <w:basedOn w:val="Standardowy"/>
    <w:next w:val="Tabela-Siatka"/>
    <w:uiPriority w:val="39"/>
    <w:rsid w:val="001F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E1441"/>
    <w:rPr>
      <w:rFonts w:ascii="Arial" w:hAnsi="Arial"/>
      <w:b/>
      <w:color w:val="FF0000"/>
    </w:rPr>
  </w:style>
  <w:style w:type="character" w:customStyle="1" w:styleId="Nagwek1Znak">
    <w:name w:val="Nagłówek 1 Znak"/>
    <w:basedOn w:val="Domylnaczcionkaakapitu"/>
    <w:link w:val="Nagwek1"/>
    <w:rsid w:val="00CE12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sd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384D-808B-47A0-9FEF-DA7BDB69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57</Pages>
  <Words>16947</Words>
  <Characters>101686</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8</cp:revision>
  <cp:lastPrinted>2019-02-14T09:37:00Z</cp:lastPrinted>
  <dcterms:created xsi:type="dcterms:W3CDTF">2019-02-13T13:04:00Z</dcterms:created>
  <dcterms:modified xsi:type="dcterms:W3CDTF">2019-02-14T10:03:00Z</dcterms:modified>
</cp:coreProperties>
</file>