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9E" w:rsidRDefault="00B55148" w:rsidP="00F0429E">
      <w:pPr>
        <w:rPr>
          <w:rFonts w:ascii="Cambria" w:hAnsi="Cambria"/>
        </w:rPr>
      </w:pPr>
      <w:r>
        <w:rPr>
          <w:rFonts w:ascii="Cambria" w:hAnsi="Cambria" w:cs="Arial"/>
          <w:noProof/>
          <w:lang w:eastAsia="pl-PL"/>
        </w:rPr>
        <w:drawing>
          <wp:inline distT="0" distB="0" distL="0" distR="0">
            <wp:extent cx="5762625" cy="1123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48" w:rsidRPr="00F0429E" w:rsidRDefault="00B55148" w:rsidP="00B55148">
      <w:pPr>
        <w:ind w:left="708"/>
        <w:jc w:val="right"/>
        <w:rPr>
          <w:rFonts w:ascii="Cambria" w:hAnsi="Cambria"/>
          <w:sz w:val="20"/>
          <w:szCs w:val="20"/>
        </w:rPr>
      </w:pPr>
      <w:r w:rsidRPr="00F0429E">
        <w:rPr>
          <w:rFonts w:ascii="Cambria" w:hAnsi="Cambria"/>
          <w:sz w:val="20"/>
          <w:szCs w:val="20"/>
        </w:rPr>
        <w:t>Kraków dnia 22.02.2019r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  <w:r w:rsidRPr="00F0429E">
        <w:rPr>
          <w:sz w:val="20"/>
          <w:szCs w:val="20"/>
        </w:rPr>
        <w:t>Wykonawcy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  <w:r w:rsidRPr="00F0429E">
        <w:rPr>
          <w:sz w:val="20"/>
          <w:szCs w:val="20"/>
        </w:rPr>
        <w:t>www. bip.usdk.pl</w:t>
      </w:r>
    </w:p>
    <w:p w:rsidR="00F0429E" w:rsidRPr="00F0429E" w:rsidRDefault="00F0429E" w:rsidP="001837E2">
      <w:pPr>
        <w:pStyle w:val="Bezodstpw"/>
        <w:rPr>
          <w:sz w:val="20"/>
          <w:szCs w:val="20"/>
        </w:rPr>
      </w:pPr>
    </w:p>
    <w:p w:rsidR="00B55148" w:rsidRPr="00F0429E" w:rsidRDefault="00B55148" w:rsidP="00F0429E">
      <w:pPr>
        <w:rPr>
          <w:rFonts w:ascii="Cambria" w:hAnsi="Cambria"/>
          <w:sz w:val="20"/>
          <w:szCs w:val="20"/>
        </w:rPr>
      </w:pPr>
      <w:r w:rsidRPr="00F0429E">
        <w:rPr>
          <w:rFonts w:ascii="Cambria" w:hAnsi="Cambria"/>
          <w:sz w:val="20"/>
          <w:szCs w:val="20"/>
        </w:rPr>
        <w:t xml:space="preserve">Dotyczy: postępowania o udzielenie zamówienia publicznego na </w:t>
      </w:r>
      <w:r w:rsidRPr="00F0429E">
        <w:rPr>
          <w:rFonts w:ascii="Cambria" w:hAnsi="Cambria"/>
          <w:b/>
          <w:sz w:val="20"/>
          <w:szCs w:val="20"/>
        </w:rPr>
        <w:t xml:space="preserve">zakup paliwa do samochodów służbowych i agregatu prądotwórczego dla USD w Krakowie </w:t>
      </w:r>
      <w:r w:rsidRPr="00F0429E">
        <w:rPr>
          <w:rFonts w:ascii="Cambria" w:hAnsi="Cambria" w:cs="Arial"/>
          <w:b/>
          <w:sz w:val="20"/>
          <w:szCs w:val="20"/>
        </w:rPr>
        <w:t xml:space="preserve">nr postepowania </w:t>
      </w:r>
      <w:r w:rsidRPr="00F0429E">
        <w:rPr>
          <w:rFonts w:ascii="Cambria" w:eastAsia="Times New Roman" w:hAnsi="Cambria" w:cs="Times New Roman"/>
          <w:b/>
          <w:sz w:val="20"/>
          <w:szCs w:val="20"/>
          <w:lang w:eastAsia="pl-PL"/>
        </w:rPr>
        <w:t>EZP-271-2-82/2018</w:t>
      </w:r>
    </w:p>
    <w:p w:rsidR="00F0429E" w:rsidRPr="00F0429E" w:rsidRDefault="00F0429E" w:rsidP="001837E2">
      <w:pPr>
        <w:pStyle w:val="Bezodstpw"/>
        <w:rPr>
          <w:sz w:val="20"/>
          <w:szCs w:val="20"/>
        </w:rPr>
      </w:pPr>
    </w:p>
    <w:p w:rsidR="00B55148" w:rsidRPr="00F0429E" w:rsidRDefault="001837E2" w:rsidP="001837E2">
      <w:pPr>
        <w:pStyle w:val="Bezodstpw"/>
        <w:rPr>
          <w:b/>
          <w:sz w:val="20"/>
          <w:szCs w:val="20"/>
        </w:rPr>
      </w:pPr>
      <w:r w:rsidRPr="00F0429E">
        <w:rPr>
          <w:sz w:val="20"/>
          <w:szCs w:val="20"/>
        </w:rPr>
        <w:t xml:space="preserve">ODPOWIEDZI NR 1 </w:t>
      </w:r>
      <w:r w:rsidR="00B55148" w:rsidRPr="00F0429E">
        <w:rPr>
          <w:sz w:val="20"/>
          <w:szCs w:val="20"/>
        </w:rPr>
        <w:t xml:space="preserve">NA </w:t>
      </w:r>
      <w:r w:rsidRPr="00F0429E">
        <w:rPr>
          <w:sz w:val="20"/>
          <w:szCs w:val="20"/>
        </w:rPr>
        <w:t xml:space="preserve">PYTANIA </w:t>
      </w:r>
      <w:r w:rsidR="00B55148" w:rsidRPr="00F0429E">
        <w:rPr>
          <w:sz w:val="20"/>
          <w:szCs w:val="20"/>
        </w:rPr>
        <w:t>DOTYCZĄCE TREŚCI SIWZ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B55148" w:rsidRPr="00F0429E" w:rsidRDefault="00B55148" w:rsidP="00B55148">
      <w:pPr>
        <w:rPr>
          <w:rFonts w:ascii="Cambria" w:hAnsi="Cambria"/>
          <w:sz w:val="20"/>
          <w:szCs w:val="20"/>
        </w:rPr>
      </w:pPr>
      <w:r w:rsidRPr="00F0429E">
        <w:rPr>
          <w:rFonts w:ascii="Cambria" w:hAnsi="Cambria"/>
          <w:sz w:val="20"/>
          <w:szCs w:val="20"/>
        </w:rPr>
        <w:t>Zamawiający udziela poniżej odpowiedzi na wniesione zapytania i wnioski o wprowadzenie zmian do specyfikacji istotnych warunków zamówienia.</w:t>
      </w: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1</w:t>
      </w:r>
    </w:p>
    <w:p w:rsidR="00AA13E0" w:rsidRPr="00F0429E" w:rsidRDefault="00B55148" w:rsidP="00AA13E0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Prosimy o uszczegółowienie terminu obowiązywania umowy. W rozdziale IV SIWZ znajduje się informacja, iż „</w:t>
      </w:r>
      <w:r w:rsidRPr="00F0429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Zakup paliwa odbywać się będzie sukcesywnie przez okres </w:t>
      </w:r>
      <w:r w:rsidRPr="00F0429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48 miesięcy</w:t>
      </w:r>
      <w:r w:rsidRPr="00F0429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od daty podpisania umowy”, natomiast w § 10 umowy „</w:t>
      </w: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Umowa zawarta zostaje na okres </w:t>
      </w:r>
      <w:r w:rsidRPr="00F0429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24 miesięcy…”.</w:t>
      </w:r>
    </w:p>
    <w:p w:rsidR="001837E2" w:rsidRPr="00F0429E" w:rsidRDefault="001837E2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ODPOWIEDŹ 1</w:t>
      </w:r>
      <w:r w:rsidRPr="00F0429E">
        <w:rPr>
          <w:sz w:val="20"/>
          <w:szCs w:val="20"/>
        </w:rPr>
        <w:tab/>
      </w:r>
      <w:r w:rsidR="00221F24" w:rsidRPr="00F0429E">
        <w:rPr>
          <w:sz w:val="20"/>
          <w:szCs w:val="20"/>
        </w:rPr>
        <w:t xml:space="preserve">Zamawiający wyjaśnia, iż zakup paliwa odbywać się będzie sukcesywnie przez okres </w:t>
      </w:r>
      <w:r w:rsidR="00221F24" w:rsidRPr="00F0429E">
        <w:rPr>
          <w:b/>
          <w:bCs/>
          <w:sz w:val="20"/>
          <w:szCs w:val="20"/>
        </w:rPr>
        <w:t>48 miesięcy</w:t>
      </w:r>
      <w:r w:rsidR="00221F24" w:rsidRPr="00F0429E">
        <w:rPr>
          <w:sz w:val="20"/>
          <w:szCs w:val="20"/>
        </w:rPr>
        <w:t xml:space="preserve"> od daty podpisania umowy</w:t>
      </w:r>
      <w:r w:rsidR="001837E2" w:rsidRPr="00F0429E">
        <w:rPr>
          <w:sz w:val="20"/>
          <w:szCs w:val="20"/>
        </w:rPr>
        <w:t>.</w:t>
      </w:r>
    </w:p>
    <w:p w:rsidR="00B55148" w:rsidRPr="00F0429E" w:rsidRDefault="00B55148" w:rsidP="00B5514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2</w:t>
      </w:r>
    </w:p>
    <w:p w:rsidR="001837E2" w:rsidRPr="00F0429E" w:rsidRDefault="001837E2" w:rsidP="001837E2">
      <w:pPr>
        <w:pStyle w:val="Bezodstpw"/>
        <w:rPr>
          <w:bCs/>
          <w:sz w:val="20"/>
          <w:szCs w:val="20"/>
        </w:rPr>
      </w:pPr>
      <w:r w:rsidRPr="00F0429E">
        <w:rPr>
          <w:sz w:val="20"/>
          <w:szCs w:val="20"/>
        </w:rPr>
        <w:t xml:space="preserve">Wnosimy o korektę zapisów w SIWZ i formularzy ofertowym dot. ilości paliwa przeznaczonego do agregatu prądotwórczego. Z wymienionych dokumentów wynika, iż przewidywana ilość paliwa do agregatu prądotwórczego wynosząca </w:t>
      </w:r>
      <w:r w:rsidRPr="00F0429E">
        <w:rPr>
          <w:bCs/>
          <w:sz w:val="20"/>
          <w:szCs w:val="20"/>
        </w:rPr>
        <w:t>8 000 litrów</w:t>
      </w:r>
      <w:r w:rsidRPr="00F0429E">
        <w:rPr>
          <w:sz w:val="20"/>
          <w:szCs w:val="20"/>
        </w:rPr>
        <w:t xml:space="preserve"> ma zostać dostarczona w </w:t>
      </w:r>
      <w:r w:rsidRPr="00F0429E">
        <w:rPr>
          <w:bCs/>
          <w:sz w:val="20"/>
          <w:szCs w:val="20"/>
        </w:rPr>
        <w:t>dwóch dostawach po 2 000 litrów.</w:t>
      </w:r>
    </w:p>
    <w:p w:rsidR="001837E2" w:rsidRPr="00F0429E" w:rsidRDefault="001837E2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ODPOWIEDŹ 2</w:t>
      </w:r>
      <w:r w:rsidRPr="00F0429E">
        <w:rPr>
          <w:sz w:val="20"/>
          <w:szCs w:val="20"/>
        </w:rPr>
        <w:tab/>
      </w:r>
      <w:r w:rsidR="00221F24" w:rsidRPr="00F0429E">
        <w:rPr>
          <w:sz w:val="20"/>
          <w:szCs w:val="20"/>
        </w:rPr>
        <w:t xml:space="preserve">Zamawiający koryguje zapisy SIWZ i formularza ofertowego. W załączeniu zmodyfikowana SIWZ. 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3</w:t>
      </w: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sz w:val="20"/>
          <w:szCs w:val="20"/>
        </w:rPr>
        <w:t>Prosimy o wprowadzenie do SIWZ (oraz do Umowy) możliwości wprowadzenia następujących zmian do treści już zwartej umowy, na etapie jej realizacji (dla ułatwienia zostały one podane w formie konkretnych postanowień umowy) oraz wskazanie formy zastosowania poniższych zmian; wykonawca proponuje zastosować je w formie powiadomienia Zamawiającego na piśmie, z wyprzedzeniem np. 10 dni:</w:t>
      </w:r>
    </w:p>
    <w:p w:rsidR="00B55148" w:rsidRPr="00F0429E" w:rsidRDefault="00B55148" w:rsidP="00B55148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dopuszcza możliwość powierzenia realizacji przedmiotu umowy już na etapie jej realizacji (po podpisaniu), wskazanemu przez Wykonawcę podwykonawcy, </w:t>
      </w:r>
    </w:p>
    <w:p w:rsidR="00B55148" w:rsidRPr="00F0429E" w:rsidRDefault="00B55148" w:rsidP="00B55148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Zamawiający dopuszcza w trakcie realizacji umowy wprowadzenie dodatkowej stacji paliw, jak również okresowe zamknięcie stacji paliw wskazanej w ofercie, pod warunkiem, iż dodatkowa stacja paliw umiejscowiona będzie w odległości bliższej siedzibie Zamawiającego, niż stacja wskazana w ofercie,</w:t>
      </w:r>
    </w:p>
    <w:p w:rsidR="00B55148" w:rsidRPr="00F0429E" w:rsidRDefault="00B55148" w:rsidP="00B55148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dopuszcza możliwość wymiany w trakcie realizacji umowy kart uprawniających do tankowania na inne karty np. zabezpieczone numerem PIN i okresowe posługiwanie się dwoma rodzajami kart. </w:t>
      </w: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ODPOWIEDŹ 3</w:t>
      </w:r>
      <w:r w:rsidRPr="00F0429E">
        <w:rPr>
          <w:b/>
          <w:sz w:val="20"/>
          <w:szCs w:val="20"/>
        </w:rPr>
        <w:tab/>
      </w:r>
      <w:r w:rsidR="00221F24" w:rsidRPr="00F0429E">
        <w:rPr>
          <w:sz w:val="20"/>
          <w:szCs w:val="20"/>
        </w:rPr>
        <w:t xml:space="preserve">Zamawiający wprowadził w/w zapisy do Istotnych postanowień umowy. W załączeniu zmodyfikowana SIWZ. 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lastRenderedPageBreak/>
        <w:t>PYTANIE 4</w:t>
      </w:r>
    </w:p>
    <w:p w:rsidR="00B55148" w:rsidRPr="00F0429E" w:rsidRDefault="00B55148" w:rsidP="001837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§ 1 ust. 1 Umowy – wnosimy o opisanie kodów CN paliw będących przedmiotem umowy:</w:t>
      </w:r>
    </w:p>
    <w:p w:rsidR="00B55148" w:rsidRPr="00F0429E" w:rsidRDefault="00B55148" w:rsidP="001837E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Olej napędowy ON – kod CN 2710 19 43, 2710 20 11,</w:t>
      </w:r>
    </w:p>
    <w:p w:rsidR="00B55148" w:rsidRPr="00F0429E" w:rsidRDefault="00B55148" w:rsidP="001837E2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Benzyna bezołowiowa PB95 i PB98 – kod CN 2710 12 45, 2710 12 49</w:t>
      </w:r>
    </w:p>
    <w:p w:rsidR="00F0429E" w:rsidRPr="00F0429E" w:rsidRDefault="00F0429E" w:rsidP="001837E2">
      <w:pPr>
        <w:pStyle w:val="Bezodstpw"/>
        <w:rPr>
          <w:b/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ODPOWIEDŹ 4</w:t>
      </w:r>
      <w:r w:rsidRPr="00F0429E">
        <w:rPr>
          <w:sz w:val="20"/>
          <w:szCs w:val="20"/>
        </w:rPr>
        <w:tab/>
      </w:r>
      <w:r w:rsidR="00221F24" w:rsidRPr="00F0429E">
        <w:rPr>
          <w:sz w:val="20"/>
          <w:szCs w:val="20"/>
        </w:rPr>
        <w:t>Zamawiający dopisał do § 1 ust. 1 umowy kody CN paliw.</w:t>
      </w:r>
      <w:r w:rsidR="00F0429E" w:rsidRPr="00F0429E">
        <w:rPr>
          <w:sz w:val="20"/>
          <w:szCs w:val="20"/>
        </w:rPr>
        <w:t xml:space="preserve"> W załączeniu zmodyfikowana SIWZ. 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5</w:t>
      </w:r>
    </w:p>
    <w:p w:rsidR="00B55148" w:rsidRPr="00F0429E" w:rsidRDefault="00B55148" w:rsidP="001837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Wnosimy o zastąpienie terminów „stacji paliw Wykonawcy”, „stacji benzynowej Wykonawcy” i „stacji Wykonawcy”  następującym: „stacja paliw, na której dokonano tankowania”; prosimy o wprowadzenie przedmiotowej zmiany na wypadek korzystania przy realizacji przedmiotowej umowy przez podwykonawcę.</w:t>
      </w:r>
    </w:p>
    <w:p w:rsidR="00B55148" w:rsidRPr="00F0429E" w:rsidRDefault="00B55148" w:rsidP="00B55148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hAnsi="Cambria"/>
          <w:b/>
          <w:sz w:val="20"/>
          <w:szCs w:val="20"/>
        </w:rPr>
        <w:t>ODPOWIEDŹ 5</w:t>
      </w:r>
      <w:r w:rsidR="001837E2" w:rsidRPr="00F0429E">
        <w:rPr>
          <w:rFonts w:ascii="Cambria" w:hAnsi="Cambria"/>
          <w:b/>
          <w:sz w:val="20"/>
          <w:szCs w:val="20"/>
        </w:rPr>
        <w:tab/>
      </w:r>
      <w:r w:rsidR="00F0429E" w:rsidRPr="00F0429E">
        <w:rPr>
          <w:rFonts w:ascii="Cambria" w:hAnsi="Cambria"/>
          <w:sz w:val="20"/>
          <w:szCs w:val="20"/>
        </w:rPr>
        <w:t xml:space="preserve"> Zamawiający poprawił I</w:t>
      </w:r>
      <w:r w:rsidR="00221F24" w:rsidRPr="00F0429E">
        <w:rPr>
          <w:rFonts w:ascii="Cambria" w:hAnsi="Cambria"/>
          <w:sz w:val="20"/>
          <w:szCs w:val="20"/>
        </w:rPr>
        <w:t xml:space="preserve">stotne postanowienia umowy. W załączeniu zmodyfikowana  SIWZ. </w:t>
      </w: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6</w:t>
      </w:r>
    </w:p>
    <w:p w:rsidR="00B55148" w:rsidRPr="00F0429E" w:rsidRDefault="00B55148" w:rsidP="001837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Wnosimy o dodanie w § 3 i § 4 um</w:t>
      </w:r>
      <w:bookmarkStart w:id="0" w:name="_GoBack"/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bookmarkEnd w:id="0"/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 zapisu, iż alternatywnie wobec dokumentów WZ, tankowanie na stacjach paliw będzie się odbywało bezgotówkowo za pomocą kart paliwowych z unikalnym kodem PIN, a wydrukowane potwierdzenia z terminala autoryzującego transakcję po dokonaniu tankowania będą również podstawą do wystawienia faktury VAT. Wnosimy również o dodanie w § 4 umowy zapisu, iż alternatywnie, zamiast oryginałów dokumentów WZ, Zamawiający dopuszcza załączanie do wystawionej faktury wydruku ewidencji </w:t>
      </w:r>
      <w:proofErr w:type="spellStart"/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tankowań</w:t>
      </w:r>
      <w:proofErr w:type="spellEnd"/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>, zawierającej co najmniej: cenę jednostkową paliwa brutto, ilość zatankowanego paliwa, wartość zatankowanego paliwa netto i brutto, wysokość udzielonego rabatu, numer karty paliwowej oraz numer rejestracyjny pojazdu dokonującego tankowania.</w:t>
      </w:r>
    </w:p>
    <w:p w:rsidR="005B1606" w:rsidRDefault="005B1606" w:rsidP="001837E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B55148" w:rsidRPr="00F0429E" w:rsidRDefault="00B55148" w:rsidP="001837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hAnsi="Cambria"/>
          <w:b/>
          <w:sz w:val="20"/>
          <w:szCs w:val="20"/>
        </w:rPr>
        <w:t>ODPOWIEDŹ 6</w:t>
      </w:r>
      <w:r w:rsidR="00221F24" w:rsidRPr="00F0429E">
        <w:rPr>
          <w:rFonts w:ascii="Cambria" w:hAnsi="Cambria"/>
          <w:sz w:val="20"/>
          <w:szCs w:val="20"/>
        </w:rPr>
        <w:t xml:space="preserve"> </w:t>
      </w:r>
      <w:r w:rsidR="001837E2" w:rsidRPr="00F0429E">
        <w:rPr>
          <w:rFonts w:ascii="Cambria" w:hAnsi="Cambria"/>
          <w:sz w:val="20"/>
          <w:szCs w:val="20"/>
        </w:rPr>
        <w:tab/>
      </w:r>
      <w:r w:rsidR="00221F24" w:rsidRPr="00F0429E">
        <w:rPr>
          <w:rFonts w:ascii="Cambria" w:hAnsi="Cambria"/>
          <w:sz w:val="20"/>
          <w:szCs w:val="20"/>
        </w:rPr>
        <w:t xml:space="preserve">Zamawiający dopisał </w:t>
      </w:r>
      <w:r w:rsidR="001837E2" w:rsidRPr="00F0429E">
        <w:rPr>
          <w:rFonts w:ascii="Cambria" w:hAnsi="Cambria"/>
          <w:sz w:val="20"/>
          <w:szCs w:val="20"/>
        </w:rPr>
        <w:t>do</w:t>
      </w:r>
      <w:r w:rsidR="00221F24" w:rsidRPr="00F0429E">
        <w:rPr>
          <w:rFonts w:ascii="Cambria" w:hAnsi="Cambria"/>
          <w:sz w:val="20"/>
          <w:szCs w:val="20"/>
        </w:rPr>
        <w:t xml:space="preserve"> § 3 i §</w:t>
      </w:r>
      <w:r w:rsidR="001837E2" w:rsidRPr="00F0429E">
        <w:rPr>
          <w:rFonts w:ascii="Cambria" w:hAnsi="Cambria"/>
          <w:sz w:val="20"/>
          <w:szCs w:val="20"/>
        </w:rPr>
        <w:t xml:space="preserve"> </w:t>
      </w:r>
      <w:r w:rsidR="00221F24" w:rsidRPr="00F0429E">
        <w:rPr>
          <w:rFonts w:ascii="Cambria" w:hAnsi="Cambria"/>
          <w:sz w:val="20"/>
          <w:szCs w:val="20"/>
        </w:rPr>
        <w:t xml:space="preserve">4 umowy w/w zapisy. W załączeniu zmodyfikowana SIWZ. </w:t>
      </w:r>
    </w:p>
    <w:p w:rsidR="001837E2" w:rsidRPr="00F0429E" w:rsidRDefault="001837E2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PYTANIE 7</w:t>
      </w:r>
    </w:p>
    <w:p w:rsidR="00B55148" w:rsidRPr="00F0429E" w:rsidRDefault="00B55148" w:rsidP="001837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Wnosimy o wykreślenie zapisu ust. 1 rozdziału III SIWZ i zastąpienie go prawidłowym zapisem ujętym w ust. 8 oferty. W rozdziale III ust. 3 SIWZ Zamawiający zapisał: „Wymagany okres niezmienności </w:t>
      </w:r>
      <w:r w:rsidRPr="00F0429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cen</w:t>
      </w: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jednostkowych netto min. </w:t>
      </w:r>
      <w:r w:rsidRPr="00F0429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12 miesięcy</w:t>
      </w:r>
      <w:r w:rsidRPr="00F04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.”. Z kolei w ust. 8 oferty wykonawca oświadcza, iż </w:t>
      </w:r>
      <w:r w:rsidRPr="00F0429E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„wartość </w:t>
      </w:r>
      <w:r w:rsidRPr="00F0429E">
        <w:rPr>
          <w:rFonts w:ascii="Cambria" w:eastAsia="Times New Roman" w:hAnsi="Cambria" w:cs="Times New Roman"/>
          <w:b/>
          <w:bCs/>
          <w:snapToGrid w:val="0"/>
          <w:sz w:val="20"/>
          <w:szCs w:val="20"/>
          <w:lang w:eastAsia="pl-PL"/>
        </w:rPr>
        <w:t>% upustu</w:t>
      </w:r>
      <w:r w:rsidRPr="00F0429E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jest stała przez cały </w:t>
      </w:r>
      <w:r w:rsidRPr="00F0429E">
        <w:rPr>
          <w:rFonts w:ascii="Cambria" w:eastAsia="Times New Roman" w:hAnsi="Cambria" w:cs="Times New Roman"/>
          <w:b/>
          <w:bCs/>
          <w:snapToGrid w:val="0"/>
          <w:sz w:val="20"/>
          <w:szCs w:val="20"/>
          <w:lang w:eastAsia="pl-PL"/>
        </w:rPr>
        <w:t>okres</w:t>
      </w:r>
      <w:r w:rsidRPr="00F0429E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obowiązywania umowy.”.</w:t>
      </w:r>
    </w:p>
    <w:p w:rsidR="005B1606" w:rsidRDefault="005B1606" w:rsidP="00F0429E">
      <w:pPr>
        <w:pStyle w:val="Bezodstpw"/>
        <w:rPr>
          <w:b/>
          <w:sz w:val="20"/>
          <w:szCs w:val="20"/>
        </w:rPr>
      </w:pPr>
    </w:p>
    <w:p w:rsidR="00F0429E" w:rsidRPr="00F0429E" w:rsidRDefault="00B55148" w:rsidP="00F0429E">
      <w:pPr>
        <w:pStyle w:val="Bezodstpw"/>
        <w:rPr>
          <w:b/>
          <w:sz w:val="20"/>
          <w:szCs w:val="20"/>
        </w:rPr>
      </w:pPr>
      <w:r w:rsidRPr="00F0429E">
        <w:rPr>
          <w:b/>
          <w:sz w:val="20"/>
          <w:szCs w:val="20"/>
        </w:rPr>
        <w:t>ODPOWIEDŹ 7</w:t>
      </w:r>
      <w:r w:rsidR="00221F24" w:rsidRPr="00F0429E">
        <w:rPr>
          <w:b/>
          <w:sz w:val="20"/>
          <w:szCs w:val="20"/>
        </w:rPr>
        <w:t xml:space="preserve"> </w:t>
      </w:r>
      <w:r w:rsidR="001837E2" w:rsidRPr="00F0429E">
        <w:rPr>
          <w:b/>
          <w:sz w:val="20"/>
          <w:szCs w:val="20"/>
        </w:rPr>
        <w:tab/>
      </w:r>
      <w:r w:rsidR="00221F24" w:rsidRPr="00F0429E">
        <w:rPr>
          <w:sz w:val="20"/>
          <w:szCs w:val="20"/>
        </w:rPr>
        <w:t xml:space="preserve">Zamawiający wykreślił z rozdziału III ust. 1 SIWZ zapis „Wymagany okres niezmienności </w:t>
      </w:r>
      <w:r w:rsidR="00221F24" w:rsidRPr="00F0429E">
        <w:rPr>
          <w:b/>
          <w:bCs/>
          <w:sz w:val="20"/>
          <w:szCs w:val="20"/>
        </w:rPr>
        <w:t>cen</w:t>
      </w:r>
      <w:r w:rsidR="00221F24" w:rsidRPr="00F0429E">
        <w:rPr>
          <w:sz w:val="20"/>
          <w:szCs w:val="20"/>
        </w:rPr>
        <w:t xml:space="preserve"> jednostkowych netto min. </w:t>
      </w:r>
      <w:r w:rsidR="00221F24" w:rsidRPr="00F0429E">
        <w:rPr>
          <w:b/>
          <w:bCs/>
          <w:sz w:val="20"/>
          <w:szCs w:val="20"/>
        </w:rPr>
        <w:t>12 miesięcy</w:t>
      </w:r>
      <w:r w:rsidR="00221F24" w:rsidRPr="00F0429E">
        <w:rPr>
          <w:sz w:val="20"/>
          <w:szCs w:val="20"/>
        </w:rPr>
        <w:t xml:space="preserve">”. W załączeniu zmodyfikowana SIWZ. </w:t>
      </w:r>
    </w:p>
    <w:p w:rsidR="00F0429E" w:rsidRPr="00F0429E" w:rsidRDefault="00F0429E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429E" w:rsidRPr="00F0429E" w:rsidRDefault="00F0429E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B55148" w:rsidRPr="00F0429E" w:rsidRDefault="00B55148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F0429E">
        <w:rPr>
          <w:rFonts w:ascii="Cambria" w:hAnsi="Cambria" w:cs="Arial"/>
          <w:b/>
          <w:sz w:val="20"/>
          <w:szCs w:val="20"/>
          <w:u w:val="single"/>
        </w:rPr>
        <w:t>ZAMAWIAJĄCY PRZESUWA TERMIN SKŁADANIA I OTWARCIA OFERT:</w:t>
      </w:r>
    </w:p>
    <w:p w:rsidR="00B55148" w:rsidRPr="00F0429E" w:rsidRDefault="001837E2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F0429E">
        <w:rPr>
          <w:rFonts w:ascii="Cambria" w:hAnsi="Cambria" w:cs="Arial"/>
          <w:b/>
          <w:sz w:val="20"/>
          <w:szCs w:val="20"/>
          <w:u w:val="single"/>
        </w:rPr>
        <w:t>Nowy termin składania ofert: 28</w:t>
      </w:r>
      <w:r w:rsidR="00B55148" w:rsidRPr="00F0429E">
        <w:rPr>
          <w:rFonts w:ascii="Cambria" w:hAnsi="Cambria" w:cs="Arial"/>
          <w:b/>
          <w:sz w:val="20"/>
          <w:szCs w:val="20"/>
          <w:u w:val="single"/>
        </w:rPr>
        <w:t xml:space="preserve">.02.2019r. do godz. 10:45 pok. 2h-06b </w:t>
      </w:r>
    </w:p>
    <w:p w:rsidR="00B55148" w:rsidRPr="00F0429E" w:rsidRDefault="001837E2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F0429E">
        <w:rPr>
          <w:rFonts w:ascii="Cambria" w:hAnsi="Cambria" w:cs="Arial"/>
          <w:b/>
          <w:sz w:val="20"/>
          <w:szCs w:val="20"/>
          <w:u w:val="single"/>
        </w:rPr>
        <w:t>Nowy termin otwarcia ofert: 28</w:t>
      </w:r>
      <w:r w:rsidR="00B55148" w:rsidRPr="00F0429E">
        <w:rPr>
          <w:rFonts w:ascii="Cambria" w:hAnsi="Cambria" w:cs="Arial"/>
          <w:b/>
          <w:sz w:val="20"/>
          <w:szCs w:val="20"/>
          <w:u w:val="single"/>
        </w:rPr>
        <w:t>.02.2019r. o godz. 11:00 pok. 2h-06b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F0429E" w:rsidRPr="00F0429E" w:rsidRDefault="00F0429E" w:rsidP="001837E2">
      <w:pPr>
        <w:pStyle w:val="Bezodstpw"/>
        <w:rPr>
          <w:sz w:val="20"/>
          <w:szCs w:val="20"/>
        </w:rPr>
      </w:pPr>
    </w:p>
    <w:p w:rsidR="00B55148" w:rsidRPr="00F0429E" w:rsidRDefault="00B55148" w:rsidP="001837E2">
      <w:pPr>
        <w:pStyle w:val="Bezodstpw"/>
        <w:rPr>
          <w:sz w:val="20"/>
          <w:szCs w:val="20"/>
        </w:rPr>
      </w:pPr>
      <w:r w:rsidRPr="00F0429E">
        <w:rPr>
          <w:sz w:val="20"/>
          <w:szCs w:val="20"/>
        </w:rPr>
        <w:t>Pozostałe postanowienia SIWZ pozostają bez zmian.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  <w:r w:rsidRPr="00F0429E">
        <w:rPr>
          <w:sz w:val="20"/>
          <w:szCs w:val="20"/>
        </w:rPr>
        <w:t>Wprowadzone  zmiany   niniejszym  pismem  są integralną częścią SIWZ. Wykonawca zobowiązany jest uwzględnić powyższe zmiany sporządzając ofertę.</w:t>
      </w:r>
    </w:p>
    <w:p w:rsidR="00B55148" w:rsidRPr="00F0429E" w:rsidRDefault="00B55148" w:rsidP="001837E2">
      <w:pPr>
        <w:pStyle w:val="Bezodstpw"/>
        <w:rPr>
          <w:sz w:val="20"/>
          <w:szCs w:val="20"/>
        </w:rPr>
      </w:pPr>
    </w:p>
    <w:p w:rsidR="00B55148" w:rsidRPr="00F0429E" w:rsidRDefault="00B55148" w:rsidP="00B55148">
      <w:pPr>
        <w:ind w:left="4956" w:firstLine="708"/>
        <w:jc w:val="center"/>
        <w:rPr>
          <w:rFonts w:ascii="Cambria" w:hAnsi="Cambria"/>
          <w:b/>
          <w:sz w:val="20"/>
          <w:szCs w:val="20"/>
        </w:rPr>
      </w:pPr>
    </w:p>
    <w:p w:rsidR="00B55148" w:rsidRPr="00F0429E" w:rsidRDefault="00B55148" w:rsidP="00B55148">
      <w:pPr>
        <w:ind w:left="4956" w:firstLine="708"/>
        <w:jc w:val="center"/>
        <w:rPr>
          <w:rFonts w:ascii="Cambria" w:hAnsi="Cambria"/>
          <w:b/>
          <w:sz w:val="20"/>
          <w:szCs w:val="20"/>
        </w:rPr>
      </w:pPr>
    </w:p>
    <w:p w:rsidR="00B55148" w:rsidRPr="00F0429E" w:rsidRDefault="00B55148" w:rsidP="00B55148">
      <w:pPr>
        <w:ind w:left="4956" w:firstLine="708"/>
        <w:jc w:val="center"/>
        <w:rPr>
          <w:rFonts w:ascii="Cambria" w:hAnsi="Cambria"/>
          <w:b/>
          <w:sz w:val="20"/>
          <w:szCs w:val="20"/>
        </w:rPr>
      </w:pPr>
      <w:r w:rsidRPr="00F0429E">
        <w:rPr>
          <w:rFonts w:ascii="Cambria" w:hAnsi="Cambria"/>
          <w:b/>
          <w:sz w:val="20"/>
          <w:szCs w:val="20"/>
        </w:rPr>
        <w:t>Z poważaniem</w:t>
      </w:r>
    </w:p>
    <w:p w:rsidR="00B55148" w:rsidRPr="00F0429E" w:rsidRDefault="00B55148" w:rsidP="00B5514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F0429E">
        <w:rPr>
          <w:rFonts w:ascii="Cambria" w:hAnsi="Cambria" w:cs="Arial"/>
          <w:sz w:val="20"/>
          <w:szCs w:val="20"/>
        </w:rPr>
        <w:t>Z-ca Dyrektora ds. Lecznictwa</w:t>
      </w:r>
    </w:p>
    <w:p w:rsidR="00B55148" w:rsidRPr="00F0429E" w:rsidRDefault="00B55148" w:rsidP="00B5514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</w:p>
    <w:p w:rsidR="00D553B2" w:rsidRPr="005B1606" w:rsidRDefault="00B55148" w:rsidP="005B1606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F0429E">
        <w:rPr>
          <w:rFonts w:ascii="Cambria" w:hAnsi="Cambria" w:cs="Arial"/>
          <w:sz w:val="20"/>
          <w:szCs w:val="20"/>
        </w:rPr>
        <w:t xml:space="preserve">lek. med. Andrzej Bałaga </w:t>
      </w:r>
    </w:p>
    <w:sectPr w:rsidR="00D553B2" w:rsidRPr="005B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7B"/>
    <w:multiLevelType w:val="multilevel"/>
    <w:tmpl w:val="3FDC4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2EB"/>
    <w:multiLevelType w:val="multilevel"/>
    <w:tmpl w:val="22020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B5348"/>
    <w:multiLevelType w:val="multilevel"/>
    <w:tmpl w:val="780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57D3D"/>
    <w:multiLevelType w:val="multilevel"/>
    <w:tmpl w:val="C142A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07312"/>
    <w:multiLevelType w:val="multilevel"/>
    <w:tmpl w:val="89587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8"/>
    <w:rsid w:val="001031DF"/>
    <w:rsid w:val="001837E2"/>
    <w:rsid w:val="00221F24"/>
    <w:rsid w:val="005B1606"/>
    <w:rsid w:val="00AA13E0"/>
    <w:rsid w:val="00B55148"/>
    <w:rsid w:val="00D553B2"/>
    <w:rsid w:val="00F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C554-4134-4D9C-8C38-596A1263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1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837E2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2019-02-22T07:08:00Z</cp:lastPrinted>
  <dcterms:created xsi:type="dcterms:W3CDTF">2019-02-21T08:04:00Z</dcterms:created>
  <dcterms:modified xsi:type="dcterms:W3CDTF">2019-02-22T07:09:00Z</dcterms:modified>
</cp:coreProperties>
</file>