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E07126" w:rsidP="00E07126">
      <w:pPr>
        <w:pStyle w:val="Bezodstpw"/>
        <w:tabs>
          <w:tab w:val="left" w:pos="7500"/>
        </w:tabs>
        <w:rPr>
          <w:rFonts w:ascii="Arial Narrow" w:hAnsi="Arial Narrow" w:cs="Times New Roman"/>
        </w:rPr>
      </w:pPr>
      <w:r>
        <w:rPr>
          <w:rFonts w:ascii="Arial Narrow" w:hAnsi="Arial Narrow" w:cs="Times New Roman"/>
        </w:rPr>
        <w:tab/>
      </w: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w:t>
      </w:r>
      <w:r w:rsidR="00AE7D15">
        <w:rPr>
          <w:rFonts w:ascii="Arial Narrow" w:hAnsi="Arial Narrow" w:cs="Times New Roman"/>
          <w:b/>
        </w:rPr>
        <w:t>MEDYCZNYCH ORAZ DROBNEGO SPRZĘTU MEDYCZNEGO</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gramStart"/>
      <w:r w:rsidRPr="00D1380A">
        <w:rPr>
          <w:rFonts w:ascii="Arial Narrow" w:hAnsi="Arial Narrow" w:cs="Times New Roman"/>
        </w:rPr>
        <w:t>siwz:bip.usdk.pl</w:t>
      </w:r>
      <w:proofErr w:type="gramEnd"/>
      <w:r w:rsidRPr="00D1380A">
        <w:rPr>
          <w:rFonts w:ascii="Arial Narrow" w:hAnsi="Arial Narrow" w:cs="Times New Roman"/>
        </w:rPr>
        <w:t xml:space="preserve"> </w:t>
      </w:r>
    </w:p>
    <w:p w:rsidR="00AA3D6D" w:rsidRPr="0052056A" w:rsidRDefault="00AA3D6D" w:rsidP="00601EF1">
      <w:pPr>
        <w:pStyle w:val="Bezodstpw"/>
        <w:rPr>
          <w:rFonts w:ascii="Arial Narrow" w:hAnsi="Arial Narrow" w:cs="Times New Roman"/>
          <w:lang w:val="en-US"/>
        </w:rPr>
      </w:pPr>
      <w:proofErr w:type="spellStart"/>
      <w:r w:rsidRPr="0052056A">
        <w:rPr>
          <w:rFonts w:ascii="Arial Narrow" w:hAnsi="Arial Narrow" w:cs="Times New Roman"/>
          <w:lang w:val="en-US"/>
        </w:rPr>
        <w:t>Adres</w:t>
      </w:r>
      <w:proofErr w:type="spellEnd"/>
      <w:r w:rsidRPr="0052056A">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w:t>
      </w:r>
      <w:r w:rsidR="00AE7D15">
        <w:rPr>
          <w:rFonts w:ascii="Arial Narrow" w:hAnsi="Arial Narrow" w:cs="Times New Roman"/>
        </w:rPr>
        <w:t>medycznych oraz drobnego sprzętu medycznego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0E39CA">
        <w:rPr>
          <w:rFonts w:ascii="Arial Narrow" w:hAnsi="Arial Narrow" w:cs="Times New Roman"/>
        </w:rPr>
        <w:t>/1-3/26</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w:t>
      </w:r>
      <w:proofErr w:type="gramStart"/>
      <w:r w:rsidR="009613D2" w:rsidRPr="00D1380A">
        <w:rPr>
          <w:rFonts w:ascii="Arial Narrow" w:hAnsi="Arial Narrow" w:cs="Times New Roman"/>
        </w:rPr>
        <w:t>na</w:t>
      </w:r>
      <w:r w:rsidR="00E46BD4" w:rsidRPr="00D1380A">
        <w:rPr>
          <w:rFonts w:ascii="Arial Narrow" w:hAnsi="Arial Narrow" w:cs="Times New Roman"/>
        </w:rPr>
        <w:t xml:space="preserve">  koszt</w:t>
      </w:r>
      <w:proofErr w:type="gramEnd"/>
      <w:r w:rsidR="00E46BD4" w:rsidRPr="00D1380A">
        <w:rPr>
          <w:rFonts w:ascii="Arial Narrow" w:hAnsi="Arial Narrow" w:cs="Times New Roman"/>
        </w:rPr>
        <w:t xml:space="preserve">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proofErr w:type="spellStart"/>
      <w:r w:rsidR="00AE7D15">
        <w:rPr>
          <w:rFonts w:ascii="Arial Narrow" w:hAnsi="Arial Narrow" w:cs="Times New Roman"/>
          <w:b/>
        </w:rPr>
        <w:t>Oksygenatory</w:t>
      </w:r>
      <w:proofErr w:type="spellEnd"/>
      <w:r w:rsidR="003F5DDD" w:rsidRPr="003F5DDD">
        <w:rPr>
          <w:rFonts w:ascii="Arial Narrow" w:hAnsi="Arial Narrow" w:cs="Times New Roman"/>
          <w:b/>
        </w:rPr>
        <w:t>.</w:t>
      </w:r>
    </w:p>
    <w:p w:rsidR="003564C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Sprzęt do zabiegów angiograficznych</w:t>
      </w:r>
      <w:r w:rsidR="00C11B0E">
        <w:rPr>
          <w:rFonts w:ascii="Arial Narrow" w:hAnsi="Arial Narrow" w:cs="Times New Roman"/>
          <w:b/>
        </w:rPr>
        <w:t xml:space="preserve"> I</w:t>
      </w:r>
      <w:r w:rsidR="00E07126">
        <w:rPr>
          <w:rFonts w:ascii="Arial Narrow" w:hAnsi="Arial Narrow" w:cs="Times New Roman"/>
          <w:b/>
        </w:rPr>
        <w:t>.</w:t>
      </w:r>
    </w:p>
    <w:p w:rsidR="00C11B0E"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w:t>
      </w:r>
    </w:p>
    <w:p w:rsidR="00C11B0E" w:rsidRPr="003F5DDD"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Cewniki do krótkotrwałego dostępu naczyniowego</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Zastawka pnia płucnego</w:t>
      </w:r>
      <w:r w:rsidR="00E07126">
        <w:rPr>
          <w:rFonts w:ascii="Arial Narrow" w:hAnsi="Arial Narrow" w:cs="Times New Roman"/>
          <w:b/>
        </w:rPr>
        <w:t xml:space="preserve">. </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II</w:t>
      </w:r>
      <w:r w:rsidR="00791DC3">
        <w:rPr>
          <w:rFonts w:ascii="Arial Narrow" w:hAnsi="Arial Narrow" w:cs="Times New Roman"/>
          <w:b/>
        </w:rPr>
        <w:t>.</w:t>
      </w:r>
    </w:p>
    <w:p w:rsidR="000A5853" w:rsidRDefault="000A5853"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r w:rsidR="00AF13DD">
        <w:rPr>
          <w:rFonts w:ascii="Arial Narrow" w:hAnsi="Arial Narrow" w:cs="Times New Roman"/>
          <w:b/>
        </w:rPr>
        <w:t xml:space="preserve">Zestawy do </w:t>
      </w:r>
      <w:proofErr w:type="spellStart"/>
      <w:r w:rsidR="00AF13DD">
        <w:rPr>
          <w:rFonts w:ascii="Arial Narrow" w:hAnsi="Arial Narrow" w:cs="Times New Roman"/>
          <w:b/>
        </w:rPr>
        <w:t>fotoforezy</w:t>
      </w:r>
      <w:proofErr w:type="spellEnd"/>
      <w:r w:rsidR="00D30A86">
        <w:rPr>
          <w:rFonts w:ascii="Arial Narrow" w:hAnsi="Arial Narrow" w:cs="Times New Roman"/>
          <w:b/>
        </w:rPr>
        <w:t>.</w:t>
      </w:r>
    </w:p>
    <w:p w:rsidR="003564CB" w:rsidRPr="007C0D3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Kapsułki do sporządzania proszków dzielonych</w:t>
      </w:r>
      <w:r w:rsidR="000A585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Osprzęt do urządzenia </w:t>
      </w:r>
      <w:proofErr w:type="spellStart"/>
      <w:r w:rsidR="008E35BD">
        <w:rPr>
          <w:rFonts w:ascii="Arial Narrow" w:hAnsi="Arial Narrow" w:cs="Times New Roman"/>
          <w:b/>
        </w:rPr>
        <w:t>Medimix</w:t>
      </w:r>
      <w:proofErr w:type="spellEnd"/>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Cewniki 1,2,3 </w:t>
      </w:r>
      <w:proofErr w:type="spellStart"/>
      <w:r w:rsidR="008E35BD">
        <w:rPr>
          <w:rFonts w:ascii="Arial Narrow" w:hAnsi="Arial Narrow" w:cs="Times New Roman"/>
          <w:b/>
        </w:rPr>
        <w:t>światłowe</w:t>
      </w:r>
      <w:proofErr w:type="spellEnd"/>
      <w:r w:rsidR="008E35BD">
        <w:rPr>
          <w:rFonts w:ascii="Arial Narrow" w:hAnsi="Arial Narrow" w:cs="Times New Roman"/>
          <w:b/>
        </w:rPr>
        <w:t xml:space="preserve"> oraz zestawy do cewnikowania</w:t>
      </w:r>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CC6EDA">
        <w:rPr>
          <w:rFonts w:ascii="Arial Narrow" w:hAnsi="Arial Narrow" w:cs="Times New Roman"/>
          <w:b/>
        </w:rPr>
        <w:t>Matryca do regeneracji skóry</w:t>
      </w:r>
      <w:r w:rsidR="00791DC3">
        <w:rPr>
          <w:rFonts w:ascii="Arial Narrow" w:hAnsi="Arial Narrow" w:cs="Times New Roman"/>
          <w:b/>
        </w:rPr>
        <w:t>.</w:t>
      </w:r>
    </w:p>
    <w:p w:rsidR="003564CB" w:rsidRDefault="003564CB"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CC6EDA">
        <w:rPr>
          <w:rFonts w:ascii="Arial Narrow" w:hAnsi="Arial Narrow" w:cs="Times New Roman"/>
          <w:b/>
        </w:rPr>
        <w:t>Sprzęt do zabiegów ortopedycznych 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III.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IV.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VI.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gramStart"/>
      <w:r>
        <w:rPr>
          <w:rFonts w:ascii="Arial Narrow" w:hAnsi="Arial Narrow" w:cs="Times New Roman"/>
          <w:b/>
        </w:rPr>
        <w:t>Sprzęt  do</w:t>
      </w:r>
      <w:proofErr w:type="gramEnd"/>
      <w:r>
        <w:rPr>
          <w:rFonts w:ascii="Arial Narrow" w:hAnsi="Arial Narrow" w:cs="Times New Roman"/>
          <w:b/>
        </w:rPr>
        <w:t xml:space="preserve"> zabiegów ortopedycznych VII.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lastRenderedPageBreak/>
        <w:t xml:space="preserve">– </w:t>
      </w:r>
      <w:proofErr w:type="gramStart"/>
      <w:r w:rsidR="006F60C6">
        <w:rPr>
          <w:rFonts w:ascii="Arial Narrow" w:hAnsi="Arial Narrow" w:cs="Times New Roman"/>
          <w:b/>
        </w:rPr>
        <w:t>Sprzęt  do</w:t>
      </w:r>
      <w:proofErr w:type="gramEnd"/>
      <w:r w:rsidR="006F60C6">
        <w:rPr>
          <w:rFonts w:ascii="Arial Narrow" w:hAnsi="Arial Narrow" w:cs="Times New Roman"/>
          <w:b/>
        </w:rPr>
        <w:t xml:space="preserve"> zabiegów ortopedycznych VIII.</w:t>
      </w:r>
    </w:p>
    <w:p w:rsidR="00CA5967" w:rsidRPr="00E912FC" w:rsidRDefault="00CA5967"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IX.</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E912FC">
        <w:rPr>
          <w:rFonts w:ascii="Arial Narrow" w:hAnsi="Arial Narrow" w:cs="Times New Roman"/>
          <w:b/>
        </w:rPr>
        <w:t xml:space="preserve"> Porty naczyniowe</w:t>
      </w:r>
      <w:r>
        <w:rPr>
          <w:rFonts w:ascii="Arial Narrow" w:hAnsi="Arial Narrow" w:cs="Times New Roman"/>
          <w:b/>
        </w:rPr>
        <w:t>.</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r w:rsidR="00CA5967">
        <w:rPr>
          <w:rFonts w:ascii="Arial Narrow" w:hAnsi="Arial Narrow" w:cs="Times New Roman"/>
          <w:b/>
        </w:rPr>
        <w:t>Cewniki</w:t>
      </w:r>
      <w:r>
        <w:rPr>
          <w:rFonts w:ascii="Arial Narrow" w:hAnsi="Arial Narrow" w:cs="Times New Roman"/>
          <w:b/>
        </w:rPr>
        <w:t>.</w:t>
      </w:r>
    </w:p>
    <w:p w:rsidR="006F60C6"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spellStart"/>
      <w:r w:rsidR="00CA5967">
        <w:rPr>
          <w:rFonts w:ascii="Arial Narrow" w:hAnsi="Arial Narrow" w:cs="Times New Roman"/>
          <w:b/>
        </w:rPr>
        <w:t>Hemostatyki</w:t>
      </w:r>
      <w:proofErr w:type="spellEnd"/>
      <w:r w:rsidR="00E912FC" w:rsidRPr="00856BE9">
        <w:rPr>
          <w:rFonts w:ascii="Arial Narrow" w:hAnsi="Arial Narrow" w:cs="Times New Roman"/>
          <w:b/>
        </w:rPr>
        <w:t>.</w:t>
      </w:r>
    </w:p>
    <w:p w:rsidR="000E39CA" w:rsidRDefault="000E39CA"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Strzykawki jednorazowego użytku.</w:t>
      </w: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w:t>
      </w:r>
      <w:proofErr w:type="gramStart"/>
      <w:r w:rsidRPr="000913FD">
        <w:rPr>
          <w:rFonts w:ascii="Arial Narrow" w:hAnsi="Arial Narrow" w:cs="Times New Roman"/>
        </w:rPr>
        <w:t xml:space="preserve">towarowe, </w:t>
      </w:r>
      <w:r>
        <w:rPr>
          <w:rFonts w:ascii="Arial Narrow" w:hAnsi="Arial Narrow" w:cs="Times New Roman"/>
        </w:rPr>
        <w:t xml:space="preserve"> normy</w:t>
      </w:r>
      <w:proofErr w:type="gramEnd"/>
      <w:r>
        <w:rPr>
          <w:rFonts w:ascii="Arial Narrow" w:hAnsi="Arial Narrow" w:cs="Times New Roman"/>
        </w:rPr>
        <w:t xml:space="preserve">,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w:t>
      </w:r>
      <w:r w:rsidR="008E5D20">
        <w:rPr>
          <w:rFonts w:ascii="Arial Narrow" w:hAnsi="Arial Narrow" w:cs="Times New Roman"/>
        </w:rPr>
        <w:t>przedmiotu zamówienia</w:t>
      </w:r>
      <w:r w:rsidRPr="000913FD">
        <w:rPr>
          <w:rFonts w:ascii="Arial Narrow" w:hAnsi="Arial Narrow" w:cs="Times New Roman"/>
        </w:rPr>
        <w:t xml:space="preserve">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w:t>
      </w:r>
      <w:r w:rsidR="008E5D20">
        <w:rPr>
          <w:rFonts w:ascii="Arial Narrow" w:hAnsi="Arial Narrow" w:cs="Times New Roman"/>
        </w:rPr>
        <w:t xml:space="preserve">nalno-użytkowych lub </w:t>
      </w:r>
      <w:r w:rsidRPr="000913FD">
        <w:rPr>
          <w:rFonts w:ascii="Arial Narrow" w:hAnsi="Arial Narrow" w:cs="Times New Roman"/>
        </w:rPr>
        <w:t xml:space="preserve">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C05C8E">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C05C8E">
        <w:rPr>
          <w:rFonts w:ascii="Arial Narrow" w:hAnsi="Arial Narrow" w:cs="Times New Roman"/>
        </w:rPr>
        <w:t xml:space="preserve">terminie: </w:t>
      </w:r>
      <w:r w:rsidR="000913FD">
        <w:rPr>
          <w:rFonts w:ascii="Arial Narrow" w:hAnsi="Arial Narrow" w:cs="Times New Roman"/>
        </w:rPr>
        <w:t>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C05C8E">
        <w:rPr>
          <w:rFonts w:ascii="Arial Narrow" w:hAnsi="Arial Narrow" w:cs="Times New Roman"/>
        </w:rPr>
        <w:t xml:space="preserve"> – dotyczy zamówień zwykłych i depozytowych, 2 dni od dnia złożenia zamówienia – dotyczy zamówień pilnych</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8E35BD" w:rsidRPr="00D1380A">
        <w:rPr>
          <w:rFonts w:ascii="Arial Narrow" w:hAnsi="Arial Narrow" w:cs="Times New Roman"/>
        </w:rPr>
        <w:t>nie ustanawia minimalnych wymagań w powyższym zakresie</w:t>
      </w:r>
      <w:r w:rsidR="000A5853">
        <w:rPr>
          <w:rFonts w:ascii="Arial Narrow" w:hAnsi="Arial Narrow" w:cs="Times New Roman"/>
        </w:rPr>
        <w:t>:</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w:t>
      </w:r>
      <w:proofErr w:type="gramStart"/>
      <w:r w:rsidRPr="00D1380A">
        <w:rPr>
          <w:rFonts w:ascii="Arial Narrow" w:hAnsi="Arial Narrow" w:cs="Times New Roman"/>
        </w:rPr>
        <w:t>postępowaniu</w:t>
      </w:r>
      <w:r w:rsidR="003907CD" w:rsidRPr="00D1380A">
        <w:rPr>
          <w:rFonts w:ascii="Arial Narrow" w:hAnsi="Arial Narrow" w:cs="Times New Roman"/>
        </w:rPr>
        <w:t>,</w:t>
      </w:r>
      <w:proofErr w:type="gramEnd"/>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BF4696" w:rsidRPr="00CE497E" w:rsidRDefault="00BF4696" w:rsidP="00BF4696">
      <w:pPr>
        <w:pStyle w:val="Akapitzlist"/>
        <w:numPr>
          <w:ilvl w:val="0"/>
          <w:numId w:val="7"/>
        </w:numPr>
        <w:spacing w:after="0" w:line="240" w:lineRule="auto"/>
        <w:ind w:left="284" w:hanging="284"/>
        <w:jc w:val="both"/>
        <w:rPr>
          <w:rFonts w:ascii="Arial Narrow" w:hAnsi="Arial Narrow" w:cs="Times New Roman"/>
        </w:rPr>
      </w:pPr>
      <w:r w:rsidRPr="00CE497E">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 xml:space="preserve">W przypadku, gdy wykonawca przewiduje udział podwykonawców w realizacji zamówienia składa – </w:t>
      </w:r>
      <w:proofErr w:type="gramStart"/>
      <w:r w:rsidRPr="0080447C">
        <w:rPr>
          <w:rFonts w:ascii="Arial Narrow" w:hAnsi="Arial Narrow" w:cs="Times New Roman"/>
        </w:rPr>
        <w:t>na  żądanie</w:t>
      </w:r>
      <w:proofErr w:type="gramEnd"/>
      <w:r w:rsidRPr="0080447C">
        <w:rPr>
          <w:rFonts w:ascii="Arial Narrow" w:hAnsi="Arial Narrow" w:cs="Times New Roman"/>
        </w:rPr>
        <w:t xml:space="preserve"> zamawiającego – oświadczenie, o którym mowa w pkt. 1 dotyczące podwykonawców.</w:t>
      </w:r>
    </w:p>
    <w:p w:rsidR="00BF4696" w:rsidRPr="00D1380A" w:rsidRDefault="00BF4696" w:rsidP="00BF4696">
      <w:pPr>
        <w:pStyle w:val="Bezodstpw"/>
        <w:ind w:left="284"/>
        <w:jc w:val="both"/>
        <w:rPr>
          <w:rFonts w:ascii="Arial Narrow" w:hAnsi="Arial Narrow" w:cs="Times New Roman"/>
          <w:b/>
        </w:rPr>
      </w:pPr>
      <w:r w:rsidRPr="00D1380A">
        <w:rPr>
          <w:rFonts w:ascii="Arial Narrow" w:hAnsi="Arial Narrow" w:cs="Times New Roman"/>
          <w:b/>
        </w:rPr>
        <w:t>UWAGA:</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Pr>
          <w:rFonts w:ascii="Arial Narrow" w:hAnsi="Arial Narrow" w:cs="Times New Roman"/>
        </w:rPr>
        <w:t>Dostawa wyrobów medycznych oraz drobnego sprzętu medycznego na potrzeby Uniwersyteckiego Szpitala Dziecięcego w Krakowie</w:t>
      </w:r>
      <w:r w:rsidRPr="00D1380A">
        <w:rPr>
          <w:rFonts w:ascii="Arial Narrow" w:hAnsi="Arial Narrow" w:cs="Times New Roman"/>
        </w:rPr>
        <w:t>”; znak postępowania EZP-271-2-</w:t>
      </w:r>
      <w:r>
        <w:rPr>
          <w:rFonts w:ascii="Arial Narrow" w:hAnsi="Arial Narrow" w:cs="Times New Roman"/>
        </w:rPr>
        <w:t>62/2018</w:t>
      </w:r>
      <w:r w:rsidRPr="00D1380A">
        <w:rPr>
          <w:rFonts w:ascii="Arial Narrow" w:hAnsi="Arial Narrow" w:cs="Times New Roman"/>
        </w:rPr>
        <w:t>.</w:t>
      </w:r>
    </w:p>
    <w:p w:rsidR="00BF4696"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BF4696" w:rsidRDefault="00BF4696" w:rsidP="00BF4696">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BF4696" w:rsidRDefault="00BF4696" w:rsidP="00BF4696">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BF4696" w:rsidRPr="00237643" w:rsidRDefault="00BF4696" w:rsidP="00BF4696">
      <w:pPr>
        <w:pStyle w:val="Bezodstpw"/>
        <w:numPr>
          <w:ilvl w:val="0"/>
          <w:numId w:val="7"/>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 xml:space="preserve">daty realizacji, wraz z dowodami potwierdzającymi, że dostawy te zostały wykonane lub </w:t>
      </w:r>
      <w:proofErr w:type="gramStart"/>
      <w:r w:rsidR="00580ADF">
        <w:rPr>
          <w:rFonts w:ascii="Arial Narrow" w:hAnsi="Arial Narrow" w:cs="Times New Roman"/>
        </w:rPr>
        <w:t>są  wykonywane</w:t>
      </w:r>
      <w:proofErr w:type="gramEnd"/>
      <w:r w:rsidR="00580ADF">
        <w:rPr>
          <w:rFonts w:ascii="Arial Narrow" w:hAnsi="Arial Narrow" w:cs="Times New Roman"/>
        </w:rPr>
        <w:t xml:space="preserv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lastRenderedPageBreak/>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t>
      </w:r>
      <w:proofErr w:type="gramStart"/>
      <w:r w:rsidR="00223625" w:rsidRPr="00D1380A">
        <w:rPr>
          <w:rFonts w:ascii="Arial Narrow" w:hAnsi="Arial Narrow" w:cs="Times New Roman"/>
        </w:rPr>
        <w:t>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w:t>
      </w:r>
      <w:proofErr w:type="gramEnd"/>
      <w:r w:rsidR="00223625" w:rsidRPr="00D1380A">
        <w:rPr>
          <w:rFonts w:ascii="Arial Narrow" w:hAnsi="Arial Narrow" w:cs="Times New Roman"/>
        </w:rPr>
        <w:t xml:space="preserv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 xml:space="preserve">informację z odpowiedniego rejestru </w:t>
      </w:r>
      <w:proofErr w:type="gramStart"/>
      <w:r w:rsidRPr="00D1380A">
        <w:rPr>
          <w:rFonts w:ascii="Arial Narrow" w:hAnsi="Arial Narrow" w:cs="Times New Roman"/>
        </w:rPr>
        <w:t>albo,</w:t>
      </w:r>
      <w:proofErr w:type="gramEnd"/>
      <w:r w:rsidRPr="00D1380A">
        <w:rPr>
          <w:rFonts w:ascii="Arial Narrow" w:hAnsi="Arial Narrow" w:cs="Times New Roman"/>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E5D20" w:rsidRDefault="0015138B" w:rsidP="008E5D2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8E5D20" w:rsidRDefault="00E526E8" w:rsidP="008E5D20">
      <w:pPr>
        <w:pStyle w:val="Bezodstpw"/>
        <w:numPr>
          <w:ilvl w:val="0"/>
          <w:numId w:val="7"/>
        </w:numPr>
        <w:ind w:left="284" w:hanging="284"/>
        <w:jc w:val="both"/>
        <w:rPr>
          <w:rFonts w:ascii="Arial Narrow" w:hAnsi="Arial Narrow" w:cs="Times New Roman"/>
        </w:rPr>
      </w:pPr>
      <w:r w:rsidRPr="008E5D20">
        <w:rPr>
          <w:rFonts w:ascii="Arial Narrow" w:hAnsi="Arial Narrow" w:cs="Times New Roman"/>
        </w:rPr>
        <w:t>Poza dokumentami wskazanymi w pkt. 1</w:t>
      </w:r>
      <w:r w:rsidR="00BB456A" w:rsidRPr="008E5D20">
        <w:rPr>
          <w:rFonts w:ascii="Arial Narrow" w:hAnsi="Arial Narrow" w:cs="Times New Roman"/>
        </w:rPr>
        <w:t xml:space="preserve"> – </w:t>
      </w:r>
      <w:r w:rsidRPr="008E5D20">
        <w:rPr>
          <w:rFonts w:ascii="Arial Narrow" w:hAnsi="Arial Narrow" w:cs="Times New Roman"/>
        </w:rPr>
        <w:t>9</w:t>
      </w:r>
      <w:r w:rsidR="00BB456A" w:rsidRPr="008E5D20">
        <w:rPr>
          <w:rFonts w:ascii="Arial Narrow" w:hAnsi="Arial Narrow" w:cs="Times New Roman"/>
        </w:rPr>
        <w:t xml:space="preserve"> </w:t>
      </w:r>
      <w:r w:rsidRPr="008E5D20">
        <w:rPr>
          <w:rFonts w:ascii="Arial Narrow" w:hAnsi="Arial Narrow" w:cs="Times New Roman"/>
        </w:rPr>
        <w:t xml:space="preserve">niniejszego rozdziału, wykonawca – w </w:t>
      </w:r>
      <w:r w:rsidR="00C83731" w:rsidRPr="008E5D20">
        <w:rPr>
          <w:rFonts w:ascii="Arial Narrow" w:hAnsi="Arial Narrow" w:cs="Times New Roman"/>
        </w:rPr>
        <w:t>celu potwierdzenia spełniania przez zaoferowany przedmiot zamówi</w:t>
      </w:r>
      <w:r w:rsidR="00E46BD4" w:rsidRPr="008E5D20">
        <w:rPr>
          <w:rFonts w:ascii="Arial Narrow" w:hAnsi="Arial Narrow" w:cs="Times New Roman"/>
        </w:rPr>
        <w:t>enia wymagań określonych przez z</w:t>
      </w:r>
      <w:r w:rsidRPr="008E5D20">
        <w:rPr>
          <w:rFonts w:ascii="Arial Narrow" w:hAnsi="Arial Narrow" w:cs="Times New Roman"/>
        </w:rPr>
        <w:t>amawiającego,</w:t>
      </w:r>
      <w:r w:rsidR="006315C4" w:rsidRPr="008E5D20">
        <w:rPr>
          <w:rFonts w:ascii="Arial Narrow" w:hAnsi="Arial Narrow" w:cs="Times New Roman"/>
        </w:rPr>
        <w:t xml:space="preserve"> </w:t>
      </w:r>
      <w:r w:rsidR="00F8112C" w:rsidRPr="008E5D20">
        <w:rPr>
          <w:rFonts w:ascii="Arial Narrow" w:hAnsi="Arial Narrow" w:cs="Times New Roman"/>
        </w:rPr>
        <w:t>składa</w:t>
      </w:r>
      <w:r w:rsidR="008E5D20">
        <w:rPr>
          <w:rFonts w:ascii="Arial Narrow" w:hAnsi="Arial Narrow" w:cs="Times New Roman"/>
        </w:rPr>
        <w:t>:</w:t>
      </w:r>
      <w:r w:rsidR="00F8112C" w:rsidRPr="008E5D20">
        <w:rPr>
          <w:rFonts w:ascii="Arial Narrow" w:hAnsi="Arial Narrow" w:cs="Times New Roman"/>
        </w:rPr>
        <w:t xml:space="preserve"> </w:t>
      </w:r>
    </w:p>
    <w:p w:rsidR="00D066B6" w:rsidRDefault="009D170C" w:rsidP="002576FB">
      <w:pPr>
        <w:pStyle w:val="Bezodstpw"/>
        <w:numPr>
          <w:ilvl w:val="0"/>
          <w:numId w:val="53"/>
        </w:numPr>
        <w:ind w:left="567" w:hanging="283"/>
        <w:jc w:val="both"/>
        <w:rPr>
          <w:rFonts w:ascii="Arial Narrow" w:hAnsi="Arial Narrow" w:cs="Times New Roman"/>
        </w:rPr>
      </w:pPr>
      <w:r w:rsidRPr="008E5D20">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8E5D20">
        <w:rPr>
          <w:rFonts w:ascii="Arial Narrow" w:hAnsi="Arial Narrow" w:cs="Times New Roman"/>
        </w:rPr>
        <w:t>t.j</w:t>
      </w:r>
      <w:proofErr w:type="spellEnd"/>
      <w:r w:rsidRPr="008E5D20">
        <w:rPr>
          <w:rFonts w:ascii="Arial Narrow" w:hAnsi="Arial Narrow" w:cs="Times New Roman"/>
        </w:rPr>
        <w:t xml:space="preserve">. Dz.U. 2017, poz. 211, z </w:t>
      </w:r>
      <w:proofErr w:type="spellStart"/>
      <w:r w:rsidRPr="008E5D20">
        <w:rPr>
          <w:rFonts w:ascii="Arial Narrow" w:hAnsi="Arial Narrow" w:cs="Times New Roman"/>
        </w:rPr>
        <w:t>późn</w:t>
      </w:r>
      <w:proofErr w:type="spellEnd"/>
      <w:r w:rsidRPr="008E5D20">
        <w:rPr>
          <w:rFonts w:ascii="Arial Narrow" w:hAnsi="Arial Narrow" w:cs="Times New Roman"/>
        </w:rPr>
        <w:t>. zm.).</w:t>
      </w:r>
    </w:p>
    <w:p w:rsidR="00954DD1" w:rsidRPr="00954DD1" w:rsidRDefault="008E5D20" w:rsidP="002576FB">
      <w:pPr>
        <w:pStyle w:val="Bezodstpw"/>
        <w:numPr>
          <w:ilvl w:val="0"/>
          <w:numId w:val="53"/>
        </w:numPr>
        <w:ind w:left="567" w:hanging="283"/>
        <w:jc w:val="both"/>
        <w:rPr>
          <w:rFonts w:ascii="Arial Narrow" w:hAnsi="Arial Narrow" w:cs="Times New Roman"/>
        </w:rPr>
      </w:pPr>
      <w:r>
        <w:rPr>
          <w:rFonts w:ascii="Arial Narrow" w:hAnsi="Arial Narrow" w:cs="Times New Roman"/>
        </w:rPr>
        <w:t xml:space="preserve">szczegółowy opis oferowanego przedmiotu zamówienia </w:t>
      </w:r>
      <w:r w:rsidRPr="008E5D20">
        <w:rPr>
          <w:rFonts w:ascii="Arial Narrow" w:hAnsi="Arial Narrow" w:cs="Times New Roman"/>
          <w:b/>
        </w:rPr>
        <w:t>w formie katalogów i/lub informacji i/lub folderów opracowanych przez producenta</w:t>
      </w:r>
      <w:r>
        <w:rPr>
          <w:rFonts w:ascii="Arial Narrow" w:hAnsi="Arial Narrow" w:cs="Times New Roman"/>
          <w:b/>
        </w:rPr>
        <w:t xml:space="preserve"> oferowanego wyrobu</w:t>
      </w:r>
      <w:r>
        <w:rPr>
          <w:rFonts w:ascii="Arial Narrow" w:hAnsi="Arial Narrow" w:cs="Times New Roman"/>
        </w:rPr>
        <w:t xml:space="preserve">. </w:t>
      </w:r>
      <w:r>
        <w:rPr>
          <w:rFonts w:ascii="Arial Narrow" w:hAnsi="Arial Narrow" w:cs="Times New Roman"/>
          <w:b/>
        </w:rPr>
        <w:t>Zamawiający nie dopuszcza dokumentów opracowanych przez wykonawcę.</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934C0F" w:rsidRPr="00934C0F" w:rsidRDefault="00934C0F" w:rsidP="00934C0F">
      <w:pPr>
        <w:pStyle w:val="Bezodstpw"/>
        <w:numPr>
          <w:ilvl w:val="0"/>
          <w:numId w:val="8"/>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lastRenderedPageBreak/>
        <w:t xml:space="preserve">w sprawach merytorycznych – </w:t>
      </w:r>
      <w:r w:rsidR="00AE6AF3" w:rsidRPr="00D1380A">
        <w:rPr>
          <w:rFonts w:ascii="Arial Narrow" w:hAnsi="Arial Narrow" w:cs="Times New Roman"/>
        </w:rPr>
        <w:t xml:space="preserve">mgr </w:t>
      </w:r>
      <w:r w:rsidR="008E5D20">
        <w:rPr>
          <w:rFonts w:ascii="Arial Narrow" w:hAnsi="Arial Narrow" w:cs="Times New Roman"/>
        </w:rPr>
        <w:t xml:space="preserve">Mateusz </w:t>
      </w:r>
      <w:proofErr w:type="spellStart"/>
      <w:r w:rsidR="008E5D20">
        <w:rPr>
          <w:rFonts w:ascii="Arial Narrow" w:hAnsi="Arial Narrow" w:cs="Times New Roman"/>
        </w:rPr>
        <w:t>Bzdzion</w:t>
      </w:r>
      <w:proofErr w:type="spellEnd"/>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8E5D20" w:rsidRDefault="00BD2152" w:rsidP="008E5D20">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9</w:t>
      </w:r>
      <w:r w:rsidR="005C6B93">
        <w:rPr>
          <w:rFonts w:ascii="Arial Narrow" w:hAnsi="Arial Narrow" w:cs="Times New Roman"/>
        </w:rPr>
        <w:t xml:space="preserve"> </w:t>
      </w:r>
      <w:r w:rsidR="00C11B0E">
        <w:rPr>
          <w:rFonts w:ascii="Arial Narrow" w:hAnsi="Arial Narrow" w:cs="Times New Roman"/>
        </w:rPr>
        <w:t>600,00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2 784,00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3 600,00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20 642,28</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1008,00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28</w:t>
      </w:r>
      <w:r w:rsidR="005C6B93">
        <w:rPr>
          <w:rFonts w:ascii="Arial Narrow" w:hAnsi="Arial Narrow" w:cs="Times New Roman"/>
        </w:rPr>
        <w:t xml:space="preserve"> </w:t>
      </w:r>
      <w:r w:rsidR="00C11B0E">
        <w:rPr>
          <w:rFonts w:ascii="Arial Narrow" w:hAnsi="Arial Narrow" w:cs="Times New Roman"/>
        </w:rPr>
        <w:t>400,00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3</w:t>
      </w:r>
      <w:r w:rsidR="005C6B93">
        <w:rPr>
          <w:rFonts w:ascii="Arial Narrow" w:hAnsi="Arial Narrow" w:cs="Times New Roman"/>
        </w:rPr>
        <w:t xml:space="preserve"> 990,2</w:t>
      </w:r>
      <w:r w:rsidR="00C11B0E">
        <w:rPr>
          <w:rFonts w:ascii="Arial Narrow" w:hAnsi="Arial Narrow" w:cs="Times New Roman"/>
        </w:rPr>
        <w:t>0 zł;</w:t>
      </w:r>
    </w:p>
    <w:p w:rsidR="00C11B0E" w:rsidRPr="00C11B0E"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w:t>
      </w:r>
      <w:r w:rsidR="005C6B93">
        <w:rPr>
          <w:rFonts w:ascii="Arial Narrow" w:hAnsi="Arial Narrow" w:cs="Times New Roman"/>
        </w:rPr>
        <w:t xml:space="preserve"> 503</w:t>
      </w:r>
      <w:r w:rsidR="00C11B0E">
        <w:rPr>
          <w:rFonts w:ascii="Arial Narrow" w:hAnsi="Arial Narrow" w:cs="Times New Roman"/>
        </w:rPr>
        <w:t>,</w:t>
      </w:r>
      <w:r w:rsidR="005C6B93">
        <w:rPr>
          <w:rFonts w:ascii="Arial Narrow" w:hAnsi="Arial Narrow" w:cs="Times New Roman"/>
        </w:rPr>
        <w:t>9</w:t>
      </w:r>
      <w:r w:rsidR="00C11B0E">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19</w:t>
      </w:r>
      <w:r w:rsidR="00713529">
        <w:rPr>
          <w:rFonts w:ascii="Arial Narrow" w:hAnsi="Arial Narrow" w:cs="Times New Roman"/>
        </w:rPr>
        <w:t xml:space="preserve"> </w:t>
      </w:r>
      <w:r w:rsidR="00C11B0E">
        <w:rPr>
          <w:rFonts w:ascii="Arial Narrow" w:hAnsi="Arial Narrow" w:cs="Times New Roman"/>
        </w:rPr>
        <w:t>260,00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460,00 zł;</w:t>
      </w:r>
    </w:p>
    <w:p w:rsidR="008E5D20" w:rsidRPr="00713529" w:rsidRDefault="008E5D20" w:rsidP="002576FB">
      <w:pPr>
        <w:pStyle w:val="Bezodstpw"/>
        <w:numPr>
          <w:ilvl w:val="0"/>
          <w:numId w:val="54"/>
        </w:numPr>
        <w:ind w:hanging="766"/>
        <w:rPr>
          <w:rFonts w:ascii="Arial Narrow" w:hAnsi="Arial Narrow" w:cs="Times New Roman"/>
        </w:rPr>
      </w:pPr>
      <w:r w:rsidRPr="00713529">
        <w:rPr>
          <w:rFonts w:ascii="Arial Narrow" w:hAnsi="Arial Narrow" w:cs="Times New Roman"/>
        </w:rPr>
        <w:t xml:space="preserve">– </w:t>
      </w:r>
      <w:r w:rsidR="00713529">
        <w:rPr>
          <w:rFonts w:ascii="Arial Narrow" w:hAnsi="Arial Narrow" w:cs="Times New Roman"/>
        </w:rPr>
        <w:t>3</w:t>
      </w:r>
      <w:r w:rsidR="00713529" w:rsidRPr="00713529">
        <w:rPr>
          <w:rFonts w:ascii="Arial Narrow" w:hAnsi="Arial Narrow" w:cs="Times New Roman"/>
        </w:rPr>
        <w:t xml:space="preserve"> </w:t>
      </w:r>
      <w:r w:rsidR="0035180D" w:rsidRPr="00713529">
        <w:rPr>
          <w:rFonts w:ascii="Arial Narrow" w:hAnsi="Arial Narrow" w:cs="Times New Roman"/>
        </w:rPr>
        <w:t>300,00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35180D">
        <w:rPr>
          <w:rFonts w:ascii="Arial Narrow" w:hAnsi="Arial Narrow" w:cs="Times New Roman"/>
        </w:rPr>
        <w:t>15</w:t>
      </w:r>
      <w:r w:rsidR="00713529">
        <w:rPr>
          <w:rFonts w:ascii="Arial Narrow" w:hAnsi="Arial Narrow" w:cs="Times New Roman"/>
        </w:rPr>
        <w:t xml:space="preserve"> 04</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3</w:t>
      </w:r>
      <w:r w:rsidR="00713529">
        <w:rPr>
          <w:rFonts w:ascii="Arial Narrow" w:hAnsi="Arial Narrow" w:cs="Times New Roman"/>
        </w:rPr>
        <w:t xml:space="preserve"> </w:t>
      </w:r>
      <w:r w:rsidR="0035180D">
        <w:rPr>
          <w:rFonts w:ascii="Arial Narrow" w:hAnsi="Arial Narrow" w:cs="Times New Roman"/>
        </w:rPr>
        <w:t>7</w:t>
      </w:r>
      <w:r w:rsidR="00713529">
        <w:rPr>
          <w:rFonts w:ascii="Arial Narrow" w:hAnsi="Arial Narrow" w:cs="Times New Roman"/>
        </w:rPr>
        <w:t>8</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456001">
        <w:rPr>
          <w:rFonts w:ascii="Arial Narrow" w:hAnsi="Arial Narrow" w:cs="Times New Roman"/>
        </w:rPr>
        <w:t>1 080</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21</w:t>
      </w:r>
      <w:r w:rsidR="00713529">
        <w:rPr>
          <w:rFonts w:ascii="Arial Narrow" w:hAnsi="Arial Narrow" w:cs="Times New Roman"/>
        </w:rPr>
        <w:t xml:space="preserve"> </w:t>
      </w:r>
      <w:r w:rsidR="00456001">
        <w:rPr>
          <w:rFonts w:ascii="Arial Narrow" w:hAnsi="Arial Narrow" w:cs="Times New Roman"/>
        </w:rPr>
        <w:t>396</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11</w:t>
      </w:r>
      <w:r w:rsidR="00456001">
        <w:rPr>
          <w:rFonts w:ascii="Arial Narrow" w:hAnsi="Arial Narrow" w:cs="Times New Roman"/>
        </w:rPr>
        <w:t> 543,28</w:t>
      </w:r>
      <w:r w:rsidR="0035180D">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7</w:t>
      </w:r>
      <w:r w:rsidR="00456001">
        <w:rPr>
          <w:rFonts w:ascii="Arial Narrow" w:hAnsi="Arial Narrow" w:cs="Times New Roman"/>
        </w:rPr>
        <w:t xml:space="preserve"> 523</w:t>
      </w:r>
      <w:r w:rsidR="0035180D">
        <w:rPr>
          <w:rFonts w:ascii="Arial Narrow" w:hAnsi="Arial Narrow" w:cs="Times New Roman"/>
        </w:rPr>
        <w:t>,</w:t>
      </w:r>
      <w:r w:rsidR="00456001">
        <w:rPr>
          <w:rFonts w:ascii="Arial Narrow" w:hAnsi="Arial Narrow" w:cs="Times New Roman"/>
        </w:rPr>
        <w:t>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17</w:t>
      </w:r>
      <w:r w:rsidR="00456001">
        <w:rPr>
          <w:rFonts w:ascii="Arial Narrow" w:hAnsi="Arial Narrow" w:cs="Times New Roman"/>
        </w:rPr>
        <w:t xml:space="preserve"> </w:t>
      </w:r>
      <w:r w:rsidR="0035180D">
        <w:rPr>
          <w:rFonts w:ascii="Arial Narrow" w:hAnsi="Arial Narrow" w:cs="Times New Roman"/>
        </w:rPr>
        <w:t>0</w:t>
      </w:r>
      <w:r w:rsidR="00456001">
        <w:rPr>
          <w:rFonts w:ascii="Arial Narrow" w:hAnsi="Arial Narrow" w:cs="Times New Roman"/>
        </w:rPr>
        <w:t>11,2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40 499,98</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1 826,40</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5 610,24</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456001">
        <w:rPr>
          <w:rFonts w:ascii="Arial Narrow" w:hAnsi="Arial Narrow" w:cs="Times New Roman"/>
        </w:rPr>
        <w:t>820</w:t>
      </w:r>
      <w:r w:rsidR="00307D33">
        <w:rPr>
          <w:rFonts w:ascii="Arial Narrow" w:hAnsi="Arial Narrow" w:cs="Times New Roman"/>
        </w:rPr>
        <w:t>,00 zł;</w:t>
      </w:r>
    </w:p>
    <w:p w:rsidR="00C11B0E" w:rsidRDefault="00C11B0E"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CA5967">
        <w:rPr>
          <w:rFonts w:ascii="Arial Narrow" w:hAnsi="Arial Narrow" w:cs="Times New Roman"/>
        </w:rPr>
        <w:t>5 142,00</w:t>
      </w:r>
      <w:r w:rsidR="00307D33">
        <w:rPr>
          <w:rFonts w:ascii="Arial Narrow" w:hAnsi="Arial Narrow" w:cs="Times New Roman"/>
        </w:rPr>
        <w:t xml:space="preserve"> zł;</w:t>
      </w:r>
    </w:p>
    <w:p w:rsidR="00307D33"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A5967">
        <w:rPr>
          <w:rFonts w:ascii="Arial Narrow" w:hAnsi="Arial Narrow" w:cs="Times New Roman"/>
        </w:rPr>
        <w:t>13 386,20</w:t>
      </w:r>
      <w:r>
        <w:rPr>
          <w:rFonts w:ascii="Arial Narrow" w:hAnsi="Arial Narrow" w:cs="Times New Roman"/>
        </w:rPr>
        <w:t xml:space="preserve"> zł;</w:t>
      </w:r>
    </w:p>
    <w:p w:rsidR="00856BE9"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w:t>
      </w:r>
      <w:r w:rsidR="00856BE9">
        <w:rPr>
          <w:rFonts w:ascii="Arial Narrow" w:hAnsi="Arial Narrow" w:cs="Times New Roman"/>
        </w:rPr>
        <w:t xml:space="preserve"> </w:t>
      </w:r>
      <w:r w:rsidR="00CA5967">
        <w:rPr>
          <w:rFonts w:ascii="Arial Narrow" w:hAnsi="Arial Narrow" w:cs="Times New Roman"/>
        </w:rPr>
        <w:t>4 320,00</w:t>
      </w:r>
      <w:r w:rsidR="000E39CA">
        <w:rPr>
          <w:rFonts w:ascii="Arial Narrow" w:hAnsi="Arial Narrow" w:cs="Times New Roman"/>
        </w:rPr>
        <w:t xml:space="preserve"> zł;</w:t>
      </w:r>
    </w:p>
    <w:p w:rsidR="000E39CA" w:rsidRDefault="000E39CA" w:rsidP="002576FB">
      <w:pPr>
        <w:pStyle w:val="Bezodstpw"/>
        <w:numPr>
          <w:ilvl w:val="0"/>
          <w:numId w:val="54"/>
        </w:numPr>
        <w:ind w:hanging="766"/>
        <w:rPr>
          <w:rFonts w:ascii="Arial Narrow" w:hAnsi="Arial Narrow" w:cs="Times New Roman"/>
        </w:rPr>
      </w:pPr>
      <w:r>
        <w:rPr>
          <w:rFonts w:ascii="Arial Narrow" w:hAnsi="Arial Narrow" w:cs="Times New Roman"/>
        </w:rPr>
        <w:t>– 9 036,80 zł.</w:t>
      </w:r>
    </w:p>
    <w:p w:rsidR="00133B61" w:rsidRPr="00D1380A" w:rsidRDefault="00133B61" w:rsidP="00856BE9">
      <w:pPr>
        <w:pStyle w:val="Bezodstpw"/>
        <w:rPr>
          <w:rFonts w:ascii="Arial Narrow" w:hAnsi="Arial Narrow" w:cs="Times New Roman"/>
        </w:rPr>
      </w:pPr>
      <w:r w:rsidRPr="00D1380A">
        <w:rPr>
          <w:rFonts w:ascii="Arial Narrow" w:hAnsi="Arial Narrow" w:cs="Times New Roman"/>
        </w:rPr>
        <w:t xml:space="preserve">Wadium na całość przedmiotu zamówienia </w:t>
      </w:r>
      <w:proofErr w:type="gramStart"/>
      <w:r w:rsidRPr="00D1380A">
        <w:rPr>
          <w:rFonts w:ascii="Arial Narrow" w:hAnsi="Arial Narrow" w:cs="Times New Roman"/>
        </w:rPr>
        <w:t xml:space="preserve">wynosi </w:t>
      </w:r>
      <w:r w:rsidR="00E47BF7">
        <w:rPr>
          <w:rFonts w:ascii="Arial Narrow" w:hAnsi="Arial Narrow" w:cs="Times New Roman"/>
        </w:rPr>
        <w:t xml:space="preserve"> </w:t>
      </w:r>
      <w:r w:rsidR="000E39CA">
        <w:rPr>
          <w:rFonts w:ascii="Arial Narrow" w:hAnsi="Arial Narrow" w:cs="Times New Roman"/>
        </w:rPr>
        <w:t>252</w:t>
      </w:r>
      <w:proofErr w:type="gramEnd"/>
      <w:r w:rsidR="000E39CA">
        <w:rPr>
          <w:rFonts w:ascii="Arial Narrow" w:hAnsi="Arial Narrow" w:cs="Times New Roman"/>
        </w:rPr>
        <w:t xml:space="preserve"> 563,68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 xml:space="preserve">w poręczeniach bankowych lub poręczeniach spółdzielczej kasy oszczędnościowo-kredytowej, z </w:t>
      </w:r>
      <w:proofErr w:type="gramStart"/>
      <w:r w:rsidRPr="00D1380A">
        <w:rPr>
          <w:rFonts w:ascii="Arial Narrow" w:hAnsi="Arial Narrow" w:cs="Times New Roman"/>
        </w:rPr>
        <w:t>tym</w:t>
      </w:r>
      <w:proofErr w:type="gramEnd"/>
      <w:r w:rsidRPr="00D1380A">
        <w:rPr>
          <w:rFonts w:ascii="Arial Narrow" w:hAnsi="Arial Narrow" w:cs="Times New Roman"/>
        </w:rPr>
        <w:t xml:space="preserve">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54DD1">
        <w:rPr>
          <w:rFonts w:ascii="Arial Narrow" w:hAnsi="Arial Narrow" w:cs="Times New Roman"/>
        </w:rPr>
        <w:t>62</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lastRenderedPageBreak/>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odrzuci </w:t>
      </w:r>
      <w:proofErr w:type="gramStart"/>
      <w:r w:rsidRPr="00D1380A">
        <w:rPr>
          <w:rFonts w:ascii="Arial Narrow" w:hAnsi="Arial Narrow" w:cs="Times New Roman"/>
        </w:rPr>
        <w:t>ofertę</w:t>
      </w:r>
      <w:proofErr w:type="gramEnd"/>
      <w:r w:rsidRPr="00D1380A">
        <w:rPr>
          <w:rFonts w:ascii="Arial Narrow" w:hAnsi="Arial Narrow" w:cs="Times New Roman"/>
        </w:rPr>
        <w:t xml:space="preserve">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xml:space="preserve">, z </w:t>
      </w:r>
      <w:proofErr w:type="gramStart"/>
      <w:r w:rsidR="003907CD" w:rsidRPr="00D1380A">
        <w:rPr>
          <w:rFonts w:ascii="Arial Narrow" w:hAnsi="Arial Narrow" w:cs="Times New Roman"/>
        </w:rPr>
        <w:t>tym</w:t>
      </w:r>
      <w:proofErr w:type="gramEnd"/>
      <w:r w:rsidR="003907CD" w:rsidRPr="00D1380A">
        <w:rPr>
          <w:rFonts w:ascii="Arial Narrow" w:hAnsi="Arial Narrow" w:cs="Times New Roman"/>
        </w:rPr>
        <w:t xml:space="preserve">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t>
      </w:r>
      <w:proofErr w:type="gramStart"/>
      <w:r w:rsidRPr="00D1380A">
        <w:rPr>
          <w:rFonts w:ascii="Arial Narrow" w:hAnsi="Arial Narrow" w:cs="Times New Roman"/>
        </w:rPr>
        <w:t>wadium,  albo</w:t>
      </w:r>
      <w:proofErr w:type="gramEnd"/>
      <w:r w:rsidRPr="00D1380A">
        <w:rPr>
          <w:rFonts w:ascii="Arial Narrow" w:hAnsi="Arial Narrow" w:cs="Times New Roman"/>
        </w:rPr>
        <w:t xml:space="preserve">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 xml:space="preserve">ykonawcę za zgodność z </w:t>
      </w:r>
      <w:proofErr w:type="gramStart"/>
      <w:r w:rsidRPr="00D1380A">
        <w:rPr>
          <w:rFonts w:ascii="Arial Narrow" w:hAnsi="Arial Narrow" w:cs="Times New Roman"/>
        </w:rPr>
        <w:t>oryginałem  kopii</w:t>
      </w:r>
      <w:proofErr w:type="gramEnd"/>
      <w:r w:rsidRPr="00D1380A">
        <w:rPr>
          <w:rFonts w:ascii="Arial Narrow" w:hAnsi="Arial Narrow" w:cs="Times New Roman"/>
        </w:rPr>
        <w:t>,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W przypadku wszystkich kopii dokumentów załączonych do oferty, podpisujący ofertę zobowiązany jest poświadczyć za </w:t>
      </w:r>
      <w:proofErr w:type="gramStart"/>
      <w:r w:rsidRPr="00D1380A">
        <w:rPr>
          <w:rFonts w:ascii="Arial Narrow" w:hAnsi="Arial Narrow" w:cs="Times New Roman"/>
        </w:rPr>
        <w:t>zgodność  kopię</w:t>
      </w:r>
      <w:proofErr w:type="gramEnd"/>
      <w:r w:rsidRPr="00D1380A">
        <w:rPr>
          <w:rFonts w:ascii="Arial Narrow" w:hAnsi="Arial Narrow" w:cs="Times New Roman"/>
        </w:rPr>
        <w:t xml:space="preserve">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Opis Przedmiotu Zamówienia – załącznik nr </w:t>
      </w:r>
      <w:r w:rsidR="009A38E7">
        <w:rPr>
          <w:rFonts w:ascii="Arial Narrow" w:hAnsi="Arial Narrow" w:cs="Times New Roman"/>
        </w:rPr>
        <w:t>3</w:t>
      </w:r>
      <w:r w:rsidR="00DE00A5">
        <w:rPr>
          <w:rFonts w:ascii="Arial Narrow" w:hAnsi="Arial Narrow" w:cs="Times New Roman"/>
        </w:rPr>
        <w:t>/1-3/2</w:t>
      </w:r>
      <w:r w:rsidR="000E39CA">
        <w:rPr>
          <w:rFonts w:ascii="Arial Narrow" w:hAnsi="Arial Narrow" w:cs="Times New Roman"/>
        </w:rPr>
        <w:t>6</w:t>
      </w:r>
      <w:r w:rsidR="00BE613F" w:rsidRPr="00D1380A">
        <w:rPr>
          <w:rFonts w:ascii="Arial Narrow" w:hAnsi="Arial Narrow" w:cs="Times New Roman"/>
        </w:rPr>
        <w:t xml:space="preserve"> do SIWZ,</w:t>
      </w:r>
    </w:p>
    <w:p w:rsidR="00E7128A" w:rsidRDefault="00E7128A"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Próbki oferowanego przedmiotu zamówienia w ilości nie mniejszej niż po 3 szt. z danego asortymentu podlegającego ocenie jakościowej</w:t>
      </w:r>
      <w:r w:rsidR="006011A9">
        <w:rPr>
          <w:rFonts w:ascii="Arial Narrow" w:hAnsi="Arial Narrow" w:cs="Times New Roman"/>
        </w:rPr>
        <w:t xml:space="preserve">. Próbki należy złożyć przed upływem terminu składania ofert w zamkniętych kopertach opisanych nazwą postępowania oraz wskazaniem zadania. Opakowania jednostkowe należy opatrzeć nazwą producenta, nazwą oferowanego przedmiotu ze wskazaniem pozycji asortymentowej. </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 xml:space="preserve">ykonawców wspólnie ubiegających się o udzielenie zamówienia, dokument ustanawiający Pełnomocnika do reprezentowania ich w postępowaniu o udzielenie zamówienia albo do reprezentowania </w:t>
      </w:r>
      <w:proofErr w:type="gramStart"/>
      <w:r w:rsidR="009E19BC" w:rsidRPr="00D1380A">
        <w:rPr>
          <w:rFonts w:ascii="Arial Narrow" w:hAnsi="Arial Narrow" w:cs="Times New Roman"/>
        </w:rPr>
        <w:t>ich  w</w:t>
      </w:r>
      <w:proofErr w:type="gramEnd"/>
      <w:r w:rsidR="009E19BC" w:rsidRPr="00D1380A">
        <w:rPr>
          <w:rFonts w:ascii="Arial Narrow" w:hAnsi="Arial Narrow" w:cs="Times New Roman"/>
        </w:rPr>
        <w:t xml:space="preserve">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56BE9" w:rsidRPr="00B55945" w:rsidRDefault="00856BE9" w:rsidP="00856BE9">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856BE9" w:rsidRDefault="00856BE9" w:rsidP="00856BE9">
      <w:pPr>
        <w:pStyle w:val="Akapitzlist"/>
        <w:spacing w:line="240" w:lineRule="auto"/>
        <w:ind w:left="567"/>
        <w:jc w:val="both"/>
        <w:rPr>
          <w:rFonts w:ascii="Arial Narrow" w:hAnsi="Arial Narrow" w:cs="Times New Roman"/>
        </w:rPr>
      </w:pPr>
      <w:r w:rsidRPr="00B55945">
        <w:rPr>
          <w:rFonts w:ascii="Arial Narrow" w:hAnsi="Arial Narrow" w:cs="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w:t>
      </w:r>
      <w:r w:rsidR="00954DD1">
        <w:rPr>
          <w:rFonts w:ascii="Arial Narrow" w:hAnsi="Arial Narrow" w:cs="Times New Roman"/>
        </w:rPr>
        <w:t>wyrobów medycznych oraz</w:t>
      </w:r>
      <w:r w:rsidR="007C67CB">
        <w:rPr>
          <w:rFonts w:ascii="Arial Narrow" w:hAnsi="Arial Narrow" w:cs="Times New Roman"/>
        </w:rPr>
        <w:t xml:space="preserve"> drobnego sprzętu medycznego na potrzeby Uniwersyteckiego Szpitala Dziecięcego w Kra</w:t>
      </w:r>
      <w:r w:rsidR="00954DD1">
        <w:rPr>
          <w:rFonts w:ascii="Arial Narrow" w:hAnsi="Arial Narrow" w:cs="Times New Roman"/>
        </w:rPr>
        <w:t>kowie.”, znak sprawy EZP-271-2-62</w:t>
      </w:r>
      <w:r>
        <w:rPr>
          <w:rFonts w:ascii="Arial Narrow" w:hAnsi="Arial Narrow" w:cs="Times New Roman"/>
        </w:rPr>
        <w:t>/</w:t>
      </w:r>
      <w:proofErr w:type="gramStart"/>
      <w:r>
        <w:rPr>
          <w:rFonts w:ascii="Arial Narrow" w:hAnsi="Arial Narrow" w:cs="Times New Roman"/>
        </w:rPr>
        <w:t>2018;</w:t>
      </w:r>
      <w:r w:rsidRPr="00B55945">
        <w:rPr>
          <w:rFonts w:ascii="Arial Narrow" w:hAnsi="Arial Narrow" w:cs="Times New Roman"/>
        </w:rPr>
        <w:t>;</w:t>
      </w:r>
      <w:proofErr w:type="gramEnd"/>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56BE9" w:rsidRPr="001107F3"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856BE9" w:rsidRPr="00856BE9" w:rsidRDefault="00856BE9" w:rsidP="00856BE9">
      <w:pPr>
        <w:pStyle w:val="Akapitzlist"/>
        <w:spacing w:after="0" w:line="240" w:lineRule="auto"/>
        <w:ind w:left="993"/>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w:t>
      </w:r>
      <w:proofErr w:type="gramStart"/>
      <w:r w:rsidRPr="00D1380A">
        <w:rPr>
          <w:rFonts w:ascii="Arial Narrow" w:hAnsi="Arial Narrow" w:cs="Times New Roman"/>
        </w:rPr>
        <w:t xml:space="preserve">dnia </w:t>
      </w:r>
      <w:r w:rsidR="0004642B" w:rsidRPr="00D1380A">
        <w:rPr>
          <w:rFonts w:ascii="Arial Narrow" w:hAnsi="Arial Narrow" w:cs="Times New Roman"/>
        </w:rPr>
        <w:t xml:space="preserve"> </w:t>
      </w:r>
      <w:r w:rsidR="00934C0F" w:rsidRPr="00934C0F">
        <w:rPr>
          <w:rFonts w:ascii="Arial Narrow" w:hAnsi="Arial Narrow" w:cs="Times New Roman"/>
          <w:b/>
        </w:rPr>
        <w:t>20</w:t>
      </w:r>
      <w:proofErr w:type="gramEnd"/>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w:t>
      </w:r>
      <w:proofErr w:type="gramStart"/>
      <w:r w:rsidRPr="00D1380A">
        <w:rPr>
          <w:rFonts w:ascii="Arial Narrow" w:hAnsi="Arial Narrow" w:cs="Times New Roman"/>
        </w:rPr>
        <w:t>terminu  otwarcia</w:t>
      </w:r>
      <w:proofErr w:type="gramEnd"/>
      <w:r w:rsidRPr="00D1380A">
        <w:rPr>
          <w:rFonts w:ascii="Arial Narrow" w:hAnsi="Arial Narrow" w:cs="Times New Roman"/>
        </w:rPr>
        <w:t xml:space="preserve">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w:t>
      </w:r>
      <w:proofErr w:type="gramStart"/>
      <w:r w:rsidR="00595DFC" w:rsidRPr="00D1380A">
        <w:rPr>
          <w:rFonts w:ascii="Arial Narrow" w:hAnsi="Arial Narrow" w:cs="Times New Roman"/>
        </w:rPr>
        <w:t>na:  Dostaw</w:t>
      </w:r>
      <w:r w:rsidR="00070D1C" w:rsidRPr="00D1380A">
        <w:rPr>
          <w:rFonts w:ascii="Arial Narrow" w:hAnsi="Arial Narrow" w:cs="Times New Roman"/>
        </w:rPr>
        <w:t>a</w:t>
      </w:r>
      <w:proofErr w:type="gramEnd"/>
      <w:r w:rsidR="00070D1C" w:rsidRPr="00D1380A">
        <w:rPr>
          <w:rFonts w:ascii="Arial Narrow" w:hAnsi="Arial Narrow" w:cs="Times New Roman"/>
        </w:rPr>
        <w:t xml:space="preserve"> </w:t>
      </w:r>
      <w:r w:rsidR="00D76F52">
        <w:rPr>
          <w:rFonts w:ascii="Arial Narrow" w:hAnsi="Arial Narrow" w:cs="Times New Roman"/>
        </w:rPr>
        <w:t xml:space="preserve">wyrobów </w:t>
      </w:r>
      <w:r w:rsidR="007C67CB">
        <w:rPr>
          <w:rFonts w:ascii="Arial Narrow" w:hAnsi="Arial Narrow" w:cs="Times New Roman"/>
        </w:rPr>
        <w:t>medycznych oraz drobnego sprzętu medycznego</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54DD1">
        <w:rPr>
          <w:rFonts w:ascii="Arial Narrow" w:hAnsi="Arial Narrow" w:cs="Times New Roman"/>
        </w:rPr>
        <w:t>62</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w:t>
      </w:r>
      <w:proofErr w:type="gramStart"/>
      <w:r w:rsidRPr="00D1380A">
        <w:rPr>
          <w:rFonts w:ascii="Arial Narrow" w:hAnsi="Arial Narrow" w:cs="Times New Roman"/>
        </w:rPr>
        <w:t>…….</w:t>
      </w:r>
      <w:proofErr w:type="gramEnd"/>
      <w:r w:rsidRPr="00D1380A">
        <w:rPr>
          <w:rFonts w:ascii="Arial Narrow" w:hAnsi="Arial Narrow" w:cs="Times New Roman"/>
        </w:rPr>
        <w:t>…201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w:t>
      </w:r>
      <w:r w:rsidR="009E19BC" w:rsidRPr="00D1380A">
        <w:rPr>
          <w:rFonts w:ascii="Arial Narrow" w:hAnsi="Arial Narrow" w:cs="Times New Roman"/>
        </w:rPr>
        <w:lastRenderedPageBreak/>
        <w:t xml:space="preserve">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w:t>
      </w:r>
      <w:proofErr w:type="gramStart"/>
      <w:r w:rsidRPr="00D1380A">
        <w:rPr>
          <w:rFonts w:ascii="Arial Narrow" w:hAnsi="Arial Narrow" w:cs="Times New Roman"/>
        </w:rPr>
        <w:t xml:space="preserve">dniu </w:t>
      </w:r>
      <w:r w:rsidR="0004642B" w:rsidRPr="00D1380A">
        <w:rPr>
          <w:rFonts w:ascii="Arial Narrow" w:hAnsi="Arial Narrow" w:cs="Times New Roman"/>
        </w:rPr>
        <w:t xml:space="preserve"> </w:t>
      </w:r>
      <w:r w:rsidR="00934C0F">
        <w:rPr>
          <w:rFonts w:ascii="Arial Narrow" w:hAnsi="Arial Narrow" w:cs="Times New Roman"/>
          <w:b/>
        </w:rPr>
        <w:t>20</w:t>
      </w:r>
      <w:proofErr w:type="gramEnd"/>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proofErr w:type="gramStart"/>
      <w:r w:rsidR="00595DFC" w:rsidRPr="00D1380A">
        <w:rPr>
          <w:rFonts w:ascii="Arial Narrow" w:hAnsi="Arial Narrow" w:cs="Times New Roman"/>
        </w:rPr>
        <w:t>http://www.szpitalzdrowia.pl/o-szpitalu/zamowienia-publiczne-i-bip/  informacje</w:t>
      </w:r>
      <w:proofErr w:type="gramEnd"/>
      <w:r w:rsidR="00595DFC" w:rsidRPr="00D1380A">
        <w:rPr>
          <w:rFonts w:ascii="Arial Narrow" w:hAnsi="Arial Narrow" w:cs="Times New Roman"/>
        </w:rPr>
        <w:t xml:space="preserv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w:t>
      </w:r>
      <w:proofErr w:type="gramStart"/>
      <w:r w:rsidRPr="00D1380A">
        <w:rPr>
          <w:rFonts w:ascii="Arial Narrow" w:hAnsi="Arial Narrow" w:cs="Times New Roman"/>
        </w:rPr>
        <w:t>=  wartość</w:t>
      </w:r>
      <w:proofErr w:type="gramEnd"/>
      <w:r w:rsidRPr="00D1380A">
        <w:rPr>
          <w:rFonts w:ascii="Arial Narrow" w:hAnsi="Arial Narrow" w:cs="Times New Roman"/>
        </w:rPr>
        <w:t xml:space="preserve">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73764" w:rsidRDefault="00773764"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x10</w:t>
            </w:r>
            <w:r>
              <w:rPr>
                <w:rFonts w:ascii="Arial Narrow" w:hAnsi="Arial Narrow" w:cs="Arial Narrow"/>
                <w:b/>
                <w:bCs/>
                <w:sz w:val="20"/>
                <w:szCs w:val="20"/>
              </w:rPr>
              <w:t xml:space="preserve"> </w:t>
            </w:r>
            <w:r w:rsidRPr="008B1F20">
              <w:rPr>
                <w:rFonts w:ascii="Arial Narrow" w:hAnsi="Arial Narrow" w:cs="Arial Narrow"/>
                <w:b/>
                <w:bCs/>
                <w:sz w:val="20"/>
                <w:szCs w:val="20"/>
              </w:rPr>
              <w:t xml:space="preserve">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773764" w:rsidRPr="008B1F20" w:rsidRDefault="00773764"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 xml:space="preserve">parametrów funkcjonalno-użytkowych wskazanych w Załączniku nr </w:t>
            </w:r>
            <w:r w:rsidR="009A38E7">
              <w:rPr>
                <w:rFonts w:ascii="Arial Narrow" w:hAnsi="Arial Narrow" w:cs="Arial Narrow"/>
                <w:sz w:val="20"/>
                <w:szCs w:val="20"/>
              </w:rPr>
              <w:t>3</w:t>
            </w:r>
            <w:r w:rsidR="00AA555C">
              <w:rPr>
                <w:rFonts w:ascii="Arial Narrow" w:hAnsi="Arial Narrow" w:cs="Arial Narrow"/>
                <w:sz w:val="20"/>
                <w:szCs w:val="20"/>
              </w:rPr>
              <w:t>/1</w:t>
            </w:r>
            <w:r>
              <w:rPr>
                <w:rFonts w:ascii="Arial Narrow" w:hAnsi="Arial Narrow" w:cs="Arial Narrow"/>
                <w:sz w:val="20"/>
                <w:szCs w:val="20"/>
              </w:rPr>
              <w:t xml:space="preserve">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AA555C" w:rsidRPr="008B1F20" w:rsidTr="00B829A1">
        <w:tc>
          <w:tcPr>
            <w:tcW w:w="557"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AA555C" w:rsidRPr="008B1F20" w:rsidRDefault="00AA555C" w:rsidP="00AA555C">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AA555C" w:rsidRPr="008B1F20" w:rsidRDefault="00AA555C" w:rsidP="00AA555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3/12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C3F72" w:rsidRPr="008B1F20" w:rsidTr="00B829A1">
        <w:tc>
          <w:tcPr>
            <w:tcW w:w="557"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EC3F72" w:rsidRPr="008B1F20" w:rsidRDefault="00EC3F72" w:rsidP="00EC3F72">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C3F72" w:rsidRPr="008B1F20" w:rsidRDefault="00EC3F72" w:rsidP="00EC3F72">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3/24</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w:t>
            </w:r>
            <w:proofErr w:type="gramEnd"/>
            <w:r w:rsidRPr="008B1F20">
              <w:rPr>
                <w:rFonts w:ascii="Arial Narrow" w:hAnsi="Arial Narrow" w:cs="Arial Narrow"/>
                <w:b/>
                <w:bCs/>
                <w:sz w:val="20"/>
                <w:szCs w:val="20"/>
              </w:rPr>
              <w:t>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Default="00266043"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lastRenderedPageBreak/>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0E39CA" w:rsidRDefault="000E39CA" w:rsidP="002576FB">
      <w:pPr>
        <w:pStyle w:val="Akapitzlist"/>
        <w:numPr>
          <w:ilvl w:val="0"/>
          <w:numId w:val="58"/>
        </w:numPr>
        <w:ind w:hanging="76"/>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Zasady oceny</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w:t>
            </w:r>
            <w:proofErr w:type="gramEnd"/>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w:t>
            </w:r>
            <w:r w:rsidR="005870C0">
              <w:rPr>
                <w:rFonts w:ascii="Arial Narrow" w:hAnsi="Arial Narrow" w:cs="Arial Narrow"/>
                <w:sz w:val="20"/>
                <w:szCs w:val="20"/>
              </w:rPr>
              <w:t>/26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t>
            </w:r>
            <w:proofErr w:type="gramStart"/>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w:t>
            </w:r>
            <w:proofErr w:type="gramEnd"/>
            <w:r w:rsidRPr="008B1F20">
              <w:rPr>
                <w:rFonts w:ascii="Arial Narrow" w:hAnsi="Arial Narrow" w:cs="Arial Narrow"/>
                <w:b/>
                <w:bCs/>
                <w:sz w:val="20"/>
                <w:szCs w:val="20"/>
              </w:rPr>
              <w:t>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Pr="007D1F99" w:rsidRDefault="00266043" w:rsidP="007D1F99">
      <w:pPr>
        <w:ind w:left="405"/>
        <w:jc w:val="both"/>
        <w:rPr>
          <w:rFonts w:ascii="Arial Narrow" w:hAnsi="Arial Narrow" w:cs="Times New Roman"/>
        </w:rPr>
      </w:pPr>
    </w:p>
    <w:p w:rsidR="00FF779D" w:rsidRPr="00D1380A" w:rsidRDefault="00EA281D" w:rsidP="007C67CB">
      <w:pPr>
        <w:pStyle w:val="Akapitzlist"/>
        <w:ind w:left="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w:t>
      </w:r>
      <w:proofErr w:type="gramStart"/>
      <w:r w:rsidRPr="00D1380A">
        <w:rPr>
          <w:rFonts w:ascii="Arial Narrow" w:hAnsi="Arial Narrow" w:cs="Times New Roman"/>
        </w:rPr>
        <w:t>cenie  lub</w:t>
      </w:r>
      <w:proofErr w:type="gramEnd"/>
      <w:r w:rsidRPr="00D1380A">
        <w:rPr>
          <w:rFonts w:ascii="Arial Narrow" w:hAnsi="Arial Narrow" w:cs="Times New Roman"/>
        </w:rPr>
        <w:t xml:space="preserve">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do</w:t>
      </w:r>
      <w:r w:rsidR="0052056A">
        <w:rPr>
          <w:rFonts w:ascii="Arial Narrow" w:hAnsi="Arial Narrow" w:cs="Times New Roman"/>
        </w:rPr>
        <w:t xml:space="preserve"> podpisania umowy na warunkach </w:t>
      </w:r>
      <w:r w:rsidRPr="00D1380A">
        <w:rPr>
          <w:rFonts w:ascii="Arial Narrow" w:hAnsi="Arial Narrow" w:cs="Times New Roman"/>
        </w:rPr>
        <w:t xml:space="preserve">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xml:space="preserve">. Dz. U.  </w:t>
      </w:r>
      <w:proofErr w:type="gramStart"/>
      <w:r w:rsidR="00D14A01" w:rsidRPr="00D14A01">
        <w:rPr>
          <w:rFonts w:ascii="Arial Narrow" w:hAnsi="Arial Narrow" w:cs="Times New Roman"/>
        </w:rPr>
        <w:t>z  2018</w:t>
      </w:r>
      <w:proofErr w:type="gramEnd"/>
      <w:r w:rsidR="00D14A01" w:rsidRPr="00D14A01">
        <w:rPr>
          <w:rFonts w:ascii="Arial Narrow" w:hAnsi="Arial Narrow" w:cs="Times New Roman"/>
        </w:rPr>
        <w:t xml:space="preserve">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lastRenderedPageBreak/>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3E27A7" w:rsidRDefault="003E27A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 xml:space="preserve">eń </w:t>
      </w:r>
      <w:proofErr w:type="gramStart"/>
      <w:r w:rsidR="00D14A01">
        <w:rPr>
          <w:rFonts w:ascii="Arial Narrow" w:hAnsi="Arial Narrow" w:cs="Times New Roman"/>
        </w:rPr>
        <w:t>publicznych  (</w:t>
      </w:r>
      <w:proofErr w:type="spellStart"/>
      <w:proofErr w:type="gramEnd"/>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E00A5">
        <w:rPr>
          <w:rFonts w:ascii="Arial Narrow" w:hAnsi="Arial Narrow" w:cs="Times New Roman"/>
        </w:rPr>
        <w:t>/1-3/25</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52056A" w:rsidRDefault="0052056A"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 xml:space="preserve">wyrobów </w:t>
      </w:r>
      <w:r w:rsidR="00D65633">
        <w:rPr>
          <w:rFonts w:ascii="Arial Narrow" w:hAnsi="Arial Narrow" w:cs="Times New Roman"/>
        </w:rPr>
        <w:t>medycznych oraz drobnego sprzętu medycznego</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w:t>
      </w:r>
      <w:proofErr w:type="gramStart"/>
      <w:r w:rsidR="00527786" w:rsidRPr="00D1380A">
        <w:rPr>
          <w:rFonts w:ascii="Arial Narrow" w:hAnsi="Arial Narrow" w:cs="Times New Roman"/>
        </w:rPr>
        <w:t xml:space="preserve"> ….</w:t>
      </w:r>
      <w:proofErr w:type="gramEnd"/>
      <w:r w:rsidR="00527786" w:rsidRPr="00D1380A">
        <w:rPr>
          <w:rFonts w:ascii="Arial Narrow" w:hAnsi="Arial Narrow" w:cs="Times New Roman"/>
        </w:rPr>
        <w:t>.</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65633" w:rsidRDefault="00C405CF" w:rsidP="00E558FA">
      <w:pPr>
        <w:spacing w:after="0" w:line="240" w:lineRule="auto"/>
        <w:jc w:val="center"/>
        <w:rPr>
          <w:rFonts w:ascii="Arial Narrow" w:hAnsi="Arial Narrow" w:cs="Times New Roman"/>
          <w:vertAlign w:val="superscript"/>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2</w:t>
      </w:r>
      <w:r w:rsidR="00D65633">
        <w:rPr>
          <w:rFonts w:ascii="Arial Narrow" w:hAnsi="Arial Narrow" w:cs="Times New Roman"/>
        </w:rPr>
        <w:t xml:space="preserve"> </w:t>
      </w:r>
      <w:r w:rsidR="00D65633">
        <w:rPr>
          <w:rStyle w:val="Odwoanieprzypisudolnego"/>
          <w:rFonts w:ascii="Arial Narrow" w:hAnsi="Arial Narrow" w:cs="Times New Roman"/>
        </w:rPr>
        <w:footnoteReference w:id="1"/>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r w:rsidR="00C759F5">
        <w:rPr>
          <w:rFonts w:ascii="Arial Narrow" w:hAnsi="Arial Narrow" w:cs="Times New Roman"/>
        </w:rPr>
        <w:t xml:space="preserve"> Zamawiający jest zobowiązany do przeprowadzania kontroli terminów ważności przedmiotu umowy znajdującego się w magazynie nie rzadziej niż raz na kwartał. </w:t>
      </w:r>
      <w:r w:rsidR="00292AE0">
        <w:rPr>
          <w:rFonts w:ascii="Arial Narrow" w:hAnsi="Arial Narrow" w:cs="Times New Roman"/>
        </w:rPr>
        <w:t xml:space="preserve">W przypadku stwierdzenia niewielkiego prawdopodobieństwa wykorzystania przedmiotu umowy w procedurach medycznych przed upływem terminu </w:t>
      </w:r>
      <w:r w:rsidR="00103749">
        <w:rPr>
          <w:rFonts w:ascii="Arial Narrow" w:hAnsi="Arial Narrow" w:cs="Times New Roman"/>
        </w:rPr>
        <w:t xml:space="preserve">jego </w:t>
      </w:r>
      <w:r w:rsidR="00292AE0">
        <w:rPr>
          <w:rFonts w:ascii="Arial Narrow" w:hAnsi="Arial Narrow" w:cs="Times New Roman"/>
        </w:rPr>
        <w:t>ważności Zamawiający uzgodni z Wykonawcą dalszy sposób postępowania.</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proofErr w:type="gramStart"/>
      <w:r>
        <w:rPr>
          <w:rFonts w:ascii="Arial Narrow" w:hAnsi="Arial Narrow" w:cs="Times New Roman"/>
        </w:rPr>
        <w:t>…….</w:t>
      </w:r>
      <w:proofErr w:type="gramEnd"/>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w:t>
      </w:r>
      <w:proofErr w:type="gramStart"/>
      <w:r w:rsidR="00187789" w:rsidRPr="00187789">
        <w:rPr>
          <w:rFonts w:ascii="Arial Narrow" w:hAnsi="Arial Narrow" w:cs="Times New Roman"/>
        </w:rPr>
        <w:t>obydwie  strony</w:t>
      </w:r>
      <w:proofErr w:type="gramEnd"/>
      <w:r w:rsidR="00187789"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lastRenderedPageBreak/>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proofErr w:type="gramStart"/>
      <w:r w:rsidR="00B53EB8">
        <w:rPr>
          <w:rFonts w:ascii="Arial Narrow" w:hAnsi="Arial Narrow" w:cs="Times New Roman"/>
        </w:rPr>
        <w:t>określonym  w</w:t>
      </w:r>
      <w:proofErr w:type="gramEnd"/>
      <w:r w:rsidR="00B53EB8">
        <w:rPr>
          <w:rFonts w:ascii="Arial Narrow" w:hAnsi="Arial Narrow" w:cs="Times New Roman"/>
        </w:rPr>
        <w:t xml:space="preserve">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B53EB8" w:rsidRPr="00D924A9" w:rsidRDefault="00187789" w:rsidP="00D924A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79007C" w:rsidRPr="0079007C" w:rsidRDefault="0079007C" w:rsidP="0079007C">
      <w:pPr>
        <w:spacing w:after="0" w:line="240" w:lineRule="auto"/>
        <w:jc w:val="center"/>
        <w:rPr>
          <w:rFonts w:ascii="Arial Narrow" w:hAnsi="Arial Narrow" w:cs="Times New Roman"/>
        </w:rPr>
      </w:pPr>
      <w:r w:rsidRPr="0079007C">
        <w:rPr>
          <w:rFonts w:ascii="Arial Narrow" w:hAnsi="Arial Narrow" w:cs="Times New Roman"/>
        </w:rPr>
        <w:t xml:space="preserve">§ </w:t>
      </w:r>
      <w:r>
        <w:rPr>
          <w:rFonts w:ascii="Arial Narrow" w:hAnsi="Arial Narrow" w:cs="Times New Roman"/>
        </w:rPr>
        <w:t>2a</w:t>
      </w:r>
    </w:p>
    <w:p w:rsidR="0079007C" w:rsidRDefault="0079007C" w:rsidP="002576FB">
      <w:pPr>
        <w:pStyle w:val="Akapitzlist"/>
        <w:numPr>
          <w:ilvl w:val="0"/>
          <w:numId w:val="84"/>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A/Nazwę i adres Wykonawcy,</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B/Nazwę i adres Zamawiającego;</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C/Wskazanie asortymentu oraz zamawianych ilości,</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D/Wskazanie maksymalnego terminu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A/Dla zamówień zwykłych – 3 dni roboczych od daty złożenia zamówienia</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B/Dla zamówień pilnych –  2 dni od daty złożenia zamówienia.</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 xml:space="preserve">Wraz z przedmiotem umowy, Wykonawca przekaże Zamawiającemu, właściwe, autoryzowane dokumenty dotyczące przedmiotu dostawy tj.: deklaracje zgodności CE, certyfikaty, zezwolenia na wprowadzenie do </w:t>
      </w:r>
      <w:proofErr w:type="gramStart"/>
      <w:r>
        <w:rPr>
          <w:rFonts w:ascii="Arial Narrow" w:hAnsi="Arial Narrow" w:cs="Times New Roman"/>
        </w:rPr>
        <w:t>obrotu,</w:t>
      </w:r>
      <w:proofErr w:type="gramEnd"/>
      <w:r>
        <w:rPr>
          <w:rFonts w:ascii="Arial Narrow" w:hAnsi="Arial Narrow" w:cs="Times New Roman"/>
        </w:rPr>
        <w:t xml:space="preserve"> jako dokumenty towarzyszące dostawie bezpośredniej.</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 xml:space="preserve">W przypadku zwłoki w terminie dostawy, określonym w § 2 ust. </w:t>
      </w:r>
      <w:proofErr w:type="gramStart"/>
      <w:r>
        <w:rPr>
          <w:rFonts w:ascii="Arial Narrow" w:hAnsi="Arial Narrow" w:cs="Times New Roman"/>
        </w:rPr>
        <w:t>3,</w:t>
      </w:r>
      <w:proofErr w:type="gramEnd"/>
      <w:r>
        <w:rPr>
          <w:rFonts w:ascii="Arial Narrow" w:hAnsi="Arial Narrow" w:cs="Times New Roman"/>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79007C" w:rsidRDefault="0079007C"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w:t>
      </w:r>
      <w:proofErr w:type="gramStart"/>
      <w:r w:rsidR="00F5707B" w:rsidRPr="00D1380A">
        <w:rPr>
          <w:rFonts w:ascii="Arial Narrow" w:hAnsi="Arial Narrow" w:cs="Times New Roman"/>
        </w:rPr>
        <w:t>będą  do</w:t>
      </w:r>
      <w:proofErr w:type="gramEnd"/>
      <w:r w:rsidR="00F5707B" w:rsidRPr="00D1380A">
        <w:rPr>
          <w:rFonts w:ascii="Arial Narrow" w:hAnsi="Arial Narrow" w:cs="Times New Roman"/>
        </w:rPr>
        <w:t xml:space="preserve">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w:t>
      </w:r>
      <w:proofErr w:type="gramStart"/>
      <w:r w:rsidR="00D14A01">
        <w:rPr>
          <w:rFonts w:ascii="Arial Narrow" w:hAnsi="Arial Narrow" w:cs="Times New Roman"/>
        </w:rPr>
        <w:t xml:space="preserve"> ….</w:t>
      </w:r>
      <w:proofErr w:type="gramEnd"/>
      <w:r w:rsidR="00D14A01">
        <w:rPr>
          <w:rFonts w:ascii="Arial Narrow" w:hAnsi="Arial Narrow" w:cs="Times New Roman"/>
        </w:rPr>
        <w:t>.</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ferty wynosi ........................ złotych brutto, (słownie: .............................................), w tym podatek VAT według stawki</w:t>
      </w:r>
      <w:proofErr w:type="gramStart"/>
      <w:r w:rsidRPr="001504B3">
        <w:rPr>
          <w:rFonts w:ascii="Arial Narrow" w:hAnsi="Arial Narrow" w:cs="Times New Roman"/>
        </w:rPr>
        <w:t xml:space="preserve"> </w:t>
      </w:r>
      <w:r w:rsidR="00D14A01">
        <w:rPr>
          <w:rFonts w:ascii="Arial Narrow" w:hAnsi="Arial Narrow" w:cs="Times New Roman"/>
        </w:rPr>
        <w:t>….</w:t>
      </w:r>
      <w:proofErr w:type="gramEnd"/>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t>
      </w:r>
      <w:proofErr w:type="gramStart"/>
      <w:r>
        <w:rPr>
          <w:rFonts w:ascii="Arial Narrow" w:hAnsi="Arial Narrow" w:cs="Times New Roman"/>
        </w:rPr>
        <w:t>…….</w:t>
      </w:r>
      <w:proofErr w:type="gramEnd"/>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okres</w:t>
      </w:r>
      <w:proofErr w:type="gramStart"/>
      <w:r w:rsidR="0061501E" w:rsidRPr="00D1380A">
        <w:rPr>
          <w:rFonts w:ascii="Arial Narrow" w:hAnsi="Arial Narrow" w:cs="Times New Roman"/>
        </w:rPr>
        <w:t xml:space="preserve"> </w:t>
      </w:r>
      <w:r w:rsidR="00A00A97" w:rsidRPr="00D1380A">
        <w:rPr>
          <w:rFonts w:ascii="Arial Narrow" w:hAnsi="Arial Narrow" w:cs="Times New Roman"/>
        </w:rPr>
        <w:t>….</w:t>
      </w:r>
      <w:proofErr w:type="gramEnd"/>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A</w:t>
      </w:r>
      <w:proofErr w:type="gramStart"/>
      <w:r w:rsidRPr="00D1380A">
        <w:rPr>
          <w:rFonts w:ascii="Arial Narrow" w:hAnsi="Arial Narrow" w:cs="Times New Roman"/>
        </w:rPr>
        <w:t xml:space="preserve">/ </w:t>
      </w:r>
      <w:r w:rsidR="00544764">
        <w:rPr>
          <w:rFonts w:ascii="Arial Narrow" w:hAnsi="Arial Narrow" w:cs="Times New Roman"/>
        </w:rPr>
        <w:t xml:space="preserve"> </w:t>
      </w:r>
      <w:r w:rsidR="00522A3A" w:rsidRPr="00D1380A">
        <w:rPr>
          <w:rFonts w:ascii="Arial Narrow" w:hAnsi="Arial Narrow" w:cs="Times New Roman"/>
        </w:rPr>
        <w:t>10</w:t>
      </w:r>
      <w:proofErr w:type="gramEnd"/>
      <w:r w:rsidR="00522A3A" w:rsidRPr="00D1380A">
        <w:rPr>
          <w:rFonts w:ascii="Arial Narrow" w:hAnsi="Arial Narrow" w:cs="Times New Roman"/>
        </w:rPr>
        <w:t xml:space="preserve">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B</w:t>
      </w:r>
      <w:proofErr w:type="gramStart"/>
      <w:r w:rsidRPr="00D1380A">
        <w:rPr>
          <w:rFonts w:ascii="Arial Narrow" w:hAnsi="Arial Narrow" w:cs="Times New Roman"/>
        </w:rPr>
        <w:t xml:space="preserve">/ </w:t>
      </w:r>
      <w:r w:rsidR="00544764">
        <w:rPr>
          <w:rFonts w:ascii="Arial Narrow" w:hAnsi="Arial Narrow" w:cs="Times New Roman"/>
        </w:rPr>
        <w:t xml:space="preserve"> </w:t>
      </w:r>
      <w:r w:rsidRPr="00D1380A">
        <w:rPr>
          <w:rFonts w:ascii="Arial Narrow" w:hAnsi="Arial Narrow" w:cs="Times New Roman"/>
        </w:rPr>
        <w:t>w</w:t>
      </w:r>
      <w:proofErr w:type="gramEnd"/>
      <w:r w:rsidRPr="00D1380A">
        <w:rPr>
          <w:rFonts w:ascii="Arial Narrow" w:hAnsi="Arial Narrow" w:cs="Times New Roman"/>
        </w:rPr>
        <w:t xml:space="preserve">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proofErr w:type="gramStart"/>
      <w:r w:rsidRPr="00D1380A">
        <w:rPr>
          <w:rFonts w:ascii="Arial Narrow" w:hAnsi="Arial Narrow" w:cs="Times New Roman"/>
        </w:rPr>
        <w:t>/</w:t>
      </w:r>
      <w:r w:rsidR="00544764">
        <w:rPr>
          <w:rFonts w:ascii="Arial Narrow" w:hAnsi="Arial Narrow" w:cs="Times New Roman"/>
        </w:rPr>
        <w:t xml:space="preserve"> </w:t>
      </w:r>
      <w:r w:rsidRPr="00D1380A">
        <w:rPr>
          <w:rFonts w:ascii="Arial Narrow" w:hAnsi="Arial Narrow" w:cs="Times New Roman"/>
        </w:rPr>
        <w:t xml:space="preserve"> w</w:t>
      </w:r>
      <w:proofErr w:type="gramEnd"/>
      <w:r w:rsidRPr="00D1380A">
        <w:rPr>
          <w:rFonts w:ascii="Arial Narrow" w:hAnsi="Arial Narrow" w:cs="Times New Roman"/>
        </w:rPr>
        <w:t xml:space="preserve">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D65633" w:rsidRDefault="00D65633" w:rsidP="0079007C">
      <w:pPr>
        <w:spacing w:after="0" w:line="240" w:lineRule="auto"/>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w:t>
      </w:r>
      <w:proofErr w:type="gramStart"/>
      <w:r w:rsidR="006C3FB1" w:rsidRPr="00D1380A">
        <w:rPr>
          <w:rFonts w:ascii="Arial Narrow" w:hAnsi="Arial Narrow" w:cs="Times New Roman"/>
        </w:rPr>
        <w:t>Kodeks  Cywilny</w:t>
      </w:r>
      <w:proofErr w:type="gramEnd"/>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D65633">
        <w:rPr>
          <w:rFonts w:ascii="Arial Narrow" w:hAnsi="Arial Narrow" w:cs="Times New Roman"/>
        </w:rPr>
        <w:t>8</w:t>
      </w:r>
      <w:r w:rsidR="006C3FB1" w:rsidRPr="00D1380A">
        <w:rPr>
          <w:rFonts w:ascii="Arial Narrow" w:hAnsi="Arial Narrow" w:cs="Times New Roman"/>
        </w:rPr>
        <w:t xml:space="preserve">r., poz. </w:t>
      </w:r>
      <w:r w:rsidR="00D65633">
        <w:rPr>
          <w:rFonts w:ascii="Arial Narrow" w:hAnsi="Arial Narrow" w:cs="Times New Roman"/>
        </w:rPr>
        <w:t>1025</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8</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wynagrodzenia, w przypadku:</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w:t>
      </w:r>
      <w:r w:rsidR="0090236A">
        <w:rPr>
          <w:rFonts w:ascii="Arial Narrow" w:eastAsia="Lucida Sans Unicode" w:hAnsi="Arial Narrow" w:cs="Times New Roman"/>
          <w:lang w:eastAsia="ar-SA"/>
        </w:rPr>
        <w:t>7</w:t>
      </w:r>
      <w:r w:rsidRPr="00C14398">
        <w:rPr>
          <w:rFonts w:ascii="Arial Narrow" w:eastAsia="Lucida Sans Unicode" w:hAnsi="Arial Narrow" w:cs="Times New Roman"/>
          <w:lang w:eastAsia="ar-SA"/>
        </w:rPr>
        <w:t xml:space="preserve">, poz. </w:t>
      </w:r>
      <w:r w:rsidR="0090236A">
        <w:rPr>
          <w:rFonts w:ascii="Arial Narrow" w:eastAsia="Lucida Sans Unicode" w:hAnsi="Arial Narrow" w:cs="Times New Roman"/>
          <w:lang w:eastAsia="ar-SA"/>
        </w:rPr>
        <w:t>847</w:t>
      </w:r>
      <w:r w:rsidRPr="00C14398">
        <w:rPr>
          <w:rFonts w:ascii="Arial Narrow" w:eastAsia="Lucida Sans Unicode" w:hAnsi="Arial Narrow" w:cs="Times New Roman"/>
          <w:lang w:eastAsia="ar-SA"/>
        </w:rPr>
        <w:t xml:space="preserve"> ze zm.);</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5D2D95" w:rsidRDefault="00C14398" w:rsidP="002576FB">
      <w:pPr>
        <w:pStyle w:val="Akapitzlist"/>
        <w:numPr>
          <w:ilvl w:val="0"/>
          <w:numId w:val="48"/>
        </w:numPr>
        <w:spacing w:after="0" w:line="240" w:lineRule="auto"/>
        <w:ind w:left="567" w:hanging="283"/>
        <w:jc w:val="both"/>
        <w:rPr>
          <w:rFonts w:ascii="Arial Narrow" w:eastAsia="Lucida Sans Unicode" w:hAnsi="Arial Narrow" w:cs="Times New Roman"/>
          <w:lang w:eastAsia="ar-SA"/>
        </w:rPr>
      </w:pPr>
      <w:r w:rsidRPr="00677483">
        <w:rPr>
          <w:rFonts w:ascii="Arial Narrow" w:eastAsia="Lucida Sans Unicode" w:hAnsi="Arial Narrow" w:cs="Times New Roman"/>
          <w:lang w:eastAsia="ar-SA"/>
        </w:rPr>
        <w:t xml:space="preserve">przedmiotu umowy – w przypadku zakończenia produkcji </w:t>
      </w:r>
      <w:r w:rsidR="00677483">
        <w:rPr>
          <w:rFonts w:ascii="Arial Narrow" w:eastAsia="Lucida Sans Unicode" w:hAnsi="Arial Narrow" w:cs="Times New Roman"/>
          <w:lang w:eastAsia="ar-SA"/>
        </w:rPr>
        <w:t xml:space="preserve">albo </w:t>
      </w:r>
      <w:r w:rsidRPr="00677483">
        <w:rPr>
          <w:rFonts w:ascii="Arial Narrow" w:eastAsia="Lucida Sans Unicode" w:hAnsi="Arial Narrow" w:cs="Times New Roman"/>
          <w:lang w:eastAsia="ar-SA"/>
        </w:rPr>
        <w:t xml:space="preserve">wycofania z rynku </w:t>
      </w:r>
      <w:r w:rsidR="005D2D95">
        <w:rPr>
          <w:rFonts w:ascii="Arial Narrow" w:eastAsia="Lucida Sans Unicode" w:hAnsi="Arial Narrow" w:cs="Times New Roman"/>
          <w:lang w:eastAsia="ar-SA"/>
        </w:rPr>
        <w:t>albo zastąpienia na skutek postępu technologicznego</w:t>
      </w:r>
      <w:r w:rsidR="005D2D95" w:rsidRP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 xml:space="preserve">wyrobu będącego przedmiotem </w:t>
      </w:r>
      <w:r w:rsidR="005D2D95">
        <w:rPr>
          <w:rFonts w:ascii="Arial Narrow" w:eastAsia="Lucida Sans Unicode" w:hAnsi="Arial Narrow" w:cs="Times New Roman"/>
          <w:lang w:eastAsia="ar-SA"/>
        </w:rPr>
        <w:t>umowy</w:t>
      </w:r>
      <w:r w:rsid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dopuszcza się zmianę</w:t>
      </w:r>
      <w:r w:rsidR="005D2D95">
        <w:rPr>
          <w:rFonts w:ascii="Arial Narrow" w:eastAsia="Lucida Sans Unicode" w:hAnsi="Arial Narrow" w:cs="Times New Roman"/>
          <w:lang w:eastAsia="ar-SA"/>
        </w:rPr>
        <w:t xml:space="preserve"> pierwotnego przedmiotu umowy</w:t>
      </w:r>
      <w:r w:rsidRPr="00677483">
        <w:rPr>
          <w:rFonts w:ascii="Arial Narrow" w:eastAsia="Lucida Sans Unicode" w:hAnsi="Arial Narrow" w:cs="Times New Roman"/>
          <w:lang w:eastAsia="ar-SA"/>
        </w:rPr>
        <w:t xml:space="preserve"> </w:t>
      </w:r>
      <w:r w:rsidR="005D2D95">
        <w:rPr>
          <w:rFonts w:ascii="Arial Narrow" w:eastAsia="Lucida Sans Unicode" w:hAnsi="Arial Narrow" w:cs="Times New Roman"/>
          <w:lang w:eastAsia="ar-SA"/>
        </w:rPr>
        <w:t>pod</w:t>
      </w:r>
      <w:r w:rsidR="00677483" w:rsidRPr="00677483">
        <w:rPr>
          <w:rFonts w:ascii="Arial Narrow" w:eastAsia="Lucida Sans Unicode" w:hAnsi="Arial Narrow" w:cs="Times New Roman"/>
          <w:lang w:eastAsia="ar-SA"/>
        </w:rPr>
        <w:t xml:space="preserve">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r w:rsidR="005D2D95">
        <w:rPr>
          <w:rFonts w:ascii="Arial Narrow" w:eastAsia="Lucida Sans Unicode" w:hAnsi="Arial Narrow" w:cs="Times New Roman"/>
          <w:lang w:eastAsia="ar-SA"/>
        </w:rPr>
        <w:t xml:space="preserve"> </w:t>
      </w:r>
      <w:r w:rsidRPr="005D2D95">
        <w:rPr>
          <w:rFonts w:ascii="Arial Narrow" w:eastAsia="Lucida Sans Unicode" w:hAnsi="Arial Narrow" w:cs="Times New Roman"/>
          <w:lang w:eastAsia="ar-SA"/>
        </w:rPr>
        <w:t xml:space="preserve">W tym przypadku Wykonawca zobowiązany będzie poinformować Zamawiającego i przedstawić mu nowy </w:t>
      </w:r>
      <w:r w:rsidR="005D2D95">
        <w:rPr>
          <w:rFonts w:ascii="Arial Narrow" w:eastAsia="Lucida Sans Unicode" w:hAnsi="Arial Narrow" w:cs="Times New Roman"/>
          <w:lang w:eastAsia="ar-SA"/>
        </w:rPr>
        <w:t>przedmiot</w:t>
      </w:r>
      <w:r w:rsidRPr="005D2D95">
        <w:rPr>
          <w:rFonts w:ascii="Arial Narrow" w:eastAsia="Lucida Sans Unicode" w:hAnsi="Arial Narrow" w:cs="Times New Roman"/>
          <w:lang w:eastAsia="ar-SA"/>
        </w:rPr>
        <w:t xml:space="preserve"> do testowania i akceptacji, przy zachowaniu ceny jednostkowej w ofercie; </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w:t>
      </w:r>
      <w:proofErr w:type="gramStart"/>
      <w:r w:rsidRPr="00C14398">
        <w:rPr>
          <w:rFonts w:ascii="Arial Narrow" w:eastAsia="Lucida Sans Unicode" w:hAnsi="Arial Narrow" w:cs="Times New Roman"/>
          <w:lang w:eastAsia="ar-SA"/>
        </w:rPr>
        <w:t>zmianie,</w:t>
      </w:r>
      <w:proofErr w:type="gramEnd"/>
      <w:r w:rsidRPr="00C14398">
        <w:rPr>
          <w:rFonts w:ascii="Arial Narrow" w:eastAsia="Lucida Sans Unicode" w:hAnsi="Arial Narrow" w:cs="Times New Roman"/>
          <w:lang w:eastAsia="ar-SA"/>
        </w:rPr>
        <w:t xml:space="preserve"> oraz wskazaniem daty, od której nastąpiła bądź nastąpi zmiana wysokości kosztów wykonania umowy uzasadniająca zmianę wysokości wynagrodzenia należnego Wykonawcy;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w:t>
      </w:r>
      <w:r w:rsidR="0079007C">
        <w:rPr>
          <w:rFonts w:ascii="Arial Narrow" w:eastAsia="Lucida Sans Unicode" w:hAnsi="Arial Narrow" w:cs="Times New Roman"/>
          <w:lang w:eastAsia="ar-SA"/>
        </w:rPr>
        <w:t xml:space="preserve">j mowa w ust. 1 pkt 1 lit. b i </w:t>
      </w:r>
      <w:proofErr w:type="gramStart"/>
      <w:r w:rsidR="0079007C">
        <w:rPr>
          <w:rFonts w:ascii="Arial Narrow" w:eastAsia="Lucida Sans Unicode" w:hAnsi="Arial Narrow" w:cs="Times New Roman"/>
          <w:lang w:eastAsia="ar-SA"/>
        </w:rPr>
        <w:t xml:space="preserve">c </w:t>
      </w:r>
      <w:r w:rsidRPr="00C14398">
        <w:rPr>
          <w:rFonts w:ascii="Arial Narrow" w:eastAsia="Lucida Sans Unicode" w:hAnsi="Arial Narrow" w:cs="Times New Roman"/>
          <w:lang w:eastAsia="ar-SA"/>
        </w:rPr>
        <w:t>,</w:t>
      </w:r>
      <w:proofErr w:type="gramEnd"/>
      <w:r w:rsidRPr="00C14398">
        <w:rPr>
          <w:rFonts w:ascii="Arial Narrow" w:eastAsia="Lucida Sans Unicode" w:hAnsi="Arial Narrow" w:cs="Times New Roman"/>
          <w:lang w:eastAsia="ar-SA"/>
        </w:rPr>
        <w:t xml:space="preserve">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t>
      </w:r>
      <w:proofErr w:type="gramStart"/>
      <w:r w:rsidRPr="00C14398">
        <w:rPr>
          <w:rFonts w:ascii="Arial Narrow" w:eastAsia="Lucida Sans Unicode" w:hAnsi="Arial Narrow" w:cs="Times New Roman"/>
          <w:lang w:eastAsia="ar-SA"/>
        </w:rPr>
        <w:t>w  przypadku</w:t>
      </w:r>
      <w:proofErr w:type="gramEnd"/>
      <w:r w:rsidRPr="00C14398">
        <w:rPr>
          <w:rFonts w:ascii="Arial Narrow" w:eastAsia="Lucida Sans Unicode" w:hAnsi="Arial Narrow" w:cs="Times New Roman"/>
          <w:lang w:eastAsia="ar-SA"/>
        </w:rPr>
        <w:t xml:space="preserve"> zmiany, o której mowa w ust. 1 pkt 1 lit b, lub </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w:t>
      </w:r>
      <w:r w:rsidR="0079007C">
        <w:rPr>
          <w:rFonts w:ascii="Arial Narrow" w:eastAsia="Lucida Sans Unicode" w:hAnsi="Arial Narrow" w:cs="Times New Roman"/>
          <w:lang w:eastAsia="ar-SA"/>
        </w:rPr>
        <w:t>órej mowa w ust. 1 pkt 1 lit.</w:t>
      </w:r>
      <w:r w:rsidRPr="00C14398">
        <w:rPr>
          <w:rFonts w:ascii="Arial Narrow" w:eastAsia="Lucida Sans Unicode" w:hAnsi="Arial Narrow" w:cs="Times New Roman"/>
          <w:lang w:eastAsia="ar-SA"/>
        </w:rPr>
        <w:t xml:space="preserve"> c.</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w:t>
      </w:r>
      <w:r w:rsidR="0079007C">
        <w:rPr>
          <w:rFonts w:ascii="Arial Narrow" w:eastAsia="Lucida Sans Unicode" w:hAnsi="Arial Narrow" w:cs="Times New Roman"/>
          <w:lang w:eastAsia="ar-SA"/>
        </w:rPr>
        <w:t>órej mowa w ust. 1 pkt. 1 lit. e</w:t>
      </w:r>
      <w:r w:rsidRPr="00C14398">
        <w:rPr>
          <w:rFonts w:ascii="Arial Narrow" w:eastAsia="Lucida Sans Unicode" w:hAnsi="Arial Narrow" w:cs="Times New Roman"/>
          <w:lang w:eastAsia="ar-SA"/>
        </w:rPr>
        <w:t>;</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Warunkiem wprowadzenia zmiany wynagrodzenia w postaci </w:t>
      </w:r>
      <w:proofErr w:type="gramStart"/>
      <w:r w:rsidRPr="00C14398">
        <w:rPr>
          <w:rFonts w:ascii="Arial Narrow" w:eastAsia="Lucida Sans Unicode" w:hAnsi="Arial Narrow" w:cs="Times New Roman"/>
          <w:lang w:eastAsia="ar-SA"/>
        </w:rPr>
        <w:t>aneksu  jest</w:t>
      </w:r>
      <w:proofErr w:type="gramEnd"/>
      <w:r w:rsidRPr="00C14398">
        <w:rPr>
          <w:rFonts w:ascii="Arial Narrow" w:eastAsia="Lucida Sans Unicode" w:hAnsi="Arial Narrow" w:cs="Times New Roman"/>
          <w:lang w:eastAsia="ar-SA"/>
        </w:rPr>
        <w:t xml:space="preserve"> wykazanie przez Wykonawcę w formie pisemnej, iż zmiany te będą miały wpływ na koszty wykonania przez Wykonawcę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w:t>
      </w:r>
      <w:proofErr w:type="gramStart"/>
      <w:r w:rsidRPr="00C14398">
        <w:rPr>
          <w:rFonts w:ascii="Arial Narrow" w:eastAsia="Lucida Sans Unicode" w:hAnsi="Arial Narrow" w:cs="Times New Roman"/>
          <w:lang w:eastAsia="ar-SA"/>
        </w:rPr>
        <w:t>mogące  stanowić</w:t>
      </w:r>
      <w:proofErr w:type="gramEnd"/>
      <w:r w:rsidRPr="00C14398">
        <w:rPr>
          <w:rFonts w:ascii="Arial Narrow" w:eastAsia="Lucida Sans Unicode" w:hAnsi="Arial Narrow" w:cs="Times New Roman"/>
          <w:lang w:eastAsia="ar-SA"/>
        </w:rPr>
        <w:t xml:space="preserve"> podstawę zmiany umowy powinny być uzasadnione i udokumentowane przez Wykonawcę.  </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Wszelkie zmiany w treści umowy wymagają zachowania formy pisemnej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w:t>
      </w:r>
      <w:proofErr w:type="gramStart"/>
      <w:r w:rsidR="002A7F16" w:rsidRPr="00D1380A">
        <w:rPr>
          <w:rFonts w:ascii="Arial Narrow" w:hAnsi="Arial Narrow" w:cs="Times New Roman"/>
        </w:rPr>
        <w:t>miesięcy,</w:t>
      </w:r>
      <w:proofErr w:type="gramEnd"/>
      <w:r w:rsidR="002A7F16" w:rsidRPr="00D1380A">
        <w:rPr>
          <w:rFonts w:ascii="Arial Narrow" w:hAnsi="Arial Narrow" w:cs="Times New Roman"/>
        </w:rPr>
        <w:t xml:space="preserve">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79007C">
      <w:pPr>
        <w:spacing w:after="0"/>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3A2210" w:rsidRDefault="003A2210" w:rsidP="0052056A">
      <w:pPr>
        <w:spacing w:after="0"/>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79007C">
        <w:rPr>
          <w:rStyle w:val="Odwoanieprzypisudolnego"/>
          <w:rFonts w:ascii="Arial Narrow" w:hAnsi="Arial Narrow" w:cs="Times New Roman"/>
        </w:rPr>
        <w:footnoteReference w:id="2"/>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Nazwa:.........................................................................................................................................................................</w:t>
      </w:r>
      <w:proofErr w:type="gramEnd"/>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Siedziba:.....................................................</w:t>
      </w:r>
      <w:proofErr w:type="gramEnd"/>
      <w:r w:rsidRPr="00D1380A">
        <w:rPr>
          <w:rFonts w:ascii="Arial Narrow" w:hAnsi="Arial Narrow" w:cs="Times New Roman"/>
        </w:rPr>
        <w:t>kod...................................ul.....................................................................</w:t>
      </w:r>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Województwo:...................................................................</w:t>
      </w:r>
      <w:proofErr w:type="gramEnd"/>
    </w:p>
    <w:p w:rsidR="00E931A1" w:rsidRPr="0052056A" w:rsidRDefault="00C4120B" w:rsidP="00C4120B">
      <w:pPr>
        <w:rPr>
          <w:rFonts w:ascii="Arial Narrow" w:hAnsi="Arial Narrow" w:cs="Times New Roman"/>
          <w:lang w:val="en-US"/>
        </w:rPr>
      </w:pPr>
      <w:proofErr w:type="spellStart"/>
      <w:r w:rsidRPr="0052056A">
        <w:rPr>
          <w:rFonts w:ascii="Arial Narrow" w:hAnsi="Arial Narrow" w:cs="Times New Roman"/>
          <w:lang w:val="en-US"/>
        </w:rPr>
        <w:t>Nr</w:t>
      </w:r>
      <w:proofErr w:type="spellEnd"/>
      <w:r w:rsidRPr="0052056A">
        <w:rPr>
          <w:rFonts w:ascii="Arial Narrow" w:hAnsi="Arial Narrow" w:cs="Times New Roman"/>
          <w:lang w:val="en-US"/>
        </w:rPr>
        <w:t xml:space="preserve"> </w:t>
      </w:r>
      <w:r w:rsidR="00E931A1" w:rsidRPr="0052056A">
        <w:rPr>
          <w:rFonts w:ascii="Arial Narrow" w:hAnsi="Arial Narrow" w:cs="Times New Roman"/>
          <w:lang w:val="en-US"/>
        </w:rPr>
        <w:t>telefonu/</w:t>
      </w:r>
      <w:proofErr w:type="gramStart"/>
      <w:r w:rsidR="00E931A1" w:rsidRPr="0052056A">
        <w:rPr>
          <w:rFonts w:ascii="Arial Narrow" w:hAnsi="Arial Narrow" w:cs="Times New Roman"/>
          <w:lang w:val="en-US"/>
        </w:rPr>
        <w:t>fax:........................................</w:t>
      </w:r>
      <w:r w:rsidRPr="0052056A">
        <w:rPr>
          <w:rFonts w:ascii="Arial Narrow" w:hAnsi="Arial Narrow" w:cs="Times New Roman"/>
          <w:lang w:val="en-US"/>
        </w:rPr>
        <w:t>..........................</w:t>
      </w:r>
      <w:proofErr w:type="gramEnd"/>
    </w:p>
    <w:p w:rsidR="00E931A1" w:rsidRPr="0052056A" w:rsidRDefault="00E931A1" w:rsidP="00C4120B">
      <w:pPr>
        <w:rPr>
          <w:rFonts w:ascii="Arial Narrow" w:hAnsi="Arial Narrow" w:cs="Times New Roman"/>
          <w:lang w:val="en-US"/>
        </w:rPr>
      </w:pPr>
      <w:r w:rsidRPr="0052056A">
        <w:rPr>
          <w:rFonts w:ascii="Arial Narrow" w:hAnsi="Arial Narrow" w:cs="Times New Roman"/>
          <w:lang w:val="en-US"/>
        </w:rPr>
        <w:t>http:// ..................................................... e-mail</w:t>
      </w:r>
      <w:r w:rsidR="00CF5081" w:rsidRPr="0052056A">
        <w:rPr>
          <w:rFonts w:ascii="Arial Narrow" w:hAnsi="Arial Narrow" w:cs="Times New Roman"/>
          <w:lang w:val="en-US"/>
        </w:rPr>
        <w:t xml:space="preserve"> </w:t>
      </w:r>
      <w:r w:rsidRPr="0052056A">
        <w:rPr>
          <w:rFonts w:ascii="Arial Narrow" w:hAnsi="Arial Narrow" w:cs="Times New Roman"/>
          <w:lang w:val="en-US"/>
        </w:rPr>
        <w:t>.....................................................................................</w:t>
      </w:r>
    </w:p>
    <w:p w:rsidR="00C4120B" w:rsidRPr="00D1380A" w:rsidRDefault="00E931A1" w:rsidP="00C4120B">
      <w:pPr>
        <w:rPr>
          <w:rFonts w:ascii="Arial Narrow" w:hAnsi="Arial Narrow" w:cs="Times New Roman"/>
        </w:rPr>
      </w:pPr>
      <w:proofErr w:type="gramStart"/>
      <w:r w:rsidRPr="00D1380A">
        <w:rPr>
          <w:rFonts w:ascii="Arial Narrow" w:hAnsi="Arial Narrow" w:cs="Times New Roman"/>
        </w:rPr>
        <w:t>NIP:..................................................</w:t>
      </w:r>
      <w:proofErr w:type="gramEnd"/>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79007C">
        <w:rPr>
          <w:rFonts w:ascii="Arial Narrow" w:hAnsi="Arial Narrow" w:cs="Times New Roman"/>
          <w:b/>
          <w:bCs/>
        </w:rPr>
        <w:t xml:space="preserve">wyrobów </w:t>
      </w:r>
      <w:r w:rsidR="00D924A9">
        <w:rPr>
          <w:rFonts w:ascii="Arial Narrow" w:hAnsi="Arial Narrow" w:cs="Times New Roman"/>
          <w:b/>
          <w:bCs/>
        </w:rPr>
        <w:t>medycznych oraz drobnego sprzętu medycznego</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 xml:space="preserve">przez okres </w:t>
      </w:r>
      <w:r w:rsidR="0079007C">
        <w:rPr>
          <w:rFonts w:ascii="Arial Narrow" w:hAnsi="Arial Narrow" w:cs="Times New Roman"/>
        </w:rPr>
        <w:t>…….</w:t>
      </w:r>
      <w:r w:rsidR="00E90788" w:rsidRPr="00D1380A">
        <w:rPr>
          <w:rFonts w:ascii="Arial Narrow" w:hAnsi="Arial Narrow" w:cs="Times New Roman"/>
        </w:rPr>
        <w:t xml:space="preserve"> miesięcy </w:t>
      </w:r>
      <w:r w:rsidR="0079007C">
        <w:rPr>
          <w:rFonts w:ascii="Arial Narrow" w:hAnsi="Arial Narrow" w:cs="Times New Roman"/>
        </w:rPr>
        <w:t xml:space="preserve">(min. 12 miesięcy) </w:t>
      </w:r>
      <w:r w:rsidR="00E90788" w:rsidRPr="00D1380A">
        <w:rPr>
          <w:rFonts w:ascii="Arial Narrow" w:hAnsi="Arial Narrow" w:cs="Times New Roman"/>
        </w:rPr>
        <w:t>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79007C">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w:t>
      </w:r>
      <w:r w:rsidR="0079007C">
        <w:rPr>
          <w:rFonts w:ascii="Arial Narrow" w:hAnsi="Arial Narrow" w:cs="Times New Roman"/>
        </w:rPr>
        <w:t xml:space="preserve">roboczych </w:t>
      </w:r>
      <w:r w:rsidR="003E7FA8" w:rsidRPr="00D1380A">
        <w:rPr>
          <w:rFonts w:ascii="Arial Narrow" w:hAnsi="Arial Narrow" w:cs="Times New Roman"/>
        </w:rPr>
        <w:t>od daty złożenia zamówienia</w:t>
      </w:r>
      <w:r w:rsidR="00AA0B44">
        <w:rPr>
          <w:rFonts w:ascii="Arial Narrow" w:hAnsi="Arial Narrow" w:cs="Times New Roman"/>
        </w:rPr>
        <w:t xml:space="preserve"> – dla zamówień zwykłych, ……. </w:t>
      </w:r>
      <w:proofErr w:type="gramStart"/>
      <w:r w:rsidR="00AA0B44">
        <w:rPr>
          <w:rFonts w:ascii="Arial Narrow" w:hAnsi="Arial Narrow" w:cs="Times New Roman"/>
        </w:rPr>
        <w:t>dni  -</w:t>
      </w:r>
      <w:proofErr w:type="gramEnd"/>
      <w:r w:rsidR="00AA0B44">
        <w:rPr>
          <w:rFonts w:ascii="Arial Narrow" w:hAnsi="Arial Narrow" w:cs="Times New Roman"/>
        </w:rPr>
        <w:t xml:space="preserve"> dla zamówień pilnych, </w:t>
      </w:r>
      <w:r w:rsidR="0079007C">
        <w:rPr>
          <w:rFonts w:ascii="Arial Narrow" w:hAnsi="Arial Narrow" w:cs="Times New Roman"/>
        </w:rPr>
        <w:t xml:space="preserve"> </w:t>
      </w:r>
      <w:r w:rsidR="003E7FA8" w:rsidRPr="00D1380A">
        <w:rPr>
          <w:rFonts w:ascii="Arial Narrow" w:hAnsi="Arial Narrow" w:cs="Times New Roman"/>
        </w:rPr>
        <w:t>;</w:t>
      </w:r>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w:t>
      </w:r>
      <w:r w:rsidR="00BC4987">
        <w:rPr>
          <w:rFonts w:ascii="Arial Narrow" w:hAnsi="Arial Narrow" w:cs="Times New Roman"/>
        </w:rPr>
        <w:t xml:space="preserve">mentowych przedmiotu zamówienia – dotyczy Zadania nr: </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3E2C97" w:rsidRDefault="003E2C97" w:rsidP="003E2C97">
      <w:pPr>
        <w:spacing w:after="0"/>
        <w:jc w:val="both"/>
        <w:rPr>
          <w:rFonts w:ascii="Arial Narrow" w:hAnsi="Arial Narrow" w:cs="Times New Roman"/>
        </w:rPr>
      </w:pPr>
      <w:r>
        <w:rPr>
          <w:rFonts w:ascii="Arial Narrow" w:hAnsi="Arial Narrow" w:cs="Times New Roman"/>
        </w:rPr>
        <w:lastRenderedPageBreak/>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proofErr w:type="gramStart"/>
      <w:r w:rsidR="00C81D32">
        <w:rPr>
          <w:rFonts w:ascii="Arial Narrow" w:hAnsi="Arial Narrow" w:cs="Times New Roman"/>
        </w:rPr>
        <w:t>…….</w:t>
      </w:r>
      <w:proofErr w:type="gramEnd"/>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 xml:space="preserve">w przypadku wybrania </w:t>
      </w:r>
      <w:proofErr w:type="gramStart"/>
      <w:r w:rsidRPr="00D1380A">
        <w:rPr>
          <w:rFonts w:ascii="Arial Narrow" w:hAnsi="Arial Narrow" w:cs="Times New Roman"/>
        </w:rPr>
        <w:t>naszej  oferty</w:t>
      </w:r>
      <w:proofErr w:type="gramEnd"/>
      <w:r w:rsidRPr="00D1380A">
        <w:rPr>
          <w:rFonts w:ascii="Arial Narrow" w:hAnsi="Arial Narrow" w:cs="Times New Roman"/>
        </w:rPr>
        <w:t>,</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w:t>
      </w:r>
      <w:proofErr w:type="gramStart"/>
      <w:r w:rsidR="00C4120B" w:rsidRPr="00D1380A">
        <w:rPr>
          <w:rFonts w:ascii="Arial Narrow" w:hAnsi="Arial Narrow" w:cs="Times New Roman"/>
        </w:rPr>
        <w:t>…….</w:t>
      </w:r>
      <w:proofErr w:type="gramEnd"/>
      <w:r w:rsidR="00C4120B" w:rsidRPr="00D1380A">
        <w:rPr>
          <w:rFonts w:ascii="Arial Narrow" w:hAnsi="Arial Narrow"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w:t>
      </w:r>
      <w:proofErr w:type="gramStart"/>
      <w:r w:rsidR="003E2C97">
        <w:rPr>
          <w:rFonts w:ascii="Arial Narrow" w:hAnsi="Arial Narrow" w:cs="Times New Roman"/>
        </w:rPr>
        <w:t>… .</w:t>
      </w:r>
      <w:proofErr w:type="gramEnd"/>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4"/>
          <w:footerReference w:type="default" r:id="rId15"/>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D924A9">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B909CC" w:rsidRPr="003E2C97" w:rsidTr="00722577">
        <w:tc>
          <w:tcPr>
            <w:tcW w:w="709" w:type="dxa"/>
            <w:vAlign w:val="center"/>
          </w:tcPr>
          <w:p w:rsidR="00B909CC" w:rsidRPr="003E2C97" w:rsidRDefault="00B909CC"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B909CC" w:rsidRDefault="00B909CC" w:rsidP="00B909C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B909CC" w:rsidRPr="003E2C97" w:rsidRDefault="00B909CC" w:rsidP="00B909C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B909CC"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B909CC"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B909CC" w:rsidRPr="003E2C97" w:rsidTr="00722577">
        <w:tc>
          <w:tcPr>
            <w:tcW w:w="709" w:type="dxa"/>
            <w:vAlign w:val="center"/>
          </w:tcPr>
          <w:p w:rsidR="00B909CC" w:rsidRPr="003E2C97" w:rsidRDefault="00B909CC"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909CC" w:rsidRDefault="00B909CC" w:rsidP="008376B3">
            <w:pPr>
              <w:pStyle w:val="Tekstpodstawowy"/>
              <w:snapToGrid w:val="0"/>
              <w:jc w:val="both"/>
              <w:rPr>
                <w:rFonts w:ascii="Arial Narrow" w:hAnsi="Arial Narrow"/>
                <w:sz w:val="20"/>
              </w:rPr>
            </w:pPr>
            <w:proofErr w:type="spellStart"/>
            <w:proofErr w:type="gramStart"/>
            <w:r>
              <w:rPr>
                <w:rFonts w:ascii="Arial Narrow" w:hAnsi="Arial Narrow"/>
                <w:sz w:val="20"/>
              </w:rPr>
              <w:t>Oksygenator</w:t>
            </w:r>
            <w:proofErr w:type="spellEnd"/>
            <w:r>
              <w:rPr>
                <w:rFonts w:ascii="Arial Narrow" w:hAnsi="Arial Narrow"/>
                <w:sz w:val="20"/>
              </w:rPr>
              <w:t xml:space="preserve">  powlekany</w:t>
            </w:r>
            <w:proofErr w:type="gramEnd"/>
            <w:r>
              <w:rPr>
                <w:rFonts w:ascii="Arial Narrow" w:hAnsi="Arial Narrow"/>
                <w:sz w:val="20"/>
              </w:rPr>
              <w:t xml:space="preserve"> z wbudowanym w moduł </w:t>
            </w:r>
            <w:proofErr w:type="spellStart"/>
            <w:r>
              <w:rPr>
                <w:rFonts w:ascii="Arial Narrow" w:hAnsi="Arial Narrow"/>
                <w:sz w:val="20"/>
              </w:rPr>
              <w:t>oksygenatora</w:t>
            </w:r>
            <w:proofErr w:type="spellEnd"/>
            <w:r>
              <w:rPr>
                <w:rFonts w:ascii="Arial Narrow" w:hAnsi="Arial Narrow"/>
                <w:sz w:val="20"/>
              </w:rPr>
              <w:t xml:space="preserve"> filtrem tętniczym wraz z zestawem drenów, o następujących parametrach:</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membrany 0,5 m</w:t>
            </w:r>
            <w:r>
              <w:rPr>
                <w:rFonts w:ascii="Arial Narrow" w:hAnsi="Arial Narrow"/>
                <w:sz w:val="20"/>
                <w:vertAlign w:val="superscript"/>
              </w:rPr>
              <w:t>2</w:t>
            </w:r>
            <w:r>
              <w:rPr>
                <w:rFonts w:ascii="Arial Narrow" w:hAnsi="Arial Narrow"/>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membrana wykonana z polipropylenu;</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maksymalny przepływ 1.5 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tlenu przy maksymalnym przepływie 100 ml/min.;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transferu tlenu 200 ml/min./m</w:t>
            </w:r>
            <w:r>
              <w:rPr>
                <w:rFonts w:ascii="Arial Narrow" w:hAnsi="Arial Narrow"/>
                <w:sz w:val="20"/>
                <w:vertAlign w:val="superscript"/>
              </w:rPr>
              <w:t>2</w:t>
            </w:r>
            <w:r>
              <w:rPr>
                <w:rFonts w:ascii="Arial Narrow" w:hAnsi="Arial Narrow"/>
                <w:sz w:val="20"/>
              </w:rPr>
              <w:t>;</w:t>
            </w:r>
          </w:p>
          <w:p w:rsidR="00B909CC"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CO</w:t>
            </w:r>
            <w:r>
              <w:rPr>
                <w:rFonts w:ascii="Arial Narrow" w:hAnsi="Arial Narrow"/>
                <w:sz w:val="20"/>
                <w:vertAlign w:val="subscript"/>
              </w:rPr>
              <w:t>2</w:t>
            </w:r>
            <w:r>
              <w:rPr>
                <w:rFonts w:ascii="Arial Narrow" w:hAnsi="Arial Narrow"/>
                <w:sz w:val="20"/>
              </w:rPr>
              <w:t xml:space="preserve"> przy maksymalnym przepływie (V/Q=1) 73 ml/ min.;</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spadek ciśnienia przy maksymalnym przepływie 106 mmHg;</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w:t>
            </w:r>
            <w:r w:rsidR="00DC7AD7">
              <w:rPr>
                <w:rFonts w:ascii="Arial Narrow" w:hAnsi="Arial Narrow"/>
                <w:sz w:val="20"/>
              </w:rPr>
              <w:t>e</w:t>
            </w:r>
            <w:r>
              <w:rPr>
                <w:rFonts w:ascii="Arial Narrow" w:hAnsi="Arial Narrow"/>
                <w:sz w:val="20"/>
              </w:rPr>
              <w:t xml:space="preserve">jście </w:t>
            </w:r>
            <w:r w:rsidR="00DC7AD7">
              <w:rPr>
                <w:rFonts w:ascii="Arial Narrow" w:hAnsi="Arial Narrow"/>
                <w:sz w:val="20"/>
              </w:rPr>
              <w:t>tętnicze</w:t>
            </w:r>
            <w:r>
              <w:rPr>
                <w:rFonts w:ascii="Arial Narrow" w:hAnsi="Arial Narrow"/>
                <w:sz w:val="20"/>
              </w:rPr>
              <w:t xml:space="preserve"> ¼” (łącznik 3/16”);</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tętnicze ¼” (łącznik 3/16”);</w:t>
            </w:r>
          </w:p>
          <w:p w:rsidR="00DA3A27" w:rsidRP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wymiennika 0,035 m</w:t>
            </w:r>
            <w:r>
              <w:rPr>
                <w:rFonts w:ascii="Arial Narrow" w:hAnsi="Arial Narrow"/>
                <w:sz w:val="20"/>
                <w:vertAlign w:val="superscript"/>
              </w:rPr>
              <w:t>2;</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wymiennika ciepła przy maksymalnym przepływie w % – podać w kolumnie „parametr oferowany”;</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filtr tętniczy z poliestru;</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rozmiar porów filtra 32µ</w:t>
            </w:r>
            <w:r w:rsidR="00DC7AD7">
              <w:rPr>
                <w:rFonts w:ascii="Arial Narrow" w:hAnsi="Arial Narrow"/>
                <w:sz w:val="20"/>
              </w:rPr>
              <w:t>m;</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filtra 130 cm</w:t>
            </w:r>
            <w:r>
              <w:rPr>
                <w:rFonts w:ascii="Arial Narrow" w:hAnsi="Arial Narrow"/>
                <w:sz w:val="20"/>
                <w:vertAlign w:val="superscript"/>
              </w:rPr>
              <w:t>2</w:t>
            </w:r>
            <w:r>
              <w:rPr>
                <w:rFonts w:ascii="Arial Narrow" w:hAnsi="Arial Narrow"/>
                <w:sz w:val="20"/>
              </w:rPr>
              <w:t>;</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lastRenderedPageBreak/>
              <w:t>minimalna</w:t>
            </w:r>
            <w:r w:rsidR="00DC7AD7">
              <w:rPr>
                <w:rFonts w:ascii="Arial Narrow" w:hAnsi="Arial Narrow"/>
                <w:sz w:val="20"/>
              </w:rPr>
              <w:t xml:space="preserve"> pojemność zbiornika </w:t>
            </w:r>
            <w:proofErr w:type="spellStart"/>
            <w:r w:rsidR="00DC7AD7">
              <w:rPr>
                <w:rFonts w:ascii="Arial Narrow" w:hAnsi="Arial Narrow"/>
                <w:sz w:val="20"/>
              </w:rPr>
              <w:t>kadiotomijnego</w:t>
            </w:r>
            <w:proofErr w:type="spellEnd"/>
            <w:r w:rsidR="00DC7AD7">
              <w:rPr>
                <w:rFonts w:ascii="Arial Narrow" w:hAnsi="Arial Narrow"/>
                <w:sz w:val="20"/>
              </w:rPr>
              <w:t xml:space="preserve"> 15 ml;</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maksymalna</w:t>
            </w:r>
            <w:r w:rsidR="00DC7AD7">
              <w:rPr>
                <w:rFonts w:ascii="Arial Narrow" w:hAnsi="Arial Narrow"/>
                <w:sz w:val="20"/>
              </w:rPr>
              <w:t xml:space="preserve">. </w:t>
            </w:r>
            <w:r>
              <w:rPr>
                <w:rFonts w:ascii="Arial Narrow" w:hAnsi="Arial Narrow"/>
                <w:sz w:val="20"/>
              </w:rPr>
              <w:t>p</w:t>
            </w:r>
            <w:r w:rsidR="00DC7AD7">
              <w:rPr>
                <w:rFonts w:ascii="Arial Narrow" w:hAnsi="Arial Narrow"/>
                <w:sz w:val="20"/>
              </w:rPr>
              <w:t>ojemność</w:t>
            </w:r>
            <w:r>
              <w:rPr>
                <w:rFonts w:ascii="Arial Narrow" w:hAnsi="Arial Narrow"/>
                <w:sz w:val="20"/>
              </w:rPr>
              <w:t xml:space="preserve"> </w:t>
            </w:r>
            <w:r w:rsidR="00DC7AD7">
              <w:rPr>
                <w:rFonts w:ascii="Arial Narrow" w:hAnsi="Arial Narrow"/>
                <w:sz w:val="20"/>
              </w:rPr>
              <w:t xml:space="preserve">zbiornika </w:t>
            </w:r>
            <w:proofErr w:type="spellStart"/>
            <w:r w:rsidR="00DC7AD7">
              <w:rPr>
                <w:rFonts w:ascii="Arial Narrow" w:hAnsi="Arial Narrow"/>
                <w:sz w:val="20"/>
              </w:rPr>
              <w:t>kardiotomijnego</w:t>
            </w:r>
            <w:proofErr w:type="spellEnd"/>
            <w:r w:rsidR="00DC7AD7">
              <w:rPr>
                <w:rFonts w:ascii="Arial Narrow" w:hAnsi="Arial Narrow"/>
                <w:sz w:val="20"/>
              </w:rPr>
              <w:t xml:space="preserve"> 1000 ml;</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wejście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porty </w:t>
            </w:r>
            <w:proofErr w:type="spellStart"/>
            <w:r>
              <w:rPr>
                <w:rFonts w:ascii="Arial Narrow" w:hAnsi="Arial Narrow"/>
                <w:sz w:val="20"/>
              </w:rPr>
              <w:t>ssakowe</w:t>
            </w:r>
            <w:proofErr w:type="spellEnd"/>
            <w:r>
              <w:rPr>
                <w:rFonts w:ascii="Arial Narrow" w:hAnsi="Arial Narrow"/>
                <w:sz w:val="20"/>
              </w:rPr>
              <w:t xml:space="preserve"> 5x3/16 – 1/4;</w:t>
            </w:r>
          </w:p>
          <w:p w:rsidR="00DC7AD7" w:rsidRDefault="0052056A"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 szybkiego </w:t>
            </w:r>
            <w:r w:rsidR="00DC7AD7">
              <w:rPr>
                <w:rFonts w:ascii="Arial Narrow" w:hAnsi="Arial Narrow"/>
                <w:sz w:val="20"/>
              </w:rPr>
              <w:t>wypełnienia ¼”;</w:t>
            </w:r>
          </w:p>
          <w:p w:rsidR="00DC7AD7"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w:t>
            </w:r>
            <w:r w:rsidR="0052056A">
              <w:rPr>
                <w:rFonts w:ascii="Arial Narrow" w:hAnsi="Arial Narrow"/>
                <w:sz w:val="20"/>
              </w:rPr>
              <w:t xml:space="preserve">ujący filtr na linii tętniczej </w:t>
            </w:r>
            <w:r>
              <w:rPr>
                <w:rFonts w:ascii="Arial Narrow" w:hAnsi="Arial Narrow"/>
                <w:sz w:val="20"/>
              </w:rPr>
              <w:t>- 1 szt. nieodpłatnie;</w:t>
            </w:r>
          </w:p>
          <w:p w:rsidR="00BA543B" w:rsidRPr="00043342"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zbiornik żylno-</w:t>
            </w:r>
            <w:proofErr w:type="spellStart"/>
            <w:r>
              <w:rPr>
                <w:rFonts w:ascii="Arial Narrow" w:hAnsi="Arial Narrow"/>
                <w:sz w:val="20"/>
              </w:rPr>
              <w:t>kardiotomijny</w:t>
            </w:r>
            <w:proofErr w:type="spellEnd"/>
            <w:r>
              <w:rPr>
                <w:rFonts w:ascii="Arial Narrow" w:hAnsi="Arial Narrow"/>
                <w:sz w:val="20"/>
              </w:rPr>
              <w:t xml:space="preserve"> na aparacie do krążenia pozaustrojowego – 1 szt. nieodpłatnie;</w:t>
            </w:r>
          </w:p>
        </w:tc>
        <w:tc>
          <w:tcPr>
            <w:tcW w:w="198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2410" w:type="dxa"/>
            <w:vAlign w:val="center"/>
          </w:tcPr>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Wypełnienie statyczne</w:t>
            </w:r>
          </w:p>
          <w:p w:rsidR="00B909CC" w:rsidRPr="00C22442" w:rsidRDefault="00BA543B" w:rsidP="00BA543B">
            <w:pPr>
              <w:pStyle w:val="Bezodstpw"/>
              <w:keepNext/>
              <w:rPr>
                <w:rFonts w:ascii="Arial Narrow" w:hAnsi="Arial Narrow" w:cs="Times New Roman"/>
                <w:sz w:val="16"/>
                <w:szCs w:val="16"/>
              </w:rPr>
            </w:pPr>
            <w:proofErr w:type="spellStart"/>
            <w:r w:rsidRPr="00C22442">
              <w:rPr>
                <w:rFonts w:ascii="Arial Narrow" w:hAnsi="Arial Narrow" w:cs="Times New Roman"/>
                <w:sz w:val="16"/>
                <w:szCs w:val="16"/>
              </w:rPr>
              <w:t>oksygenatora</w:t>
            </w:r>
            <w:proofErr w:type="spellEnd"/>
            <w:r w:rsidRPr="00C22442">
              <w:rPr>
                <w:rFonts w:ascii="Arial Narrow" w:hAnsi="Arial Narrow" w:cs="Times New Roman"/>
                <w:sz w:val="16"/>
                <w:szCs w:val="16"/>
              </w:rPr>
              <w: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40 ml – 10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&gt;40 ml – 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xml:space="preserve">Sprawność wymiennika </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ciepła:</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&gt;60% - 10 pkt.;</w:t>
            </w:r>
          </w:p>
          <w:p w:rsidR="00BA543B" w:rsidRDefault="00BA543B" w:rsidP="00BA543B">
            <w:pPr>
              <w:pStyle w:val="Bezodstpw"/>
              <w:keepNext/>
              <w:rPr>
                <w:rFonts w:ascii="Arial Narrow" w:hAnsi="Arial Narrow" w:cs="Times New Roman"/>
                <w:sz w:val="20"/>
                <w:szCs w:val="20"/>
              </w:rPr>
            </w:pPr>
            <w:r w:rsidRPr="00C22442">
              <w:rPr>
                <w:rFonts w:ascii="Arial Narrow" w:hAnsi="Arial Narrow" w:cs="Times New Roman"/>
                <w:sz w:val="16"/>
                <w:szCs w:val="16"/>
              </w:rPr>
              <w:t>≤60% - 0 pkt.;</w:t>
            </w:r>
          </w:p>
        </w:tc>
        <w:tc>
          <w:tcPr>
            <w:tcW w:w="709"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708"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851" w:type="dxa"/>
            <w:vAlign w:val="center"/>
          </w:tcPr>
          <w:p w:rsidR="00B909CC" w:rsidRPr="003E2C97" w:rsidRDefault="00B909CC" w:rsidP="003E2C97">
            <w:pPr>
              <w:pStyle w:val="Bezodstpw"/>
              <w:jc w:val="center"/>
              <w:rPr>
                <w:rFonts w:ascii="Arial Narrow" w:hAnsi="Arial Narrow" w:cs="Times New Roman"/>
                <w:sz w:val="20"/>
                <w:szCs w:val="20"/>
              </w:rPr>
            </w:pPr>
          </w:p>
        </w:tc>
        <w:tc>
          <w:tcPr>
            <w:tcW w:w="1276" w:type="dxa"/>
            <w:vAlign w:val="center"/>
          </w:tcPr>
          <w:p w:rsidR="00B909CC" w:rsidRPr="003E2C97" w:rsidRDefault="00B909CC" w:rsidP="003E2C97">
            <w:pPr>
              <w:pStyle w:val="Bezodstpw"/>
              <w:jc w:val="center"/>
              <w:rPr>
                <w:rFonts w:ascii="Arial Narrow" w:hAnsi="Arial Narrow" w:cs="Times New Roman"/>
                <w:sz w:val="20"/>
                <w:szCs w:val="20"/>
              </w:rPr>
            </w:pPr>
          </w:p>
        </w:tc>
        <w:tc>
          <w:tcPr>
            <w:tcW w:w="1842" w:type="dxa"/>
            <w:vAlign w:val="center"/>
          </w:tcPr>
          <w:p w:rsidR="00B909CC" w:rsidRPr="003E2C97" w:rsidRDefault="00B909CC" w:rsidP="003E2C97">
            <w:pPr>
              <w:pStyle w:val="Bezodstpw"/>
              <w:jc w:val="center"/>
              <w:rPr>
                <w:rFonts w:ascii="Arial Narrow" w:hAnsi="Arial Narrow" w:cs="Times New Roman"/>
                <w:sz w:val="20"/>
                <w:szCs w:val="20"/>
              </w:rPr>
            </w:pPr>
          </w:p>
        </w:tc>
      </w:tr>
      <w:tr w:rsidR="00BA543B" w:rsidRPr="003E2C97" w:rsidTr="00722577">
        <w:tc>
          <w:tcPr>
            <w:tcW w:w="709" w:type="dxa"/>
            <w:vAlign w:val="center"/>
          </w:tcPr>
          <w:p w:rsidR="00BA543B" w:rsidRPr="003E2C97" w:rsidRDefault="00BA543B"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A543B" w:rsidRDefault="00BA543B" w:rsidP="008376B3">
            <w:pPr>
              <w:pStyle w:val="Tekstpodstawowy"/>
              <w:snapToGrid w:val="0"/>
              <w:jc w:val="both"/>
              <w:rPr>
                <w:rFonts w:ascii="Arial Narrow" w:hAnsi="Arial Narrow"/>
                <w:sz w:val="20"/>
              </w:rPr>
            </w:pPr>
            <w:r>
              <w:rPr>
                <w:rFonts w:ascii="Arial Narrow" w:hAnsi="Arial Narrow"/>
                <w:sz w:val="20"/>
              </w:rPr>
              <w:t>Zestaw drenów:</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Dren silikonowy na rolkę pompy o średnicy ¼” i długości 60 cm, zakończony drenem z obu stron o średnicy ¼”</w:t>
            </w:r>
            <w:r w:rsidR="00E936CB">
              <w:rPr>
                <w:rFonts w:ascii="Arial Narrow" w:hAnsi="Arial Narrow"/>
                <w:sz w:val="20"/>
              </w:rPr>
              <w:t xml:space="preserve"> i długości 70 cm. – 1 szt.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Dreny silikonowe na rolki </w:t>
            </w:r>
            <w:proofErr w:type="spellStart"/>
            <w:r>
              <w:rPr>
                <w:rFonts w:ascii="Arial Narrow" w:hAnsi="Arial Narrow"/>
                <w:sz w:val="20"/>
              </w:rPr>
              <w:t>ssakowe</w:t>
            </w:r>
            <w:proofErr w:type="spellEnd"/>
            <w:r>
              <w:rPr>
                <w:rFonts w:ascii="Arial Narrow" w:hAnsi="Arial Narrow"/>
                <w:sz w:val="20"/>
              </w:rPr>
              <w:t xml:space="preserve"> o średnicy ¼” i długości </w:t>
            </w:r>
            <w:r w:rsidR="00E936CB">
              <w:rPr>
                <w:rFonts w:ascii="Arial Narrow" w:hAnsi="Arial Narrow"/>
                <w:sz w:val="20"/>
              </w:rPr>
              <w:t xml:space="preserve">70cm, zakończone z jednej strony drenem o średnicy ¼” i długości 100 cm, a z drugiej strony konektorem typu </w:t>
            </w:r>
            <w:proofErr w:type="spellStart"/>
            <w:r w:rsidR="00E936CB">
              <w:rPr>
                <w:rFonts w:ascii="Arial Narrow" w:hAnsi="Arial Narrow"/>
                <w:sz w:val="20"/>
              </w:rPr>
              <w:t>luer</w:t>
            </w:r>
            <w:proofErr w:type="spellEnd"/>
            <w:r w:rsidR="00E936CB">
              <w:rPr>
                <w:rFonts w:ascii="Arial Narrow" w:hAnsi="Arial Narrow"/>
                <w:sz w:val="20"/>
              </w:rPr>
              <w:t xml:space="preserve"> ¼” x 3/16”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Linie </w:t>
            </w:r>
            <w:proofErr w:type="spellStart"/>
            <w:r>
              <w:rPr>
                <w:rFonts w:ascii="Arial Narrow" w:hAnsi="Arial Narrow"/>
                <w:sz w:val="20"/>
              </w:rPr>
              <w:t>ssakowe</w:t>
            </w:r>
            <w:proofErr w:type="spellEnd"/>
            <w:r>
              <w:rPr>
                <w:rFonts w:ascii="Arial Narrow" w:hAnsi="Arial Narrow"/>
                <w:sz w:val="20"/>
              </w:rPr>
              <w:t xml:space="preserve"> o średnicy 3/16” i długości 220 cm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3/16”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żylna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lastRenderedPageBreak/>
              <w:t>Filtr powietrza, z obu stron filtra dren P</w:t>
            </w:r>
            <w:r w:rsidR="0052056A">
              <w:rPr>
                <w:rFonts w:ascii="Arial Narrow" w:hAnsi="Arial Narrow"/>
                <w:sz w:val="20"/>
              </w:rPr>
              <w:t xml:space="preserve">CV o średnicy ¼” </w:t>
            </w:r>
            <w:r>
              <w:rPr>
                <w:rFonts w:ascii="Arial Narrow" w:hAnsi="Arial Narrow"/>
                <w:sz w:val="20"/>
              </w:rPr>
              <w:t>x 1/16” i długości 70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do szybkiego wypełniania z PCV o średnicy ¼” x 1/16” i długości 100 cm, z plastikowym zaciskiem i igłą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3/16” – 2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¼” – 1 szt.</w:t>
            </w:r>
          </w:p>
        </w:tc>
        <w:tc>
          <w:tcPr>
            <w:tcW w:w="198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2410" w:type="dxa"/>
            <w:vAlign w:val="center"/>
          </w:tcPr>
          <w:p w:rsidR="00BA543B" w:rsidRDefault="00BA543B" w:rsidP="003E2C97">
            <w:pPr>
              <w:pStyle w:val="Bezodstpw"/>
              <w:keepNext/>
              <w:jc w:val="center"/>
              <w:rPr>
                <w:rFonts w:ascii="Arial Narrow" w:hAnsi="Arial Narrow" w:cs="Times New Roman"/>
                <w:sz w:val="20"/>
                <w:szCs w:val="20"/>
              </w:rPr>
            </w:pPr>
          </w:p>
        </w:tc>
        <w:tc>
          <w:tcPr>
            <w:tcW w:w="709" w:type="dxa"/>
            <w:vAlign w:val="center"/>
          </w:tcPr>
          <w:p w:rsidR="00BA543B" w:rsidRDefault="00E936CB" w:rsidP="003E2C97">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13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708" w:type="dxa"/>
            <w:vAlign w:val="center"/>
          </w:tcPr>
          <w:p w:rsidR="00BA543B" w:rsidRDefault="00E936CB"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851" w:type="dxa"/>
            <w:vAlign w:val="center"/>
          </w:tcPr>
          <w:p w:rsidR="00BA543B" w:rsidRPr="003E2C97" w:rsidRDefault="00BA543B" w:rsidP="003E2C97">
            <w:pPr>
              <w:pStyle w:val="Bezodstpw"/>
              <w:jc w:val="center"/>
              <w:rPr>
                <w:rFonts w:ascii="Arial Narrow" w:hAnsi="Arial Narrow" w:cs="Times New Roman"/>
                <w:sz w:val="20"/>
                <w:szCs w:val="20"/>
              </w:rPr>
            </w:pPr>
          </w:p>
        </w:tc>
        <w:tc>
          <w:tcPr>
            <w:tcW w:w="1276" w:type="dxa"/>
            <w:vAlign w:val="center"/>
          </w:tcPr>
          <w:p w:rsidR="00BA543B" w:rsidRPr="003E2C97" w:rsidRDefault="00BA543B" w:rsidP="003E2C97">
            <w:pPr>
              <w:pStyle w:val="Bezodstpw"/>
              <w:jc w:val="center"/>
              <w:rPr>
                <w:rFonts w:ascii="Arial Narrow" w:hAnsi="Arial Narrow" w:cs="Times New Roman"/>
                <w:sz w:val="20"/>
                <w:szCs w:val="20"/>
              </w:rPr>
            </w:pPr>
          </w:p>
        </w:tc>
        <w:tc>
          <w:tcPr>
            <w:tcW w:w="1842" w:type="dxa"/>
            <w:vAlign w:val="center"/>
          </w:tcPr>
          <w:p w:rsidR="00BA543B" w:rsidRPr="003E2C97" w:rsidRDefault="00BA543B" w:rsidP="003E2C97">
            <w:pPr>
              <w:pStyle w:val="Bezodstpw"/>
              <w:jc w:val="center"/>
              <w:rPr>
                <w:rFonts w:ascii="Arial Narrow" w:hAnsi="Arial Narrow" w:cs="Times New Roman"/>
                <w:sz w:val="20"/>
                <w:szCs w:val="20"/>
              </w:rPr>
            </w:pPr>
          </w:p>
        </w:tc>
      </w:tr>
      <w:tr w:rsidR="00BA543B" w:rsidRPr="003E2C97" w:rsidTr="00691501">
        <w:tc>
          <w:tcPr>
            <w:tcW w:w="10490" w:type="dxa"/>
            <w:gridSpan w:val="7"/>
            <w:shd w:val="clear" w:color="auto" w:fill="BFBFBF" w:themeFill="background1" w:themeFillShade="BF"/>
          </w:tcPr>
          <w:p w:rsidR="00BA543B" w:rsidRPr="003E2C97" w:rsidRDefault="00BA543B"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BA543B" w:rsidRPr="003E2C97" w:rsidRDefault="00BA543B" w:rsidP="003E2C97">
            <w:pPr>
              <w:jc w:val="center"/>
              <w:rPr>
                <w:rFonts w:ascii="Arial Narrow" w:hAnsi="Arial Narrow" w:cs="Times New Roman"/>
                <w:sz w:val="20"/>
                <w:szCs w:val="20"/>
              </w:rPr>
            </w:pPr>
          </w:p>
        </w:tc>
        <w:tc>
          <w:tcPr>
            <w:tcW w:w="851"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c>
          <w:tcPr>
            <w:tcW w:w="1276" w:type="dxa"/>
            <w:vAlign w:val="center"/>
          </w:tcPr>
          <w:p w:rsidR="00BA543B" w:rsidRPr="003E2C97" w:rsidRDefault="00BA543B" w:rsidP="003E2C97">
            <w:pPr>
              <w:jc w:val="center"/>
              <w:rPr>
                <w:rFonts w:ascii="Arial Narrow" w:hAnsi="Arial Narrow" w:cs="Times New Roman"/>
                <w:sz w:val="20"/>
                <w:szCs w:val="20"/>
              </w:rPr>
            </w:pPr>
          </w:p>
        </w:tc>
        <w:tc>
          <w:tcPr>
            <w:tcW w:w="1842"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722577">
        <w:tc>
          <w:tcPr>
            <w:tcW w:w="709"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510DAF" w:rsidP="00510DAF">
            <w:pPr>
              <w:snapToGrid w:val="0"/>
              <w:jc w:val="both"/>
              <w:rPr>
                <w:rFonts w:ascii="Arial Narrow" w:hAnsi="Arial Narrow"/>
                <w:sz w:val="20"/>
                <w:szCs w:val="20"/>
              </w:rPr>
            </w:pPr>
            <w:proofErr w:type="spellStart"/>
            <w:r>
              <w:rPr>
                <w:rFonts w:ascii="Arial Narrow" w:hAnsi="Arial Narrow"/>
                <w:sz w:val="20"/>
                <w:szCs w:val="20"/>
              </w:rPr>
              <w:t>Mikrocewniki</w:t>
            </w:r>
            <w:proofErr w:type="spellEnd"/>
            <w:r>
              <w:rPr>
                <w:rFonts w:ascii="Arial Narrow" w:hAnsi="Arial Narrow"/>
                <w:sz w:val="20"/>
                <w:szCs w:val="20"/>
              </w:rPr>
              <w:t xml:space="preserve"> zbrojone na całej długości o następujących parametrach:</w:t>
            </w:r>
          </w:p>
          <w:p w:rsidR="007D1708"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w </w:t>
            </w:r>
            <w:r w:rsidRPr="00510DAF">
              <w:rPr>
                <w:rFonts w:ascii="Arial Narrow" w:hAnsi="Arial Narrow"/>
                <w:sz w:val="20"/>
                <w:szCs w:val="20"/>
              </w:rPr>
              <w:t>części proksymalnej zbrojenie</w:t>
            </w:r>
            <w:r>
              <w:rPr>
                <w:rFonts w:ascii="Arial Narrow" w:hAnsi="Arial Narrow"/>
                <w:sz w:val="20"/>
                <w:szCs w:val="20"/>
              </w:rPr>
              <w:t xml:space="preserve"> podwójne;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w części dystalnej spirale;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trzy strefy giętkości;</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światło wewnętrzne 0,010” – 0,027”;</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profil zewnętrzny 2.3/1.7 F</w:t>
            </w:r>
            <w:r w:rsidR="00745214">
              <w:rPr>
                <w:rFonts w:ascii="Arial Narrow" w:hAnsi="Arial Narrow"/>
                <w:sz w:val="20"/>
                <w:szCs w:val="20"/>
              </w:rPr>
              <w:t>, 2.3/1.9F, 3/2.3F, 3/2.8F;</w:t>
            </w:r>
          </w:p>
          <w:p w:rsidR="00745214" w:rsidRPr="00510DAF" w:rsidRDefault="00745214"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cztery kształty końcówek: proste, J, zagięte pod kątem 45°, zagięte pod kątem 90°.</w:t>
            </w:r>
          </w:p>
        </w:tc>
        <w:tc>
          <w:tcPr>
            <w:tcW w:w="1418"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850" w:type="dxa"/>
            <w:vAlign w:val="center"/>
          </w:tcPr>
          <w:p w:rsidR="007D1708" w:rsidRPr="003E2C97"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Spirale obwodowe:</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materiał – platyna;</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średnica 0,014”;</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pokrycie włóknem poliestrowym;</w:t>
            </w:r>
          </w:p>
          <w:p w:rsidR="00745214" w:rsidRPr="0052056A" w:rsidRDefault="00745214" w:rsidP="002576FB">
            <w:pPr>
              <w:pStyle w:val="Akapitzlist"/>
              <w:numPr>
                <w:ilvl w:val="0"/>
                <w:numId w:val="73"/>
              </w:numPr>
              <w:snapToGrid w:val="0"/>
              <w:ind w:left="176" w:hanging="176"/>
              <w:jc w:val="both"/>
              <w:rPr>
                <w:rFonts w:ascii="Arial Narrow" w:hAnsi="Arial Narrow"/>
                <w:sz w:val="20"/>
                <w:szCs w:val="20"/>
                <w:lang w:val="en-US"/>
              </w:rPr>
            </w:pPr>
            <w:proofErr w:type="spellStart"/>
            <w:r w:rsidRPr="0052056A">
              <w:rPr>
                <w:rFonts w:ascii="Arial Narrow" w:hAnsi="Arial Narrow"/>
                <w:sz w:val="20"/>
                <w:szCs w:val="20"/>
                <w:lang w:val="en-US"/>
              </w:rPr>
              <w:t>wiele</w:t>
            </w:r>
            <w:proofErr w:type="spellEnd"/>
            <w:r w:rsidRPr="0052056A">
              <w:rPr>
                <w:rFonts w:ascii="Arial Narrow" w:hAnsi="Arial Narrow"/>
                <w:sz w:val="20"/>
                <w:szCs w:val="20"/>
                <w:lang w:val="en-US"/>
              </w:rPr>
              <w:t xml:space="preserve"> </w:t>
            </w:r>
            <w:proofErr w:type="spellStart"/>
            <w:r w:rsidRPr="0052056A">
              <w:rPr>
                <w:rFonts w:ascii="Arial Narrow" w:hAnsi="Arial Narrow"/>
                <w:sz w:val="20"/>
                <w:szCs w:val="20"/>
                <w:lang w:val="en-US"/>
              </w:rPr>
              <w:t>kształtów</w:t>
            </w:r>
            <w:proofErr w:type="spellEnd"/>
            <w:r w:rsidRPr="0052056A">
              <w:rPr>
                <w:rFonts w:ascii="Arial Narrow" w:hAnsi="Arial Narrow"/>
                <w:sz w:val="20"/>
                <w:szCs w:val="20"/>
                <w:lang w:val="en-US"/>
              </w:rPr>
              <w:t>: straight, C-shape, Flat-spiral, Complex;</w:t>
            </w:r>
          </w:p>
        </w:tc>
        <w:tc>
          <w:tcPr>
            <w:tcW w:w="1418" w:type="dxa"/>
            <w:vAlign w:val="center"/>
          </w:tcPr>
          <w:p w:rsidR="00510DAF" w:rsidRPr="0052056A" w:rsidRDefault="00510DAF" w:rsidP="003E2C97">
            <w:pPr>
              <w:pStyle w:val="Bezodstpw"/>
              <w:keepNext/>
              <w:jc w:val="center"/>
              <w:rPr>
                <w:rFonts w:ascii="Arial Narrow" w:hAnsi="Arial Narrow" w:cs="Times New Roman"/>
                <w:sz w:val="20"/>
                <w:szCs w:val="20"/>
                <w:lang w:val="en-US"/>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Prowadniki do wypychania spiral obwodowych:</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 xml:space="preserve">rdzeń </w:t>
            </w:r>
            <w:proofErr w:type="spellStart"/>
            <w:r>
              <w:rPr>
                <w:rFonts w:ascii="Arial Narrow" w:hAnsi="Arial Narrow"/>
                <w:sz w:val="20"/>
                <w:szCs w:val="20"/>
              </w:rPr>
              <w:t>nitynolowy</w:t>
            </w:r>
            <w:proofErr w:type="spellEnd"/>
            <w:r>
              <w:rPr>
                <w:rFonts w:ascii="Arial Narrow" w:hAnsi="Arial Narrow"/>
                <w:sz w:val="20"/>
                <w:szCs w:val="20"/>
              </w:rPr>
              <w:t>;</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prowadnika 195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końcówki 50cm;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dwa markery w odległości co 3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lastRenderedPageBreak/>
              <w:t>średnica proksymalna 0,016”;</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dystalna 0,017”;</w:t>
            </w:r>
          </w:p>
          <w:p w:rsidR="00745214" w:rsidRP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pokrycie prowadnika PTFE.</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4"/>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722577">
        <w:tc>
          <w:tcPr>
            <w:tcW w:w="709"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B77812" w:rsidRDefault="00E614B5" w:rsidP="00745214">
            <w:pPr>
              <w:snapToGrid w:val="0"/>
              <w:jc w:val="both"/>
              <w:rPr>
                <w:rFonts w:ascii="Arial Narrow" w:hAnsi="Arial Narrow"/>
                <w:sz w:val="20"/>
                <w:szCs w:val="20"/>
              </w:rPr>
            </w:pPr>
            <w:r>
              <w:rPr>
                <w:rFonts w:ascii="Arial Narrow" w:hAnsi="Arial Narrow"/>
                <w:sz w:val="20"/>
                <w:szCs w:val="20"/>
              </w:rPr>
              <w:t>Cewnik balonowy</w:t>
            </w:r>
            <w:r w:rsidR="00745214">
              <w:rPr>
                <w:rFonts w:ascii="Arial Narrow" w:hAnsi="Arial Narrow"/>
                <w:sz w:val="20"/>
                <w:szCs w:val="20"/>
              </w:rPr>
              <w:t xml:space="preserve"> noworodkowy typy </w:t>
            </w:r>
            <w:proofErr w:type="spellStart"/>
            <w:r w:rsidR="00745214">
              <w:rPr>
                <w:rFonts w:ascii="Arial Narrow" w:hAnsi="Arial Narrow"/>
                <w:sz w:val="20"/>
                <w:szCs w:val="20"/>
              </w:rPr>
              <w:t>Rashkind</w:t>
            </w:r>
            <w:proofErr w:type="spellEnd"/>
            <w:r w:rsidR="00745214">
              <w:rPr>
                <w:rFonts w:ascii="Arial Narrow" w:hAnsi="Arial Narrow"/>
                <w:sz w:val="20"/>
                <w:szCs w:val="20"/>
              </w:rPr>
              <w:t xml:space="preserve"> o parametrach:</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Trzon cewnika o konstrukcji tkanej;</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Długość trzonu 50 cm;</w:t>
            </w:r>
          </w:p>
          <w:p w:rsid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Rozmiar trzonu 6F;</w:t>
            </w:r>
          </w:p>
          <w:p w:rsidR="00855398"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Zalecana średnica napełnionego balonu 14 mm;</w:t>
            </w:r>
          </w:p>
          <w:p w:rsidR="00855398" w:rsidRP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Zalecany cewnik wprowadzający 6F.</w:t>
            </w:r>
          </w:p>
        </w:tc>
        <w:tc>
          <w:tcPr>
            <w:tcW w:w="141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850" w:type="dxa"/>
            <w:vAlign w:val="center"/>
          </w:tcPr>
          <w:p w:rsidR="00B7781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843"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722577">
        <w:trPr>
          <w:trHeight w:val="283"/>
        </w:trPr>
        <w:tc>
          <w:tcPr>
            <w:tcW w:w="709"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1539F2" w:rsidRDefault="007C4F2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do hipoplazji łuku aortalnego o parametrach:</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średnic od 3.8 mm do 4.5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długości od 16 mm do 76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introducerem</w:t>
            </w:r>
            <w:proofErr w:type="spellEnd"/>
            <w:r>
              <w:rPr>
                <w:rFonts w:ascii="Arial Narrow" w:hAnsi="Arial Narrow"/>
                <w:sz w:val="20"/>
                <w:szCs w:val="20"/>
              </w:rPr>
              <w:t xml:space="preserve"> 6F;</w:t>
            </w:r>
          </w:p>
          <w:p w:rsidR="007C4F27" w:rsidRP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Skracalność po rozprężeniu =0;</w:t>
            </w:r>
          </w:p>
        </w:tc>
        <w:tc>
          <w:tcPr>
            <w:tcW w:w="1418"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850" w:type="dxa"/>
            <w:vAlign w:val="center"/>
          </w:tcPr>
          <w:p w:rsidR="001539F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7C4F27" w:rsidP="003E2C97">
            <w:pPr>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w:t>
            </w:r>
            <w:r w:rsidR="00A11097">
              <w:rPr>
                <w:rFonts w:ascii="Arial Narrow" w:hAnsi="Arial Narrow"/>
                <w:sz w:val="20"/>
                <w:szCs w:val="20"/>
              </w:rPr>
              <w:t xml:space="preserve">nia ubytków w przegrodach serca. Zestaw do leczenia ASD zawierający </w:t>
            </w:r>
            <w:proofErr w:type="spellStart"/>
            <w:r w:rsidR="00A11097">
              <w:rPr>
                <w:rFonts w:ascii="Arial Narrow" w:hAnsi="Arial Narrow"/>
                <w:sz w:val="20"/>
                <w:szCs w:val="20"/>
              </w:rPr>
              <w:t>okluder</w:t>
            </w:r>
            <w:proofErr w:type="spellEnd"/>
            <w:r w:rsidR="00A11097">
              <w:rPr>
                <w:rFonts w:ascii="Arial Narrow" w:hAnsi="Arial Narrow"/>
                <w:sz w:val="20"/>
                <w:szCs w:val="20"/>
              </w:rPr>
              <w:t xml:space="preserve"> oraz wszystkie elementy </w:t>
            </w:r>
            <w:r w:rsidR="00A11097">
              <w:rPr>
                <w:rFonts w:ascii="Arial Narrow" w:hAnsi="Arial Narrow"/>
                <w:sz w:val="20"/>
                <w:szCs w:val="20"/>
              </w:rPr>
              <w:lastRenderedPageBreak/>
              <w:t xml:space="preserve">niezbędne do jego podania w celu zamknięcia ubytku, </w:t>
            </w:r>
            <w:r>
              <w:rPr>
                <w:rFonts w:ascii="Arial Narrow" w:hAnsi="Arial Narrow"/>
                <w:sz w:val="20"/>
                <w:szCs w:val="20"/>
              </w:rPr>
              <w:t>o parametrach:</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Mechanizm samocentrujący;</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Pełne repozycjonowanie do 24 godzin;</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 xml:space="preserve">Niski </w:t>
            </w:r>
            <w:r w:rsidR="00A11097">
              <w:rPr>
                <w:rFonts w:ascii="Arial Narrow" w:hAnsi="Arial Narrow"/>
                <w:sz w:val="20"/>
                <w:szCs w:val="20"/>
              </w:rPr>
              <w:t>profil dzięki podwójnym skrzydełkom parasolki;</w:t>
            </w:r>
          </w:p>
          <w:p w:rsid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Łagodne zakończenia parasolek zabezpieczające przed perforacjami;</w:t>
            </w:r>
          </w:p>
          <w:p w:rsidR="00A11097" w:rsidRP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Łatwe i bezpieczne odczepianie.</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A1109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997FF4" w:rsidRDefault="00A11097" w:rsidP="00997FF4">
            <w:pPr>
              <w:jc w:val="both"/>
              <w:rPr>
                <w:rFonts w:ascii="Arial Narrow" w:hAnsi="Arial Narrow"/>
                <w:sz w:val="20"/>
                <w:szCs w:val="20"/>
              </w:rPr>
            </w:pPr>
            <w:r>
              <w:rPr>
                <w:rFonts w:ascii="Arial Narrow" w:hAnsi="Arial Narrow"/>
                <w:sz w:val="20"/>
                <w:szCs w:val="20"/>
              </w:rPr>
              <w:t>Balon niskociśnieniowy</w:t>
            </w:r>
            <w:r w:rsidR="00997FF4">
              <w:rPr>
                <w:rFonts w:ascii="Arial Narrow" w:hAnsi="Arial Narrow"/>
                <w:sz w:val="20"/>
                <w:szCs w:val="20"/>
              </w:rPr>
              <w:t xml:space="preserve"> do wymiarowania ubytków w przegrodach serca z wewnętrznymi platynowymi markerami zapewniającymi niezawodne pozycjonowanie i kalibrowanie dla precyzyjnego </w:t>
            </w:r>
            <w:proofErr w:type="gramStart"/>
            <w:r w:rsidR="00997FF4">
              <w:rPr>
                <w:rFonts w:ascii="Arial Narrow" w:hAnsi="Arial Narrow"/>
                <w:sz w:val="20"/>
                <w:szCs w:val="20"/>
              </w:rPr>
              <w:t>wymiarowania,  o</w:t>
            </w:r>
            <w:proofErr w:type="gramEnd"/>
            <w:r w:rsidR="00997FF4">
              <w:rPr>
                <w:rFonts w:ascii="Arial Narrow" w:hAnsi="Arial Narrow"/>
                <w:sz w:val="20"/>
                <w:szCs w:val="20"/>
              </w:rPr>
              <w:t xml:space="preserve"> następujących parametrach: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Bardzo cienki z wyjątkowo niskim profilem po deflacji;</w:t>
            </w:r>
          </w:p>
          <w:p w:rsidR="00997FF4" w:rsidRDefault="00997FF4" w:rsidP="002576FB">
            <w:pPr>
              <w:pStyle w:val="Akapitzlist"/>
              <w:numPr>
                <w:ilvl w:val="0"/>
                <w:numId w:val="78"/>
              </w:numPr>
              <w:ind w:left="176" w:hanging="142"/>
              <w:jc w:val="both"/>
              <w:rPr>
                <w:rFonts w:ascii="Arial Narrow" w:hAnsi="Arial Narrow"/>
                <w:sz w:val="20"/>
                <w:szCs w:val="20"/>
              </w:rPr>
            </w:pPr>
            <w:proofErr w:type="spellStart"/>
            <w:r>
              <w:rPr>
                <w:rFonts w:ascii="Arial Narrow" w:hAnsi="Arial Narrow"/>
                <w:sz w:val="20"/>
                <w:szCs w:val="20"/>
              </w:rPr>
              <w:t>Taperowany</w:t>
            </w:r>
            <w:proofErr w:type="spellEnd"/>
            <w:r>
              <w:rPr>
                <w:rFonts w:ascii="Arial Narrow" w:hAnsi="Arial Narrow"/>
                <w:sz w:val="20"/>
                <w:szCs w:val="20"/>
              </w:rPr>
              <w:t xml:space="preserve"> po obu końcach;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Kompatybilny z prowadnikiem 0,0035”;</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Średnica: 20,25,30,40 mm;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2.0, 3.0, 4.0, 5.0 cm;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użytkowa 80 cm;</w:t>
            </w:r>
          </w:p>
          <w:p w:rsidR="00B842C9" w:rsidRP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intorducerem</w:t>
            </w:r>
            <w:proofErr w:type="spellEnd"/>
            <w:r>
              <w:rPr>
                <w:rFonts w:ascii="Arial Narrow" w:hAnsi="Arial Narrow"/>
                <w:sz w:val="20"/>
                <w:szCs w:val="20"/>
              </w:rPr>
              <w:t xml:space="preserve"> 8F i 9F.</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997FF4"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DF6699" w:rsidP="00E76560">
            <w:pPr>
              <w:jc w:val="both"/>
              <w:rPr>
                <w:rFonts w:ascii="Arial Narrow" w:hAnsi="Arial Narrow"/>
                <w:sz w:val="20"/>
                <w:szCs w:val="20"/>
              </w:rPr>
            </w:pPr>
            <w:r w:rsidRPr="00DF6699">
              <w:rPr>
                <w:rFonts w:ascii="Arial Narrow" w:hAnsi="Arial Narrow"/>
                <w:sz w:val="20"/>
                <w:szCs w:val="20"/>
              </w:rPr>
              <w:t>Balon o właściwościach antypoślizgowych, powierzchnia balonu pokryta czterema liniami antypoślizgowych wypukłości, prowadnik max 0,0014”, długość użytkowa 138 cm, długość balonu 8 mm, 12 mm, 16 mm, średnica balonu 4 mm, RBP 22atm.</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722577">
        <w:tc>
          <w:tcPr>
            <w:tcW w:w="709"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F1414" w:rsidRDefault="00DF6699" w:rsidP="00050AB4">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lastRenderedPageBreak/>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11F, głębokość wprowadzenia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17G x 70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w:t>
            </w:r>
            <w:proofErr w:type="gramStart"/>
            <w:r>
              <w:rPr>
                <w:rFonts w:ascii="Arial Narrow" w:hAnsi="Arial Narrow"/>
                <w:sz w:val="20"/>
                <w:szCs w:val="20"/>
              </w:rPr>
              <w:t>0,038”/</w:t>
            </w:r>
            <w:proofErr w:type="gramEnd"/>
            <w:r>
              <w:rPr>
                <w:rFonts w:ascii="Arial Narrow" w:hAnsi="Arial Narrow"/>
                <w:sz w:val="20"/>
                <w:szCs w:val="20"/>
              </w:rPr>
              <w:t>0,97 mm x 700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(11F x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DF6699" w:rsidRP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Opatrunek zabezpieczający. </w:t>
            </w:r>
          </w:p>
        </w:tc>
        <w:tc>
          <w:tcPr>
            <w:tcW w:w="1418"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850" w:type="dxa"/>
            <w:vAlign w:val="center"/>
          </w:tcPr>
          <w:p w:rsidR="00AF1414"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722577">
        <w:tc>
          <w:tcPr>
            <w:tcW w:w="709"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8F, głębokość wprowadzenia 125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w:t>
            </w:r>
            <w:proofErr w:type="gramStart"/>
            <w:r>
              <w:rPr>
                <w:rFonts w:ascii="Arial Narrow" w:hAnsi="Arial Narrow"/>
                <w:sz w:val="20"/>
                <w:szCs w:val="20"/>
              </w:rPr>
              <w:t>0,035”/</w:t>
            </w:r>
            <w:proofErr w:type="gramEnd"/>
            <w:r>
              <w:rPr>
                <w:rFonts w:ascii="Arial Narrow" w:hAnsi="Arial Narrow"/>
                <w:sz w:val="20"/>
                <w:szCs w:val="20"/>
              </w:rPr>
              <w:t>0,89 mm x 700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(8F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E41A88"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850" w:type="dxa"/>
            <w:vAlign w:val="center"/>
          </w:tcPr>
          <w:p w:rsidR="00E41A88" w:rsidRPr="003E2C97" w:rsidRDefault="004078CF"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722577">
        <w:tc>
          <w:tcPr>
            <w:tcW w:w="709"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6,5F, głębokość wprowadzenia 100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w:t>
            </w:r>
            <w:proofErr w:type="gramStart"/>
            <w:r>
              <w:rPr>
                <w:rFonts w:ascii="Arial Narrow" w:hAnsi="Arial Narrow"/>
                <w:sz w:val="20"/>
                <w:szCs w:val="20"/>
              </w:rPr>
              <w:t>0,032”/</w:t>
            </w:r>
            <w:proofErr w:type="gramEnd"/>
            <w:r>
              <w:rPr>
                <w:rFonts w:ascii="Arial Narrow" w:hAnsi="Arial Narrow"/>
                <w:sz w:val="20"/>
                <w:szCs w:val="20"/>
              </w:rPr>
              <w:t>0,81 mm x 500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(7F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050AB4"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850" w:type="dxa"/>
            <w:vAlign w:val="center"/>
          </w:tcPr>
          <w:p w:rsidR="00050AB4" w:rsidRPr="003E2C97" w:rsidRDefault="004078CF" w:rsidP="004078CF">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Default="00393CBC" w:rsidP="003E2C97">
      <w:pPr>
        <w:spacing w:after="0" w:line="240" w:lineRule="auto"/>
        <w:ind w:firstLine="284"/>
        <w:rPr>
          <w:rFonts w:ascii="Arial Narrow" w:hAnsi="Arial Narrow" w:cs="Times New Roman"/>
          <w:sz w:val="16"/>
          <w:szCs w:val="16"/>
        </w:rPr>
      </w:pPr>
    </w:p>
    <w:p w:rsidR="00722577" w:rsidRDefault="00722577" w:rsidP="003E2C97">
      <w:pPr>
        <w:spacing w:after="0" w:line="240" w:lineRule="auto"/>
        <w:ind w:firstLine="284"/>
        <w:rPr>
          <w:rFonts w:ascii="Arial Narrow" w:hAnsi="Arial Narrow" w:cs="Times New Roman"/>
          <w:sz w:val="16"/>
          <w:szCs w:val="16"/>
        </w:rPr>
      </w:pPr>
    </w:p>
    <w:p w:rsidR="00722577" w:rsidRPr="003E2C97" w:rsidRDefault="00722577"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4820" w:type="dxa"/>
            <w:vAlign w:val="center"/>
          </w:tcPr>
          <w:p w:rsidR="000C6161" w:rsidRPr="003E2C97" w:rsidRDefault="00691501"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Proteza biologiczna zastawki płucnej wykonana z biologicznego materiału – bydlęcej żyły szyjnej z centralnie umieszczoną zastawką i naturalną zatoką o średnicy nieco większej od jej światła, przechowywana i konserwowana w </w:t>
            </w:r>
            <w:proofErr w:type="spellStart"/>
            <w:r>
              <w:rPr>
                <w:rFonts w:ascii="Arial Narrow" w:hAnsi="Arial Narrow" w:cs="Times New Roman"/>
                <w:sz w:val="20"/>
                <w:szCs w:val="20"/>
              </w:rPr>
              <w:t>glutaraldehydzie</w:t>
            </w:r>
            <w:proofErr w:type="spellEnd"/>
            <w:r>
              <w:rPr>
                <w:rFonts w:ascii="Arial Narrow" w:hAnsi="Arial Narrow" w:cs="Times New Roman"/>
                <w:sz w:val="20"/>
                <w:szCs w:val="20"/>
              </w:rPr>
              <w:t>. Dostępna zarówno w modelach z podparciem, jak i bez podparcia. Cienka rozciągliwa tkanka specjalnie dostosowana do zespolenia z delikatnymi tkankami prawej komory i tętnicy płucnej. Rozmiar 12-22 mm.</w:t>
            </w:r>
          </w:p>
        </w:tc>
        <w:tc>
          <w:tcPr>
            <w:tcW w:w="1418"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850" w:type="dxa"/>
            <w:vAlign w:val="center"/>
          </w:tcPr>
          <w:p w:rsidR="000C6161" w:rsidRPr="003E2C97" w:rsidRDefault="00206D4A" w:rsidP="0069150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1501">
              <w:rPr>
                <w:rFonts w:ascii="Arial Narrow" w:hAnsi="Arial Narrow" w:cs="Times New Roman"/>
                <w:sz w:val="20"/>
                <w:szCs w:val="20"/>
              </w:rPr>
              <w:t>00</w:t>
            </w:r>
          </w:p>
        </w:tc>
        <w:tc>
          <w:tcPr>
            <w:tcW w:w="1843"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691501" w:rsidRDefault="00691501" w:rsidP="003E2C97">
      <w:pPr>
        <w:spacing w:after="0" w:line="240" w:lineRule="auto"/>
        <w:rPr>
          <w:rFonts w:ascii="Arial Narrow" w:hAnsi="Arial Narrow" w:cs="Times New Roman"/>
          <w:sz w:val="16"/>
          <w:szCs w:val="16"/>
        </w:rPr>
      </w:pPr>
    </w:p>
    <w:p w:rsidR="00691501" w:rsidRPr="003E2C97" w:rsidRDefault="00691501"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3"/>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rPr>
          <w:trHeight w:val="265"/>
        </w:trPr>
        <w:tc>
          <w:tcPr>
            <w:tcW w:w="709"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Default="006C44A6" w:rsidP="003E2C97">
            <w:pPr>
              <w:snapToGrid w:val="0"/>
              <w:jc w:val="both"/>
              <w:rPr>
                <w:rFonts w:ascii="Arial Narrow" w:hAnsi="Arial Narrow"/>
                <w:sz w:val="20"/>
                <w:szCs w:val="20"/>
              </w:rPr>
            </w:pPr>
            <w:r>
              <w:rPr>
                <w:rFonts w:ascii="Arial Narrow" w:hAnsi="Arial Narrow"/>
                <w:sz w:val="20"/>
                <w:szCs w:val="20"/>
              </w:rPr>
              <w:t>Sterylny z</w:t>
            </w:r>
            <w:r w:rsidR="00691501">
              <w:rPr>
                <w:rFonts w:ascii="Arial Narrow" w:hAnsi="Arial Narrow"/>
                <w:sz w:val="20"/>
                <w:szCs w:val="20"/>
              </w:rPr>
              <w:t>estaw do rekonstrukcji łąkotek – system czterech implantów o parametrach:</w:t>
            </w:r>
          </w:p>
          <w:p w:rsidR="00691501"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Materiał PEEK</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Załadowane na jednorazowym aplikatorze z końcem zakrzywionym pod kątem 15°;</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Połączone nitką „0”;</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Aplikator z </w:t>
            </w:r>
            <w:proofErr w:type="spellStart"/>
            <w:r>
              <w:rPr>
                <w:rFonts w:ascii="Arial Narrow" w:hAnsi="Arial Narrow"/>
                <w:sz w:val="20"/>
                <w:szCs w:val="20"/>
              </w:rPr>
              <w:t>systeme</w:t>
            </w:r>
            <w:proofErr w:type="spellEnd"/>
            <w:r>
              <w:rPr>
                <w:rFonts w:ascii="Arial Narrow" w:hAnsi="Arial Narrow"/>
                <w:sz w:val="20"/>
                <w:szCs w:val="20"/>
              </w:rPr>
              <w:t xml:space="preserve"> blokowania nici pomiędzy wszczepionymi implantami;</w:t>
            </w:r>
          </w:p>
          <w:p w:rsidR="006C44A6" w:rsidRP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Jednorazowa </w:t>
            </w:r>
            <w:proofErr w:type="spellStart"/>
            <w:r>
              <w:rPr>
                <w:rFonts w:ascii="Arial Narrow" w:hAnsi="Arial Narrow"/>
                <w:sz w:val="20"/>
                <w:szCs w:val="20"/>
              </w:rPr>
              <w:t>kaniulaprowadząca</w:t>
            </w:r>
            <w:proofErr w:type="spellEnd"/>
            <w:r>
              <w:rPr>
                <w:rFonts w:ascii="Arial Narrow" w:hAnsi="Arial Narrow"/>
                <w:sz w:val="20"/>
                <w:szCs w:val="20"/>
              </w:rPr>
              <w:t xml:space="preserve"> umożliwiająca wykonanie trzech szwów w stawie;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5352E" w:rsidRPr="003E2C97" w:rsidRDefault="00691501" w:rsidP="003E2C97">
            <w:pPr>
              <w:snapToGrid w:val="0"/>
              <w:jc w:val="center"/>
              <w:rPr>
                <w:rFonts w:ascii="Arial Narrow" w:hAnsi="Arial Narrow"/>
                <w:sz w:val="20"/>
                <w:szCs w:val="20"/>
              </w:rPr>
            </w:pPr>
            <w:r>
              <w:rPr>
                <w:rFonts w:ascii="Arial Narrow" w:hAnsi="Arial Narrow"/>
                <w:sz w:val="20"/>
                <w:szCs w:val="20"/>
              </w:rPr>
              <w:t>8</w:t>
            </w:r>
            <w:r w:rsidR="004A2083">
              <w:rPr>
                <w:rFonts w:ascii="Arial Narrow" w:hAnsi="Arial Narrow"/>
                <w:sz w:val="20"/>
                <w:szCs w:val="20"/>
              </w:rPr>
              <w:t>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Default="006C44A6" w:rsidP="004A2083">
            <w:pPr>
              <w:snapToGrid w:val="0"/>
              <w:jc w:val="both"/>
              <w:rPr>
                <w:rFonts w:ascii="Arial Narrow" w:hAnsi="Arial Narrow"/>
                <w:sz w:val="20"/>
                <w:szCs w:val="20"/>
              </w:rPr>
            </w:pPr>
            <w:r>
              <w:rPr>
                <w:rFonts w:ascii="Arial Narrow" w:hAnsi="Arial Narrow"/>
                <w:sz w:val="20"/>
                <w:szCs w:val="20"/>
              </w:rPr>
              <w:t xml:space="preserve">Zawieszka udowa do rekonstrukcji ACL, typu </w:t>
            </w:r>
            <w:proofErr w:type="spellStart"/>
            <w:r>
              <w:rPr>
                <w:rFonts w:ascii="Arial Narrow" w:hAnsi="Arial Narrow"/>
                <w:sz w:val="20"/>
                <w:szCs w:val="20"/>
              </w:rPr>
              <w:t>endobutton</w:t>
            </w:r>
            <w:proofErr w:type="spellEnd"/>
            <w:r>
              <w:rPr>
                <w:rFonts w:ascii="Arial Narrow" w:hAnsi="Arial Narrow"/>
                <w:sz w:val="20"/>
                <w:szCs w:val="20"/>
              </w:rPr>
              <w:t>, tytanowa o wymiarach 4,5 mm x 13.5-14 mm.</w:t>
            </w:r>
            <w:r w:rsidR="00566772">
              <w:rPr>
                <w:rFonts w:ascii="Arial Narrow" w:hAnsi="Arial Narrow"/>
                <w:sz w:val="20"/>
                <w:szCs w:val="20"/>
              </w:rPr>
              <w:t xml:space="preserve"> Dostępna w dwóch wersjach do wyboru:</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Ze stałą pętlą ciągła tzw. </w:t>
            </w:r>
            <w:proofErr w:type="spellStart"/>
            <w:r>
              <w:rPr>
                <w:rFonts w:ascii="Arial Narrow" w:hAnsi="Arial Narrow"/>
                <w:sz w:val="20"/>
                <w:szCs w:val="20"/>
              </w:rPr>
              <w:t>continious</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 xml:space="preserve"> z nici o zwiększonej wytrzymałości;</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lastRenderedPageBreak/>
              <w:t>Z pętlą dociąganą służącą do zamocowania przeszczepu, również przeszczepu BTB;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Stała pętla dostępna w 10 rozmiarach od 15 mm do 60 mm, </w:t>
            </w:r>
            <w:proofErr w:type="gramStart"/>
            <w:r>
              <w:rPr>
                <w:rFonts w:ascii="Arial Narrow" w:hAnsi="Arial Narrow"/>
                <w:sz w:val="20"/>
                <w:szCs w:val="20"/>
              </w:rPr>
              <w:t>ze</w:t>
            </w:r>
            <w:proofErr w:type="gramEnd"/>
            <w:r>
              <w:rPr>
                <w:rFonts w:ascii="Arial Narrow" w:hAnsi="Arial Narrow"/>
                <w:sz w:val="20"/>
                <w:szCs w:val="20"/>
              </w:rPr>
              <w:t xml:space="preserve"> skokiem co 5 mm;</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Wersja z pętlą dociąganą wyposażona w system podwójnego blokowania pętli </w:t>
            </w:r>
            <w:proofErr w:type="spellStart"/>
            <w:r>
              <w:rPr>
                <w:rFonts w:ascii="Arial Narrow" w:hAnsi="Arial Narrow"/>
                <w:sz w:val="20"/>
                <w:szCs w:val="20"/>
              </w:rPr>
              <w:t>zaró</w:t>
            </w:r>
            <w:r>
              <w:rPr>
                <w:rFonts w:ascii="Arial Narrow" w:hAnsi="Arial Narrow"/>
                <w:sz w:val="20"/>
                <w:szCs w:val="20"/>
              </w:rPr>
              <w:fldChar w:fldCharType="begin"/>
            </w:r>
            <w:r>
              <w:rPr>
                <w:rFonts w:ascii="Arial Narrow" w:hAnsi="Arial Narrow"/>
                <w:sz w:val="20"/>
                <w:szCs w:val="20"/>
              </w:rPr>
              <w:instrText xml:space="preserve"> LISTNUM </w:instrText>
            </w:r>
            <w:r>
              <w:rPr>
                <w:rFonts w:ascii="Arial Narrow" w:hAnsi="Arial Narrow"/>
                <w:sz w:val="20"/>
                <w:szCs w:val="20"/>
              </w:rPr>
              <w:fldChar w:fldCharType="end"/>
            </w:r>
            <w:r>
              <w:rPr>
                <w:rFonts w:ascii="Arial Narrow" w:hAnsi="Arial Narrow"/>
                <w:sz w:val="20"/>
                <w:szCs w:val="20"/>
              </w:rPr>
              <w:t>no</w:t>
            </w:r>
            <w:proofErr w:type="spellEnd"/>
            <w:r>
              <w:rPr>
                <w:rFonts w:ascii="Arial Narrow" w:hAnsi="Arial Narrow"/>
                <w:sz w:val="20"/>
                <w:szCs w:val="20"/>
              </w:rPr>
              <w:t xml:space="preserve"> poprzez tarcie, jak i mechaniczny docisk nici tworzącej pętlę w kieszeni blokującej;</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System blokowania pozwalający na awaryjne wydłużenie pętli nawet po wprowadzeniu przeszczepu do kanału udowego;</w:t>
            </w:r>
          </w:p>
          <w:p w:rsidR="00566772" w:rsidRP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Implant zaopatrzony w dwie nici, pierwszą wzmocnioną nić do przeciągania go przez kanały oraz drugą nić </w:t>
            </w:r>
            <w:proofErr w:type="gramStart"/>
            <w:r>
              <w:rPr>
                <w:rFonts w:ascii="Arial Narrow" w:hAnsi="Arial Narrow"/>
                <w:sz w:val="20"/>
                <w:szCs w:val="20"/>
              </w:rPr>
              <w:t>pozycjonującą  (</w:t>
            </w:r>
            <w:proofErr w:type="gramEnd"/>
            <w:r>
              <w:rPr>
                <w:rFonts w:ascii="Arial Narrow" w:hAnsi="Arial Narrow"/>
                <w:sz w:val="20"/>
                <w:szCs w:val="20"/>
              </w:rPr>
              <w:t>w przypadku stałej pętli) lub podwójnie złożoną tworzącą i dociągającą pętlę w rozmiarze #5 (w przypadku pętli dociąganej)</w:t>
            </w:r>
            <w:r w:rsidR="00D60A2A">
              <w:rPr>
                <w:rFonts w:ascii="Arial Narrow" w:hAnsi="Arial Narrow"/>
                <w:sz w:val="20"/>
                <w:szCs w:val="20"/>
              </w:rPr>
              <w: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60A2A"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60A2A" w:rsidP="004A2083">
            <w:pPr>
              <w:snapToGrid w:val="0"/>
              <w:jc w:val="both"/>
              <w:rPr>
                <w:rFonts w:ascii="Arial Narrow" w:hAnsi="Arial Narrow"/>
                <w:sz w:val="20"/>
                <w:szCs w:val="20"/>
              </w:rPr>
            </w:pPr>
            <w:proofErr w:type="spellStart"/>
            <w:r>
              <w:rPr>
                <w:rFonts w:ascii="Arial Narrow" w:hAnsi="Arial Narrow"/>
                <w:sz w:val="20"/>
                <w:szCs w:val="20"/>
              </w:rPr>
              <w:t>Biowchłanialne</w:t>
            </w:r>
            <w:proofErr w:type="spellEnd"/>
            <w:r>
              <w:rPr>
                <w:rFonts w:ascii="Arial Narrow" w:hAnsi="Arial Narrow"/>
                <w:sz w:val="20"/>
                <w:szCs w:val="20"/>
              </w:rPr>
              <w:t xml:space="preserve"> </w:t>
            </w:r>
            <w:r w:rsidR="00D909B4">
              <w:rPr>
                <w:rFonts w:ascii="Arial Narrow" w:hAnsi="Arial Narrow"/>
                <w:sz w:val="20"/>
                <w:szCs w:val="20"/>
              </w:rPr>
              <w:t xml:space="preserve">śruby interferencyjne kompozytowe wykonane z kwasu </w:t>
            </w:r>
            <w:proofErr w:type="gramStart"/>
            <w:r w:rsidR="00D909B4">
              <w:rPr>
                <w:rFonts w:ascii="Arial Narrow" w:hAnsi="Arial Narrow"/>
                <w:sz w:val="20"/>
                <w:szCs w:val="20"/>
              </w:rPr>
              <w:t>mlekowego  96</w:t>
            </w:r>
            <w:proofErr w:type="gramEnd"/>
            <w:r w:rsidR="00D909B4">
              <w:rPr>
                <w:rFonts w:ascii="Arial Narrow" w:hAnsi="Arial Narrow"/>
                <w:sz w:val="20"/>
                <w:szCs w:val="20"/>
              </w:rPr>
              <w:t>L/4D PLA z dodatkiem trójfosforanu wapnia  o porowatej strukturze ułatwiającej przebudowę. Średnica: 5.0,5.5,6.0,6.5 mm (długość 15,20,25 mm), 7.0, 8.0 mm (długość 25, 30 mm), 9.0, 10, 11 mm (długość 25, 30 35 mm).</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909B4" w:rsidP="004A2083">
            <w:pPr>
              <w:snapToGrid w:val="0"/>
              <w:jc w:val="both"/>
              <w:rPr>
                <w:rFonts w:ascii="Arial Narrow" w:hAnsi="Arial Narrow"/>
                <w:sz w:val="20"/>
                <w:szCs w:val="20"/>
              </w:rPr>
            </w:pPr>
            <w:r>
              <w:rPr>
                <w:rFonts w:ascii="Arial Narrow" w:hAnsi="Arial Narrow"/>
                <w:sz w:val="20"/>
                <w:szCs w:val="20"/>
              </w:rPr>
              <w:t xml:space="preserve">Drut z oczkiem do przeciągania </w:t>
            </w:r>
            <w:proofErr w:type="gramStart"/>
            <w:r>
              <w:rPr>
                <w:rFonts w:ascii="Arial Narrow" w:hAnsi="Arial Narrow"/>
                <w:sz w:val="20"/>
                <w:szCs w:val="20"/>
              </w:rPr>
              <w:t>przeszczepu  2.4</w:t>
            </w:r>
            <w:proofErr w:type="gramEnd"/>
            <w:r>
              <w:rPr>
                <w:rFonts w:ascii="Arial Narrow" w:hAnsi="Arial Narrow"/>
                <w:sz w:val="20"/>
                <w:szCs w:val="20"/>
              </w:rPr>
              <w:t xml:space="preserve"> mm (pakowane po  1 szt.).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10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c>
          <w:tcPr>
            <w:tcW w:w="709"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Pr="003E2C97" w:rsidRDefault="00D909B4" w:rsidP="00A518E3">
            <w:pPr>
              <w:snapToGrid w:val="0"/>
              <w:jc w:val="both"/>
              <w:rPr>
                <w:rFonts w:ascii="Arial Narrow" w:hAnsi="Arial Narrow"/>
                <w:sz w:val="20"/>
                <w:szCs w:val="20"/>
              </w:rPr>
            </w:pPr>
            <w:r>
              <w:rPr>
                <w:rFonts w:ascii="Arial Narrow" w:hAnsi="Arial Narrow"/>
                <w:sz w:val="20"/>
                <w:szCs w:val="20"/>
              </w:rPr>
              <w:t xml:space="preserve">Implant typu </w:t>
            </w:r>
            <w:proofErr w:type="spellStart"/>
            <w:r>
              <w:rPr>
                <w:rFonts w:ascii="Arial Narrow" w:hAnsi="Arial Narrow"/>
                <w:sz w:val="20"/>
                <w:szCs w:val="20"/>
              </w:rPr>
              <w:t>endobutton</w:t>
            </w:r>
            <w:proofErr w:type="spellEnd"/>
            <w:r w:rsidR="00E31118">
              <w:rPr>
                <w:rFonts w:ascii="Arial Narrow" w:hAnsi="Arial Narrow"/>
                <w:sz w:val="20"/>
                <w:szCs w:val="20"/>
              </w:rPr>
              <w:t>: ostro zakończona płytka tytanowa połączona z samozaciskową bezwęzłową pętlą polietylenową. Oparcie czoła przeszczepu o strop kanału udowego. W zestawie nić prowadząca implant. Mocowanie udowe.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vAlign w:val="center"/>
          </w:tcPr>
          <w:p w:rsidR="0075352E" w:rsidRPr="003E2C97" w:rsidRDefault="00E3111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Sterylna ś</w:t>
            </w:r>
            <w:r w:rsidR="00E31118">
              <w:rPr>
                <w:rFonts w:ascii="Arial Narrow" w:hAnsi="Arial Narrow"/>
                <w:sz w:val="20"/>
                <w:szCs w:val="20"/>
              </w:rPr>
              <w:t xml:space="preserve">ruba </w:t>
            </w:r>
            <w:proofErr w:type="spellStart"/>
            <w:r w:rsidR="00E31118">
              <w:rPr>
                <w:rFonts w:ascii="Arial Narrow" w:hAnsi="Arial Narrow"/>
                <w:sz w:val="20"/>
                <w:szCs w:val="20"/>
              </w:rPr>
              <w:t>biochwałanialna</w:t>
            </w:r>
            <w:proofErr w:type="spellEnd"/>
            <w:r w:rsidR="00E31118">
              <w:rPr>
                <w:rFonts w:ascii="Arial Narrow" w:hAnsi="Arial Narrow"/>
                <w:sz w:val="20"/>
                <w:szCs w:val="20"/>
              </w:rPr>
              <w:t xml:space="preserve"> wykonana z </w:t>
            </w:r>
            <w:r>
              <w:rPr>
                <w:rFonts w:ascii="Arial Narrow" w:hAnsi="Arial Narrow"/>
                <w:sz w:val="20"/>
                <w:szCs w:val="20"/>
              </w:rPr>
              <w:t>kopolimeru kwasu mlekowego i glikolowe</w:t>
            </w:r>
            <w:r w:rsidR="0052056A">
              <w:rPr>
                <w:rFonts w:ascii="Arial Narrow" w:hAnsi="Arial Narrow"/>
                <w:sz w:val="20"/>
                <w:szCs w:val="20"/>
              </w:rPr>
              <w:t>go, z gwintem na całej długości</w:t>
            </w:r>
            <w:r>
              <w:rPr>
                <w:rFonts w:ascii="Arial Narrow" w:hAnsi="Arial Narrow"/>
                <w:sz w:val="20"/>
                <w:szCs w:val="20"/>
              </w:rPr>
              <w:t xml:space="preserve"> lub zakończona główką. Gwint półokrągły dla ochrony przeszczepu. </w:t>
            </w:r>
            <w:proofErr w:type="spellStart"/>
            <w:r>
              <w:rPr>
                <w:rFonts w:ascii="Arial Narrow" w:hAnsi="Arial Narrow"/>
                <w:sz w:val="20"/>
                <w:szCs w:val="20"/>
              </w:rPr>
              <w:t>Kaniulowanie</w:t>
            </w:r>
            <w:proofErr w:type="spellEnd"/>
            <w:r>
              <w:rPr>
                <w:rFonts w:ascii="Arial Narrow" w:hAnsi="Arial Narrow"/>
                <w:sz w:val="20"/>
                <w:szCs w:val="20"/>
              </w:rPr>
              <w:t xml:space="preserve"> dla drutu </w:t>
            </w:r>
            <w:proofErr w:type="spellStart"/>
            <w:r>
              <w:rPr>
                <w:rFonts w:ascii="Arial Narrow" w:hAnsi="Arial Narrow"/>
                <w:sz w:val="20"/>
                <w:szCs w:val="20"/>
              </w:rPr>
              <w:t>nitinolowego</w:t>
            </w:r>
            <w:proofErr w:type="spellEnd"/>
            <w:r w:rsidR="0052056A">
              <w:rPr>
                <w:rFonts w:ascii="Arial Narrow" w:hAnsi="Arial Narrow"/>
                <w:sz w:val="20"/>
                <w:szCs w:val="20"/>
              </w:rPr>
              <w:t xml:space="preserve"> 1.5 mm. Dostępne w rozmiarach </w:t>
            </w:r>
            <w:r>
              <w:rPr>
                <w:rFonts w:ascii="Arial Narrow" w:hAnsi="Arial Narrow"/>
                <w:sz w:val="20"/>
                <w:szCs w:val="20"/>
              </w:rPr>
              <w:t>od 7 x 20 do 12 x 25 mm. Pakowane pojedynczo. Bez barwników, półprzeźroczyste.</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Szydło do prowadzenia przeszczepu (wiertło z oczkiem).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CA0193">
            <w:pPr>
              <w:snapToGrid w:val="0"/>
              <w:jc w:val="both"/>
              <w:rPr>
                <w:rFonts w:ascii="Arial Narrow" w:hAnsi="Arial Narrow"/>
                <w:sz w:val="20"/>
                <w:szCs w:val="20"/>
              </w:rPr>
            </w:pPr>
            <w:r>
              <w:rPr>
                <w:rFonts w:ascii="Arial Narrow" w:hAnsi="Arial Narrow"/>
                <w:sz w:val="20"/>
                <w:szCs w:val="20"/>
              </w:rPr>
              <w:t xml:space="preserve">Drut </w:t>
            </w:r>
            <w:proofErr w:type="spellStart"/>
            <w:r>
              <w:rPr>
                <w:rFonts w:ascii="Arial Narrow" w:hAnsi="Arial Narrow"/>
                <w:sz w:val="20"/>
                <w:szCs w:val="20"/>
              </w:rPr>
              <w:t>nitinolowy</w:t>
            </w:r>
            <w:proofErr w:type="spellEnd"/>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4070C" w:rsidRDefault="00440205" w:rsidP="0064070C">
            <w:pPr>
              <w:snapToGrid w:val="0"/>
              <w:jc w:val="both"/>
              <w:rPr>
                <w:rFonts w:ascii="Arial Narrow" w:hAnsi="Arial Narrow"/>
                <w:sz w:val="20"/>
                <w:szCs w:val="20"/>
              </w:rPr>
            </w:pPr>
            <w:r>
              <w:rPr>
                <w:rFonts w:ascii="Arial Narrow" w:hAnsi="Arial Narrow"/>
                <w:sz w:val="20"/>
                <w:szCs w:val="20"/>
              </w:rPr>
              <w:t xml:space="preserve">Wiertło wielorazowe </w:t>
            </w:r>
            <w:proofErr w:type="gramStart"/>
            <w:r>
              <w:rPr>
                <w:rFonts w:ascii="Arial Narrow" w:hAnsi="Arial Narrow"/>
                <w:sz w:val="20"/>
                <w:szCs w:val="20"/>
              </w:rPr>
              <w:t>krótkie  2.9</w:t>
            </w:r>
            <w:proofErr w:type="gramEnd"/>
            <w:r>
              <w:rPr>
                <w:rFonts w:ascii="Arial Narrow" w:hAnsi="Arial Narrow"/>
                <w:sz w:val="20"/>
                <w:szCs w:val="20"/>
              </w:rPr>
              <w:t xml:space="preserve"> mm.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52056A" w:rsidP="00440205">
            <w:pPr>
              <w:snapToGrid w:val="0"/>
              <w:jc w:val="both"/>
              <w:rPr>
                <w:rFonts w:ascii="Arial Narrow" w:hAnsi="Arial Narrow"/>
                <w:sz w:val="20"/>
                <w:szCs w:val="20"/>
              </w:rPr>
            </w:pPr>
            <w:r>
              <w:rPr>
                <w:rFonts w:ascii="Arial Narrow" w:hAnsi="Arial Narrow"/>
                <w:sz w:val="20"/>
                <w:szCs w:val="20"/>
              </w:rPr>
              <w:t xml:space="preserve">Miękka uniwersalna </w:t>
            </w:r>
            <w:r w:rsidR="00440205">
              <w:rPr>
                <w:rFonts w:ascii="Arial Narrow" w:hAnsi="Arial Narrow"/>
                <w:sz w:val="20"/>
                <w:szCs w:val="20"/>
              </w:rPr>
              <w:t>kotwica z igłami wykonana z plecionki poliestrowej, dwie wzmocnione nici #2 na sterylnym podajniku. Średnica 2.9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52056A" w:rsidP="00440205">
            <w:pPr>
              <w:snapToGrid w:val="0"/>
              <w:jc w:val="both"/>
              <w:rPr>
                <w:rFonts w:ascii="Arial Narrow" w:hAnsi="Arial Narrow"/>
                <w:sz w:val="20"/>
                <w:szCs w:val="20"/>
              </w:rPr>
            </w:pPr>
            <w:r>
              <w:rPr>
                <w:rFonts w:ascii="Arial Narrow" w:hAnsi="Arial Narrow"/>
                <w:sz w:val="20"/>
                <w:szCs w:val="20"/>
              </w:rPr>
              <w:t xml:space="preserve">Miękka uniwersalna </w:t>
            </w:r>
            <w:r w:rsidR="00440205">
              <w:rPr>
                <w:rFonts w:ascii="Arial Narrow" w:hAnsi="Arial Narrow"/>
                <w:sz w:val="20"/>
                <w:szCs w:val="20"/>
              </w:rPr>
              <w:t>kotwica</w:t>
            </w:r>
            <w:r>
              <w:rPr>
                <w:rFonts w:ascii="Arial Narrow" w:hAnsi="Arial Narrow"/>
                <w:sz w:val="20"/>
                <w:szCs w:val="20"/>
              </w:rPr>
              <w:t xml:space="preserve"> z igłami wykonana z plecionki </w:t>
            </w:r>
            <w:r w:rsidR="00440205">
              <w:rPr>
                <w:rFonts w:ascii="Arial Narrow" w:hAnsi="Arial Narrow"/>
                <w:sz w:val="20"/>
                <w:szCs w:val="20"/>
              </w:rPr>
              <w:t>poliestrowej, dwie wzmocnione nici #1 na sterylnym podajniku. Średnica 1.4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r w:rsidR="00440205">
              <w:rPr>
                <w:rFonts w:ascii="Arial Narrow" w:hAnsi="Arial Narrow" w:cs="Times New Roman"/>
                <w:sz w:val="20"/>
                <w:szCs w:val="20"/>
              </w:rPr>
              <w:t>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0C7964">
            <w:pPr>
              <w:snapToGrid w:val="0"/>
              <w:jc w:val="both"/>
              <w:rPr>
                <w:rFonts w:ascii="Arial Narrow" w:hAnsi="Arial Narrow"/>
                <w:sz w:val="20"/>
                <w:szCs w:val="20"/>
              </w:rPr>
            </w:pPr>
            <w:r>
              <w:rPr>
                <w:rFonts w:ascii="Arial Narrow" w:hAnsi="Arial Narrow"/>
                <w:sz w:val="20"/>
                <w:szCs w:val="20"/>
              </w:rPr>
              <w:t xml:space="preserve">Jednorazowa prowadnica </w:t>
            </w:r>
            <w:proofErr w:type="spellStart"/>
            <w:r>
              <w:rPr>
                <w:rFonts w:ascii="Arial Narrow" w:hAnsi="Arial Narrow"/>
                <w:sz w:val="20"/>
                <w:szCs w:val="20"/>
              </w:rPr>
              <w:t>short</w:t>
            </w:r>
            <w:proofErr w:type="spellEnd"/>
            <w:r>
              <w:rPr>
                <w:rFonts w:ascii="Arial Narrow" w:hAnsi="Arial Narrow"/>
                <w:sz w:val="20"/>
                <w:szCs w:val="20"/>
              </w:rPr>
              <w:t xml:space="preserve"> 1.4 mm z wiertłem.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Celownik wielorazowy.</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52056A" w:rsidP="00440205">
            <w:pPr>
              <w:snapToGrid w:val="0"/>
              <w:jc w:val="both"/>
              <w:rPr>
                <w:rFonts w:ascii="Arial Narrow" w:hAnsi="Arial Narrow"/>
                <w:sz w:val="20"/>
                <w:szCs w:val="20"/>
              </w:rPr>
            </w:pPr>
            <w:r>
              <w:rPr>
                <w:rFonts w:ascii="Arial Narrow" w:hAnsi="Arial Narrow"/>
                <w:sz w:val="20"/>
                <w:szCs w:val="20"/>
              </w:rPr>
              <w:t xml:space="preserve">Wiertło 1.4 </w:t>
            </w:r>
            <w:r w:rsidR="00440205">
              <w:rPr>
                <w:rFonts w:ascii="Arial Narrow" w:hAnsi="Arial Narrow"/>
                <w:sz w:val="20"/>
                <w:szCs w:val="20"/>
              </w:rPr>
              <w:t>mm, krótkie, wielorazowe do kotwicy 1.4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52056A" w:rsidP="00112041">
            <w:pPr>
              <w:snapToGrid w:val="0"/>
              <w:jc w:val="both"/>
              <w:rPr>
                <w:rFonts w:ascii="Arial Narrow" w:hAnsi="Arial Narrow"/>
                <w:sz w:val="20"/>
                <w:szCs w:val="20"/>
              </w:rPr>
            </w:pPr>
            <w:r>
              <w:rPr>
                <w:rFonts w:ascii="Arial Narrow" w:hAnsi="Arial Narrow"/>
                <w:sz w:val="20"/>
                <w:szCs w:val="20"/>
              </w:rPr>
              <w:t xml:space="preserve">Wiertło 2.9 </w:t>
            </w:r>
            <w:r w:rsidR="00112041">
              <w:rPr>
                <w:rFonts w:ascii="Arial Narrow" w:hAnsi="Arial Narrow"/>
                <w:sz w:val="20"/>
                <w:szCs w:val="20"/>
              </w:rPr>
              <w:t>mm, krótkie, wielorazowe do kotwicy 2.9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440205">
            <w:pPr>
              <w:snapToGrid w:val="0"/>
              <w:jc w:val="both"/>
              <w:rPr>
                <w:rFonts w:ascii="Arial Narrow" w:hAnsi="Arial Narrow"/>
                <w:sz w:val="20"/>
                <w:szCs w:val="20"/>
              </w:rPr>
            </w:pPr>
            <w:r>
              <w:rPr>
                <w:rFonts w:ascii="Arial Narrow" w:hAnsi="Arial Narrow"/>
                <w:sz w:val="20"/>
                <w:szCs w:val="20"/>
              </w:rPr>
              <w:t>Miękka kotwica do naprawy stożka rotatorów, wykonana z plecionki poliestrowej na sterylnym podajniku. Średnica 2.9 mm. Dwie różnokolorowe wzmocnione nici.</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Pr="003E2C97" w:rsidRDefault="00FD5EB6" w:rsidP="00112041">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722577">
        <w:trPr>
          <w:trHeight w:val="185"/>
        </w:trPr>
        <w:tc>
          <w:tcPr>
            <w:tcW w:w="709"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4820" w:type="dxa"/>
          </w:tcPr>
          <w:p w:rsidR="00C06D99" w:rsidRPr="003E2C97" w:rsidRDefault="00112041" w:rsidP="00112041">
            <w:pPr>
              <w:pStyle w:val="Zawartotabeli"/>
              <w:jc w:val="both"/>
              <w:rPr>
                <w:rFonts w:ascii="Arial Narrow" w:hAnsi="Arial Narrow"/>
              </w:rPr>
            </w:pPr>
            <w:r>
              <w:rPr>
                <w:rFonts w:ascii="Arial Narrow" w:hAnsi="Arial Narrow"/>
              </w:rPr>
              <w:t xml:space="preserve">Jednorazowy, sterylny zestaw do przeprowadzania zabiegów </w:t>
            </w:r>
            <w:proofErr w:type="spellStart"/>
            <w:r>
              <w:rPr>
                <w:rFonts w:ascii="Arial Narrow" w:hAnsi="Arial Narrow"/>
              </w:rPr>
              <w:t>fotoforezy</w:t>
            </w:r>
            <w:proofErr w:type="spellEnd"/>
            <w:r>
              <w:rPr>
                <w:rFonts w:ascii="Arial Narrow" w:hAnsi="Arial Narrow"/>
              </w:rPr>
              <w:t xml:space="preserve"> pozaustrojowej kompatybilny z urządzeniem </w:t>
            </w:r>
            <w:proofErr w:type="spellStart"/>
            <w:r>
              <w:rPr>
                <w:rFonts w:ascii="Arial Narrow" w:hAnsi="Arial Narrow"/>
              </w:rPr>
              <w:t>CellEx</w:t>
            </w:r>
            <w:proofErr w:type="spellEnd"/>
            <w:r>
              <w:rPr>
                <w:rFonts w:ascii="Arial Narrow" w:hAnsi="Arial Narrow"/>
              </w:rPr>
              <w:t xml:space="preserve"> </w:t>
            </w:r>
            <w:proofErr w:type="spellStart"/>
            <w:r>
              <w:rPr>
                <w:rFonts w:ascii="Arial Narrow" w:hAnsi="Arial Narrow"/>
              </w:rPr>
              <w:t>Therakos</w:t>
            </w:r>
            <w:proofErr w:type="spellEnd"/>
            <w:r>
              <w:rPr>
                <w:rFonts w:ascii="Arial Narrow" w:hAnsi="Arial Narrow"/>
              </w:rPr>
              <w:t xml:space="preserve"> składający się z połączonych w jedną całość komponentów tj. rurki, worków, butli </w:t>
            </w:r>
            <w:proofErr w:type="spellStart"/>
            <w:r>
              <w:rPr>
                <w:rFonts w:ascii="Arial Narrow" w:hAnsi="Arial Narrow"/>
              </w:rPr>
              <w:t>wirowniczej</w:t>
            </w:r>
            <w:proofErr w:type="spellEnd"/>
            <w:r>
              <w:rPr>
                <w:rFonts w:ascii="Arial Narrow" w:hAnsi="Arial Narrow"/>
              </w:rPr>
              <w:t xml:space="preserve">, modułu </w:t>
            </w:r>
            <w:r>
              <w:rPr>
                <w:rFonts w:ascii="Arial Narrow" w:hAnsi="Arial Narrow"/>
              </w:rPr>
              <w:lastRenderedPageBreak/>
              <w:t>kontrolującego przepływ płynó</w:t>
            </w:r>
            <w:r w:rsidR="0052056A">
              <w:rPr>
                <w:rFonts w:ascii="Arial Narrow" w:hAnsi="Arial Narrow"/>
              </w:rPr>
              <w:t xml:space="preserve">w, filmu, </w:t>
            </w:r>
            <w:r>
              <w:rPr>
                <w:rFonts w:ascii="Arial Narrow" w:hAnsi="Arial Narrow"/>
              </w:rPr>
              <w:t xml:space="preserve">w którym następuje </w:t>
            </w:r>
            <w:proofErr w:type="spellStart"/>
            <w:r>
              <w:rPr>
                <w:rFonts w:ascii="Arial Narrow" w:hAnsi="Arial Narrow"/>
              </w:rPr>
              <w:t>fotoaktywacja</w:t>
            </w:r>
            <w:proofErr w:type="spellEnd"/>
            <w:r>
              <w:rPr>
                <w:rFonts w:ascii="Arial Narrow" w:hAnsi="Arial Narrow"/>
              </w:rPr>
              <w:t xml:space="preserve"> materiału pobranego od pacjenta.</w:t>
            </w:r>
          </w:p>
        </w:tc>
        <w:tc>
          <w:tcPr>
            <w:tcW w:w="1418"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850" w:type="dxa"/>
            <w:vAlign w:val="center"/>
          </w:tcPr>
          <w:p w:rsidR="00C06D99" w:rsidRPr="003E2C97" w:rsidRDefault="00112041"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843"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661A3D" w:rsidRPr="003E2C97" w:rsidRDefault="00661A3D" w:rsidP="003E2C97">
      <w:pPr>
        <w:spacing w:after="0" w:line="240" w:lineRule="auto"/>
        <w:ind w:firstLine="284"/>
        <w:rPr>
          <w:rFonts w:ascii="Arial Narrow" w:hAnsi="Arial Narrow" w:cs="Times New Roman"/>
          <w:sz w:val="16"/>
          <w:szCs w:val="16"/>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F47DC0" w:rsidRPr="003E2C97" w:rsidRDefault="00F47DC0" w:rsidP="002576FB">
            <w:pPr>
              <w:pStyle w:val="Akapitzlist"/>
              <w:numPr>
                <w:ilvl w:val="0"/>
                <w:numId w:val="43"/>
              </w:numPr>
              <w:ind w:left="0" w:firstLine="0"/>
              <w:jc w:val="center"/>
              <w:rPr>
                <w:rFonts w:ascii="Arial Narrow" w:hAnsi="Arial Narrow" w:cs="Times New Roman"/>
                <w:sz w:val="20"/>
                <w:szCs w:val="20"/>
              </w:rPr>
            </w:pPr>
          </w:p>
        </w:tc>
        <w:tc>
          <w:tcPr>
            <w:tcW w:w="4820" w:type="dxa"/>
            <w:vAlign w:val="center"/>
          </w:tcPr>
          <w:p w:rsidR="00F47DC0" w:rsidRDefault="0052056A" w:rsidP="00EB0ECE">
            <w:pPr>
              <w:pStyle w:val="Bezodstpw"/>
              <w:keepNext/>
              <w:jc w:val="both"/>
              <w:rPr>
                <w:rFonts w:ascii="Arial Narrow" w:hAnsi="Arial Narrow" w:cs="Times New Roman"/>
                <w:sz w:val="20"/>
                <w:szCs w:val="20"/>
              </w:rPr>
            </w:pPr>
            <w:r>
              <w:rPr>
                <w:rFonts w:ascii="Arial Narrow" w:hAnsi="Arial Narrow" w:cs="Times New Roman"/>
                <w:sz w:val="20"/>
                <w:szCs w:val="20"/>
              </w:rPr>
              <w:t xml:space="preserve">Kapsułki żelatynowe </w:t>
            </w:r>
            <w:r w:rsidR="00AA7350">
              <w:rPr>
                <w:rFonts w:ascii="Arial Narrow" w:hAnsi="Arial Narrow" w:cs="Times New Roman"/>
                <w:sz w:val="20"/>
                <w:szCs w:val="20"/>
              </w:rPr>
              <w:t>twarde, rozmiar 3.</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denka 13.50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wieczka 8.08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denka 5.56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wieczka 5.82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zamkniętej kapsułki 15.5 mm;</w:t>
            </w:r>
          </w:p>
          <w:p w:rsidR="00AA7350" w:rsidRP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Objętość kapsułki 0,3 cm</w:t>
            </w:r>
            <w:r>
              <w:rPr>
                <w:rFonts w:ascii="Arial Narrow" w:hAnsi="Arial Narrow" w:cs="Times New Roman"/>
                <w:sz w:val="20"/>
                <w:szCs w:val="20"/>
                <w:vertAlign w:val="superscript"/>
              </w:rPr>
              <w:t>3</w:t>
            </w:r>
            <w:r>
              <w:rPr>
                <w:rFonts w:ascii="Arial Narrow" w:hAnsi="Arial Narrow" w:cs="Times New Roman"/>
                <w:sz w:val="20"/>
                <w:szCs w:val="20"/>
              </w:rPr>
              <w:t>.</w:t>
            </w:r>
          </w:p>
        </w:tc>
        <w:tc>
          <w:tcPr>
            <w:tcW w:w="1418"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850" w:type="dxa"/>
            <w:vAlign w:val="center"/>
          </w:tcPr>
          <w:p w:rsidR="00F47DC0" w:rsidRPr="003E2C97" w:rsidRDefault="00AA7350" w:rsidP="003E2C97">
            <w:pPr>
              <w:pStyle w:val="Bezodstpw"/>
              <w:keepNext/>
              <w:jc w:val="center"/>
              <w:rPr>
                <w:rFonts w:ascii="Arial Narrow" w:hAnsi="Arial Narrow" w:cs="Times New Roman"/>
                <w:sz w:val="20"/>
                <w:szCs w:val="20"/>
              </w:rPr>
            </w:pPr>
            <w:r>
              <w:rPr>
                <w:rFonts w:ascii="Arial Narrow" w:hAnsi="Arial Narrow" w:cs="Times New Roman"/>
                <w:sz w:val="20"/>
                <w:szCs w:val="20"/>
              </w:rPr>
              <w:t>280 000</w:t>
            </w:r>
          </w:p>
        </w:tc>
        <w:tc>
          <w:tcPr>
            <w:tcW w:w="1843"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AA7350">
        <w:tc>
          <w:tcPr>
            <w:tcW w:w="10065"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Default="007E4736" w:rsidP="00A36C07">
      <w:pPr>
        <w:spacing w:after="0" w:line="240" w:lineRule="auto"/>
        <w:rPr>
          <w:rFonts w:ascii="Arial Narrow" w:hAnsi="Arial Narrow" w:cs="Times New Roman"/>
          <w:sz w:val="16"/>
          <w:szCs w:val="16"/>
        </w:rPr>
      </w:pPr>
    </w:p>
    <w:p w:rsidR="00F922E9" w:rsidRPr="003E2C97" w:rsidRDefault="00F922E9" w:rsidP="00A36C0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722577">
        <w:tc>
          <w:tcPr>
            <w:tcW w:w="709" w:type="dxa"/>
            <w:vAlign w:val="center"/>
          </w:tcPr>
          <w:p w:rsidR="00E62104" w:rsidRPr="003E2C97" w:rsidRDefault="00E6210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E62104" w:rsidRPr="003E2C97" w:rsidRDefault="00CE2225" w:rsidP="00CE2225">
            <w:pPr>
              <w:shd w:val="clear" w:color="auto" w:fill="FFFFFF"/>
              <w:snapToGrid w:val="0"/>
              <w:jc w:val="both"/>
              <w:rPr>
                <w:rFonts w:ascii="Arial Narrow" w:hAnsi="Arial Narrow"/>
                <w:sz w:val="20"/>
                <w:szCs w:val="20"/>
              </w:rPr>
            </w:pPr>
            <w:r>
              <w:rPr>
                <w:rFonts w:ascii="Arial Narrow" w:hAnsi="Arial Narrow"/>
                <w:sz w:val="20"/>
                <w:szCs w:val="20"/>
              </w:rPr>
              <w:t xml:space="preserve">Worki jednokomorowe, jałowe, </w:t>
            </w:r>
            <w:proofErr w:type="spellStart"/>
            <w:r>
              <w:rPr>
                <w:rFonts w:ascii="Arial Narrow" w:hAnsi="Arial Narrow"/>
                <w:sz w:val="20"/>
                <w:szCs w:val="20"/>
              </w:rPr>
              <w:t>apyrogenne</w:t>
            </w:r>
            <w:proofErr w:type="spellEnd"/>
            <w:r>
              <w:rPr>
                <w:rFonts w:ascii="Arial Narrow" w:hAnsi="Arial Narrow"/>
                <w:sz w:val="20"/>
                <w:szCs w:val="20"/>
              </w:rPr>
              <w:t xml:space="preserve"> wykonane z plastycznego tworzywa z końcówką </w:t>
            </w:r>
            <w:proofErr w:type="spellStart"/>
            <w:r>
              <w:rPr>
                <w:rFonts w:ascii="Arial Narrow" w:hAnsi="Arial Narrow"/>
                <w:sz w:val="20"/>
                <w:szCs w:val="20"/>
              </w:rPr>
              <w:t>luer</w:t>
            </w:r>
            <w:proofErr w:type="spellEnd"/>
            <w:r>
              <w:rPr>
                <w:rFonts w:ascii="Arial Narrow" w:hAnsi="Arial Narrow"/>
                <w:sz w:val="20"/>
                <w:szCs w:val="20"/>
              </w:rPr>
              <w:t>-lock. Poj. 200 ml.</w:t>
            </w:r>
          </w:p>
        </w:tc>
        <w:tc>
          <w:tcPr>
            <w:tcW w:w="1418" w:type="dxa"/>
            <w:vAlign w:val="center"/>
          </w:tcPr>
          <w:p w:rsidR="00E62104" w:rsidRPr="003E2C97" w:rsidRDefault="00E62104" w:rsidP="003E2C97">
            <w:pPr>
              <w:snapToGrid w:val="0"/>
              <w:jc w:val="center"/>
              <w:rPr>
                <w:rFonts w:ascii="Arial Narrow" w:hAnsi="Arial Narrow" w:cs="Arial"/>
                <w:sz w:val="20"/>
                <w:szCs w:val="20"/>
              </w:rPr>
            </w:pPr>
          </w:p>
        </w:tc>
        <w:tc>
          <w:tcPr>
            <w:tcW w:w="708"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5</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10</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015AE4" w:rsidRPr="003E2C97" w:rsidTr="00722577">
        <w:tc>
          <w:tcPr>
            <w:tcW w:w="709" w:type="dxa"/>
            <w:vAlign w:val="center"/>
          </w:tcPr>
          <w:p w:rsidR="00015AE4" w:rsidRPr="003E2C97" w:rsidRDefault="00015AE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015AE4" w:rsidRDefault="00CE2225" w:rsidP="003E2C97">
            <w:pPr>
              <w:shd w:val="clear" w:color="auto" w:fill="FFFFFF"/>
              <w:snapToGrid w:val="0"/>
              <w:jc w:val="both"/>
              <w:rPr>
                <w:rFonts w:ascii="Arial Narrow" w:hAnsi="Arial Narrow"/>
                <w:sz w:val="20"/>
                <w:szCs w:val="20"/>
              </w:rPr>
            </w:pPr>
            <w:r>
              <w:rPr>
                <w:rFonts w:ascii="Arial Narrow" w:hAnsi="Arial Narrow"/>
                <w:sz w:val="20"/>
                <w:szCs w:val="20"/>
              </w:rPr>
              <w:t xml:space="preserve">Zestaw pojedynczy do </w:t>
            </w:r>
            <w:proofErr w:type="spellStart"/>
            <w:r>
              <w:rPr>
                <w:rFonts w:ascii="Arial Narrow" w:hAnsi="Arial Narrow"/>
                <w:sz w:val="20"/>
                <w:szCs w:val="20"/>
              </w:rPr>
              <w:t>MediMix</w:t>
            </w:r>
            <w:proofErr w:type="spellEnd"/>
            <w:r>
              <w:rPr>
                <w:rFonts w:ascii="Arial Narrow" w:hAnsi="Arial Narrow"/>
                <w:sz w:val="20"/>
                <w:szCs w:val="20"/>
              </w:rPr>
              <w:t xml:space="preserve"> Mini MF 4011A.</w:t>
            </w:r>
          </w:p>
        </w:tc>
        <w:tc>
          <w:tcPr>
            <w:tcW w:w="1418" w:type="dxa"/>
            <w:vAlign w:val="center"/>
          </w:tcPr>
          <w:p w:rsidR="00015AE4" w:rsidRPr="003E2C97" w:rsidRDefault="00015AE4" w:rsidP="003E2C97">
            <w:pPr>
              <w:snapToGrid w:val="0"/>
              <w:jc w:val="center"/>
              <w:rPr>
                <w:rFonts w:ascii="Arial Narrow" w:hAnsi="Arial Narrow" w:cs="Arial"/>
                <w:sz w:val="20"/>
                <w:szCs w:val="20"/>
              </w:rPr>
            </w:pPr>
          </w:p>
        </w:tc>
        <w:tc>
          <w:tcPr>
            <w:tcW w:w="708"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CE2225"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lastRenderedPageBreak/>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8300F9" w:rsidP="003E2C97">
      <w:pPr>
        <w:spacing w:after="0" w:line="240" w:lineRule="auto"/>
        <w:rPr>
          <w:rFonts w:ascii="Arial Narrow" w:hAnsi="Arial Narrow" w:cs="Times New Roman"/>
          <w:sz w:val="20"/>
          <w:szCs w:val="20"/>
        </w:rPr>
      </w:pPr>
      <w:r>
        <w:rPr>
          <w:rFonts w:ascii="Arial Narrow" w:hAnsi="Arial Narrow" w:cs="Times New Roman"/>
          <w:sz w:val="20"/>
          <w:szCs w:val="20"/>
        </w:rPr>
        <w:t>UWAGA:</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 xml:space="preserve">Osprzęt kompatybilny z urządzeniem </w:t>
      </w:r>
      <w:proofErr w:type="spellStart"/>
      <w:r w:rsidRPr="008300F9">
        <w:rPr>
          <w:rFonts w:ascii="Arial Narrow" w:hAnsi="Arial Narrow" w:cs="Times New Roman"/>
          <w:sz w:val="20"/>
          <w:szCs w:val="20"/>
        </w:rPr>
        <w:t>MediMix</w:t>
      </w:r>
      <w:proofErr w:type="spellEnd"/>
      <w:r>
        <w:rPr>
          <w:rFonts w:ascii="Arial Narrow" w:hAnsi="Arial Narrow" w:cs="Times New Roman"/>
          <w:sz w:val="20"/>
          <w:szCs w:val="20"/>
        </w:rPr>
        <w:t>.</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Wymagane pochodzenie worków jednokomorowych od jednego producenta.</w:t>
      </w:r>
    </w:p>
    <w:p w:rsidR="008300F9" w:rsidRPr="003E2C97" w:rsidRDefault="008300F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36C07" w:rsidRDefault="000C6161" w:rsidP="00FF294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F922E9" w:rsidRDefault="00F922E9"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F922E9" w:rsidRPr="00FF2947" w:rsidRDefault="00F922E9" w:rsidP="00FF2947">
      <w:pPr>
        <w:spacing w:after="0" w:line="240" w:lineRule="auto"/>
        <w:ind w:firstLine="284"/>
        <w:rPr>
          <w:rFonts w:ascii="Arial Narrow" w:hAnsi="Arial Narrow" w:cs="Times New Roman"/>
          <w:sz w:val="20"/>
          <w:szCs w:val="20"/>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FF2947" w:rsidRPr="003E2C97" w:rsidTr="00722577">
        <w:tc>
          <w:tcPr>
            <w:tcW w:w="709" w:type="dxa"/>
            <w:vAlign w:val="center"/>
          </w:tcPr>
          <w:p w:rsidR="00FF2947" w:rsidRPr="003E2C97" w:rsidRDefault="00FF2947" w:rsidP="00FC30DA">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F294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9904EC" w:rsidRPr="003E2C97" w:rsidTr="00722577">
        <w:tc>
          <w:tcPr>
            <w:tcW w:w="709" w:type="dxa"/>
            <w:vAlign w:val="center"/>
          </w:tcPr>
          <w:p w:rsidR="009904EC" w:rsidRPr="003E2C97" w:rsidRDefault="009904EC" w:rsidP="002576FB">
            <w:pPr>
              <w:pStyle w:val="Akapitzlist"/>
              <w:numPr>
                <w:ilvl w:val="0"/>
                <w:numId w:val="82"/>
              </w:numPr>
              <w:ind w:left="0"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F705D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0052056A">
              <w:rPr>
                <w:rFonts w:ascii="Arial Narrow" w:hAnsi="Arial Narrow"/>
                <w:sz w:val="20"/>
                <w:szCs w:val="20"/>
              </w:rPr>
              <w:t xml:space="preserve"> </w:t>
            </w:r>
            <w:r w:rsidRPr="00CC0399">
              <w:rPr>
                <w:rFonts w:ascii="Arial Narrow" w:hAnsi="Arial Narrow"/>
                <w:sz w:val="20"/>
                <w:szCs w:val="20"/>
              </w:rPr>
              <w:t>24GA/12 cm, zestaw zawiera m</w:t>
            </w:r>
            <w:r w:rsidR="0052056A">
              <w:rPr>
                <w:rFonts w:ascii="Arial Narrow" w:hAnsi="Arial Narrow"/>
                <w:sz w:val="20"/>
                <w:szCs w:val="20"/>
              </w:rPr>
              <w:t>.in. prowadnicę 0,46 mm x35 cm</w:t>
            </w:r>
            <w:r w:rsidRPr="00CC0399">
              <w:rPr>
                <w:rFonts w:ascii="Arial Narrow" w:hAnsi="Arial Narrow"/>
                <w:sz w:val="20"/>
                <w:szCs w:val="20"/>
              </w:rPr>
              <w:t xml:space="preserve">, igłę 21 Ga x 3,81 </w:t>
            </w:r>
            <w:proofErr w:type="gramStart"/>
            <w:r w:rsidRPr="00CC0399">
              <w:rPr>
                <w:rFonts w:ascii="Arial Narrow" w:hAnsi="Arial Narrow"/>
                <w:sz w:val="20"/>
                <w:szCs w:val="20"/>
              </w:rPr>
              <w:t>cm ,</w:t>
            </w:r>
            <w:proofErr w:type="gramEnd"/>
            <w:r w:rsidRPr="00CC0399">
              <w:rPr>
                <w:rFonts w:ascii="Arial Narrow" w:hAnsi="Arial Narrow"/>
                <w:sz w:val="20"/>
                <w:szCs w:val="20"/>
              </w:rPr>
              <w:t xml:space="preserve">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C22442" w:rsidRDefault="009904EC" w:rsidP="00F705D9">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Elastyczność i miękkość materiału:</w:t>
            </w:r>
          </w:p>
          <w:p w:rsidR="009904EC" w:rsidRPr="00C22442"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wysoka miękkość i elastyczność – 20 pkt</w:t>
            </w:r>
            <w:r>
              <w:rPr>
                <w:rFonts w:ascii="Arial Narrow" w:hAnsi="Arial Narrow" w:cs="Times New Roman"/>
                <w:sz w:val="16"/>
                <w:szCs w:val="16"/>
              </w:rPr>
              <w:t xml:space="preserve">.; </w:t>
            </w:r>
            <w:r w:rsidRPr="00C22442">
              <w:rPr>
                <w:rFonts w:ascii="Arial Narrow" w:hAnsi="Arial Narrow" w:cs="Times New Roman"/>
                <w:sz w:val="16"/>
                <w:szCs w:val="16"/>
              </w:rPr>
              <w:t>średnia mięk</w:t>
            </w:r>
            <w:r>
              <w:rPr>
                <w:rFonts w:ascii="Arial Narrow" w:hAnsi="Arial Narrow" w:cs="Times New Roman"/>
                <w:sz w:val="16"/>
                <w:szCs w:val="16"/>
              </w:rPr>
              <w:t xml:space="preserve">kość i elastyczność – 10 pkt; </w:t>
            </w:r>
            <w:r w:rsidRPr="00C22442">
              <w:rPr>
                <w:rFonts w:ascii="Arial Narrow" w:hAnsi="Arial Narrow" w:cs="Times New Roman"/>
                <w:sz w:val="16"/>
                <w:szCs w:val="16"/>
              </w:rPr>
              <w:t xml:space="preserve">niska miękkość lub elastyczność – 0 </w:t>
            </w:r>
            <w:proofErr w:type="gramStart"/>
            <w:r w:rsidRPr="00C22442">
              <w:rPr>
                <w:rFonts w:ascii="Arial Narrow" w:hAnsi="Arial Narrow" w:cs="Times New Roman"/>
                <w:sz w:val="16"/>
                <w:szCs w:val="16"/>
              </w:rPr>
              <w:t>pkt..</w:t>
            </w:r>
            <w:proofErr w:type="gramEnd"/>
          </w:p>
          <w:p w:rsidR="009904EC"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Odpo</w:t>
            </w:r>
            <w:r>
              <w:rPr>
                <w:rFonts w:ascii="Arial Narrow" w:hAnsi="Arial Narrow" w:cs="Times New Roman"/>
                <w:sz w:val="16"/>
                <w:szCs w:val="16"/>
              </w:rPr>
              <w:t>rność na zaginanie: zachowana odporność – 20 pkt.; brak odporności – 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Łatwość wprowadzania – 0 pkt. lub 30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wyrobami medycznymi – 0 pkt. lub 20 pkt.</w:t>
            </w:r>
          </w:p>
          <w:p w:rsidR="009904EC" w:rsidRPr="00C22442" w:rsidRDefault="009904EC" w:rsidP="009904EC">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jednostkowego i łatwość otwierania z zachowaniem sterylności – 0 pkt. lub 10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w:t>
            </w:r>
            <w:r w:rsidR="0052056A">
              <w:rPr>
                <w:rFonts w:ascii="Arial Narrow" w:hAnsi="Arial Narrow"/>
                <w:sz w:val="20"/>
                <w:szCs w:val="20"/>
              </w:rPr>
              <w:t>łowy</w:t>
            </w:r>
            <w:proofErr w:type="spellEnd"/>
            <w:r w:rsidR="0052056A">
              <w:rPr>
                <w:rFonts w:ascii="Arial Narrow" w:hAnsi="Arial Narrow"/>
                <w:sz w:val="20"/>
                <w:szCs w:val="20"/>
              </w:rPr>
              <w:t xml:space="preserve"> 22GA/10 cm, zestaw zawiera</w:t>
            </w:r>
            <w:r w:rsidRPr="00CC0399">
              <w:rPr>
                <w:rFonts w:ascii="Arial Narrow" w:hAnsi="Arial Narrow"/>
                <w:sz w:val="20"/>
                <w:szCs w:val="20"/>
              </w:rPr>
              <w:t xml:space="preserve"> m.in. prowadnicę 0,</w:t>
            </w:r>
            <w:r w:rsidR="0052056A">
              <w:rPr>
                <w:rFonts w:ascii="Arial Narrow" w:hAnsi="Arial Narrow"/>
                <w:sz w:val="20"/>
                <w:szCs w:val="20"/>
              </w:rPr>
              <w:t>53mm x35 cm, igłę 21Ga x3,81 cm</w:t>
            </w:r>
            <w:r w:rsidRPr="00CC0399">
              <w:rPr>
                <w:rFonts w:ascii="Arial Narrow" w:hAnsi="Arial Narrow"/>
                <w:sz w:val="20"/>
                <w:szCs w:val="20"/>
              </w:rPr>
              <w:t>,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20Ga/12 cm, zestaw zawiera </w:t>
            </w:r>
            <w:r w:rsidR="0052056A">
              <w:rPr>
                <w:rFonts w:ascii="Arial Narrow" w:hAnsi="Arial Narrow"/>
                <w:sz w:val="20"/>
                <w:szCs w:val="20"/>
              </w:rPr>
              <w:t>m.in. prowadnicę0,64 mm x 35 cm</w:t>
            </w:r>
            <w:r w:rsidRPr="00CC0399">
              <w:rPr>
                <w:rFonts w:ascii="Arial Narrow" w:hAnsi="Arial Narrow"/>
                <w:sz w:val="20"/>
                <w:szCs w:val="20"/>
              </w:rPr>
              <w:t xml:space="preserve">, igłę 20 Ga x 3,81 </w:t>
            </w:r>
            <w:proofErr w:type="gramStart"/>
            <w:r w:rsidRPr="00CC0399">
              <w:rPr>
                <w:rFonts w:ascii="Arial Narrow" w:hAnsi="Arial Narrow"/>
                <w:sz w:val="20"/>
                <w:szCs w:val="20"/>
              </w:rPr>
              <w:t>cm ,</w:t>
            </w:r>
            <w:proofErr w:type="gramEnd"/>
            <w:r w:rsidRPr="00CC0399">
              <w:rPr>
                <w:rFonts w:ascii="Arial Narrow" w:hAnsi="Arial Narrow"/>
                <w:sz w:val="20"/>
                <w:szCs w:val="20"/>
              </w:rPr>
              <w:t xml:space="preserve">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w:t>
            </w:r>
            <w:r w:rsidR="0052056A">
              <w:rPr>
                <w:rFonts w:ascii="Arial Narrow" w:hAnsi="Arial Narrow"/>
                <w:sz w:val="20"/>
                <w:szCs w:val="20"/>
              </w:rPr>
              <w:t>owy</w:t>
            </w:r>
            <w:proofErr w:type="spellEnd"/>
            <w:r w:rsidR="0052056A">
              <w:rPr>
                <w:rFonts w:ascii="Arial Narrow" w:hAnsi="Arial Narrow"/>
                <w:sz w:val="20"/>
                <w:szCs w:val="20"/>
              </w:rPr>
              <w:t xml:space="preserve"> 16Ga/16 cm, zestaw zawiera </w:t>
            </w:r>
            <w:r w:rsidRPr="00CC0399">
              <w:rPr>
                <w:rFonts w:ascii="Arial Narrow" w:hAnsi="Arial Narrow"/>
                <w:sz w:val="20"/>
                <w:szCs w:val="20"/>
              </w:rPr>
              <w:t xml:space="preserve">m.in. prowadnicę 0,81 mm x 45 </w:t>
            </w:r>
            <w:proofErr w:type="gramStart"/>
            <w:r w:rsidRPr="00CC0399">
              <w:rPr>
                <w:rFonts w:ascii="Arial Narrow" w:hAnsi="Arial Narrow"/>
                <w:sz w:val="20"/>
                <w:szCs w:val="20"/>
              </w:rPr>
              <w:t>cm ,</w:t>
            </w:r>
            <w:proofErr w:type="gramEnd"/>
            <w:r w:rsidRPr="00CC0399">
              <w:rPr>
                <w:rFonts w:ascii="Arial Narrow" w:hAnsi="Arial Narrow"/>
                <w:sz w:val="20"/>
                <w:szCs w:val="20"/>
              </w:rPr>
              <w:t xml:space="preserve"> igłę 18 Ga x6,35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50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14Ga/16 cm, zestaw zawiera m. in. prowadnicę 0,81 mm x 45 </w:t>
            </w:r>
            <w:proofErr w:type="gramStart"/>
            <w:r w:rsidRPr="00CC0399">
              <w:rPr>
                <w:rFonts w:ascii="Arial Narrow" w:hAnsi="Arial Narrow"/>
                <w:sz w:val="20"/>
                <w:szCs w:val="20"/>
              </w:rPr>
              <w:t>cm ,</w:t>
            </w:r>
            <w:proofErr w:type="gramEnd"/>
            <w:r w:rsidRPr="00CC0399">
              <w:rPr>
                <w:rFonts w:ascii="Arial Narrow" w:hAnsi="Arial Narrow"/>
                <w:sz w:val="20"/>
                <w:szCs w:val="20"/>
              </w:rPr>
              <w:t xml:space="preserve">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w:t>
            </w:r>
            <w:r w:rsidR="0052056A">
              <w:rPr>
                <w:rFonts w:ascii="Arial Narrow" w:hAnsi="Arial Narrow"/>
                <w:sz w:val="20"/>
                <w:szCs w:val="20"/>
              </w:rPr>
              <w:t>owy</w:t>
            </w:r>
            <w:proofErr w:type="spellEnd"/>
            <w:r w:rsidR="0052056A">
              <w:rPr>
                <w:rFonts w:ascii="Arial Narrow" w:hAnsi="Arial Narrow"/>
                <w:sz w:val="20"/>
                <w:szCs w:val="20"/>
              </w:rPr>
              <w:t xml:space="preserve"> 16Ga/20 cm, zestaw zawiera </w:t>
            </w:r>
            <w:r w:rsidRPr="00CC0399">
              <w:rPr>
                <w:rFonts w:ascii="Arial Narrow" w:hAnsi="Arial Narrow"/>
                <w:sz w:val="20"/>
                <w:szCs w:val="20"/>
              </w:rPr>
              <w:t xml:space="preserve">m. in. prowadnicę </w:t>
            </w:r>
            <w:r w:rsidR="0052056A">
              <w:rPr>
                <w:rFonts w:ascii="Arial Narrow" w:hAnsi="Arial Narrow"/>
                <w:sz w:val="20"/>
                <w:szCs w:val="20"/>
              </w:rPr>
              <w:lastRenderedPageBreak/>
              <w:t>0,81 mm x60 cm</w:t>
            </w:r>
            <w:r w:rsidRPr="00CC0399">
              <w:rPr>
                <w:rFonts w:ascii="Arial Narrow" w:hAnsi="Arial Narrow"/>
                <w:sz w:val="20"/>
                <w:szCs w:val="20"/>
              </w:rPr>
              <w:t xml:space="preserve">, igłę 18 Ga x </w:t>
            </w:r>
            <w:r w:rsidR="0052056A">
              <w:rPr>
                <w:rFonts w:ascii="Arial Narrow" w:hAnsi="Arial Narrow"/>
                <w:sz w:val="20"/>
                <w:szCs w:val="20"/>
              </w:rPr>
              <w:t>6,35 cm</w:t>
            </w:r>
            <w:r w:rsidRPr="00CC0399">
              <w:rPr>
                <w:rFonts w:ascii="Arial Narrow" w:hAnsi="Arial Narrow"/>
                <w:sz w:val="20"/>
                <w:szCs w:val="20"/>
              </w:rPr>
              <w:t>,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4Fr/5 cm światłą 22Ga, 22Ga z dodatkową miękką kaniulą 22 Ga x 4,45 cm, zestaw zawiera m.in. prowadnicę 0,46 m</w:t>
            </w:r>
            <w:r w:rsidR="0052056A">
              <w:rPr>
                <w:rFonts w:ascii="Arial Narrow" w:hAnsi="Arial Narrow"/>
                <w:sz w:val="20"/>
                <w:szCs w:val="20"/>
              </w:rPr>
              <w:t>m x 45 cm, igłę 21 Ga x 3,81 cm</w:t>
            </w:r>
            <w:r w:rsidRPr="00CC0399">
              <w:rPr>
                <w:rFonts w:ascii="Arial Narrow" w:hAnsi="Arial Narrow"/>
                <w:sz w:val="20"/>
                <w:szCs w:val="20"/>
              </w:rPr>
              <w:t>,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900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 xml:space="preserve">Cewnik 2 – </w:t>
            </w:r>
            <w:proofErr w:type="spellStart"/>
            <w:r w:rsidRPr="0052056A">
              <w:rPr>
                <w:rFonts w:ascii="Arial Narrow" w:hAnsi="Arial Narrow"/>
                <w:sz w:val="20"/>
                <w:szCs w:val="20"/>
                <w:lang w:val="pl-PL"/>
              </w:rPr>
              <w:t>światłowy</w:t>
            </w:r>
            <w:proofErr w:type="spellEnd"/>
            <w:r w:rsidRPr="0052056A">
              <w:rPr>
                <w:rFonts w:ascii="Arial Narrow" w:hAnsi="Arial Narrow"/>
                <w:sz w:val="20"/>
                <w:szCs w:val="20"/>
                <w:lang w:val="pl-PL"/>
              </w:rPr>
              <w:t xml:space="preserve"> pediatryczny 5Fr/13 cm światłą 18Ga, 20Ga z dodatkową miękką kaniulą 20 Ga x 4,45 cm, zestaw zawiera </w:t>
            </w:r>
            <w:r w:rsidR="0052056A">
              <w:rPr>
                <w:rFonts w:ascii="Arial Narrow" w:hAnsi="Arial Narrow"/>
                <w:sz w:val="20"/>
                <w:szCs w:val="20"/>
                <w:lang w:val="pl-PL"/>
              </w:rPr>
              <w:t>m.in. prowadnicę 0,53 mmx 45 cm</w:t>
            </w:r>
            <w:r w:rsidRPr="0052056A">
              <w:rPr>
                <w:rFonts w:ascii="Arial Narrow" w:hAnsi="Arial Narrow"/>
                <w:sz w:val="20"/>
                <w:szCs w:val="20"/>
                <w:lang w:val="pl-PL"/>
              </w:rPr>
              <w:t xml:space="preserve">, igłę20 Ga x 3,81 </w:t>
            </w:r>
            <w:proofErr w:type="gramStart"/>
            <w:r w:rsidRPr="0052056A">
              <w:rPr>
                <w:rFonts w:ascii="Arial Narrow" w:hAnsi="Arial Narrow"/>
                <w:sz w:val="20"/>
                <w:szCs w:val="20"/>
                <w:lang w:val="pl-PL"/>
              </w:rPr>
              <w:t>cm ,</w:t>
            </w:r>
            <w:proofErr w:type="gramEnd"/>
            <w:r w:rsidRPr="0052056A">
              <w:rPr>
                <w:rFonts w:ascii="Arial Narrow" w:hAnsi="Arial Narrow"/>
                <w:sz w:val="20"/>
                <w:szCs w:val="20"/>
                <w:lang w:val="pl-PL"/>
              </w:rPr>
              <w:t xml:space="preserve">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w:t>
            </w:r>
            <w:r>
              <w:rPr>
                <w:rFonts w:ascii="Arial Narrow" w:hAnsi="Arial Narrow" w:cs="Times New Roman"/>
                <w:sz w:val="20"/>
                <w:szCs w:val="20"/>
              </w:rPr>
              <w:t>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4Fr/13 cm światłą 22Ga, 22Ga z dodatkową</w:t>
            </w:r>
            <w:r w:rsidR="0052056A">
              <w:rPr>
                <w:rFonts w:ascii="Arial Narrow" w:hAnsi="Arial Narrow"/>
                <w:sz w:val="20"/>
                <w:szCs w:val="20"/>
              </w:rPr>
              <w:t xml:space="preserve"> miękką kaniulą 22 Ga x 4,45 cm</w:t>
            </w:r>
            <w:r w:rsidRPr="00CC0399">
              <w:rPr>
                <w:rFonts w:ascii="Arial Narrow" w:hAnsi="Arial Narrow"/>
                <w:sz w:val="20"/>
                <w:szCs w:val="20"/>
              </w:rPr>
              <w:t>, zestaw zawiera m</w:t>
            </w:r>
            <w:r w:rsidR="0052056A">
              <w:rPr>
                <w:rFonts w:ascii="Arial Narrow" w:hAnsi="Arial Narrow"/>
                <w:sz w:val="20"/>
                <w:szCs w:val="20"/>
              </w:rPr>
              <w:t>.in. prowadnicę 0,46 mm x 45 cm, igłę 21 Ga x 3,81 cm,</w:t>
            </w:r>
            <w:r w:rsidRPr="00CC0399">
              <w:rPr>
                <w:rFonts w:ascii="Arial Narrow" w:hAnsi="Arial Narrow"/>
                <w:sz w:val="20"/>
                <w:szCs w:val="20"/>
              </w:rPr>
              <w:t xml:space="preserve">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5Fr/8 cm</w:t>
            </w:r>
            <w:r w:rsidR="0052056A">
              <w:rPr>
                <w:rFonts w:ascii="Arial Narrow" w:hAnsi="Arial Narrow"/>
                <w:sz w:val="20"/>
                <w:szCs w:val="20"/>
              </w:rPr>
              <w:t xml:space="preserve"> światła 18Ga, 20 GA z powłoką antybakteryjną</w:t>
            </w:r>
            <w:r w:rsidRPr="00CC0399">
              <w:rPr>
                <w:rFonts w:ascii="Arial Narrow" w:hAnsi="Arial Narrow"/>
                <w:sz w:val="20"/>
                <w:szCs w:val="20"/>
              </w:rPr>
              <w:t xml:space="preserve"> zawierającą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i sulfadiazynę srebra, zestaw zawiera m</w:t>
            </w:r>
            <w:r w:rsidR="0052056A">
              <w:rPr>
                <w:rFonts w:ascii="Arial Narrow" w:hAnsi="Arial Narrow"/>
                <w:sz w:val="20"/>
                <w:szCs w:val="20"/>
              </w:rPr>
              <w:t>.in. prowadnicę 0,53 mm x 45 cm</w:t>
            </w:r>
            <w:r w:rsidRPr="00CC0399">
              <w:rPr>
                <w:rFonts w:ascii="Arial Narrow" w:hAnsi="Arial Narrow"/>
                <w:sz w:val="20"/>
                <w:szCs w:val="20"/>
              </w:rPr>
              <w:t xml:space="preserve">, </w:t>
            </w:r>
            <w:proofErr w:type="spellStart"/>
            <w:r w:rsidR="0052056A">
              <w:rPr>
                <w:rFonts w:ascii="Arial Narrow" w:hAnsi="Arial Narrow"/>
                <w:sz w:val="20"/>
                <w:szCs w:val="20"/>
              </w:rPr>
              <w:t>igłe</w:t>
            </w:r>
            <w:proofErr w:type="spellEnd"/>
            <w:r w:rsidR="0052056A">
              <w:rPr>
                <w:rFonts w:ascii="Arial Narrow" w:hAnsi="Arial Narrow"/>
                <w:sz w:val="20"/>
                <w:szCs w:val="20"/>
              </w:rPr>
              <w:t xml:space="preserve"> 20 Ga x 3,81 mm, dodatkową miękką kaniulę 20 Ga x 4,45 cm, </w:t>
            </w:r>
            <w:r w:rsidRPr="00CC0399">
              <w:rPr>
                <w:rFonts w:ascii="Arial Narrow" w:hAnsi="Arial Narrow"/>
                <w:sz w:val="20"/>
                <w:szCs w:val="20"/>
              </w:rPr>
              <w:t>igłę próbkującą,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52056A" w:rsidP="00CC0399">
            <w:pPr>
              <w:jc w:val="both"/>
              <w:rPr>
                <w:rFonts w:ascii="Arial Narrow" w:hAnsi="Arial Narrow"/>
                <w:b/>
                <w:sz w:val="20"/>
                <w:szCs w:val="20"/>
              </w:rPr>
            </w:pPr>
            <w:r>
              <w:rPr>
                <w:rFonts w:ascii="Arial Narrow" w:hAnsi="Arial Narrow"/>
                <w:sz w:val="20"/>
                <w:szCs w:val="20"/>
              </w:rPr>
              <w:t xml:space="preserve">Cewnik 2 – </w:t>
            </w:r>
            <w:proofErr w:type="spellStart"/>
            <w:r>
              <w:rPr>
                <w:rFonts w:ascii="Arial Narrow" w:hAnsi="Arial Narrow"/>
                <w:sz w:val="20"/>
                <w:szCs w:val="20"/>
              </w:rPr>
              <w:t>swiatłowy</w:t>
            </w:r>
            <w:proofErr w:type="spellEnd"/>
            <w:r>
              <w:rPr>
                <w:rFonts w:ascii="Arial Narrow" w:hAnsi="Arial Narrow"/>
                <w:sz w:val="20"/>
                <w:szCs w:val="20"/>
              </w:rPr>
              <w:t xml:space="preserve"> 7Fr /20 cm 16 GA</w:t>
            </w:r>
            <w:r w:rsidR="009904EC" w:rsidRPr="00CC0399">
              <w:rPr>
                <w:rFonts w:ascii="Arial Narrow" w:hAnsi="Arial Narrow"/>
                <w:sz w:val="20"/>
                <w:szCs w:val="20"/>
              </w:rPr>
              <w:t xml:space="preserve">, 16 Ga z powłoką antybakteryjną </w:t>
            </w:r>
            <w:r>
              <w:rPr>
                <w:rFonts w:ascii="Arial Narrow" w:hAnsi="Arial Narrow"/>
                <w:sz w:val="20"/>
                <w:szCs w:val="20"/>
              </w:rPr>
              <w:t xml:space="preserve">zawierającą sulfadiazynę srebra i </w:t>
            </w:r>
            <w:proofErr w:type="spellStart"/>
            <w:r>
              <w:rPr>
                <w:rFonts w:ascii="Arial Narrow" w:hAnsi="Arial Narrow"/>
                <w:sz w:val="20"/>
                <w:szCs w:val="20"/>
              </w:rPr>
              <w:t>chlorcheksydynę</w:t>
            </w:r>
            <w:proofErr w:type="spellEnd"/>
            <w:r>
              <w:rPr>
                <w:rFonts w:ascii="Arial Narrow" w:hAnsi="Arial Narrow"/>
                <w:sz w:val="20"/>
                <w:szCs w:val="20"/>
              </w:rPr>
              <w:t xml:space="preserve">, </w:t>
            </w:r>
            <w:r w:rsidR="009904EC" w:rsidRPr="00CC0399">
              <w:rPr>
                <w:rFonts w:ascii="Arial Narrow" w:hAnsi="Arial Narrow"/>
                <w:sz w:val="20"/>
                <w:szCs w:val="20"/>
              </w:rPr>
              <w:t xml:space="preserve">zestaw zawiera m. </w:t>
            </w:r>
            <w:r>
              <w:rPr>
                <w:rFonts w:ascii="Arial Narrow" w:hAnsi="Arial Narrow"/>
                <w:sz w:val="20"/>
                <w:szCs w:val="20"/>
              </w:rPr>
              <w:t>in. prowadnicę 0,81 mm x 60 cm, igłę18 Ga x 6,35 cm</w:t>
            </w:r>
            <w:r w:rsidR="009904EC" w:rsidRPr="00CC0399">
              <w:rPr>
                <w:rFonts w:ascii="Arial Narrow" w:hAnsi="Arial Narrow"/>
                <w:sz w:val="20"/>
                <w:szCs w:val="20"/>
              </w:rPr>
              <w:t xml:space="preserve">, igłę </w:t>
            </w:r>
            <w:proofErr w:type="spellStart"/>
            <w:r w:rsidR="009904EC" w:rsidRPr="00CC0399">
              <w:rPr>
                <w:rFonts w:ascii="Arial Narrow" w:hAnsi="Arial Narrow"/>
                <w:sz w:val="20"/>
                <w:szCs w:val="20"/>
              </w:rPr>
              <w:t>próbkujacą</w:t>
            </w:r>
            <w:proofErr w:type="spellEnd"/>
            <w:r>
              <w:rPr>
                <w:rFonts w:ascii="Arial Narrow" w:hAnsi="Arial Narrow"/>
                <w:sz w:val="20"/>
                <w:szCs w:val="20"/>
              </w:rPr>
              <w:t xml:space="preserve">, </w:t>
            </w:r>
            <w:r w:rsidR="009904EC" w:rsidRPr="00CC0399">
              <w:rPr>
                <w:rFonts w:ascii="Arial Narrow" w:hAnsi="Arial Narrow"/>
                <w:sz w:val="20"/>
                <w:szCs w:val="20"/>
              </w:rPr>
              <w:t>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0052056A">
              <w:rPr>
                <w:rFonts w:ascii="Arial Narrow" w:hAnsi="Arial Narrow"/>
                <w:sz w:val="20"/>
                <w:szCs w:val="20"/>
              </w:rPr>
              <w:t>światłowy</w:t>
            </w:r>
            <w:proofErr w:type="spellEnd"/>
            <w:r w:rsidR="0052056A">
              <w:rPr>
                <w:rFonts w:ascii="Arial Narrow" w:hAnsi="Arial Narrow"/>
                <w:sz w:val="20"/>
                <w:szCs w:val="20"/>
              </w:rPr>
              <w:t xml:space="preserve"> 7Fr/16 cm 14 Ga, 18 GA </w:t>
            </w:r>
            <w:r w:rsidRPr="00CC0399">
              <w:rPr>
                <w:rFonts w:ascii="Arial Narrow" w:hAnsi="Arial Narrow"/>
                <w:sz w:val="20"/>
                <w:szCs w:val="20"/>
              </w:rPr>
              <w:t>zestaw zawiera m.in. prowadnicę 0,81 mm</w:t>
            </w:r>
            <w:r w:rsidR="0052056A">
              <w:rPr>
                <w:rFonts w:ascii="Arial Narrow" w:hAnsi="Arial Narrow"/>
                <w:sz w:val="20"/>
                <w:szCs w:val="20"/>
              </w:rPr>
              <w:t xml:space="preserve"> x 45 cm, igłę 18 Ga x 6,35 cm</w:t>
            </w:r>
            <w:r w:rsidRPr="00CC0399">
              <w:rPr>
                <w:rFonts w:ascii="Arial Narrow" w:hAnsi="Arial Narrow"/>
                <w:sz w:val="20"/>
                <w:szCs w:val="20"/>
              </w:rPr>
              <w:t>,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4Fr/8cm, światłą 22 Ga, 22Ga z dodatkowa miękką kaniulą 22Gax4,45, zawiera m.in. prowadnicę 0,46mm x 45 cm, igłę21Ga x 3,81 cm,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700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5,5Fr/13 cm światłą 20GA, 22Ga,22Ga z dodatkową</w:t>
            </w:r>
            <w:r w:rsidR="0052056A">
              <w:rPr>
                <w:rFonts w:ascii="Arial Narrow" w:hAnsi="Arial Narrow"/>
                <w:sz w:val="20"/>
                <w:szCs w:val="20"/>
              </w:rPr>
              <w:t xml:space="preserve"> miękką kaniulą 22 Ga x 4,45 cm</w:t>
            </w:r>
            <w:r w:rsidRPr="00CC0399">
              <w:rPr>
                <w:rFonts w:ascii="Arial Narrow" w:hAnsi="Arial Narrow"/>
                <w:sz w:val="20"/>
                <w:szCs w:val="20"/>
              </w:rPr>
              <w:t>, zestaw zawiera m.</w:t>
            </w:r>
            <w:r w:rsidR="0052056A">
              <w:rPr>
                <w:rFonts w:ascii="Arial Narrow" w:hAnsi="Arial Narrow"/>
                <w:sz w:val="20"/>
                <w:szCs w:val="20"/>
              </w:rPr>
              <w:t xml:space="preserve"> in. prowadnicę 0,46 mm x 45 cm</w:t>
            </w:r>
            <w:r w:rsidRPr="00CC0399">
              <w:rPr>
                <w:rFonts w:ascii="Arial Narrow" w:hAnsi="Arial Narrow"/>
                <w:sz w:val="20"/>
                <w:szCs w:val="20"/>
              </w:rPr>
              <w:t xml:space="preserve">, igłę 21 Ga x 3,81 </w:t>
            </w:r>
            <w:proofErr w:type="gramStart"/>
            <w:r w:rsidRPr="00CC0399">
              <w:rPr>
                <w:rFonts w:ascii="Arial Narrow" w:hAnsi="Arial Narrow"/>
                <w:sz w:val="20"/>
                <w:szCs w:val="20"/>
              </w:rPr>
              <w:t>cm ,</w:t>
            </w:r>
            <w:proofErr w:type="gramEnd"/>
            <w:r w:rsidRPr="00CC0399">
              <w:rPr>
                <w:rFonts w:ascii="Arial Narrow" w:hAnsi="Arial Narrow"/>
                <w:sz w:val="20"/>
                <w:szCs w:val="20"/>
              </w:rPr>
              <w:t xml:space="preserve">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 xml:space="preserve">Cewnik 3 – </w:t>
            </w:r>
            <w:proofErr w:type="spellStart"/>
            <w:r w:rsidRPr="0052056A">
              <w:rPr>
                <w:rFonts w:ascii="Arial Narrow" w:hAnsi="Arial Narrow"/>
                <w:sz w:val="20"/>
                <w:szCs w:val="20"/>
                <w:lang w:val="pl-PL"/>
              </w:rPr>
              <w:t>światłowy</w:t>
            </w:r>
            <w:proofErr w:type="spellEnd"/>
            <w:r w:rsidRPr="0052056A">
              <w:rPr>
                <w:rFonts w:ascii="Arial Narrow" w:hAnsi="Arial Narrow"/>
                <w:sz w:val="20"/>
                <w:szCs w:val="20"/>
                <w:lang w:val="pl-PL"/>
              </w:rPr>
              <w:t xml:space="preserve"> pediatryczny 5,5Fr/8 cm światłą</w:t>
            </w:r>
            <w:r w:rsidR="0052056A">
              <w:rPr>
                <w:rFonts w:ascii="Arial Narrow" w:hAnsi="Arial Narrow"/>
                <w:sz w:val="20"/>
                <w:szCs w:val="20"/>
                <w:lang w:val="pl-PL"/>
              </w:rPr>
              <w:t xml:space="preserve"> 20Ga, 22Ga, 22 GA </w:t>
            </w:r>
            <w:r w:rsidRPr="0052056A">
              <w:rPr>
                <w:rFonts w:ascii="Arial Narrow" w:hAnsi="Arial Narrow"/>
                <w:sz w:val="20"/>
                <w:szCs w:val="20"/>
                <w:lang w:val="pl-PL"/>
              </w:rPr>
              <w:t xml:space="preserve">z dodatkową miękką kaniulą 22 Ga x 4,45 cm, zestaw zawiera </w:t>
            </w:r>
            <w:r w:rsidR="0052056A">
              <w:rPr>
                <w:rFonts w:ascii="Arial Narrow" w:hAnsi="Arial Narrow"/>
                <w:sz w:val="20"/>
                <w:szCs w:val="20"/>
                <w:lang w:val="pl-PL"/>
              </w:rPr>
              <w:t>m.in. prowadnicę 0,46 mmx 45 cm, igłę 21 Ga x 3,81 cm</w:t>
            </w:r>
            <w:r w:rsidRPr="0052056A">
              <w:rPr>
                <w:rFonts w:ascii="Arial Narrow" w:hAnsi="Arial Narrow"/>
                <w:sz w:val="20"/>
                <w:szCs w:val="20"/>
                <w:lang w:val="pl-PL"/>
              </w:rPr>
              <w:t>,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 xml:space="preserve">Cewnik 3 – </w:t>
            </w:r>
            <w:proofErr w:type="spellStart"/>
            <w:r w:rsidRPr="0052056A">
              <w:rPr>
                <w:rFonts w:ascii="Arial Narrow" w:hAnsi="Arial Narrow"/>
                <w:sz w:val="20"/>
                <w:szCs w:val="20"/>
                <w:lang w:val="pl-PL"/>
              </w:rPr>
              <w:t>światł</w:t>
            </w:r>
            <w:r w:rsidR="0052056A">
              <w:rPr>
                <w:rFonts w:ascii="Arial Narrow" w:hAnsi="Arial Narrow"/>
                <w:sz w:val="20"/>
                <w:szCs w:val="20"/>
                <w:lang w:val="pl-PL"/>
              </w:rPr>
              <w:t>owy</w:t>
            </w:r>
            <w:proofErr w:type="spellEnd"/>
            <w:r w:rsidR="0052056A">
              <w:rPr>
                <w:rFonts w:ascii="Arial Narrow" w:hAnsi="Arial Narrow"/>
                <w:sz w:val="20"/>
                <w:szCs w:val="20"/>
                <w:lang w:val="pl-PL"/>
              </w:rPr>
              <w:t xml:space="preserve"> pediatryczny 4Fr/8cm, 20 GA, 23 Ga</w:t>
            </w:r>
            <w:r w:rsidRPr="0052056A">
              <w:rPr>
                <w:rFonts w:ascii="Arial Narrow" w:hAnsi="Arial Narrow"/>
                <w:sz w:val="20"/>
                <w:szCs w:val="20"/>
                <w:lang w:val="pl-PL"/>
              </w:rPr>
              <w:t>, 23 Ga z dodatkową miękką kaniulą 22 Ga</w:t>
            </w:r>
            <w:r w:rsidR="0052056A">
              <w:rPr>
                <w:rFonts w:ascii="Arial Narrow" w:hAnsi="Arial Narrow"/>
                <w:sz w:val="20"/>
                <w:szCs w:val="20"/>
                <w:lang w:val="pl-PL"/>
              </w:rPr>
              <w:t xml:space="preserve"> x 4,45 cm, zestaw</w:t>
            </w:r>
            <w:r w:rsidRPr="0052056A">
              <w:rPr>
                <w:rFonts w:ascii="Arial Narrow" w:hAnsi="Arial Narrow"/>
                <w:sz w:val="20"/>
                <w:szCs w:val="20"/>
                <w:lang w:val="pl-PL"/>
              </w:rPr>
              <w:t xml:space="preserve"> zawiera m.in. prowadnicę 0,46 mm x</w:t>
            </w:r>
            <w:r w:rsidR="0052056A">
              <w:rPr>
                <w:rFonts w:ascii="Arial Narrow" w:hAnsi="Arial Narrow"/>
                <w:sz w:val="20"/>
                <w:szCs w:val="20"/>
                <w:lang w:val="pl-PL"/>
              </w:rPr>
              <w:t xml:space="preserve"> 45 cm, </w:t>
            </w:r>
            <w:proofErr w:type="spellStart"/>
            <w:r w:rsidR="0052056A">
              <w:rPr>
                <w:rFonts w:ascii="Arial Narrow" w:hAnsi="Arial Narrow"/>
                <w:sz w:val="20"/>
                <w:szCs w:val="20"/>
                <w:lang w:val="pl-PL"/>
              </w:rPr>
              <w:t>igłe</w:t>
            </w:r>
            <w:proofErr w:type="spellEnd"/>
            <w:r w:rsidR="0052056A">
              <w:rPr>
                <w:rFonts w:ascii="Arial Narrow" w:hAnsi="Arial Narrow"/>
                <w:sz w:val="20"/>
                <w:szCs w:val="20"/>
                <w:lang w:val="pl-PL"/>
              </w:rPr>
              <w:t xml:space="preserve"> 21 Ga x 3,81 cm,</w:t>
            </w:r>
            <w:r w:rsidRPr="0052056A">
              <w:rPr>
                <w:rFonts w:ascii="Arial Narrow" w:hAnsi="Arial Narrow"/>
                <w:sz w:val="20"/>
                <w:szCs w:val="20"/>
                <w:lang w:val="pl-PL"/>
              </w:rPr>
              <w:t xml:space="preserve">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5074E1" w:rsidP="00CC0399">
            <w:pPr>
              <w:pStyle w:val="Standard"/>
              <w:tabs>
                <w:tab w:val="left" w:pos="9000"/>
              </w:tabs>
              <w:jc w:val="both"/>
              <w:rPr>
                <w:rFonts w:ascii="Arial Narrow" w:hAnsi="Arial Narrow"/>
                <w:sz w:val="20"/>
                <w:szCs w:val="20"/>
                <w:lang w:val="pl-PL"/>
              </w:rPr>
            </w:pPr>
            <w:r>
              <w:rPr>
                <w:rFonts w:ascii="Arial Narrow" w:hAnsi="Arial Narrow"/>
                <w:sz w:val="20"/>
                <w:szCs w:val="20"/>
                <w:lang w:val="pl-PL"/>
              </w:rPr>
              <w:t xml:space="preserve">Cewnik 3 – </w:t>
            </w:r>
            <w:proofErr w:type="spellStart"/>
            <w:r>
              <w:rPr>
                <w:rFonts w:ascii="Arial Narrow" w:hAnsi="Arial Narrow"/>
                <w:sz w:val="20"/>
                <w:szCs w:val="20"/>
                <w:lang w:val="pl-PL"/>
              </w:rPr>
              <w:t>światłowy</w:t>
            </w:r>
            <w:proofErr w:type="spellEnd"/>
            <w:r>
              <w:rPr>
                <w:rFonts w:ascii="Arial Narrow" w:hAnsi="Arial Narrow"/>
                <w:sz w:val="20"/>
                <w:szCs w:val="20"/>
                <w:lang w:val="pl-PL"/>
              </w:rPr>
              <w:t xml:space="preserve"> 7Fr/20cm, 16 Ga, 18 GA, 18 </w:t>
            </w:r>
            <w:proofErr w:type="gramStart"/>
            <w:r>
              <w:rPr>
                <w:rFonts w:ascii="Arial Narrow" w:hAnsi="Arial Narrow"/>
                <w:sz w:val="20"/>
                <w:szCs w:val="20"/>
                <w:lang w:val="pl-PL"/>
              </w:rPr>
              <w:t>GA,</w:t>
            </w:r>
            <w:r w:rsidR="009904EC" w:rsidRPr="0052056A">
              <w:rPr>
                <w:rFonts w:ascii="Arial Narrow" w:hAnsi="Arial Narrow"/>
                <w:sz w:val="20"/>
                <w:szCs w:val="20"/>
                <w:lang w:val="pl-PL"/>
              </w:rPr>
              <w:t xml:space="preserve">  zestaw</w:t>
            </w:r>
            <w:proofErr w:type="gramEnd"/>
            <w:r w:rsidR="009904EC" w:rsidRPr="0052056A">
              <w:rPr>
                <w:rFonts w:ascii="Arial Narrow" w:hAnsi="Arial Narrow"/>
                <w:sz w:val="20"/>
                <w:szCs w:val="20"/>
                <w:lang w:val="pl-PL"/>
              </w:rPr>
              <w:t xml:space="preserve"> zawiera m.in. prowadnice 0,81 mm x 60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Ce</w:t>
            </w:r>
            <w:r w:rsidR="005074E1">
              <w:rPr>
                <w:rFonts w:ascii="Arial Narrow" w:hAnsi="Arial Narrow"/>
                <w:sz w:val="20"/>
                <w:szCs w:val="20"/>
                <w:lang w:val="pl-PL"/>
              </w:rPr>
              <w:t xml:space="preserve">wnik 3 – </w:t>
            </w:r>
            <w:proofErr w:type="spellStart"/>
            <w:r w:rsidR="005074E1">
              <w:rPr>
                <w:rFonts w:ascii="Arial Narrow" w:hAnsi="Arial Narrow"/>
                <w:sz w:val="20"/>
                <w:szCs w:val="20"/>
                <w:lang w:val="pl-PL"/>
              </w:rPr>
              <w:t>światłowy</w:t>
            </w:r>
            <w:proofErr w:type="spellEnd"/>
            <w:r w:rsidR="005074E1">
              <w:rPr>
                <w:rFonts w:ascii="Arial Narrow" w:hAnsi="Arial Narrow"/>
                <w:sz w:val="20"/>
                <w:szCs w:val="20"/>
                <w:lang w:val="pl-PL"/>
              </w:rPr>
              <w:t xml:space="preserve"> pediatryczny</w:t>
            </w:r>
            <w:r w:rsidRPr="0052056A">
              <w:rPr>
                <w:rFonts w:ascii="Arial Narrow" w:hAnsi="Arial Narrow"/>
                <w:sz w:val="20"/>
                <w:szCs w:val="20"/>
                <w:lang w:val="pl-PL"/>
              </w:rPr>
              <w:t xml:space="preserve"> 4fr/8 cm 23G, 23G 20 G zawiera prowadnicę </w:t>
            </w:r>
            <w:proofErr w:type="spellStart"/>
            <w:r w:rsidRPr="0052056A">
              <w:rPr>
                <w:rFonts w:ascii="Arial Narrow" w:hAnsi="Arial Narrow"/>
                <w:sz w:val="20"/>
                <w:szCs w:val="20"/>
                <w:lang w:val="pl-PL"/>
              </w:rPr>
              <w:t>nitinolową</w:t>
            </w:r>
            <w:proofErr w:type="spellEnd"/>
            <w:r w:rsidRPr="0052056A">
              <w:rPr>
                <w:rFonts w:ascii="Arial Narrow" w:hAnsi="Arial Narrow"/>
                <w:sz w:val="20"/>
                <w:szCs w:val="20"/>
                <w:lang w:val="pl-PL"/>
              </w:rPr>
              <w:t xml:space="preserve"> 0,46mm/45 </w:t>
            </w:r>
            <w:r w:rsidRPr="0052056A">
              <w:rPr>
                <w:rFonts w:ascii="Arial Narrow" w:hAnsi="Arial Narrow"/>
                <w:sz w:val="20"/>
                <w:szCs w:val="20"/>
                <w:lang w:val="pl-PL"/>
              </w:rPr>
              <w:lastRenderedPageBreak/>
              <w:t xml:space="preserve">cm, igłę 20Gx4cm, dodatkowo miękką kaniulę 22Gx4,45 cm, 5 ml strzykawkę, rozszerzadła 5Fr/7,5 cm oraz 5Fr/4,1 cm, mocowanie, </w:t>
            </w:r>
            <w:proofErr w:type="spellStart"/>
            <w:r w:rsidRPr="0052056A">
              <w:rPr>
                <w:rFonts w:ascii="Arial Narrow" w:hAnsi="Arial Narrow"/>
                <w:sz w:val="20"/>
                <w:szCs w:val="20"/>
                <w:lang w:val="pl-PL"/>
              </w:rPr>
              <w:t>scalpel</w:t>
            </w:r>
            <w:proofErr w:type="spellEnd"/>
            <w:r w:rsidRPr="0052056A">
              <w:rPr>
                <w:rFonts w:ascii="Arial Narrow" w:hAnsi="Arial Narrow"/>
                <w:sz w:val="20"/>
                <w:szCs w:val="20"/>
                <w:lang w:val="pl-PL"/>
              </w:rPr>
              <w:t xml:space="preserve">.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5074E1" w:rsidP="00CC0399">
            <w:pPr>
              <w:pStyle w:val="Standard"/>
              <w:tabs>
                <w:tab w:val="left" w:pos="9000"/>
              </w:tabs>
              <w:jc w:val="both"/>
              <w:rPr>
                <w:rFonts w:ascii="Arial Narrow" w:hAnsi="Arial Narrow"/>
                <w:sz w:val="20"/>
                <w:szCs w:val="20"/>
                <w:lang w:val="pl-PL"/>
              </w:rPr>
            </w:pPr>
            <w:r>
              <w:rPr>
                <w:rFonts w:ascii="Arial Narrow" w:hAnsi="Arial Narrow"/>
                <w:sz w:val="20"/>
                <w:szCs w:val="20"/>
                <w:lang w:val="pl-PL"/>
              </w:rPr>
              <w:t xml:space="preserve">Cewnik 2 – </w:t>
            </w:r>
            <w:proofErr w:type="spellStart"/>
            <w:r>
              <w:rPr>
                <w:rFonts w:ascii="Arial Narrow" w:hAnsi="Arial Narrow"/>
                <w:sz w:val="20"/>
                <w:szCs w:val="20"/>
                <w:lang w:val="pl-PL"/>
              </w:rPr>
              <w:t>światłowy</w:t>
            </w:r>
            <w:proofErr w:type="spellEnd"/>
            <w:r>
              <w:rPr>
                <w:rFonts w:ascii="Arial Narrow" w:hAnsi="Arial Narrow"/>
                <w:sz w:val="20"/>
                <w:szCs w:val="20"/>
                <w:lang w:val="pl-PL"/>
              </w:rPr>
              <w:t xml:space="preserve"> 4F 22,22GA</w:t>
            </w:r>
            <w:r w:rsidR="009904EC" w:rsidRPr="0052056A">
              <w:rPr>
                <w:rFonts w:ascii="Arial Narrow" w:hAnsi="Arial Narrow"/>
                <w:sz w:val="20"/>
                <w:szCs w:val="20"/>
                <w:lang w:val="pl-PL"/>
              </w:rPr>
              <w:t xml:space="preserve"> 8 cm antybakteryj</w:t>
            </w:r>
            <w:r>
              <w:rPr>
                <w:rFonts w:ascii="Arial Narrow" w:hAnsi="Arial Narrow"/>
                <w:sz w:val="20"/>
                <w:szCs w:val="20"/>
                <w:lang w:val="pl-PL"/>
              </w:rPr>
              <w:t xml:space="preserve">ne i </w:t>
            </w:r>
            <w:proofErr w:type="spellStart"/>
            <w:r>
              <w:rPr>
                <w:rFonts w:ascii="Arial Narrow" w:hAnsi="Arial Narrow"/>
                <w:sz w:val="20"/>
                <w:szCs w:val="20"/>
                <w:lang w:val="pl-PL"/>
              </w:rPr>
              <w:t>antygrzybicze</w:t>
            </w:r>
            <w:proofErr w:type="spellEnd"/>
            <w:r>
              <w:rPr>
                <w:rFonts w:ascii="Arial Narrow" w:hAnsi="Arial Narrow"/>
                <w:sz w:val="20"/>
                <w:szCs w:val="20"/>
                <w:lang w:val="pl-PL"/>
              </w:rPr>
              <w:t xml:space="preserve"> z prowadnicą</w:t>
            </w:r>
            <w:r w:rsidR="009904EC" w:rsidRPr="0052056A">
              <w:rPr>
                <w:rFonts w:ascii="Arial Narrow" w:hAnsi="Arial Narrow"/>
                <w:sz w:val="20"/>
                <w:szCs w:val="20"/>
                <w:lang w:val="pl-PL"/>
              </w:rPr>
              <w:t xml:space="preserve"> </w:t>
            </w:r>
            <w:proofErr w:type="spellStart"/>
            <w:r w:rsidR="009904EC" w:rsidRPr="0052056A">
              <w:rPr>
                <w:rFonts w:ascii="Arial Narrow" w:hAnsi="Arial Narrow"/>
                <w:sz w:val="20"/>
                <w:szCs w:val="20"/>
                <w:lang w:val="pl-PL"/>
              </w:rPr>
              <w:t>nitinolową</w:t>
            </w:r>
            <w:proofErr w:type="spellEnd"/>
            <w:r w:rsidR="009904EC" w:rsidRPr="0052056A">
              <w:rPr>
                <w:rFonts w:ascii="Arial Narrow" w:hAnsi="Arial Narrow"/>
                <w:sz w:val="20"/>
                <w:szCs w:val="20"/>
                <w:lang w:val="pl-PL"/>
              </w:rPr>
              <w:t>, AGB.</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Elastyczność i miękkość mate-</w:t>
            </w:r>
            <w:proofErr w:type="spellStart"/>
            <w:r w:rsidRPr="009904EC">
              <w:rPr>
                <w:rFonts w:ascii="Arial Narrow" w:hAnsi="Arial Narrow" w:cs="Times New Roman"/>
                <w:sz w:val="16"/>
                <w:szCs w:val="16"/>
              </w:rPr>
              <w:t>riału</w:t>
            </w:r>
            <w:proofErr w:type="spellEnd"/>
            <w:r w:rsidRPr="009904EC">
              <w:rPr>
                <w:rFonts w:ascii="Arial Narrow" w:hAnsi="Arial Narrow" w:cs="Times New Roman"/>
                <w:sz w:val="16"/>
                <w:szCs w:val="16"/>
              </w:rPr>
              <w: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wysoka miękkość i elastyczność – 20 pkt.; średnia miękkość i elastyczność – 10 pkt; niska miękkość lub elastyczność – 0 </w:t>
            </w:r>
            <w:proofErr w:type="gramStart"/>
            <w:r w:rsidRPr="009904EC">
              <w:rPr>
                <w:rFonts w:ascii="Arial Narrow" w:hAnsi="Arial Narrow" w:cs="Times New Roman"/>
                <w:sz w:val="16"/>
                <w:szCs w:val="16"/>
              </w:rPr>
              <w:t>pkt..</w:t>
            </w:r>
            <w:proofErr w:type="gramEnd"/>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proofErr w:type="spellStart"/>
            <w:r w:rsidRPr="009904EC">
              <w:rPr>
                <w:rFonts w:ascii="Arial Narrow" w:hAnsi="Arial Narrow" w:cs="Times New Roman"/>
                <w:sz w:val="16"/>
                <w:szCs w:val="16"/>
              </w:rPr>
              <w:t>zacho-wana</w:t>
            </w:r>
            <w:proofErr w:type="spellEnd"/>
            <w:r w:rsidRPr="009904EC">
              <w:rPr>
                <w:rFonts w:ascii="Arial Narrow" w:hAnsi="Arial Narrow" w:cs="Times New Roman"/>
                <w:sz w:val="16"/>
                <w:szCs w:val="16"/>
              </w:rPr>
              <w:t xml:space="preserve"> odporność – 20 pkt.; brak odporności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wość wprowadzania – 0 pkt. lub 3</w:t>
            </w:r>
            <w:r w:rsidRPr="009904EC">
              <w:rPr>
                <w:rFonts w:ascii="Arial Narrow" w:hAnsi="Arial Narrow" w:cs="Times New Roman"/>
                <w:sz w:val="16"/>
                <w:szCs w:val="16"/>
              </w:rPr>
              <w:t>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Kompatybilność z innymi wyro-</w:t>
            </w:r>
            <w:proofErr w:type="spellStart"/>
            <w:r w:rsidRPr="009904EC">
              <w:rPr>
                <w:rFonts w:ascii="Arial Narrow" w:hAnsi="Arial Narrow" w:cs="Times New Roman"/>
                <w:sz w:val="16"/>
                <w:szCs w:val="16"/>
              </w:rPr>
              <w:t>bami</w:t>
            </w:r>
            <w:proofErr w:type="spellEnd"/>
            <w:r w:rsidRPr="009904EC">
              <w:rPr>
                <w:rFonts w:ascii="Arial Narrow" w:hAnsi="Arial Narrow" w:cs="Times New Roman"/>
                <w:sz w:val="16"/>
                <w:szCs w:val="16"/>
              </w:rPr>
              <w:t xml:space="preserve"> medycznymi – 0 pkt. lub 20 pkt.</w:t>
            </w:r>
          </w:p>
          <w:p w:rsidR="009904EC" w:rsidRPr="00CC0399" w:rsidRDefault="009904EC" w:rsidP="009904EC">
            <w:pPr>
              <w:pStyle w:val="Bezodstpw"/>
              <w:keepNext/>
              <w:ind w:left="57" w:right="57"/>
              <w:jc w:val="both"/>
              <w:rPr>
                <w:rFonts w:ascii="Arial Narrow" w:hAnsi="Arial Narrow" w:cs="Times New Roman"/>
                <w:sz w:val="20"/>
                <w:szCs w:val="20"/>
              </w:rPr>
            </w:pPr>
            <w:r w:rsidRPr="009904EC">
              <w:rPr>
                <w:rFonts w:ascii="Arial Narrow" w:hAnsi="Arial Narrow" w:cs="Times New Roman"/>
                <w:sz w:val="16"/>
                <w:szCs w:val="16"/>
              </w:rPr>
              <w:t xml:space="preserve">Trwałość opakowania </w:t>
            </w:r>
            <w:proofErr w:type="spellStart"/>
            <w:r w:rsidRPr="009904EC">
              <w:rPr>
                <w:rFonts w:ascii="Arial Narrow" w:hAnsi="Arial Narrow" w:cs="Times New Roman"/>
                <w:sz w:val="16"/>
                <w:szCs w:val="16"/>
              </w:rPr>
              <w:t>jednost-kowego</w:t>
            </w:r>
            <w:proofErr w:type="spellEnd"/>
            <w:r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 0 pkt. lub 1</w:t>
            </w:r>
            <w:r w:rsidRPr="009904EC">
              <w:rPr>
                <w:rFonts w:ascii="Arial Narrow" w:hAnsi="Arial Narrow" w:cs="Times New Roman"/>
                <w:sz w:val="16"/>
                <w:szCs w:val="16"/>
              </w:rPr>
              <w:t>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Wkłucie dotętnicze z przedł</w:t>
            </w:r>
            <w:r w:rsidR="005074E1">
              <w:rPr>
                <w:rFonts w:ascii="Arial Narrow" w:hAnsi="Arial Narrow"/>
                <w:sz w:val="20"/>
                <w:szCs w:val="20"/>
                <w:lang w:val="pl-PL"/>
              </w:rPr>
              <w:t xml:space="preserve">użeniem, prowadnica </w:t>
            </w:r>
            <w:proofErr w:type="spellStart"/>
            <w:r w:rsidR="005074E1">
              <w:rPr>
                <w:rFonts w:ascii="Arial Narrow" w:hAnsi="Arial Narrow"/>
                <w:sz w:val="20"/>
                <w:szCs w:val="20"/>
                <w:lang w:val="pl-PL"/>
              </w:rPr>
              <w:t>Seldingera</w:t>
            </w:r>
            <w:proofErr w:type="spellEnd"/>
            <w:r w:rsidR="005074E1">
              <w:rPr>
                <w:rFonts w:ascii="Arial Narrow" w:hAnsi="Arial Narrow"/>
                <w:sz w:val="20"/>
                <w:szCs w:val="20"/>
                <w:lang w:val="pl-PL"/>
              </w:rPr>
              <w:t xml:space="preserve"> </w:t>
            </w:r>
            <w:r w:rsidRPr="0052056A">
              <w:rPr>
                <w:rFonts w:ascii="Arial Narrow" w:hAnsi="Arial Narrow"/>
                <w:sz w:val="20"/>
                <w:szCs w:val="20"/>
                <w:lang w:val="pl-PL"/>
              </w:rPr>
              <w:t>24G 5 cm.</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Standard"/>
              <w:tabs>
                <w:tab w:val="left" w:pos="9000"/>
              </w:tabs>
              <w:jc w:val="both"/>
              <w:rPr>
                <w:rFonts w:ascii="Arial Narrow" w:hAnsi="Arial Narrow"/>
                <w:sz w:val="20"/>
                <w:szCs w:val="20"/>
                <w:lang w:val="pl-PL"/>
              </w:rPr>
            </w:pPr>
            <w:r w:rsidRPr="0052056A">
              <w:rPr>
                <w:rFonts w:ascii="Arial Narrow" w:hAnsi="Arial Narrow"/>
                <w:sz w:val="20"/>
                <w:szCs w:val="20"/>
                <w:lang w:val="pl-PL"/>
              </w:rPr>
              <w:t xml:space="preserve">Wkłucie dotętnicze z przedłużeniem, prowadnica </w:t>
            </w:r>
            <w:proofErr w:type="spellStart"/>
            <w:r w:rsidR="005074E1">
              <w:rPr>
                <w:rFonts w:ascii="Arial Narrow" w:hAnsi="Arial Narrow"/>
                <w:sz w:val="20"/>
                <w:szCs w:val="20"/>
                <w:lang w:val="pl-PL"/>
              </w:rPr>
              <w:t>Seldingera</w:t>
            </w:r>
            <w:proofErr w:type="spellEnd"/>
            <w:r w:rsidR="005074E1">
              <w:rPr>
                <w:rFonts w:ascii="Arial Narrow" w:hAnsi="Arial Narrow"/>
                <w:sz w:val="20"/>
                <w:szCs w:val="20"/>
                <w:lang w:val="pl-PL"/>
              </w:rPr>
              <w:t xml:space="preserve"> </w:t>
            </w:r>
            <w:r w:rsidRPr="0052056A">
              <w:rPr>
                <w:rFonts w:ascii="Arial Narrow" w:hAnsi="Arial Narrow"/>
                <w:sz w:val="20"/>
                <w:szCs w:val="20"/>
                <w:lang w:val="pl-PL"/>
              </w:rPr>
              <w:t xml:space="preserve">22G 5 cm.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rPr>
          <w:trHeight w:val="1205"/>
        </w:trPr>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Textbody"/>
              <w:tabs>
                <w:tab w:val="left" w:pos="9000"/>
              </w:tabs>
              <w:spacing w:after="0"/>
              <w:jc w:val="both"/>
              <w:rPr>
                <w:rFonts w:ascii="Arial Narrow" w:hAnsi="Arial Narrow"/>
                <w:sz w:val="20"/>
                <w:szCs w:val="20"/>
                <w:lang w:val="pl-PL"/>
              </w:rPr>
            </w:pPr>
            <w:r w:rsidRPr="0052056A">
              <w:rPr>
                <w:rFonts w:ascii="Arial Narrow" w:hAnsi="Arial Narrow"/>
                <w:sz w:val="20"/>
                <w:szCs w:val="20"/>
                <w:lang w:val="pl-PL"/>
              </w:rPr>
              <w:t xml:space="preserve">Cewnik 1 – </w:t>
            </w:r>
            <w:proofErr w:type="spellStart"/>
            <w:r w:rsidRPr="0052056A">
              <w:rPr>
                <w:rFonts w:ascii="Arial Narrow" w:hAnsi="Arial Narrow"/>
                <w:sz w:val="20"/>
                <w:szCs w:val="20"/>
                <w:lang w:val="pl-PL"/>
              </w:rPr>
              <w:t>światłowy</w:t>
            </w:r>
            <w:proofErr w:type="spellEnd"/>
            <w:r w:rsidRPr="0052056A">
              <w:rPr>
                <w:rFonts w:ascii="Arial Narrow" w:hAnsi="Arial Narrow"/>
                <w:sz w:val="20"/>
                <w:szCs w:val="20"/>
                <w:lang w:val="pl-PL"/>
              </w:rPr>
              <w:t xml:space="preserve"> zakładany z obwodu, antybakteryjny z powłoką z </w:t>
            </w:r>
            <w:proofErr w:type="spellStart"/>
            <w:r w:rsidRPr="0052056A">
              <w:rPr>
                <w:rFonts w:ascii="Arial Narrow" w:hAnsi="Arial Narrow"/>
                <w:sz w:val="20"/>
                <w:szCs w:val="20"/>
                <w:lang w:val="pl-PL"/>
              </w:rPr>
              <w:t>chlorheksydyny</w:t>
            </w:r>
            <w:proofErr w:type="spellEnd"/>
            <w:r w:rsidRPr="0052056A">
              <w:rPr>
                <w:rFonts w:ascii="Arial Narrow" w:hAnsi="Arial Narrow"/>
                <w:sz w:val="20"/>
                <w:szCs w:val="20"/>
                <w:lang w:val="pl-PL"/>
              </w:rPr>
              <w:t>, 4,5F, długość 40cm, 50cm, 55cm w zestawie z maksymalną barierą ochronną.</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Textbody"/>
              <w:tabs>
                <w:tab w:val="left" w:pos="9000"/>
              </w:tabs>
              <w:spacing w:after="0"/>
              <w:jc w:val="both"/>
              <w:rPr>
                <w:rFonts w:ascii="Arial Narrow" w:hAnsi="Arial Narrow"/>
                <w:sz w:val="20"/>
                <w:szCs w:val="20"/>
                <w:lang w:val="pl-PL"/>
              </w:rPr>
            </w:pPr>
            <w:r w:rsidRPr="0052056A">
              <w:rPr>
                <w:rFonts w:ascii="Arial Narrow" w:hAnsi="Arial Narrow"/>
                <w:sz w:val="20"/>
                <w:szCs w:val="20"/>
                <w:lang w:val="pl-PL"/>
              </w:rPr>
              <w:t xml:space="preserve">Cewnik 2 – </w:t>
            </w:r>
            <w:proofErr w:type="spellStart"/>
            <w:r w:rsidRPr="0052056A">
              <w:rPr>
                <w:rFonts w:ascii="Arial Narrow" w:hAnsi="Arial Narrow"/>
                <w:sz w:val="20"/>
                <w:szCs w:val="20"/>
                <w:lang w:val="pl-PL"/>
              </w:rPr>
              <w:t>światłowy</w:t>
            </w:r>
            <w:proofErr w:type="spellEnd"/>
            <w:r w:rsidRPr="0052056A">
              <w:rPr>
                <w:rFonts w:ascii="Arial Narrow" w:hAnsi="Arial Narrow"/>
                <w:sz w:val="20"/>
                <w:szCs w:val="20"/>
                <w:lang w:val="pl-PL"/>
              </w:rPr>
              <w:t xml:space="preserve">, zakładany z obwodu, antybakteryjny z powłoką z </w:t>
            </w:r>
            <w:proofErr w:type="spellStart"/>
            <w:r w:rsidRPr="0052056A">
              <w:rPr>
                <w:rFonts w:ascii="Arial Narrow" w:hAnsi="Arial Narrow"/>
                <w:sz w:val="20"/>
                <w:szCs w:val="20"/>
                <w:lang w:val="pl-PL"/>
              </w:rPr>
              <w:t>chlorheksydyny</w:t>
            </w:r>
            <w:proofErr w:type="spellEnd"/>
            <w:r w:rsidRPr="0052056A">
              <w:rPr>
                <w:rFonts w:ascii="Arial Narrow" w:hAnsi="Arial Narrow"/>
                <w:sz w:val="20"/>
                <w:szCs w:val="20"/>
                <w:lang w:val="pl-PL"/>
              </w:rPr>
              <w:t>, 5,5F, długość 40cm, 50cm, 55cm w zestawie z maksymalną barierą ochronną</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9904EC" w:rsidP="00CC0399">
            <w:pPr>
              <w:pStyle w:val="Textbody"/>
              <w:tabs>
                <w:tab w:val="left" w:pos="9000"/>
              </w:tabs>
              <w:spacing w:after="0"/>
              <w:jc w:val="both"/>
              <w:rPr>
                <w:rFonts w:ascii="Arial Narrow" w:hAnsi="Arial Narrow"/>
                <w:sz w:val="20"/>
                <w:szCs w:val="20"/>
                <w:lang w:val="pl-PL"/>
              </w:rPr>
            </w:pPr>
            <w:r w:rsidRPr="0052056A">
              <w:rPr>
                <w:rFonts w:ascii="Arial Narrow" w:hAnsi="Arial Narrow"/>
                <w:sz w:val="20"/>
                <w:szCs w:val="20"/>
                <w:lang w:val="pl-PL"/>
              </w:rPr>
              <w:t xml:space="preserve">Cewnik 3 – </w:t>
            </w:r>
            <w:proofErr w:type="spellStart"/>
            <w:r w:rsidRPr="0052056A">
              <w:rPr>
                <w:rFonts w:ascii="Arial Narrow" w:hAnsi="Arial Narrow"/>
                <w:sz w:val="20"/>
                <w:szCs w:val="20"/>
                <w:lang w:val="pl-PL"/>
              </w:rPr>
              <w:t>światłowy</w:t>
            </w:r>
            <w:proofErr w:type="spellEnd"/>
            <w:r w:rsidRPr="0052056A">
              <w:rPr>
                <w:rFonts w:ascii="Arial Narrow" w:hAnsi="Arial Narrow"/>
                <w:sz w:val="20"/>
                <w:szCs w:val="20"/>
                <w:lang w:val="pl-PL"/>
              </w:rPr>
              <w:t xml:space="preserve">, zakładany z obwodu, antybakteryjny z powłoką z </w:t>
            </w:r>
            <w:proofErr w:type="spellStart"/>
            <w:r w:rsidRPr="0052056A">
              <w:rPr>
                <w:rFonts w:ascii="Arial Narrow" w:hAnsi="Arial Narrow"/>
                <w:sz w:val="20"/>
                <w:szCs w:val="20"/>
                <w:lang w:val="pl-PL"/>
              </w:rPr>
              <w:t>chlorheksydyny</w:t>
            </w:r>
            <w:proofErr w:type="spellEnd"/>
            <w:r w:rsidRPr="0052056A">
              <w:rPr>
                <w:rFonts w:ascii="Arial Narrow" w:hAnsi="Arial Narrow"/>
                <w:sz w:val="20"/>
                <w:szCs w:val="20"/>
                <w:lang w:val="pl-PL"/>
              </w:rPr>
              <w:t>, 6F, długość 40cm, 50cm, 55cm w zestawie z maksymalną barierą ochronną</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52056A" w:rsidRDefault="005074E1" w:rsidP="00CC0399">
            <w:pPr>
              <w:pStyle w:val="Textbody"/>
              <w:tabs>
                <w:tab w:val="left" w:pos="9000"/>
              </w:tabs>
              <w:spacing w:after="0"/>
              <w:jc w:val="both"/>
              <w:rPr>
                <w:rFonts w:ascii="Arial Narrow" w:hAnsi="Arial Narrow"/>
                <w:sz w:val="20"/>
                <w:szCs w:val="20"/>
                <w:lang w:val="pl-PL"/>
              </w:rPr>
            </w:pPr>
            <w:r>
              <w:rPr>
                <w:rFonts w:ascii="Arial Narrow" w:hAnsi="Arial Narrow"/>
                <w:sz w:val="20"/>
                <w:szCs w:val="20"/>
                <w:lang w:val="pl-PL"/>
              </w:rPr>
              <w:t xml:space="preserve">Cewnik 2 – </w:t>
            </w:r>
            <w:proofErr w:type="spellStart"/>
            <w:r>
              <w:rPr>
                <w:rFonts w:ascii="Arial Narrow" w:hAnsi="Arial Narrow"/>
                <w:sz w:val="20"/>
                <w:szCs w:val="20"/>
                <w:lang w:val="pl-PL"/>
              </w:rPr>
              <w:t>światłowy</w:t>
            </w:r>
            <w:proofErr w:type="spellEnd"/>
            <w:r>
              <w:rPr>
                <w:rFonts w:ascii="Arial Narrow" w:hAnsi="Arial Narrow"/>
                <w:sz w:val="20"/>
                <w:szCs w:val="20"/>
                <w:lang w:val="pl-PL"/>
              </w:rPr>
              <w:t xml:space="preserve"> pediatryczny </w:t>
            </w:r>
            <w:r w:rsidR="009904EC" w:rsidRPr="0052056A">
              <w:rPr>
                <w:rFonts w:ascii="Arial Narrow" w:hAnsi="Arial Narrow"/>
                <w:sz w:val="20"/>
                <w:szCs w:val="20"/>
                <w:lang w:val="pl-PL"/>
              </w:rPr>
              <w:t>4Fr/30 cm 22G, 22G zawiera prowadnicę 0,46mm/68 cm, igłę 21Gx3,81cm, dodatkowo miękką kaniulę 22Gx4,45 cm, 5 ml strzykawkę, mocowanie, skalpel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
                <w:bCs/>
              </w:rPr>
              <w:t xml:space="preserve">cewnik 2światłowy poliuretanowy 4F </w:t>
            </w:r>
            <w:r w:rsidRPr="006D2391">
              <w:rPr>
                <w:rFonts w:ascii="Arial Narrow" w:hAnsi="Arial Narrow"/>
                <w:b/>
                <w:bCs/>
              </w:rPr>
              <w:lastRenderedPageBreak/>
              <w:t xml:space="preserve">5cm, </w:t>
            </w:r>
            <w:r w:rsidRPr="006D2391">
              <w:rPr>
                <w:rFonts w:ascii="Arial Narrow" w:hAnsi="Arial Narrow"/>
              </w:rPr>
              <w:t xml:space="preserve">serweta zewnętrzna 1szt, Maska z osłoną na oczy 1szt, Czepek 1szt, Fartuch XL 1szt, Pojemnik na płyn dezynfekujący 1szt,Maczak w postaci gąbki na plastikowej </w:t>
            </w:r>
            <w:proofErr w:type="spellStart"/>
            <w:r w:rsidRPr="006D2391">
              <w:rPr>
                <w:rFonts w:ascii="Arial Narrow" w:hAnsi="Arial Narrow"/>
              </w:rPr>
              <w:t>szpatule</w:t>
            </w:r>
            <w:proofErr w:type="spellEnd"/>
            <w:r w:rsidRPr="006D2391">
              <w:rPr>
                <w:rFonts w:ascii="Arial Narrow" w:hAnsi="Arial Narrow"/>
              </w:rPr>
              <w:t xml:space="preserve"> 3szt, Pełne obłożenie pacjenta 140 x 240 cm z okienkiem 10 cm z przylepcem 1szt, Osłonka na głowicę USG 13 x 122 cm wraz z mocowaniem, sterylny żel USG, zestaw zawinięty w serwetę  1szt, Gaziki 10 x 10 cm  2szt, Igła iniekcyjna: 25 Ga x 2.5 cm 1szt, Igła iniekcyjna 22 Ga x 3.81 cm 1szt, Filtr infuzyjny 5µm do pobierania leku ze szklanych ampułek 1szt, Strzykawka 5 ml </w:t>
            </w:r>
            <w:proofErr w:type="spellStart"/>
            <w:r w:rsidRPr="006D2391">
              <w:rPr>
                <w:rFonts w:ascii="Arial Narrow" w:hAnsi="Arial Narrow"/>
              </w:rPr>
              <w:t>Luer</w:t>
            </w:r>
            <w:proofErr w:type="spellEnd"/>
            <w:r w:rsidRPr="006D2391">
              <w:rPr>
                <w:rFonts w:ascii="Arial Narrow" w:hAnsi="Arial Narrow"/>
              </w:rPr>
              <w:t xml:space="preserve">-Lock 1szt, Strzykawka 10 ml </w:t>
            </w:r>
            <w:proofErr w:type="spellStart"/>
            <w:r w:rsidRPr="006D2391">
              <w:rPr>
                <w:rFonts w:ascii="Arial Narrow" w:hAnsi="Arial Narrow"/>
              </w:rPr>
              <w:t>Luer</w:t>
            </w:r>
            <w:proofErr w:type="spellEnd"/>
            <w:r w:rsidRPr="006D2391">
              <w:rPr>
                <w:rFonts w:ascii="Arial Narrow" w:hAnsi="Arial Narrow"/>
              </w:rPr>
              <w:t>-Lock 1szt, Kranik 4-drożny High-</w:t>
            </w:r>
            <w:proofErr w:type="spellStart"/>
            <w:r w:rsidRPr="006D2391">
              <w:rPr>
                <w:rFonts w:ascii="Arial Narrow" w:hAnsi="Arial Narrow"/>
              </w:rPr>
              <w:t>Flow</w:t>
            </w:r>
            <w:proofErr w:type="spellEnd"/>
            <w:r w:rsidRPr="006D2391">
              <w:rPr>
                <w:rFonts w:ascii="Arial Narrow" w:hAnsi="Arial Narrow"/>
              </w:rPr>
              <w:t xml:space="preserve"> z łącznikami bezigłowymi 1szt, Zastawka 1, Prowadnica </w:t>
            </w:r>
            <w:proofErr w:type="spellStart"/>
            <w:r w:rsidRPr="006D2391">
              <w:rPr>
                <w:rFonts w:ascii="Arial Narrow" w:hAnsi="Arial Narrow"/>
              </w:rPr>
              <w:t>nitinolowa</w:t>
            </w:r>
            <w:proofErr w:type="spellEnd"/>
            <w:r w:rsidRPr="006D2391">
              <w:rPr>
                <w:rFonts w:ascii="Arial Narrow" w:hAnsi="Arial Narrow"/>
              </w:rPr>
              <w:t xml:space="preserve">, ze znacznikami długości, z jednej strony prosty miękki koniec, z drugiej J ze znacznikiem EKG 1szt, Igła punkcyjna </w:t>
            </w:r>
            <w:proofErr w:type="spellStart"/>
            <w:r w:rsidRPr="006D2391">
              <w:rPr>
                <w:rFonts w:ascii="Arial Narrow" w:hAnsi="Arial Narrow"/>
              </w:rPr>
              <w:t>echogeniczna</w:t>
            </w:r>
            <w:proofErr w:type="spellEnd"/>
            <w:r w:rsidRPr="006D2391">
              <w:rPr>
                <w:rFonts w:ascii="Arial Narrow" w:hAnsi="Arial Narrow"/>
              </w:rPr>
              <w:t xml:space="preserve"> 18 Ga x 6.35 cm  1szt, Skrzydełka do zamocowania cewnika  1szt, Bezpieczny skalpel: #11  1szt, Rozszerzadło tkankowe   1szt, Bezszwowe mocowanie cewnika 1szt, Szycie: 2-0 jedwabna nić z zakrzywioną igłą   1szt, </w:t>
            </w:r>
            <w:proofErr w:type="spellStart"/>
            <w:r w:rsidRPr="006D2391">
              <w:rPr>
                <w:rFonts w:ascii="Arial Narrow" w:hAnsi="Arial Narrow"/>
              </w:rPr>
              <w:t>SharpsAway</w:t>
            </w:r>
            <w:proofErr w:type="spellEnd"/>
            <w:r w:rsidRPr="006D2391">
              <w:rPr>
                <w:rFonts w:ascii="Arial Narrow" w:hAnsi="Arial Narrow"/>
              </w:rPr>
              <w:t xml:space="preserve">® zbiornik na zużyte igły  1szt, Imadło 1szt, </w:t>
            </w:r>
            <w:proofErr w:type="spellStart"/>
            <w:r w:rsidRPr="006D2391">
              <w:rPr>
                <w:rFonts w:ascii="Arial Narrow" w:hAnsi="Arial Narrow"/>
              </w:rPr>
              <w:t>Tegaderm</w:t>
            </w:r>
            <w:proofErr w:type="spellEnd"/>
            <w:r w:rsidRPr="006D2391">
              <w:rPr>
                <w:rFonts w:ascii="Arial Narrow" w:hAnsi="Arial Narrow"/>
              </w:rPr>
              <w:t>® 10 x 12 cm  2szt, Worek na odpady- 1szt.</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900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6D2391">
            <w:pPr>
              <w:pStyle w:val="Zawartotabeli"/>
              <w:jc w:val="both"/>
              <w:rPr>
                <w:rFonts w:ascii="Arial Narrow" w:hAnsi="Arial Narrow"/>
              </w:rPr>
            </w:pPr>
            <w:r w:rsidRPr="006D2391">
              <w:rPr>
                <w:rFonts w:ascii="Arial Narrow" w:hAnsi="Arial Narrow"/>
              </w:rPr>
              <w:t>Zestaw do cewnikowania żył centralnych z maksymalną barierą w skład</w:t>
            </w:r>
            <w:r w:rsidR="005074E1">
              <w:rPr>
                <w:rFonts w:ascii="Arial Narrow" w:hAnsi="Arial Narrow"/>
              </w:rPr>
              <w:t>,</w:t>
            </w:r>
            <w:r w:rsidRPr="006D2391">
              <w:rPr>
                <w:rFonts w:ascii="Arial Narrow" w:hAnsi="Arial Narrow"/>
              </w:rPr>
              <w:t xml:space="preserve">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4F 8cm,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w:t>
            </w:r>
            <w:r w:rsidR="005074E1">
              <w:rPr>
                <w:rFonts w:ascii="Arial Narrow" w:hAnsi="Arial Narrow"/>
              </w:rPr>
              <w:t>,</w:t>
            </w:r>
            <w:r w:rsidRPr="006D2391">
              <w:rPr>
                <w:rFonts w:ascii="Arial Narrow" w:hAnsi="Arial Narrow"/>
              </w:rPr>
              <w:t xml:space="preserve">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5F 8cm antybakteryjny z powłoką z </w:t>
            </w:r>
            <w:proofErr w:type="spellStart"/>
            <w:r w:rsidRPr="006D2391">
              <w:rPr>
                <w:rFonts w:ascii="Arial Narrow" w:hAnsi="Arial Narrow"/>
                <w:bCs/>
              </w:rPr>
              <w:t>chlorheksydyny</w:t>
            </w:r>
            <w:proofErr w:type="spellEnd"/>
            <w:r w:rsidRPr="006D2391">
              <w:rPr>
                <w:rFonts w:ascii="Arial Narrow" w:hAnsi="Arial Narrow"/>
                <w:bCs/>
              </w:rPr>
              <w:t>, skład zestawu jak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w:t>
            </w:r>
            <w:r w:rsidR="005074E1">
              <w:rPr>
                <w:rFonts w:ascii="Arial Narrow" w:hAnsi="Arial Narrow"/>
              </w:rPr>
              <w:t>,</w:t>
            </w:r>
            <w:r w:rsidRPr="006D2391">
              <w:rPr>
                <w:rFonts w:ascii="Arial Narrow" w:hAnsi="Arial Narrow"/>
              </w:rPr>
              <w:t xml:space="preserve"> którego wchodzi: cewnik 2</w:t>
            </w:r>
            <w:r>
              <w:rPr>
                <w:rFonts w:ascii="Arial Narrow" w:hAnsi="Arial Narrow"/>
              </w:rPr>
              <w:t xml:space="preserve"> </w:t>
            </w:r>
            <w:proofErr w:type="spellStart"/>
            <w:r w:rsidRPr="006D2391">
              <w:rPr>
                <w:rFonts w:ascii="Arial Narrow" w:hAnsi="Arial Narrow"/>
              </w:rPr>
              <w:t>światłowy</w:t>
            </w:r>
            <w:proofErr w:type="spellEnd"/>
            <w:r w:rsidRPr="006D2391">
              <w:rPr>
                <w:rFonts w:ascii="Arial Narrow" w:hAnsi="Arial Narrow"/>
              </w:rPr>
              <w:t xml:space="preserve"> poliuretanowy 5F 13cm</w:t>
            </w:r>
            <w:r>
              <w:rPr>
                <w:rFonts w:ascii="Arial Narrow" w:hAnsi="Arial Narrow"/>
              </w:rPr>
              <w:t>,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FF2947" w:rsidRPr="003E2C97" w:rsidTr="00FC30DA">
        <w:tc>
          <w:tcPr>
            <w:tcW w:w="10490" w:type="dxa"/>
            <w:gridSpan w:val="7"/>
            <w:shd w:val="clear" w:color="auto" w:fill="BFBFBF" w:themeFill="background1" w:themeFillShade="BF"/>
          </w:tcPr>
          <w:p w:rsidR="00FF2947" w:rsidRPr="003E2C97" w:rsidRDefault="00FF2947" w:rsidP="00FC30DA">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F2947" w:rsidRPr="003E2C97" w:rsidRDefault="00FF2947" w:rsidP="00FC30DA">
            <w:pPr>
              <w:jc w:val="center"/>
              <w:rPr>
                <w:rFonts w:ascii="Arial Narrow" w:hAnsi="Arial Narrow" w:cs="Times New Roman"/>
                <w:sz w:val="20"/>
                <w:szCs w:val="20"/>
              </w:rPr>
            </w:pPr>
          </w:p>
        </w:tc>
        <w:tc>
          <w:tcPr>
            <w:tcW w:w="851"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c>
          <w:tcPr>
            <w:tcW w:w="1276" w:type="dxa"/>
            <w:vAlign w:val="center"/>
          </w:tcPr>
          <w:p w:rsidR="00FF2947" w:rsidRPr="003E2C97" w:rsidRDefault="00FF2947" w:rsidP="00FC30DA">
            <w:pPr>
              <w:jc w:val="center"/>
              <w:rPr>
                <w:rFonts w:ascii="Arial Narrow" w:hAnsi="Arial Narrow" w:cs="Times New Roman"/>
                <w:sz w:val="20"/>
                <w:szCs w:val="20"/>
              </w:rPr>
            </w:pPr>
          </w:p>
        </w:tc>
        <w:tc>
          <w:tcPr>
            <w:tcW w:w="1842"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A86842" w:rsidRPr="003E2C97" w:rsidTr="00722577">
        <w:tc>
          <w:tcPr>
            <w:tcW w:w="709"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722577">
        <w:tc>
          <w:tcPr>
            <w:tcW w:w="709" w:type="dxa"/>
            <w:vAlign w:val="center"/>
          </w:tcPr>
          <w:p w:rsidR="00A86842" w:rsidRPr="003E2C97" w:rsidRDefault="00A86842"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A86842" w:rsidRPr="003E2C97" w:rsidRDefault="004D7131" w:rsidP="00945256">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zastępująca naskórek stanowi cienka warstwa </w:t>
            </w:r>
            <w:proofErr w:type="spellStart"/>
            <w:r>
              <w:rPr>
                <w:rFonts w:ascii="Arial Narrow" w:hAnsi="Arial Narrow"/>
              </w:rPr>
              <w:t>polisiloksanu</w:t>
            </w:r>
            <w:proofErr w:type="spellEnd"/>
            <w:r>
              <w:rPr>
                <w:rFonts w:ascii="Arial Narrow" w:hAnsi="Arial Narrow"/>
              </w:rPr>
              <w:t>. Wymiary 5cm x5cm.</w:t>
            </w:r>
          </w:p>
        </w:tc>
        <w:tc>
          <w:tcPr>
            <w:tcW w:w="1418"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r w:rsidR="00A84148" w:rsidRPr="003E2C97">
              <w:rPr>
                <w:rFonts w:ascii="Arial Narrow" w:hAnsi="Arial Narrow" w:cs="Times New Roman"/>
                <w:sz w:val="20"/>
                <w:szCs w:val="20"/>
              </w:rPr>
              <w:t>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4D7131" w:rsidRDefault="004D7131" w:rsidP="00945256">
            <w:pPr>
              <w:jc w:val="both"/>
              <w:rPr>
                <w:rFonts w:ascii="Arial Narrow" w:hAnsi="Arial Narrow"/>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lastRenderedPageBreak/>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Pr>
                <w:rFonts w:ascii="Arial Narrow" w:hAnsi="Arial Narrow"/>
                <w:sz w:val="20"/>
                <w:szCs w:val="20"/>
              </w:rPr>
              <w:t>12,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945256" w:rsidRDefault="004D7131" w:rsidP="00AC5F56">
            <w:pPr>
              <w:jc w:val="both"/>
              <w:rPr>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sidR="00AC5F56">
              <w:rPr>
                <w:rFonts w:ascii="Arial Narrow" w:hAnsi="Arial Narrow"/>
                <w:sz w:val="20"/>
                <w:szCs w:val="20"/>
              </w:rPr>
              <w:t xml:space="preserve"> 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945256">
            <w:pPr>
              <w:pStyle w:val="Bezodstpw"/>
              <w:keepNext/>
              <w:jc w:val="center"/>
              <w:rPr>
                <w:rFonts w:ascii="Arial Narrow" w:hAnsi="Arial Narrow" w:cs="Times New Roman"/>
                <w:sz w:val="20"/>
                <w:szCs w:val="20"/>
              </w:rPr>
            </w:pPr>
            <w:r>
              <w:rPr>
                <w:rFonts w:ascii="Arial Narrow" w:hAnsi="Arial Narrow" w:cs="Times New Roman"/>
                <w:sz w:val="20"/>
                <w:szCs w:val="20"/>
              </w:rPr>
              <w:t>3</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945256" w:rsidRDefault="004D7131" w:rsidP="004D7131">
            <w:pPr>
              <w:pStyle w:val="Zawartotabeli"/>
              <w:jc w:val="both"/>
              <w:rPr>
                <w:rFonts w:ascii="Arial Narrow" w:hAnsi="Arial Narrow"/>
              </w:rPr>
            </w:pPr>
            <w:proofErr w:type="spellStart"/>
            <w:r w:rsidRPr="004D7131">
              <w:rPr>
                <w:rFonts w:ascii="Arial Narrow" w:hAnsi="Arial Narrow"/>
              </w:rPr>
              <w:t>Biokompatybilna</w:t>
            </w:r>
            <w:proofErr w:type="spellEnd"/>
            <w:r w:rsidRPr="004D7131">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rPr>
              <w:t>amino</w:t>
            </w:r>
            <w:proofErr w:type="spellEnd"/>
            <w:r w:rsidRPr="004D7131">
              <w:rPr>
                <w:rFonts w:ascii="Arial Narrow" w:hAnsi="Arial Narrow"/>
              </w:rPr>
              <w:t>-</w:t>
            </w:r>
            <w:proofErr w:type="spellStart"/>
            <w:r w:rsidRPr="004D7131">
              <w:rPr>
                <w:rFonts w:ascii="Arial Narrow" w:hAnsi="Arial Narrow"/>
              </w:rPr>
              <w:t>glikanu</w:t>
            </w:r>
            <w:proofErr w:type="spellEnd"/>
            <w:r w:rsidRPr="004D7131">
              <w:rPr>
                <w:rFonts w:ascii="Arial Narrow" w:hAnsi="Arial Narrow"/>
              </w:rPr>
              <w:t xml:space="preserve"> (chondroityno-6-siarczanu). Warstwa zastępująca naskórek stanowi cienka </w:t>
            </w:r>
            <w:r>
              <w:rPr>
                <w:rFonts w:ascii="Arial Narrow" w:hAnsi="Arial Narrow"/>
              </w:rPr>
              <w:t xml:space="preserve">warstwa </w:t>
            </w:r>
            <w:proofErr w:type="spellStart"/>
            <w:r>
              <w:rPr>
                <w:rFonts w:ascii="Arial Narrow" w:hAnsi="Arial Narrow"/>
              </w:rPr>
              <w:t>polisiloksanu</w:t>
            </w:r>
            <w:proofErr w:type="spellEnd"/>
            <w:r>
              <w:rPr>
                <w:rFonts w:ascii="Arial Narrow" w:hAnsi="Arial Narrow"/>
              </w:rPr>
              <w:t xml:space="preserve">. Wymiary </w:t>
            </w:r>
            <w:r w:rsidR="00AC5F56">
              <w:rPr>
                <w:rFonts w:ascii="Arial Narrow" w:hAnsi="Arial Narrow"/>
              </w:rPr>
              <w:t>20</w:t>
            </w:r>
            <w:r>
              <w:rPr>
                <w:rFonts w:ascii="Arial Narrow" w:hAnsi="Arial Narrow"/>
              </w:rPr>
              <w:t>cm x25cm.</w:t>
            </w:r>
          </w:p>
        </w:tc>
        <w:tc>
          <w:tcPr>
            <w:tcW w:w="1418"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Default="0094525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3E2C97">
            <w:pPr>
              <w:pStyle w:val="Bezodstpw"/>
              <w:jc w:val="center"/>
              <w:rPr>
                <w:rFonts w:ascii="Arial Narrow" w:hAnsi="Arial Narrow" w:cs="Times New Roman"/>
                <w:sz w:val="20"/>
                <w:szCs w:val="20"/>
              </w:rPr>
            </w:pPr>
          </w:p>
        </w:tc>
        <w:tc>
          <w:tcPr>
            <w:tcW w:w="1985" w:type="dxa"/>
            <w:vAlign w:val="center"/>
          </w:tcPr>
          <w:p w:rsidR="00945256" w:rsidRPr="003E2C97" w:rsidRDefault="00945256" w:rsidP="003E2C97">
            <w:pPr>
              <w:pStyle w:val="Bezodstpw"/>
              <w:jc w:val="center"/>
              <w:rPr>
                <w:rFonts w:ascii="Arial Narrow" w:hAnsi="Arial Narrow" w:cs="Times New Roman"/>
                <w:sz w:val="20"/>
                <w:szCs w:val="20"/>
              </w:rPr>
            </w:pPr>
          </w:p>
        </w:tc>
        <w:tc>
          <w:tcPr>
            <w:tcW w:w="1275" w:type="dxa"/>
            <w:vAlign w:val="center"/>
          </w:tcPr>
          <w:p w:rsidR="00945256" w:rsidRPr="003E2C97" w:rsidRDefault="00945256" w:rsidP="003E2C97">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661A3D" w:rsidRDefault="00661A3D" w:rsidP="00661A3D">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Jednowarstwowy system błon służący do czasowego zastąpienia skóry właściwej mający zastosowanie w leczeniu ubytków </w:t>
            </w:r>
            <w:proofErr w:type="spellStart"/>
            <w:r>
              <w:rPr>
                <w:rFonts w:ascii="Arial Narrow" w:hAnsi="Arial Narrow"/>
              </w:rPr>
              <w:t>sóry</w:t>
            </w:r>
            <w:proofErr w:type="spellEnd"/>
            <w:r>
              <w:rPr>
                <w:rFonts w:ascii="Arial Narrow" w:hAnsi="Arial Narrow"/>
              </w:rPr>
              <w:t xml:space="preserve"> pełnej lub niepełnej grubości po usunięciu tkanek martwiczych.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w:t>
            </w:r>
            <w:proofErr w:type="spellStart"/>
            <w:r>
              <w:rPr>
                <w:rFonts w:ascii="Arial Narrow" w:hAnsi="Arial Narrow"/>
              </w:rPr>
              <w:t>kolagfenu</w:t>
            </w:r>
            <w:proofErr w:type="spellEnd"/>
            <w:r>
              <w:rPr>
                <w:rFonts w:ascii="Arial Narrow" w:hAnsi="Arial Narrow"/>
              </w:rPr>
              <w:t xml:space="preserve"> o grubości 0,4 mm. System bez dodatkowej warstwy sylikonu umożliwiający wykonanie jednoczesnej procedury pokrycia matrycy kolagenowej autologicznym przeszczepem pośredniej grubości. Wymiary 5 cm x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687F">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w:t>
            </w:r>
            <w:r w:rsidRPr="00661A3D">
              <w:rPr>
                <w:rFonts w:ascii="Arial Narrow" w:hAnsi="Arial Narrow"/>
                <w:sz w:val="20"/>
                <w:szCs w:val="20"/>
              </w:rPr>
              <w:lastRenderedPageBreak/>
              <w:t>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 </w:t>
            </w:r>
            <w:r>
              <w:rPr>
                <w:rFonts w:ascii="Arial Narrow" w:hAnsi="Arial Narrow"/>
                <w:sz w:val="20"/>
                <w:szCs w:val="20"/>
              </w:rPr>
              <w:t>12,</w:t>
            </w:r>
            <w:r w:rsidRPr="00661A3D">
              <w:rPr>
                <w:rFonts w:ascii="Arial Narrow" w:hAnsi="Arial Narrow"/>
                <w:sz w:val="20"/>
                <w:szCs w:val="20"/>
              </w:rPr>
              <w:t>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w:t>
            </w:r>
            <w:r>
              <w:rPr>
                <w:rFonts w:ascii="Arial Narrow" w:hAnsi="Arial Narrow"/>
                <w:sz w:val="20"/>
                <w:szCs w:val="20"/>
              </w:rPr>
              <w:t>2</w:t>
            </w:r>
            <w:r w:rsidRPr="00661A3D">
              <w:rPr>
                <w:rFonts w:ascii="Arial Narrow" w:hAnsi="Arial Narrow"/>
                <w:sz w:val="20"/>
                <w:szCs w:val="20"/>
              </w:rPr>
              <w:t xml:space="preserve">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0"/>
              </w:numPr>
              <w:ind w:left="34" w:firstLine="0"/>
              <w:jc w:val="center"/>
              <w:rPr>
                <w:rFonts w:ascii="Arial Narrow" w:hAnsi="Arial Narrow" w:cs="Times New Roman"/>
                <w:sz w:val="20"/>
                <w:szCs w:val="20"/>
              </w:rPr>
            </w:pPr>
          </w:p>
        </w:tc>
        <w:tc>
          <w:tcPr>
            <w:tcW w:w="4820" w:type="dxa"/>
            <w:vAlign w:val="center"/>
          </w:tcPr>
          <w:p w:rsidR="00BC4987" w:rsidRPr="003E2C97" w:rsidRDefault="00DC08C4" w:rsidP="00B829A1">
            <w:pPr>
              <w:pStyle w:val="Zawartotabeli"/>
              <w:jc w:val="both"/>
              <w:rPr>
                <w:rFonts w:ascii="Arial Narrow" w:hAnsi="Arial Narrow"/>
              </w:rPr>
            </w:pPr>
            <w:r>
              <w:rPr>
                <w:rFonts w:ascii="Arial Narrow" w:hAnsi="Arial Narrow"/>
              </w:rPr>
              <w:t xml:space="preserve">Drut typu </w:t>
            </w:r>
            <w:proofErr w:type="spellStart"/>
            <w:r>
              <w:rPr>
                <w:rFonts w:ascii="Arial Narrow" w:hAnsi="Arial Narrow"/>
              </w:rPr>
              <w:t>Kirscher</w:t>
            </w:r>
            <w:proofErr w:type="spellEnd"/>
            <w:r>
              <w:rPr>
                <w:rFonts w:ascii="Arial Narrow" w:hAnsi="Arial Narrow"/>
              </w:rPr>
              <w:t xml:space="preserve"> wykonany ze stali nierdzewnej ostro zakończony z jednej strony. Długość: 310 mm. Przekrój: ø1.0, ø1.2, ø1.4, ø1.6, ø1.8, ø2.0, ø2.2.</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DC08C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1"/>
              </w:numPr>
              <w:ind w:left="0" w:firstLine="0"/>
              <w:jc w:val="center"/>
              <w:rPr>
                <w:rFonts w:ascii="Arial Narrow" w:hAnsi="Arial Narrow" w:cs="Times New Roman"/>
                <w:sz w:val="20"/>
                <w:szCs w:val="20"/>
              </w:rPr>
            </w:pPr>
          </w:p>
        </w:tc>
        <w:tc>
          <w:tcPr>
            <w:tcW w:w="4820" w:type="dxa"/>
            <w:vAlign w:val="center"/>
          </w:tcPr>
          <w:p w:rsidR="00DC08C4" w:rsidRPr="003E2C97" w:rsidRDefault="00DC08C4" w:rsidP="00B829A1">
            <w:pPr>
              <w:pStyle w:val="Zawartotabeli"/>
              <w:jc w:val="both"/>
              <w:rPr>
                <w:rFonts w:ascii="Arial Narrow" w:hAnsi="Arial Narrow"/>
              </w:rPr>
            </w:pPr>
            <w:r>
              <w:rPr>
                <w:rFonts w:ascii="Arial Narrow" w:hAnsi="Arial Narrow"/>
              </w:rPr>
              <w:t>Tylny system zespolenia kręgosłupa, zalecany w chirurgii dziecięcej, wskazany do skoliozy wczesnodziecięcej. Dedykowany dla dzieci w wieku od 1 do 8 roku życia (waga do 25 kg</w:t>
            </w:r>
            <w:proofErr w:type="gramStart"/>
            <w:r>
              <w:rPr>
                <w:rFonts w:ascii="Arial Narrow" w:hAnsi="Arial Narrow"/>
              </w:rPr>
              <w:t>).Wskazania</w:t>
            </w:r>
            <w:proofErr w:type="gramEnd"/>
            <w:r>
              <w:rPr>
                <w:rFonts w:ascii="Arial Narrow" w:hAnsi="Arial Narrow"/>
              </w:rPr>
              <w:t xml:space="preserve"> idiopatyczne skoliozy, wrodzone skoliozy (objawowe), wady rozwojowe (półkręgi i bloki kostne), nadmierna kifoza. </w:t>
            </w:r>
            <w:r w:rsidR="00CB1601">
              <w:rPr>
                <w:rFonts w:ascii="Arial Narrow" w:hAnsi="Arial Narrow"/>
              </w:rPr>
              <w:t xml:space="preserve">Śruby </w:t>
            </w:r>
            <w:proofErr w:type="spellStart"/>
            <w:r w:rsidR="00CB1601">
              <w:rPr>
                <w:rFonts w:ascii="Arial Narrow" w:hAnsi="Arial Narrow"/>
              </w:rPr>
              <w:t>przeznasadowe</w:t>
            </w:r>
            <w:proofErr w:type="spellEnd"/>
            <w:r w:rsidR="00CB1601">
              <w:rPr>
                <w:rFonts w:ascii="Arial Narrow" w:hAnsi="Arial Narrow"/>
              </w:rPr>
              <w:t xml:space="preserve"> o cylindrycznym i </w:t>
            </w:r>
            <w:proofErr w:type="spellStart"/>
            <w:r w:rsidR="00CB1601">
              <w:rPr>
                <w:rFonts w:ascii="Arial Narrow" w:hAnsi="Arial Narrow"/>
              </w:rPr>
              <w:t>samotnącym</w:t>
            </w:r>
            <w:proofErr w:type="spellEnd"/>
            <w:r w:rsidR="00CB1601">
              <w:rPr>
                <w:rFonts w:ascii="Arial Narrow" w:hAnsi="Arial Narrow"/>
              </w:rPr>
              <w:t xml:space="preserve"> gwincie oraz stożkowym rdzeniu oznaczone kolorami. Śruby </w:t>
            </w:r>
            <w:proofErr w:type="spellStart"/>
            <w:r w:rsidR="00CB1601">
              <w:rPr>
                <w:rFonts w:ascii="Arial Narrow" w:hAnsi="Arial Narrow"/>
              </w:rPr>
              <w:t>rulipanowe</w:t>
            </w:r>
            <w:proofErr w:type="spellEnd"/>
            <w:r w:rsidR="00CB1601">
              <w:rPr>
                <w:rFonts w:ascii="Arial Narrow" w:hAnsi="Arial Narrow"/>
              </w:rPr>
              <w:t xml:space="preserve"> jednoosiowe (otwarte i zamknięte) i wieloosiowe. Konieczność obecności w instrumentarium klucza dynamometrycznego warunkującego precyzyjne dobieranie siły docisku pręta do śruby.</w:t>
            </w:r>
            <w:r w:rsidR="007B6145">
              <w:rPr>
                <w:rFonts w:ascii="Arial Narrow" w:hAnsi="Arial Narrow"/>
              </w:rPr>
              <w:t xml:space="preserve"> </w:t>
            </w:r>
            <w:r>
              <w:rPr>
                <w:rFonts w:ascii="Arial Narrow" w:hAnsi="Arial Narrow"/>
              </w:rPr>
              <w:t>System złożony z następujących elementów wymienionych w pozycji 1.1. – 1.7.</w:t>
            </w:r>
          </w:p>
        </w:tc>
        <w:tc>
          <w:tcPr>
            <w:tcW w:w="141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r>
      <w:tr w:rsidR="00DC08C4" w:rsidRPr="003E2C97" w:rsidTr="00722577">
        <w:tc>
          <w:tcPr>
            <w:tcW w:w="709" w:type="dxa"/>
            <w:vAlign w:val="center"/>
          </w:tcPr>
          <w:p w:rsidR="00DC08C4" w:rsidRPr="003E2C97" w:rsidRDefault="00DC08C4"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DC08C4"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otwarta wraz z nakrętką. </w:t>
            </w:r>
            <w:r>
              <w:rPr>
                <w:rFonts w:ascii="Arial Narrow" w:hAnsi="Arial Narrow"/>
              </w:rPr>
              <w:t>Ś</w:t>
            </w:r>
            <w:r w:rsidR="00CB1601">
              <w:rPr>
                <w:rFonts w:ascii="Arial Narrow" w:hAnsi="Arial Narrow"/>
              </w:rPr>
              <w:t>rednica 4 mm, długość 25-40 mm, stopniowane co 5 mm.</w:t>
            </w:r>
          </w:p>
        </w:tc>
        <w:tc>
          <w:tcPr>
            <w:tcW w:w="1418"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992" w:type="dxa"/>
            <w:vAlign w:val="center"/>
          </w:tcPr>
          <w:p w:rsidR="00DC08C4" w:rsidRPr="003E2C97" w:rsidRDefault="00DC08C4" w:rsidP="00B829A1">
            <w:pPr>
              <w:pStyle w:val="Bezodstpw"/>
              <w:jc w:val="center"/>
              <w:rPr>
                <w:rFonts w:ascii="Arial Narrow" w:hAnsi="Arial Narrow" w:cs="Times New Roman"/>
                <w:sz w:val="20"/>
                <w:szCs w:val="20"/>
              </w:rPr>
            </w:pPr>
          </w:p>
        </w:tc>
        <w:tc>
          <w:tcPr>
            <w:tcW w:w="1985" w:type="dxa"/>
            <w:vAlign w:val="center"/>
          </w:tcPr>
          <w:p w:rsidR="00DC08C4" w:rsidRPr="003E2C97" w:rsidRDefault="00DC08C4" w:rsidP="00B829A1">
            <w:pPr>
              <w:pStyle w:val="Bezodstpw"/>
              <w:jc w:val="center"/>
              <w:rPr>
                <w:rFonts w:ascii="Arial Narrow" w:hAnsi="Arial Narrow" w:cs="Times New Roman"/>
                <w:sz w:val="20"/>
                <w:szCs w:val="20"/>
              </w:rPr>
            </w:pPr>
          </w:p>
        </w:tc>
        <w:tc>
          <w:tcPr>
            <w:tcW w:w="1275" w:type="dxa"/>
            <w:vAlign w:val="center"/>
          </w:tcPr>
          <w:p w:rsidR="00DC08C4" w:rsidRPr="003E2C97" w:rsidRDefault="00DC08C4"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zamknięta wraz z nakrętką. </w:t>
            </w:r>
            <w:r>
              <w:rPr>
                <w:rFonts w:ascii="Arial Narrow" w:hAnsi="Arial Narrow"/>
              </w:rPr>
              <w:t>Średnica</w:t>
            </w:r>
            <w:r w:rsidR="00CB1601">
              <w:rPr>
                <w:rFonts w:ascii="Arial Narrow" w:hAnsi="Arial Narrow"/>
              </w:rPr>
              <w:t xml:space="preserve"> 3.5 mm i 4.0 mm, długość 25 mm, 30mm, 35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poliaksjalna</w:t>
            </w:r>
            <w:proofErr w:type="spellEnd"/>
            <w:r w:rsidR="00CB1601">
              <w:rPr>
                <w:rFonts w:ascii="Arial Narrow" w:hAnsi="Arial Narrow"/>
              </w:rPr>
              <w:t xml:space="preserve"> wraz z nakrętką.</w:t>
            </w:r>
            <w:r>
              <w:rPr>
                <w:rFonts w:ascii="Arial Narrow" w:hAnsi="Arial Narrow"/>
              </w:rPr>
              <w:t xml:space="preserve"> Średnica 4.0 mm i 5.0. mm, długość 25-40 mm, stopniowane co 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 xml:space="preserve">ak laminarny, </w:t>
            </w:r>
            <w:proofErr w:type="spellStart"/>
            <w:r w:rsidR="00CB1601">
              <w:rPr>
                <w:rFonts w:ascii="Arial Narrow" w:hAnsi="Arial Narrow"/>
              </w:rPr>
              <w:t>pedikularny</w:t>
            </w:r>
            <w:proofErr w:type="spellEnd"/>
            <w:r w:rsidR="00CB1601">
              <w:rPr>
                <w:rFonts w:ascii="Arial Narrow" w:hAnsi="Arial Narrow"/>
              </w:rPr>
              <w:t>.</w:t>
            </w:r>
            <w:r>
              <w:rPr>
                <w:rFonts w:ascii="Arial Narrow" w:hAnsi="Arial Narrow"/>
              </w:rPr>
              <w:t xml:space="preserve"> Wysokość korpusu haka – 8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CB1601">
            <w:pPr>
              <w:pStyle w:val="Bezodstpw"/>
              <w:keepNext/>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ak żebrowy.</w:t>
            </w:r>
            <w:r>
              <w:rPr>
                <w:rFonts w:ascii="Arial Narrow" w:hAnsi="Arial Narrow"/>
              </w:rPr>
              <w:t xml:space="preserve"> Długość 10-19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Pręt tytanowy. Średnica 4mm Długość: 150 mm, 200 mm, 250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CB1601" w:rsidP="00B829A1">
            <w:pPr>
              <w:pStyle w:val="Zawartotabeli"/>
              <w:jc w:val="both"/>
              <w:rPr>
                <w:rFonts w:ascii="Arial Narrow" w:hAnsi="Arial Narrow"/>
              </w:rPr>
            </w:pPr>
            <w:r>
              <w:rPr>
                <w:rFonts w:ascii="Arial Narrow" w:hAnsi="Arial Narrow"/>
              </w:rPr>
              <w:t xml:space="preserve">Bloczki </w:t>
            </w:r>
            <w:proofErr w:type="spellStart"/>
            <w:r>
              <w:rPr>
                <w:rFonts w:ascii="Arial Narrow" w:hAnsi="Arial Narrow"/>
              </w:rPr>
              <w:t>dystrakcyjne</w:t>
            </w:r>
            <w:proofErr w:type="spellEnd"/>
            <w:r>
              <w:rPr>
                <w:rFonts w:ascii="Arial Narrow" w:hAnsi="Arial Narrow"/>
              </w:rPr>
              <w:t xml:space="preserve">/kostka domino lub łącznik </w:t>
            </w:r>
            <w:proofErr w:type="spellStart"/>
            <w:r>
              <w:rPr>
                <w:rFonts w:ascii="Arial Narrow" w:hAnsi="Arial Narrow"/>
              </w:rPr>
              <w:t>aksjalny</w:t>
            </w:r>
            <w:proofErr w:type="spellEnd"/>
            <w:r>
              <w:rPr>
                <w:rFonts w:ascii="Arial Narrow" w:hAnsi="Arial Narrow"/>
              </w:rPr>
              <w:t>.</w:t>
            </w:r>
            <w:r w:rsidR="00231975">
              <w:rPr>
                <w:rFonts w:ascii="Arial Narrow" w:hAnsi="Arial Narrow"/>
              </w:rPr>
              <w:t xml:space="preserve"> Kostka domino wykonana z tytanu, długość 14 mm, szerokość 14 mm, wysokość 7 mm. Łącznik </w:t>
            </w:r>
            <w:proofErr w:type="spellStart"/>
            <w:r w:rsidR="00231975">
              <w:rPr>
                <w:rFonts w:ascii="Arial Narrow" w:hAnsi="Arial Narrow"/>
              </w:rPr>
              <w:t>aksjalny</w:t>
            </w:r>
            <w:proofErr w:type="spellEnd"/>
            <w:r w:rsidR="00231975">
              <w:rPr>
                <w:rFonts w:ascii="Arial Narrow" w:hAnsi="Arial Narrow"/>
              </w:rPr>
              <w:t xml:space="preserve"> wykonany z tytanu, długość 60 mm i 80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BC4987">
      <w:pPr>
        <w:spacing w:after="0" w:line="240" w:lineRule="auto"/>
        <w:rPr>
          <w:rFonts w:ascii="Arial Narrow" w:hAnsi="Arial Narrow" w:cs="Times New Roman"/>
          <w:sz w:val="16"/>
          <w:szCs w:val="16"/>
        </w:rPr>
      </w:pPr>
    </w:p>
    <w:p w:rsidR="005074E1" w:rsidRPr="003E2C97" w:rsidRDefault="005074E1"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2"/>
              </w:numPr>
              <w:ind w:left="0" w:firstLine="0"/>
              <w:jc w:val="center"/>
              <w:rPr>
                <w:rFonts w:ascii="Arial Narrow" w:hAnsi="Arial Narrow" w:cs="Times New Roman"/>
                <w:sz w:val="20"/>
                <w:szCs w:val="20"/>
              </w:rPr>
            </w:pPr>
          </w:p>
        </w:tc>
        <w:tc>
          <w:tcPr>
            <w:tcW w:w="4820" w:type="dxa"/>
            <w:vAlign w:val="center"/>
          </w:tcPr>
          <w:p w:rsidR="00BC4987" w:rsidRPr="003E2C97" w:rsidRDefault="009F1B0A" w:rsidP="007B6145">
            <w:pPr>
              <w:pStyle w:val="Zawartotabeli"/>
              <w:jc w:val="both"/>
              <w:rPr>
                <w:rFonts w:ascii="Arial Narrow" w:hAnsi="Arial Narrow"/>
              </w:rPr>
            </w:pPr>
            <w:r w:rsidRPr="009F1B0A">
              <w:rPr>
                <w:rFonts w:ascii="Arial Narrow" w:hAnsi="Arial Narrow"/>
              </w:rPr>
              <w:t xml:space="preserve">System stabilizacji kręgosłupa w odcinku piersiowo-lędźwiowym do zabiegów tylnej stabilizacji w urazach, nowotworach, kręgozmykach i skoliozach, a także do zabiegów przednio-bocznych. </w:t>
            </w:r>
            <w:r w:rsidR="007B6145">
              <w:rPr>
                <w:rFonts w:ascii="Arial Narrow" w:hAnsi="Arial Narrow"/>
              </w:rPr>
              <w:t>System</w:t>
            </w:r>
            <w:r w:rsidRPr="009F1B0A">
              <w:rPr>
                <w:rFonts w:ascii="Arial Narrow" w:hAnsi="Arial Narrow"/>
              </w:rPr>
              <w:t xml:space="preserve"> umożliwia trójpłaszczyznową korekcję deformacji w odcinku piersiowym i lędźwiowym realizowaną również przez translację i </w:t>
            </w:r>
            <w:proofErr w:type="spellStart"/>
            <w:r w:rsidRPr="009F1B0A">
              <w:rPr>
                <w:rFonts w:ascii="Arial Narrow" w:hAnsi="Arial Narrow"/>
              </w:rPr>
              <w:t>derotację</w:t>
            </w:r>
            <w:proofErr w:type="spellEnd"/>
            <w:r w:rsidRPr="009F1B0A">
              <w:rPr>
                <w:rFonts w:ascii="Arial Narrow" w:hAnsi="Arial Narrow"/>
              </w:rPr>
              <w:t xml:space="preserve"> w płaszczyźnie poprzecznej za pomocą specjalnego, dodatkowego instrumentarium zawierającego m. in. </w:t>
            </w:r>
            <w:proofErr w:type="spellStart"/>
            <w:r w:rsidRPr="009F1B0A">
              <w:rPr>
                <w:rFonts w:ascii="Arial Narrow" w:hAnsi="Arial Narrow"/>
              </w:rPr>
              <w:t>derotatory</w:t>
            </w:r>
            <w:proofErr w:type="spellEnd"/>
            <w:r w:rsidRPr="009F1B0A">
              <w:rPr>
                <w:rFonts w:ascii="Arial Narrow" w:hAnsi="Arial Narrow"/>
              </w:rPr>
              <w:t xml:space="preserve"> i </w:t>
            </w:r>
            <w:proofErr w:type="spellStart"/>
            <w:r w:rsidRPr="009F1B0A">
              <w:rPr>
                <w:rFonts w:ascii="Arial Narrow" w:hAnsi="Arial Narrow"/>
              </w:rPr>
              <w:t>horyzontalatory</w:t>
            </w:r>
            <w:proofErr w:type="spellEnd"/>
            <w:r>
              <w:rPr>
                <w:rFonts w:ascii="Arial Narrow" w:hAnsi="Arial Narrow"/>
              </w:rPr>
              <w:t xml:space="preserve">. </w:t>
            </w:r>
            <w:r w:rsidR="007B6145">
              <w:rPr>
                <w:rFonts w:ascii="Arial Narrow" w:hAnsi="Arial Narrow"/>
              </w:rPr>
              <w:t xml:space="preserve">System zawiera elementy wymienione w pozycjach 1.1. – 1.15., a ponadto zestaw instrumentarium. </w:t>
            </w:r>
            <w:r w:rsidRPr="009F1B0A">
              <w:rPr>
                <w:rFonts w:ascii="Arial Narrow" w:hAnsi="Arial Narrow"/>
              </w:rPr>
              <w:t xml:space="preserve">W zestawie </w:t>
            </w:r>
            <w:r w:rsidR="007B6145">
              <w:rPr>
                <w:rFonts w:ascii="Arial Narrow" w:hAnsi="Arial Narrow"/>
              </w:rPr>
              <w:t>instrumentarium</w:t>
            </w:r>
            <w:r w:rsidRPr="009F1B0A">
              <w:rPr>
                <w:rFonts w:ascii="Arial Narrow" w:hAnsi="Arial Narrow"/>
              </w:rPr>
              <w:t xml:space="preserve"> </w:t>
            </w:r>
            <w:proofErr w:type="spellStart"/>
            <w:r w:rsidRPr="009F1B0A">
              <w:rPr>
                <w:rFonts w:ascii="Arial Narrow" w:hAnsi="Arial Narrow"/>
              </w:rPr>
              <w:t>zgryzak</w:t>
            </w:r>
            <w:proofErr w:type="spellEnd"/>
            <w:r w:rsidRPr="009F1B0A">
              <w:rPr>
                <w:rFonts w:ascii="Arial Narrow" w:hAnsi="Arial Narrow"/>
              </w:rPr>
              <w:t xml:space="preserve"> pozwalający zdjąć nadmiar kości z nasady trzonów wokół łba śruby. Konstrukcja śrubokręta uniemożliwiająca wypadnięcie śrub podczas wkręcania. </w:t>
            </w:r>
            <w:proofErr w:type="spellStart"/>
            <w:r w:rsidRPr="009F1B0A">
              <w:rPr>
                <w:rFonts w:ascii="Arial Narrow" w:hAnsi="Arial Narrow"/>
              </w:rPr>
              <w:t>Dopychacze</w:t>
            </w:r>
            <w:proofErr w:type="spellEnd"/>
            <w:r w:rsidRPr="009F1B0A">
              <w:rPr>
                <w:rFonts w:ascii="Arial Narrow" w:hAnsi="Arial Narrow"/>
              </w:rPr>
              <w:t xml:space="preserve"> do prętów w formie pistoletów zakładanych na łeb śrub równolegle lub prostopadle do osi prętów. Manipulatory do pręta. W zestawie narzędzi gilotynowa </w:t>
            </w:r>
            <w:proofErr w:type="spellStart"/>
            <w:r w:rsidRPr="009F1B0A">
              <w:rPr>
                <w:rFonts w:ascii="Arial Narrow" w:hAnsi="Arial Narrow"/>
              </w:rPr>
              <w:t>ciętarka</w:t>
            </w:r>
            <w:proofErr w:type="spellEnd"/>
            <w:r w:rsidRPr="009F1B0A">
              <w:rPr>
                <w:rFonts w:ascii="Arial Narrow" w:hAnsi="Arial Narrow"/>
              </w:rPr>
              <w:t xml:space="preserve"> do prętów. Pręty </w:t>
            </w:r>
            <w:proofErr w:type="spellStart"/>
            <w:r w:rsidRPr="009F1B0A">
              <w:rPr>
                <w:rFonts w:ascii="Arial Narrow" w:hAnsi="Arial Narrow"/>
              </w:rPr>
              <w:t>niskoprofilowe</w:t>
            </w:r>
            <w:proofErr w:type="spellEnd"/>
            <w:r w:rsidRPr="009F1B0A">
              <w:rPr>
                <w:rFonts w:ascii="Arial Narrow" w:hAnsi="Arial Narrow"/>
              </w:rPr>
              <w:t xml:space="preserve"> (średnica 5.5mm) wstępnie wygięte ze stopu tytanu (Ti-6AI-4V). Długość od 30 do 80mm, od 100 do 130mm ze skokiem co 5 mm oraz od 80 do 100mm ze skokiem co 10mm. Pręty proste o średnicy 5.5mm, długości 510 mm przycinane na długość, dostępne w trzech grupach materiałowych: stop tytanu (Ti-6AI-4V), technicznie czysty tytan (CP Ti) oraz kobaltowo-chromowo-molibdenowe (</w:t>
            </w:r>
            <w:proofErr w:type="spellStart"/>
            <w:r w:rsidRPr="009F1B0A">
              <w:rPr>
                <w:rFonts w:ascii="Arial Narrow" w:hAnsi="Arial Narrow"/>
              </w:rPr>
              <w:t>CoCrMo</w:t>
            </w:r>
            <w:proofErr w:type="spellEnd"/>
            <w:r w:rsidRPr="009F1B0A">
              <w:rPr>
                <w:rFonts w:ascii="Arial Narrow" w:hAnsi="Arial Narrow"/>
              </w:rPr>
              <w:t xml:space="preserve"> o trzech stopniach twardości do wyboru operatora). Śruby tulipanowe sztywne, wieloosiowe, jednopłaszczyznowe, wyciągowe, biodrowe. Śruby sztywne i wieloosiowe w rozmiarach: średnica 4.0mm, 4.75mm, 5.5mm, 6.5mm, 7.5mm, 8.5mm; długość od 20mm do 50mm ze skokiem co 5mm dla śrub o średnicy 4.0mm i 4.75mm oraz od 30mm do 55mm ze skokiem co 5mm dla śrub o średnicy 5.5, 6.5, 7.5, 8.5mm. Śruby biodrowe wieloosiowe o średnicy 6.5, 7.5, 8.5 mm o długości od 60mm do 90mm ze skokiem co 10mm. Średnice śrub kodowane kolorami. Wszystkie śruby blokowane uniwersalną nakrętką blokującą</w:t>
            </w:r>
            <w:r>
              <w:rPr>
                <w:rFonts w:ascii="Arial Narrow" w:hAnsi="Arial Narrow"/>
              </w:rPr>
              <w:t>.</w:t>
            </w:r>
            <w:r>
              <w:t xml:space="preserve"> </w:t>
            </w:r>
            <w:r w:rsidRPr="009F1B0A">
              <w:rPr>
                <w:rFonts w:ascii="Arial Narrow" w:hAnsi="Arial Narrow"/>
              </w:rPr>
              <w:t xml:space="preserve">Mechanizm blokujący pozwala na blokadę </w:t>
            </w:r>
            <w:proofErr w:type="spellStart"/>
            <w:r w:rsidRPr="009F1B0A">
              <w:rPr>
                <w:rFonts w:ascii="Arial Narrow" w:hAnsi="Arial Narrow"/>
              </w:rPr>
              <w:t>wieloosiowości</w:t>
            </w:r>
            <w:proofErr w:type="spellEnd"/>
            <w:r w:rsidRPr="009F1B0A">
              <w:rPr>
                <w:rFonts w:ascii="Arial Narrow" w:hAnsi="Arial Narrow"/>
              </w:rPr>
              <w:t xml:space="preserve"> z możliwością uwolnienia pręta w </w:t>
            </w:r>
            <w:r w:rsidRPr="009F1B0A">
              <w:rPr>
                <w:rFonts w:ascii="Arial Narrow" w:hAnsi="Arial Narrow"/>
              </w:rPr>
              <w:lastRenderedPageBreak/>
              <w:t xml:space="preserve">celu wykonania </w:t>
            </w:r>
            <w:proofErr w:type="spellStart"/>
            <w:r w:rsidRPr="009F1B0A">
              <w:rPr>
                <w:rFonts w:ascii="Arial Narrow" w:hAnsi="Arial Narrow"/>
              </w:rPr>
              <w:t>derotacji</w:t>
            </w:r>
            <w:proofErr w:type="spellEnd"/>
            <w:r w:rsidRPr="009F1B0A">
              <w:rPr>
                <w:rFonts w:ascii="Arial Narrow" w:hAnsi="Arial Narrow"/>
              </w:rPr>
              <w:t xml:space="preserve">. Łączniki boczne o długości 25mm, 35mm, 50mm i 75mm, umożliwiające wykonanie stabilizacji w przypadku </w:t>
            </w:r>
            <w:proofErr w:type="spellStart"/>
            <w:r w:rsidRPr="009F1B0A">
              <w:rPr>
                <w:rFonts w:ascii="Arial Narrow" w:hAnsi="Arial Narrow"/>
              </w:rPr>
              <w:t>nieosiowego</w:t>
            </w:r>
            <w:proofErr w:type="spellEnd"/>
            <w:r w:rsidRPr="009F1B0A">
              <w:rPr>
                <w:rFonts w:ascii="Arial Narrow" w:hAnsi="Arial Narrow"/>
              </w:rPr>
              <w:t xml:space="preserve"> rozmieszczenia śrub, a także połączenia stabilizacji kręgosłupa lędźwiowego ze śrubami biodrowymi, z pominięciem kości krzyżowej. Łączniki boczne blokowane uniwersalną nakrętką blokującą. Pióro gwintu z kołnierzem zapobiegającym "ścięciu" gwintu, zapobiegającym rozchyleniu skrzydeł śruby, ułatwiającym wprowadzenie nakrętki stabilizującym konstrukcję. Haki </w:t>
            </w:r>
            <w:proofErr w:type="spellStart"/>
            <w:r w:rsidRPr="009F1B0A">
              <w:rPr>
                <w:rFonts w:ascii="Arial Narrow" w:hAnsi="Arial Narrow"/>
              </w:rPr>
              <w:t>pedikularne</w:t>
            </w:r>
            <w:proofErr w:type="spellEnd"/>
            <w:r w:rsidRPr="009F1B0A">
              <w:rPr>
                <w:rFonts w:ascii="Arial Narrow" w:hAnsi="Arial Narrow"/>
              </w:rPr>
              <w:t xml:space="preserve"> tulipanowe sztywne, w trzech rozmiarach. Haki laminarne tulipanowe sztywne, w czterech rozmiarach, lewe i prawe. Haki offsetowe lewe i prawe. Wszystkie haki kodowane kolorami. W zestawie dostępne podkładki do zabiegów z dostępu przedniego oraz łączniki typu domino pozwalające przedłużyć stabilizację bez konieczności wymiany prętów. Łączniki poprzeczne stałe o długości od 12mm do 24mm ze skokiem co 2mm oraz teleskopowe w pięciu rozmiarach: XXS 23-29mm, XS 28-38mm, S 25-42mm, M 41-53mm, L 52-75mm.</w:t>
            </w:r>
            <w:r>
              <w:t xml:space="preserve"> </w:t>
            </w:r>
            <w:r w:rsidRPr="009F1B0A">
              <w:rPr>
                <w:rFonts w:ascii="Arial Narrow" w:hAnsi="Arial Narrow"/>
              </w:rPr>
              <w:t>System kompatybilny z systemem st</w:t>
            </w:r>
            <w:r>
              <w:rPr>
                <w:rFonts w:ascii="Arial Narrow" w:hAnsi="Arial Narrow"/>
              </w:rPr>
              <w:t xml:space="preserve">abilizacji potyliczno-szyjnej. </w:t>
            </w:r>
            <w:r w:rsidRPr="009F1B0A">
              <w:rPr>
                <w:rFonts w:ascii="Arial Narrow" w:hAnsi="Arial Narrow"/>
              </w:rPr>
              <w:t>Wszystkie implanty trwale oznakowane i umieszczone w pojemniku umożliwiającym ich sterylizację i przechowywanie. Tacki narzędziowe posiadają oznakowane kodami miejsca przechowywania narzędzi. Instrumentarium dostarczone w kasetach umożliwiających jeg</w:t>
            </w:r>
            <w:r>
              <w:rPr>
                <w:rFonts w:ascii="Arial Narrow" w:hAnsi="Arial Narrow"/>
              </w:rPr>
              <w:t xml:space="preserve">o sterylizację i przechowywanie. </w:t>
            </w:r>
            <w:r w:rsidRPr="009F1B0A">
              <w:rPr>
                <w:rFonts w:ascii="Arial Narrow" w:hAnsi="Arial Narrow"/>
              </w:rPr>
              <w:t xml:space="preserve">Substytut kości w postaci czystej, </w:t>
            </w:r>
            <w:proofErr w:type="spellStart"/>
            <w:r w:rsidRPr="009F1B0A">
              <w:rPr>
                <w:rFonts w:ascii="Arial Narrow" w:hAnsi="Arial Narrow"/>
              </w:rPr>
              <w:t>hydroksyapatytowej</w:t>
            </w:r>
            <w:proofErr w:type="spellEnd"/>
            <w:r w:rsidRPr="009F1B0A">
              <w:rPr>
                <w:rFonts w:ascii="Arial Narrow" w:hAnsi="Arial Narrow"/>
              </w:rPr>
              <w:t xml:space="preserve"> macierzy </w:t>
            </w:r>
            <w:proofErr w:type="spellStart"/>
            <w:r w:rsidRPr="009F1B0A">
              <w:rPr>
                <w:rFonts w:ascii="Arial Narrow" w:hAnsi="Arial Narrow"/>
              </w:rPr>
              <w:t>osteokondukcyjnej</w:t>
            </w:r>
            <w:proofErr w:type="spellEnd"/>
            <w:r w:rsidRPr="009F1B0A">
              <w:rPr>
                <w:rFonts w:ascii="Arial Narrow" w:hAnsi="Arial Narrow"/>
              </w:rPr>
              <w:t xml:space="preserve"> składający się z cienkiej warstwy </w:t>
            </w:r>
            <w:proofErr w:type="spellStart"/>
            <w:r w:rsidRPr="009F1B0A">
              <w:rPr>
                <w:rFonts w:ascii="Arial Narrow" w:hAnsi="Arial Narrow"/>
              </w:rPr>
              <w:t>hydroksyapatytu</w:t>
            </w:r>
            <w:proofErr w:type="spellEnd"/>
            <w:r w:rsidRPr="009F1B0A">
              <w:rPr>
                <w:rFonts w:ascii="Arial Narrow" w:hAnsi="Arial Narrow"/>
              </w:rPr>
              <w:t xml:space="preserve"> o gr 2-10 mikronów na rdzeniu z węglanu wapnia. </w:t>
            </w:r>
            <w:proofErr w:type="spellStart"/>
            <w:r w:rsidRPr="009F1B0A">
              <w:rPr>
                <w:rFonts w:ascii="Arial Narrow" w:hAnsi="Arial Narrow"/>
              </w:rPr>
              <w:t>Biokompatybilne</w:t>
            </w:r>
            <w:proofErr w:type="spellEnd"/>
            <w:r w:rsidRPr="009F1B0A">
              <w:rPr>
                <w:rFonts w:ascii="Arial Narrow" w:hAnsi="Arial Narrow"/>
              </w:rPr>
              <w:t xml:space="preserve"> i biodegradowalne granulki przeznaczone do </w:t>
            </w:r>
            <w:proofErr w:type="spellStart"/>
            <w:r w:rsidRPr="009F1B0A">
              <w:rPr>
                <w:rFonts w:ascii="Arial Narrow" w:hAnsi="Arial Narrow"/>
              </w:rPr>
              <w:t>uzycia</w:t>
            </w:r>
            <w:proofErr w:type="spellEnd"/>
            <w:r w:rsidRPr="009F1B0A">
              <w:rPr>
                <w:rFonts w:ascii="Arial Narrow" w:hAnsi="Arial Narrow"/>
              </w:rPr>
              <w:t xml:space="preserve"> jako substytut kości w celu uzupełnienia ubytków kostnych lub przerw w układzie szkieletowym oraz do zespoleń. Struktura i skład chemiczny zbliżony do ludzkiej kości gąbczastej, nie zawierający żadnych substancji pochodzenia biologicznego. Dostępny w granulkach o wielkości 1-4mm i </w:t>
            </w:r>
            <w:proofErr w:type="spellStart"/>
            <w:r w:rsidRPr="009F1B0A">
              <w:rPr>
                <w:rFonts w:ascii="Arial Narrow" w:hAnsi="Arial Narrow"/>
              </w:rPr>
              <w:t>mikroporach</w:t>
            </w:r>
            <w:proofErr w:type="spellEnd"/>
            <w:r w:rsidRPr="009F1B0A">
              <w:rPr>
                <w:rFonts w:ascii="Arial Narrow" w:hAnsi="Arial Narrow"/>
              </w:rPr>
              <w:t xml:space="preserve"> 280-770µm. Substytut można łączyć z autogenicznym lub allogenicznymi przeszczepami kostnymi, jak również stosować zmieszany z krwią i szpikiem. Granulat funkcjonuje aż do czasu, kiedy zostaje naturalnie </w:t>
            </w:r>
            <w:r w:rsidRPr="009F1B0A">
              <w:rPr>
                <w:rFonts w:ascii="Arial Narrow" w:hAnsi="Arial Narrow"/>
              </w:rPr>
              <w:lastRenderedPageBreak/>
              <w:t>wchłonięty przez organizm ludzki tj. 6-18miesięcy. Dostarczany w stanie sterylnym, gotowy do użycia.</w:t>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5074E1" w:rsidP="00B829A1">
            <w:pPr>
              <w:pStyle w:val="Zawartotabeli"/>
              <w:jc w:val="both"/>
              <w:rPr>
                <w:rFonts w:ascii="Arial Narrow" w:hAnsi="Arial Narrow"/>
              </w:rPr>
            </w:pPr>
            <w:r>
              <w:rPr>
                <w:rFonts w:ascii="Arial Narrow" w:hAnsi="Arial Narrow"/>
              </w:rPr>
              <w:t xml:space="preserve">Śruba sztywna </w:t>
            </w:r>
            <w:r w:rsidR="007B6145">
              <w:rPr>
                <w:rFonts w:ascii="Arial Narrow" w:hAnsi="Arial Narrow"/>
              </w:rPr>
              <w:t>wieloosiowa. 6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biodrowa.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wyciągowa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jednopłaszczyznowa.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Hak laminarny/</w:t>
            </w:r>
            <w:proofErr w:type="spellStart"/>
            <w:r>
              <w:rPr>
                <w:rFonts w:ascii="Arial Narrow" w:hAnsi="Arial Narrow"/>
              </w:rPr>
              <w:t>pedikularny</w:t>
            </w:r>
            <w:proofErr w:type="spellEnd"/>
            <w:r>
              <w:rPr>
                <w:rFonts w:ascii="Arial Narrow" w:hAnsi="Arial Narrow"/>
              </w:rPr>
              <w:t>.</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Pręt wstępnie wygięty (Ti-6Al-4V).</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5074E1" w:rsidP="00B829A1">
            <w:pPr>
              <w:pStyle w:val="Zawartotabeli"/>
              <w:jc w:val="both"/>
              <w:rPr>
                <w:rFonts w:ascii="Arial Narrow" w:hAnsi="Arial Narrow"/>
              </w:rPr>
            </w:pPr>
            <w:r w:rsidRPr="005074E1">
              <w:rPr>
                <w:rFonts w:ascii="Arial Narrow" w:hAnsi="Arial Narrow"/>
              </w:rPr>
              <w:t xml:space="preserve">Pręt prosty </w:t>
            </w:r>
            <w:r w:rsidR="002D4BD3" w:rsidRPr="005074E1">
              <w:rPr>
                <w:rFonts w:ascii="Arial Narrow" w:hAnsi="Arial Narrow"/>
              </w:rPr>
              <w:t xml:space="preserve">510 mm (Ti-6Al-4V, CP Ti, </w:t>
            </w:r>
            <w:proofErr w:type="spellStart"/>
            <w:r w:rsidR="002D4BD3" w:rsidRPr="005074E1">
              <w:rPr>
                <w:rFonts w:ascii="Arial Narrow" w:hAnsi="Arial Narrow"/>
              </w:rPr>
              <w:t>CoCrMo</w:t>
            </w:r>
            <w:proofErr w:type="spellEnd"/>
            <w:r w:rsidR="002D4BD3" w:rsidRPr="005074E1">
              <w:rPr>
                <w:rFonts w:ascii="Arial Narrow" w:hAnsi="Arial Narrow"/>
              </w:rPr>
              <w:t xml:space="preserve">). </w:t>
            </w:r>
            <w:r w:rsidR="002D4BD3">
              <w:rPr>
                <w:rFonts w:ascii="Arial Narrow" w:hAnsi="Arial Narrow"/>
              </w:rPr>
              <w:t>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Nakrętka blokująca. 12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Łącznik boczny.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Poprzeczka sztywna teleskopowa.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r>
              <w:rPr>
                <w:rFonts w:ascii="Arial Narrow" w:hAnsi="Arial Narrow"/>
              </w:rPr>
              <w:t>Domino.</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proofErr w:type="spellStart"/>
            <w:r>
              <w:rPr>
                <w:rFonts w:ascii="Arial Narrow" w:hAnsi="Arial Narrow"/>
              </w:rPr>
              <w:t>Stapler</w:t>
            </w:r>
            <w:proofErr w:type="spellEnd"/>
            <w:r>
              <w:rPr>
                <w:rFonts w:ascii="Arial Narrow" w:hAnsi="Arial Narrow"/>
              </w:rPr>
              <w:t xml:space="preserve"> kręgowy.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10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20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30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BC4987" w:rsidRPr="003E2C97" w:rsidRDefault="00722577" w:rsidP="00722577">
            <w:pPr>
              <w:pStyle w:val="Zawartotabeli"/>
              <w:jc w:val="both"/>
              <w:rPr>
                <w:rFonts w:ascii="Arial Narrow" w:hAnsi="Arial Narrow"/>
              </w:rPr>
            </w:pPr>
            <w:r>
              <w:rPr>
                <w:rFonts w:ascii="Arial Narrow" w:hAnsi="Arial Narrow"/>
              </w:rPr>
              <w:t xml:space="preserve">Tytanowa płytka </w:t>
            </w:r>
            <w:r w:rsidRPr="00722577">
              <w:rPr>
                <w:rFonts w:ascii="Arial Narrow" w:hAnsi="Arial Narrow"/>
              </w:rPr>
              <w:t xml:space="preserve">do dalszej nasady kości promieniowej blokowana, dłoniowa, wąska i szeroka, tytanowa, prawa i lewa, w części trzonowej 3-5 par rozdzielnych otworów - blokowany i kompresyjny. Szerokość części nasadowej 21 mm i 27mm. W części nasadowej 5 lub 7 otworów blokowanych o wielokierunkowym, ustalonym kątowo, ustawieniu. Otwory blokowane posiadające oporową część stożkową oraz gwintowaną walcowa. Gwint na pełnym obwodzie otworu </w:t>
            </w:r>
            <w:r w:rsidRPr="00722577">
              <w:rPr>
                <w:rFonts w:ascii="Arial Narrow" w:hAnsi="Arial Narrow"/>
              </w:rPr>
              <w:lastRenderedPageBreak/>
              <w:t xml:space="preserve">zapewniający pewną stabilizację. Nie wymagające zaślepek/przejściówek do wkrętów blokowanych. Otwory kompresyjne z dwukierunkową kompresją, Wydłużony otwór do pozycjonowania płyty. Posiadająca przynajmniej 5 </w:t>
            </w:r>
            <w:proofErr w:type="spellStart"/>
            <w:r w:rsidRPr="00722577">
              <w:rPr>
                <w:rFonts w:ascii="Arial Narrow" w:hAnsi="Arial Narrow"/>
              </w:rPr>
              <w:t>otw</w:t>
            </w:r>
            <w:proofErr w:type="spellEnd"/>
            <w:r w:rsidRPr="00722577">
              <w:rPr>
                <w:rFonts w:ascii="Arial Narrow" w:hAnsi="Arial Narrow"/>
              </w:rPr>
              <w:t xml:space="preserve">. pod druty </w:t>
            </w:r>
            <w:proofErr w:type="spellStart"/>
            <w:r w:rsidRPr="00722577">
              <w:rPr>
                <w:rFonts w:ascii="Arial Narrow" w:hAnsi="Arial Narrow"/>
              </w:rPr>
              <w:t>Kirschnera</w:t>
            </w:r>
            <w:proofErr w:type="spellEnd"/>
            <w:r w:rsidRPr="00722577">
              <w:rPr>
                <w:rFonts w:ascii="Arial Narrow" w:hAnsi="Arial Narrow"/>
              </w:rPr>
              <w:t xml:space="preserve"> 1.0rnm do tymczasowego ustalenia płytki. Do otworów blokowanych wkręty 2,4mm. Samogwintujące, łeb </w:t>
            </w:r>
            <w:proofErr w:type="spellStart"/>
            <w:r w:rsidRPr="00722577">
              <w:rPr>
                <w:rFonts w:ascii="Arial Narrow" w:hAnsi="Arial Narrow"/>
              </w:rPr>
              <w:t>wkręta</w:t>
            </w:r>
            <w:proofErr w:type="spellEnd"/>
            <w:r w:rsidRPr="00722577">
              <w:rPr>
                <w:rFonts w:ascii="Arial Narrow" w:hAnsi="Arial Narrow"/>
              </w:rPr>
              <w:t xml:space="preserve"> z oporową częścią stożkową oraz gwintowaną walcową. Do otworów kompresyjnych wkręty korowe 2.7 z łbem kulistym. Wszystkie wkręty z gniazdami sześciokarbowymi. Część trzonowa z podcięciami w celu ograniczenia kontaktu implantu z kością. Ta sama barwa płytek i wkrętów blokowanych ułatwiająca identyfikację i dobór implantów.</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722577"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722577" w:rsidRPr="003E2C97" w:rsidTr="00722577">
        <w:tc>
          <w:tcPr>
            <w:tcW w:w="709" w:type="dxa"/>
            <w:vAlign w:val="center"/>
          </w:tcPr>
          <w:p w:rsidR="00722577" w:rsidRPr="003E2C97" w:rsidRDefault="0072257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722577" w:rsidRPr="00722577" w:rsidRDefault="000B427E" w:rsidP="000B427E">
            <w:pPr>
              <w:pStyle w:val="Zawartotabeli"/>
              <w:jc w:val="both"/>
              <w:rPr>
                <w:rFonts w:ascii="Arial Narrow" w:hAnsi="Arial Narrow"/>
              </w:rPr>
            </w:pPr>
            <w:r>
              <w:rPr>
                <w:rFonts w:ascii="Arial Narrow" w:hAnsi="Arial Narrow"/>
              </w:rPr>
              <w:t>Tytanowa p</w:t>
            </w:r>
            <w:r w:rsidR="00722577" w:rsidRPr="00722577">
              <w:rPr>
                <w:rFonts w:ascii="Arial Narrow" w:hAnsi="Arial Narrow"/>
              </w:rPr>
              <w:t xml:space="preserve">łytka T kształtowa blokowana dalszej nasady kości promieniowej, grzbietowa. W części trzonowej 3-4 par rozdzielnych otworów - blokowany i kompresyjny. W części nasadowej 3 </w:t>
            </w:r>
            <w:proofErr w:type="spellStart"/>
            <w:r w:rsidR="00722577" w:rsidRPr="00722577">
              <w:rPr>
                <w:rFonts w:ascii="Arial Narrow" w:hAnsi="Arial Narrow"/>
              </w:rPr>
              <w:t>otw</w:t>
            </w:r>
            <w:proofErr w:type="spellEnd"/>
            <w:r w:rsidR="00722577" w:rsidRPr="00722577">
              <w:rPr>
                <w:rFonts w:ascii="Arial Narrow" w:hAnsi="Arial Narrow"/>
              </w:rP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rsidR="00722577" w:rsidRPr="00722577">
              <w:rPr>
                <w:rFonts w:ascii="Arial Narrow" w:hAnsi="Arial Narrow"/>
              </w:rPr>
              <w:t>otw</w:t>
            </w:r>
            <w:proofErr w:type="spellEnd"/>
            <w:r w:rsidR="00722577" w:rsidRPr="00722577">
              <w:rPr>
                <w:rFonts w:ascii="Arial Narrow" w:hAnsi="Arial Narrow"/>
              </w:rPr>
              <w:t xml:space="preserve">. pod druty </w:t>
            </w:r>
            <w:proofErr w:type="spellStart"/>
            <w:r w:rsidR="00722577" w:rsidRPr="00722577">
              <w:rPr>
                <w:rFonts w:ascii="Arial Narrow" w:hAnsi="Arial Narrow"/>
              </w:rPr>
              <w:t>Kirschnera</w:t>
            </w:r>
            <w:proofErr w:type="spellEnd"/>
            <w:r w:rsidR="00722577" w:rsidRPr="00722577">
              <w:rPr>
                <w:rFonts w:ascii="Arial Narrow" w:hAnsi="Arial Narrow"/>
              </w:rPr>
              <w:t xml:space="preserve"> 1,0mm do tymczasowego ustalenia płytki. Do otworów blokowanych wkręty 2,4</w:t>
            </w:r>
            <w:proofErr w:type="gramStart"/>
            <w:r w:rsidR="00722577" w:rsidRPr="00722577">
              <w:rPr>
                <w:rFonts w:ascii="Arial Narrow" w:hAnsi="Arial Narrow"/>
              </w:rPr>
              <w:t>mm .</w:t>
            </w:r>
            <w:proofErr w:type="gramEnd"/>
            <w:r w:rsidR="00722577" w:rsidRPr="00722577">
              <w:rPr>
                <w:rFonts w:ascii="Arial Narrow" w:hAnsi="Arial Narrow"/>
              </w:rPr>
              <w:t xml:space="preserve"> Samogwintujące, łeb </w:t>
            </w:r>
            <w:proofErr w:type="spellStart"/>
            <w:r w:rsidR="00722577" w:rsidRPr="00722577">
              <w:rPr>
                <w:rFonts w:ascii="Arial Narrow" w:hAnsi="Arial Narrow"/>
              </w:rPr>
              <w:t>wkręta</w:t>
            </w:r>
            <w:proofErr w:type="spellEnd"/>
            <w:r w:rsidR="00722577" w:rsidRPr="00722577">
              <w:rPr>
                <w:rFonts w:ascii="Arial Narrow" w:hAnsi="Arial Narrow"/>
              </w:rPr>
              <w:t xml:space="preserve"> z oporową częścią stożkową oraz gwintowaną walcową. Do otworów kompresyjnych wkręty korowe 2,7 z łbem kulistym. Wszystkie wkręty z gniazdami </w:t>
            </w:r>
            <w:proofErr w:type="spellStart"/>
            <w:r w:rsidR="00722577" w:rsidRPr="00722577">
              <w:rPr>
                <w:rFonts w:ascii="Arial Narrow" w:hAnsi="Arial Narrow"/>
              </w:rPr>
              <w:t>sześciokarbowyrni</w:t>
            </w:r>
            <w:proofErr w:type="spellEnd"/>
            <w:r w:rsidR="00722577" w:rsidRPr="00722577">
              <w:rPr>
                <w:rFonts w:ascii="Arial Narrow" w:hAnsi="Arial Narrow"/>
              </w:rPr>
              <w:t>. Część trzonowa z podcięciami w celu ograniczenia kontaktu implantu z kością. Ta sama barwa płytek i wkrętów blokowanych ułatwiająca identyfikację i dobór implantów. Tytan</w:t>
            </w:r>
            <w:r w:rsidR="00722577">
              <w:rPr>
                <w:rFonts w:ascii="Arial Narrow" w:hAnsi="Arial Narrow"/>
              </w:rPr>
              <w:t>.</w:t>
            </w:r>
          </w:p>
        </w:tc>
        <w:tc>
          <w:tcPr>
            <w:tcW w:w="1418"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Pr="003E2C9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992" w:type="dxa"/>
            <w:vAlign w:val="center"/>
          </w:tcPr>
          <w:p w:rsidR="00722577" w:rsidRPr="003E2C97" w:rsidRDefault="00722577" w:rsidP="00B829A1">
            <w:pPr>
              <w:pStyle w:val="Bezodstpw"/>
              <w:jc w:val="center"/>
              <w:rPr>
                <w:rFonts w:ascii="Arial Narrow" w:hAnsi="Arial Narrow" w:cs="Times New Roman"/>
                <w:sz w:val="20"/>
                <w:szCs w:val="20"/>
              </w:rPr>
            </w:pPr>
          </w:p>
        </w:tc>
        <w:tc>
          <w:tcPr>
            <w:tcW w:w="1985" w:type="dxa"/>
            <w:vAlign w:val="center"/>
          </w:tcPr>
          <w:p w:rsidR="00722577" w:rsidRPr="003E2C97" w:rsidRDefault="00722577" w:rsidP="00B829A1">
            <w:pPr>
              <w:pStyle w:val="Bezodstpw"/>
              <w:jc w:val="center"/>
              <w:rPr>
                <w:rFonts w:ascii="Arial Narrow" w:hAnsi="Arial Narrow" w:cs="Times New Roman"/>
                <w:sz w:val="20"/>
                <w:szCs w:val="20"/>
              </w:rPr>
            </w:pPr>
          </w:p>
        </w:tc>
        <w:tc>
          <w:tcPr>
            <w:tcW w:w="1275" w:type="dxa"/>
            <w:vAlign w:val="center"/>
          </w:tcPr>
          <w:p w:rsidR="00722577" w:rsidRPr="003E2C97" w:rsidRDefault="00722577"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0B427E">
            <w:pPr>
              <w:pStyle w:val="Zawartotabeli"/>
              <w:jc w:val="both"/>
              <w:rPr>
                <w:rFonts w:ascii="Arial Narrow" w:hAnsi="Arial Narrow"/>
              </w:rPr>
            </w:pPr>
            <w:r w:rsidRPr="005C5442">
              <w:rPr>
                <w:rFonts w:ascii="Arial Narrow" w:hAnsi="Arial Narrow"/>
              </w:rPr>
              <w:t xml:space="preserve">Płytka prosta rekonstrukcyjna, blokowana. Grubość płyty 1.8mrn. 4-10 otworów blokowanych i po 2 otwory </w:t>
            </w:r>
            <w:proofErr w:type="spellStart"/>
            <w:r w:rsidRPr="005C5442">
              <w:rPr>
                <w:rFonts w:ascii="Arial Narrow" w:hAnsi="Arial Narrow"/>
              </w:rPr>
              <w:t>kornpresyjne</w:t>
            </w:r>
            <w:proofErr w:type="spellEnd"/>
            <w:r w:rsidRPr="005C5442">
              <w:rPr>
                <w:rFonts w:ascii="Arial Narrow" w:hAnsi="Arial Narrow"/>
              </w:rPr>
              <w:t xml:space="preserve">. Otwory blokowane o ustalonym kątowo, ustawieniu. Posiadające oporową część stożkową oraz gwintowaną walcową. Gwint na </w:t>
            </w:r>
            <w:proofErr w:type="spellStart"/>
            <w:r w:rsidRPr="005C5442">
              <w:rPr>
                <w:rFonts w:ascii="Arial Narrow" w:hAnsi="Arial Narrow"/>
              </w:rPr>
              <w:t>pelnym</w:t>
            </w:r>
            <w:proofErr w:type="spellEnd"/>
            <w:r w:rsidRPr="005C5442">
              <w:rPr>
                <w:rFonts w:ascii="Arial Narrow" w:hAnsi="Arial Narrow"/>
              </w:rPr>
              <w:t xml:space="preserve"> obwodzie otworu zapewniający pewną stabilizację. Nie wymagające zaślepek/przejściówek do wkrętów blokowanych. Otwory kompresyjne z dwukierunkową </w:t>
            </w:r>
            <w:r w:rsidRPr="005C5442">
              <w:rPr>
                <w:rFonts w:ascii="Arial Narrow" w:hAnsi="Arial Narrow"/>
              </w:rPr>
              <w:lastRenderedPageBreak/>
              <w:t xml:space="preserve">kompresją. Posiadająca przynajmniej 2 </w:t>
            </w:r>
            <w:proofErr w:type="spellStart"/>
            <w:r w:rsidRPr="005C5442">
              <w:rPr>
                <w:rFonts w:ascii="Arial Narrow" w:hAnsi="Arial Narrow"/>
              </w:rPr>
              <w:t>otw</w:t>
            </w:r>
            <w:proofErr w:type="spellEnd"/>
            <w:r w:rsidRPr="005C5442">
              <w:rPr>
                <w:rFonts w:ascii="Arial Narrow" w:hAnsi="Arial Narrow"/>
              </w:rPr>
              <w:t xml:space="preserve">. pod druty </w:t>
            </w:r>
            <w:proofErr w:type="spellStart"/>
            <w:r w:rsidRPr="005C5442">
              <w:rPr>
                <w:rFonts w:ascii="Arial Narrow" w:hAnsi="Arial Narrow"/>
              </w:rPr>
              <w:t>Kirschnera</w:t>
            </w:r>
            <w:proofErr w:type="spellEnd"/>
            <w:r w:rsidRPr="005C5442">
              <w:rPr>
                <w:rFonts w:ascii="Arial Narrow" w:hAnsi="Arial Narrow"/>
              </w:rPr>
              <w:t xml:space="preserve"> 1,0mm do tymczasowego ustalenia płytki. Do otworów blokowanych wkręty 2,4</w:t>
            </w:r>
            <w:proofErr w:type="gramStart"/>
            <w:r w:rsidRPr="005C5442">
              <w:rPr>
                <w:rFonts w:ascii="Arial Narrow" w:hAnsi="Arial Narrow"/>
              </w:rPr>
              <w:t>mm .</w:t>
            </w:r>
            <w:proofErr w:type="gramEnd"/>
            <w:r w:rsidRPr="005C5442">
              <w:rPr>
                <w:rFonts w:ascii="Arial Narrow" w:hAnsi="Arial Narrow"/>
              </w:rPr>
              <w:t xml:space="preserve">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2,7 z łbem kulistym. Wszystkie wkręty z gniazdami </w:t>
            </w:r>
            <w:proofErr w:type="spellStart"/>
            <w:r w:rsidRPr="005C5442">
              <w:rPr>
                <w:rFonts w:ascii="Arial Narrow" w:hAnsi="Arial Narrow"/>
              </w:rPr>
              <w:t>sześciokarbowyrni</w:t>
            </w:r>
            <w:proofErr w:type="spellEnd"/>
            <w:r w:rsidRPr="005C5442">
              <w:rPr>
                <w:rFonts w:ascii="Arial Narrow" w:hAnsi="Arial Narrow"/>
              </w:rPr>
              <w:t>. Podcięcia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722577" w:rsidRDefault="000B427E" w:rsidP="00B829A1">
            <w:pPr>
              <w:pStyle w:val="Zawartotabeli"/>
              <w:jc w:val="both"/>
              <w:rPr>
                <w:rFonts w:ascii="Arial Narrow" w:hAnsi="Arial Narrow"/>
              </w:rPr>
            </w:pPr>
            <w:r>
              <w:rPr>
                <w:rFonts w:ascii="Arial Narrow" w:hAnsi="Arial Narrow"/>
              </w:rPr>
              <w:t xml:space="preserve">Tytanowe </w:t>
            </w:r>
            <w:r w:rsidRPr="000B427E">
              <w:rPr>
                <w:rFonts w:ascii="Arial Narrow" w:hAnsi="Arial Narrow"/>
              </w:rPr>
              <w:t>wkręty blokowane ø 2,4 L=6-40 mm z</w:t>
            </w:r>
            <w:r>
              <w:rPr>
                <w:rFonts w:ascii="Arial Narrow" w:hAnsi="Arial Narrow"/>
              </w:rPr>
              <w:t xml:space="preserve"> gniazdem sześciokarbowym.</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Pr>
                <w:rFonts w:ascii="Arial Narrow" w:hAnsi="Arial Narrow"/>
              </w:rPr>
              <w:t xml:space="preserve">Tytanowe wkręty korowe </w:t>
            </w:r>
            <w:r w:rsidRPr="000B427E">
              <w:rPr>
                <w:rFonts w:ascii="Arial Narrow" w:hAnsi="Arial Narrow"/>
              </w:rPr>
              <w:t>ø 2,7 L=6-40 mm z gniazdem sześciokarbowym</w:t>
            </w:r>
            <w:r>
              <w:rPr>
                <w:rFonts w:ascii="Arial Narrow" w:hAnsi="Arial Narrow"/>
              </w:rPr>
              <w:t>.</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w:t>
            </w:r>
            <w:proofErr w:type="spellStart"/>
            <w:r w:rsidRPr="000B427E">
              <w:rPr>
                <w:rFonts w:ascii="Arial Narrow" w:hAnsi="Arial Narrow"/>
              </w:rPr>
              <w:t>zakladana</w:t>
            </w:r>
            <w:proofErr w:type="spellEnd"/>
            <w:r w:rsidRPr="000B427E">
              <w:rPr>
                <w:rFonts w:ascii="Arial Narrow" w:hAnsi="Arial Narrow"/>
              </w:rPr>
              <w:t xml:space="preserve"> od strony przyśrodkowej. Wersja prawa/lewa. W części trzonowej 3 do 6 par rozdzielnych otworów - blokowanego i kompresyjnego. W części nasadowej 4 otwory blokowane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w:t>
            </w:r>
            <w:proofErr w:type="spellStart"/>
            <w:r w:rsidRPr="000B427E">
              <w:rPr>
                <w:rFonts w:ascii="Arial Narrow" w:hAnsi="Arial Narrow"/>
              </w:rPr>
              <w:t>plyty</w:t>
            </w:r>
            <w:proofErr w:type="spellEnd"/>
            <w:r w:rsidRPr="000B427E">
              <w:rPr>
                <w:rFonts w:ascii="Arial Narrow" w:hAnsi="Arial Narrow"/>
              </w:rPr>
              <w:t xml:space="preserve">. Posiadająca przynajmniej 4 otwory pod druty Kirchnera 2,0mm do tymczasowego ustalenia płytki. Do otworów blokowanych wkręty blokowane 3,5mm oraz 2,4mm, </w:t>
            </w:r>
            <w:proofErr w:type="spellStart"/>
            <w:r w:rsidRPr="000B427E">
              <w:rPr>
                <w:rFonts w:ascii="Arial Narrow" w:hAnsi="Arial Narrow"/>
              </w:rPr>
              <w:t>samogwintujace</w:t>
            </w:r>
            <w:proofErr w:type="spellEnd"/>
            <w:r w:rsidRPr="000B427E">
              <w:rPr>
                <w:rFonts w:ascii="Arial Narrow" w:hAnsi="Arial Narrow"/>
              </w:rPr>
              <w:t xml:space="preserv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w:t>
            </w:r>
            <w:r>
              <w:t xml:space="preserve"> </w:t>
            </w:r>
            <w:r w:rsidRPr="000B427E">
              <w:rPr>
                <w:rFonts w:ascii="Arial Narrow" w:hAnsi="Arial Narrow"/>
              </w:rPr>
              <w:t xml:space="preserve">Część trzonowa z podcięciami w celu ograniczenia kontaktu implantu z </w:t>
            </w:r>
            <w:proofErr w:type="gramStart"/>
            <w:r w:rsidRPr="000B427E">
              <w:rPr>
                <w:rFonts w:ascii="Arial Narrow" w:hAnsi="Arial Narrow"/>
              </w:rPr>
              <w:t>kością,</w:t>
            </w:r>
            <w:proofErr w:type="gramEnd"/>
            <w:r w:rsidRPr="000B427E">
              <w:rPr>
                <w:rFonts w:ascii="Arial Narrow" w:hAnsi="Arial Narrow"/>
              </w:rPr>
              <w:t xml:space="preserve"> oraz podcięciami rekonstrukcyjnymi. Ta sama barwa płytek i wkrętów blokowanych ułatwiająca identyfikację i dobór implantów. Nakładka celująca </w:t>
            </w:r>
            <w:proofErr w:type="spellStart"/>
            <w:r w:rsidRPr="000B427E">
              <w:rPr>
                <w:rFonts w:ascii="Arial Narrow" w:hAnsi="Arial Narrow"/>
              </w:rPr>
              <w:t>ulatwiająca</w:t>
            </w:r>
            <w:proofErr w:type="spellEnd"/>
            <w:r w:rsidRPr="000B427E">
              <w:rPr>
                <w:rFonts w:ascii="Arial Narrow" w:hAnsi="Arial Narrow"/>
              </w:rPr>
              <w:t xml:space="preserve"> wprowadzanie w</w:t>
            </w:r>
            <w:r>
              <w:rPr>
                <w:rFonts w:ascii="Arial Narrow" w:hAnsi="Arial Narrow"/>
              </w:rPr>
              <w:t>krętów w części nasadowej.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ramiennej, zakładana od strony grzbietowo-bocznej.  Wersja prawa/lewa.  W części trzonowej 3 do 6 par otworów - blokowanego i kompresyjnego. W części nasadowej 6 otworów blokowanych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w:t>
            </w:r>
            <w:r>
              <w:rPr>
                <w:rFonts w:ascii="Arial Narrow" w:hAnsi="Arial Narrow"/>
              </w:rPr>
              <w:t xml:space="preserve"> </w:t>
            </w:r>
            <w:r w:rsidRPr="000B427E">
              <w:rPr>
                <w:rFonts w:ascii="Arial Narrow" w:hAnsi="Arial Narrow"/>
              </w:rPr>
              <w:t xml:space="preserve">Otwory kompresyjne z dwukierunkową kompresją. Wydłużony otwór do pozycjonowania płyty. Posiadająca przynajmniej 3 otwory pod druty Kirchnera 2,0mm do tymczasowego ustalenia płytki. Do otworów blokowanych wkręty blokowane 3,5mm oraz 2,4mm,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w:t>
            </w:r>
            <w:proofErr w:type="gramStart"/>
            <w:r w:rsidRPr="000B427E">
              <w:rPr>
                <w:rFonts w:ascii="Arial Narrow" w:hAnsi="Arial Narrow"/>
              </w:rPr>
              <w:t>kością,</w:t>
            </w:r>
            <w:proofErr w:type="gramEnd"/>
            <w:r w:rsidRPr="000B427E">
              <w:rPr>
                <w:rFonts w:ascii="Arial Narrow" w:hAnsi="Arial Narrow"/>
              </w:rPr>
              <w:t xml:space="preserve"> oraz podcięciami rekonstrukcyjnymi. Ta sama barwa płytek i wkrętów blokowanych ułatwiająca identyfikację i dobór implantów. Nakładka celująca ułatwiająca wprowadzanie wkrętów w części nasadowej.</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bliższej nasady kości ramiennej. W części trzonowej 3 do 8 par rozdzielnych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przy czym bliższe 8 otworów z podcięciami </w:t>
            </w:r>
            <w:r w:rsidRPr="000B427E">
              <w:rPr>
                <w:rFonts w:ascii="Arial Narrow" w:hAnsi="Arial Narrow"/>
              </w:rPr>
              <w:lastRenderedPageBreak/>
              <w:t xml:space="preserve">umożliwiającymi wiązanie nici po wykonaniu zespolenia.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piszczelowej, zakładana od strony przednio-bocznej.</w:t>
            </w:r>
            <w:r>
              <w:t xml:space="preserve"> </w:t>
            </w:r>
            <w:r w:rsidRPr="000B427E">
              <w:rPr>
                <w:rFonts w:ascii="Arial Narrow" w:hAnsi="Arial Narrow"/>
              </w:rPr>
              <w:t xml:space="preserve">Wersja prawa/lewa. W części trzonowej 4 do 8 par rozdzielnych otworów - blokowanego i kompresyjnego. W części nasadowej 7 otworów blokowanych o wielokierunkowym ustawieniu w celu pewnej stabilizacji odłamów blokowanych.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w:t>
            </w:r>
            <w:r>
              <w:t xml:space="preserve"> </w:t>
            </w:r>
            <w:r w:rsidRPr="000B427E">
              <w:rPr>
                <w:rFonts w:ascii="Arial Narrow" w:hAnsi="Arial Narrow"/>
              </w:rPr>
              <w:t>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piszczelowej, zakładana od strony przyśrodkowej. W części trzonowej 7 lub 9 par rozdzielnych otworów blokowanego i kompresyjnego. W części nasadowej 17 otworów blokowanych. Możliwość profilowania i docinania części nasadowej w celu </w:t>
            </w:r>
            <w:r w:rsidRPr="005C5442">
              <w:rPr>
                <w:rFonts w:ascii="Arial Narrow" w:hAnsi="Arial Narrow"/>
              </w:rPr>
              <w:lastRenderedPageBreak/>
              <w:t xml:space="preserve">dopasowania do kształtu zarówno prawej i lewej kości. Podcięcia od strony dolnej płytki ułatwiające profilowanie.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w:t>
            </w:r>
            <w:proofErr w:type="spellStart"/>
            <w:r w:rsidRPr="005C5442">
              <w:rPr>
                <w:rFonts w:ascii="Arial Narrow" w:hAnsi="Arial Narrow"/>
              </w:rPr>
              <w:t>pozycjonowan</w:t>
            </w:r>
            <w:proofErr w:type="spellEnd"/>
            <w:r w:rsidRPr="005C5442">
              <w:rPr>
                <w:rFonts w:ascii="Arial Narrow" w:hAnsi="Arial Narrow"/>
              </w:rPr>
              <w:t xml:space="preserve"> </w:t>
            </w:r>
            <w:proofErr w:type="spellStart"/>
            <w:r w:rsidRPr="005C5442">
              <w:rPr>
                <w:rFonts w:ascii="Arial Narrow" w:hAnsi="Arial Narrow"/>
              </w:rPr>
              <w:t>ia</w:t>
            </w:r>
            <w:proofErr w:type="spellEnd"/>
            <w:r w:rsidRPr="005C5442">
              <w:rPr>
                <w:rFonts w:ascii="Arial Narrow" w:hAnsi="Arial Narrow"/>
              </w:rPr>
              <w:t xml:space="preserve"> płyty. Posiadająca przynajmniej 2 otwory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3,5mm,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 xml:space="preserve">fikację i dobór implantów. </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blokowane ø 3,5 L=12-85 mm oraz ø2,</w:t>
            </w:r>
            <w:proofErr w:type="gramStart"/>
            <w:r w:rsidRPr="005C5442">
              <w:rPr>
                <w:rFonts w:ascii="Arial Narrow" w:hAnsi="Arial Narrow"/>
              </w:rPr>
              <w:t>4  L</w:t>
            </w:r>
            <w:proofErr w:type="gramEnd"/>
            <w:r w:rsidRPr="005C5442">
              <w:rPr>
                <w:rFonts w:ascii="Arial Narrow" w:hAnsi="Arial Narrow"/>
              </w:rPr>
              <w:t>=10-40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600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korowe ø 3,5 L=14-85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udowej, zakładana od strony bocznej. Wersja prawa/lewa. W części trzonowej 4 do 10 otworów, w tym jeden kompresyjny. W części nasadowej 6 otworów blokowanych o wielokierunkowym ustawieniu w celu pewnej stabilizacji odłamów oraz l otwór pod wkręt nieblokowany do kompresji. W części trzonowej otwory blokowane naprzemiennie pochylone. Ustalone kątowo ustawienie wkrętów blokowanych. Otwory blokowane posiadające oporową część stożkową oraz gwintowaną walcową. Gwint na pełnym obwodzie otworu zapewniający pewną stabilizację. Niewymagające zaślepek/przejściówek do wkrętów blokowanych. Otwór kompresyjny z dwukierunkową kompresją. Wydłużony do pozycjonowania płyty. Posiadająca przynajmniej 5 otworów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korowe 5mm oraz w części </w:t>
            </w:r>
            <w:proofErr w:type="spellStart"/>
            <w:r w:rsidRPr="005C5442">
              <w:rPr>
                <w:rFonts w:ascii="Arial Narrow" w:hAnsi="Arial Narrow"/>
              </w:rPr>
              <w:t>nakłykciowej</w:t>
            </w:r>
            <w:proofErr w:type="spellEnd"/>
            <w:r w:rsidRPr="005C5442">
              <w:rPr>
                <w:rFonts w:ascii="Arial Narrow" w:hAnsi="Arial Narrow"/>
              </w:rPr>
              <w:t xml:space="preserve"> l </w:t>
            </w:r>
            <w:r w:rsidRPr="005C5442">
              <w:rPr>
                <w:rFonts w:ascii="Arial Narrow" w:hAnsi="Arial Narrow"/>
              </w:rPr>
              <w:lastRenderedPageBreak/>
              <w:t xml:space="preserve">wkręt gąbczasty </w:t>
            </w:r>
            <w:proofErr w:type="spellStart"/>
            <w:r w:rsidRPr="005C5442">
              <w:rPr>
                <w:rFonts w:ascii="Arial Narrow" w:hAnsi="Arial Narrow"/>
              </w:rPr>
              <w:t>kaniulowany</w:t>
            </w:r>
            <w:proofErr w:type="spellEnd"/>
            <w:r w:rsidRPr="005C5442">
              <w:rPr>
                <w:rFonts w:ascii="Arial Narrow" w:hAnsi="Arial Narrow"/>
              </w:rPr>
              <w:t xml:space="preserve"> 7,3mm. Wkręty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nieblokowanych wkręty korowe 4,5 z </w:t>
            </w:r>
            <w:proofErr w:type="spellStart"/>
            <w:r w:rsidRPr="005C5442">
              <w:rPr>
                <w:rFonts w:ascii="Arial Narrow" w:hAnsi="Arial Narrow"/>
              </w:rPr>
              <w:t>lbem</w:t>
            </w:r>
            <w:proofErr w:type="spellEnd"/>
            <w:r w:rsidRPr="005C5442">
              <w:rPr>
                <w:rFonts w:ascii="Arial Narrow" w:hAnsi="Arial Narrow"/>
              </w:rPr>
              <w:t xml:space="preserve"> kulistym. Zakończenie części trzonowej płytki odpowiednio wyprofilowane do wprowadzenia płytki metodą minimalnego cięcia. Część trzonowa z podcięciami w celu ograniczenia kontaktu implantu z kością. Ta sama barwa płytek i wkrętów </w:t>
            </w:r>
            <w:proofErr w:type="spellStart"/>
            <w:r w:rsidRPr="005C5442">
              <w:rPr>
                <w:rFonts w:ascii="Arial Narrow" w:hAnsi="Arial Narrow"/>
              </w:rPr>
              <w:t>ułatwiajaca</w:t>
            </w:r>
            <w:proofErr w:type="spellEnd"/>
            <w:r w:rsidRPr="005C5442">
              <w:rPr>
                <w:rFonts w:ascii="Arial Narrow" w:hAnsi="Arial Narrow"/>
              </w:rPr>
              <w:t xml:space="preserve">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dystansowa udowa do </w:t>
            </w:r>
            <w:proofErr w:type="spellStart"/>
            <w:r w:rsidR="00914514" w:rsidRPr="00914514">
              <w:rPr>
                <w:rFonts w:ascii="Arial Narrow" w:hAnsi="Arial Narrow"/>
              </w:rPr>
              <w:t>stablizacji</w:t>
            </w:r>
            <w:proofErr w:type="spellEnd"/>
            <w:r w:rsidR="00914514" w:rsidRPr="00914514">
              <w:rPr>
                <w:rFonts w:ascii="Arial Narrow" w:hAnsi="Arial Narrow"/>
              </w:rPr>
              <w:t xml:space="preserve"> osteotomii korekcyjnej dalszej </w:t>
            </w:r>
            <w:proofErr w:type="spellStart"/>
            <w:r w:rsidR="00914514" w:rsidRPr="00914514">
              <w:rPr>
                <w:rFonts w:ascii="Arial Narrow" w:hAnsi="Arial Narrow"/>
              </w:rPr>
              <w:t>cześci</w:t>
            </w:r>
            <w:proofErr w:type="spellEnd"/>
            <w:r w:rsidR="00914514" w:rsidRPr="00914514">
              <w:rPr>
                <w:rFonts w:ascii="Arial Narrow" w:hAnsi="Arial Narrow"/>
              </w:rPr>
              <w:t xml:space="preserve"> udowej rozmiar 5-15</w:t>
            </w:r>
            <w:proofErr w:type="gramStart"/>
            <w:r w:rsidR="00914514" w:rsidRPr="00914514">
              <w:rPr>
                <w:rFonts w:ascii="Arial Narrow" w:hAnsi="Arial Narrow"/>
              </w:rPr>
              <w:t>mm</w:t>
            </w:r>
            <w:r w:rsidR="00914514">
              <w:rPr>
                <w:rFonts w:ascii="Arial Narrow" w:hAnsi="Arial Narrow"/>
              </w:rPr>
              <w:t>.</w:t>
            </w:r>
            <w:r>
              <w:rPr>
                <w:rFonts w:ascii="Arial Narrow" w:hAnsi="Arial Narrow"/>
              </w:rPr>
              <w:t>.</w:t>
            </w:r>
            <w:proofErr w:type="gramEnd"/>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kształtowa blokowana do bliższej nasady kości piszczelowej, zakładana od strony bocznej. Wersja prawa/lewa. W części trzonowej 3 do 8 par rozdzielnych otworów - blokowanego i kompresyjnego. W części nasadowej 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rsidR="00914514" w:rsidRPr="00914514">
              <w:rPr>
                <w:rFonts w:ascii="Arial Narrow" w:hAnsi="Arial Narrow"/>
              </w:rPr>
              <w:t>Kirschnera</w:t>
            </w:r>
            <w:proofErr w:type="spellEnd"/>
            <w:r w:rsidR="00914514" w:rsidRPr="00914514">
              <w:rPr>
                <w:rFonts w:ascii="Arial Narrow" w:hAnsi="Arial Narrow"/>
              </w:rPr>
              <w:t xml:space="preserve"> 2,0mm do tymczasowego ustalenia płytki. Do otworów blokowanych wkręty blokowane 5mm, samogwintujące, łeb </w:t>
            </w:r>
            <w:proofErr w:type="spellStart"/>
            <w:r w:rsidR="00914514" w:rsidRPr="00914514">
              <w:rPr>
                <w:rFonts w:ascii="Arial Narrow" w:hAnsi="Arial Narrow"/>
              </w:rPr>
              <w:t>wkręta</w:t>
            </w:r>
            <w:proofErr w:type="spellEnd"/>
            <w:r w:rsidR="00914514"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w:t>
            </w:r>
            <w:r w:rsidR="00914514">
              <w:t xml:space="preserve"> </w:t>
            </w:r>
            <w:r w:rsidR="00914514" w:rsidRPr="00914514">
              <w:rPr>
                <w:rFonts w:ascii="Arial Narrow" w:hAnsi="Arial Narrow"/>
              </w:rPr>
              <w:t>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B829A1">
            <w:pPr>
              <w:pStyle w:val="Zawartotabeli"/>
              <w:jc w:val="both"/>
              <w:rPr>
                <w:rFonts w:ascii="Arial Narrow" w:hAnsi="Arial Narrow"/>
              </w:rPr>
            </w:pPr>
            <w:r>
              <w:rPr>
                <w:rFonts w:ascii="Arial Narrow" w:hAnsi="Arial Narrow"/>
              </w:rPr>
              <w:t>Tytanowa p</w:t>
            </w:r>
            <w:r w:rsidRPr="00914514">
              <w:rPr>
                <w:rFonts w:ascii="Arial Narrow" w:hAnsi="Arial Narrow"/>
              </w:rPr>
              <w:t>łytka dystansowa piszczelowa do stabilizacji osteotomii korekcyjnych bliższego odcinka kości piszczelowej rozmiar 5-15 mm</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kształtowa szeroka L, blokowana do bliższej nasady kości piszczelowej, zakładana od strony bocznej. </w:t>
            </w:r>
            <w:r w:rsidRPr="00914514">
              <w:rPr>
                <w:rFonts w:ascii="Arial Narrow" w:hAnsi="Arial Narrow"/>
              </w:rPr>
              <w:lastRenderedPageBreak/>
              <w:t xml:space="preserve">Wersja prawa/lewa. W części trzonowej 4 do 10 par rozdzielnych otworów - blokowanego i kompresyjnego. W części nasadowej 5 otworów blokowanych.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Posiadająca przynajmniej 3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walcowa.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kłykciowa piszczelowa bliższa boczna. Płytka kształtowa blokowana do bliższej nasady kości piszczelowej, zakładana od strony bocznej. Wersja prawa/lewa. W części trzonowej 4 do 8 par rozdzielnych otworów - blokowanego i kompresyjnego. W części nasadowej 5-6 otworów blokowanych o wielokierunkowym ustawieniu w celu pewnej stabilizacji odłamów.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w:t>
            </w:r>
            <w:r w:rsidRPr="00914514">
              <w:rPr>
                <w:rFonts w:ascii="Arial Narrow" w:hAnsi="Arial Narrow"/>
              </w:rPr>
              <w:lastRenderedPageBreak/>
              <w:t>minimalnego cięcia. Część trzonowa z podcięciami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r>
              <w:rPr>
                <w:rFonts w:ascii="Arial Narrow" w:hAnsi="Arial Narrow"/>
                <w:sz w:val="20"/>
                <w:szCs w:val="20"/>
              </w:rPr>
              <w:t>blokowane ø 5,0 L=16-95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proofErr w:type="gramStart"/>
            <w:r w:rsidRPr="003A7CE9">
              <w:rPr>
                <w:rFonts w:ascii="Arial Narrow" w:hAnsi="Arial Narrow"/>
                <w:sz w:val="20"/>
                <w:szCs w:val="20"/>
              </w:rPr>
              <w:t>k</w:t>
            </w:r>
            <w:r>
              <w:rPr>
                <w:rFonts w:ascii="Arial Narrow" w:hAnsi="Arial Narrow"/>
                <w:sz w:val="20"/>
                <w:szCs w:val="20"/>
              </w:rPr>
              <w:t>orowe  ø</w:t>
            </w:r>
            <w:proofErr w:type="gramEnd"/>
            <w:r>
              <w:rPr>
                <w:rFonts w:ascii="Arial Narrow" w:hAnsi="Arial Narrow"/>
                <w:sz w:val="20"/>
                <w:szCs w:val="20"/>
              </w:rPr>
              <w:t xml:space="preserve">  4,5 L= 20-95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spellStart"/>
            <w:r w:rsidRPr="003A7CE9">
              <w:rPr>
                <w:rFonts w:ascii="Arial Narrow" w:hAnsi="Arial Narrow"/>
                <w:sz w:val="20"/>
                <w:szCs w:val="20"/>
              </w:rPr>
              <w:t>kani</w:t>
            </w:r>
            <w:r>
              <w:rPr>
                <w:rFonts w:ascii="Arial Narrow" w:hAnsi="Arial Narrow"/>
                <w:sz w:val="20"/>
                <w:szCs w:val="20"/>
              </w:rPr>
              <w:t>ulowane</w:t>
            </w:r>
            <w:proofErr w:type="spellEnd"/>
            <w:r>
              <w:rPr>
                <w:rFonts w:ascii="Arial Narrow" w:hAnsi="Arial Narrow"/>
                <w:sz w:val="20"/>
                <w:szCs w:val="20"/>
              </w:rPr>
              <w:t xml:space="preserve"> ø 7,</w:t>
            </w:r>
            <w:proofErr w:type="gramStart"/>
            <w:r>
              <w:rPr>
                <w:rFonts w:ascii="Arial Narrow" w:hAnsi="Arial Narrow"/>
                <w:sz w:val="20"/>
                <w:szCs w:val="20"/>
              </w:rPr>
              <w:t>3  L</w:t>
            </w:r>
            <w:proofErr w:type="gramEnd"/>
            <w:r>
              <w:rPr>
                <w:rFonts w:ascii="Arial Narrow" w:hAnsi="Arial Narrow"/>
                <w:sz w:val="20"/>
                <w:szCs w:val="20"/>
              </w:rPr>
              <w:t>= 30-95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gramStart"/>
            <w:r w:rsidRPr="003A7CE9">
              <w:rPr>
                <w:rFonts w:ascii="Arial Narrow" w:hAnsi="Arial Narrow"/>
                <w:sz w:val="20"/>
                <w:szCs w:val="20"/>
              </w:rPr>
              <w:t>gą</w:t>
            </w:r>
            <w:r>
              <w:rPr>
                <w:rFonts w:ascii="Arial Narrow" w:hAnsi="Arial Narrow"/>
                <w:sz w:val="20"/>
                <w:szCs w:val="20"/>
              </w:rPr>
              <w:t>bczaste  ø</w:t>
            </w:r>
            <w:proofErr w:type="gramEnd"/>
            <w:r>
              <w:rPr>
                <w:rFonts w:ascii="Arial Narrow" w:hAnsi="Arial Narrow"/>
                <w:sz w:val="20"/>
                <w:szCs w:val="20"/>
              </w:rPr>
              <w:t xml:space="preserve">  6,5 L=30-95 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523922" w:rsidP="00914514">
            <w:pPr>
              <w:pStyle w:val="Zawartotabeli"/>
              <w:jc w:val="both"/>
              <w:rPr>
                <w:rFonts w:ascii="Arial Narrow" w:hAnsi="Arial Narrow"/>
              </w:rPr>
            </w:pPr>
            <w:r>
              <w:rPr>
                <w:rFonts w:ascii="Arial Narrow" w:hAnsi="Arial Narrow"/>
              </w:rPr>
              <w:t>Tytanowa p</w:t>
            </w:r>
            <w:r w:rsidRPr="00523922">
              <w:rPr>
                <w:rFonts w:ascii="Arial Narrow" w:hAnsi="Arial Narrow"/>
              </w:rPr>
              <w:t xml:space="preserve">łytka wąska prosta blokowana kompresyjna z ograniczonym kontaktem.5 do 12 par rozdzielnych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Pr="00523922">
              <w:rPr>
                <w:rFonts w:ascii="Arial Narrow" w:hAnsi="Arial Narrow"/>
              </w:rPr>
              <w:t>Kirschnera</w:t>
            </w:r>
            <w:proofErr w:type="spellEnd"/>
            <w:r w:rsidRPr="00523922">
              <w:rPr>
                <w:rFonts w:ascii="Arial Narrow" w:hAnsi="Arial Narrow"/>
              </w:rPr>
              <w:t xml:space="preserve"> 2,0mm do tymczasowego ustalenia płytki. Do otworów blokowanych wkręty blokowane 3,5mm, samogwintujące, łeb </w:t>
            </w:r>
            <w:proofErr w:type="spellStart"/>
            <w:r w:rsidRPr="00523922">
              <w:rPr>
                <w:rFonts w:ascii="Arial Narrow" w:hAnsi="Arial Narrow"/>
              </w:rPr>
              <w:t>wkręta</w:t>
            </w:r>
            <w:proofErr w:type="spellEnd"/>
            <w:r w:rsidRPr="0052392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w:t>
            </w:r>
            <w:r>
              <w:rPr>
                <w:rFonts w:ascii="Arial Narrow" w:hAnsi="Arial Narrow"/>
              </w:rPr>
              <w:t xml:space="preserve">mplantów. </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161CE8" w:rsidP="00914514">
            <w:pPr>
              <w:pStyle w:val="Zawartotabeli"/>
              <w:jc w:val="both"/>
              <w:rPr>
                <w:rFonts w:ascii="Arial Narrow" w:hAnsi="Arial Narrow"/>
              </w:rPr>
            </w:pPr>
            <w:r>
              <w:rPr>
                <w:rFonts w:ascii="Arial Narrow" w:hAnsi="Arial Narrow"/>
              </w:rPr>
              <w:t xml:space="preserve">Tytanowa płytka </w:t>
            </w:r>
            <w:r w:rsidR="00523922" w:rsidRPr="00523922">
              <w:rPr>
                <w:rFonts w:ascii="Arial Narrow" w:hAnsi="Arial Narrow"/>
              </w:rPr>
              <w:t>prosta szeroka blokowana kompresyjna z ograniczonym k</w:t>
            </w:r>
            <w:r w:rsidR="005074E1">
              <w:rPr>
                <w:rFonts w:ascii="Arial Narrow" w:hAnsi="Arial Narrow"/>
              </w:rPr>
              <w:t xml:space="preserve">ontaktem. 6 do 14 rozdzielnych </w:t>
            </w:r>
            <w:r w:rsidR="00523922" w:rsidRPr="00523922">
              <w:rPr>
                <w:rFonts w:ascii="Arial Narrow" w:hAnsi="Arial Narrow"/>
              </w:rPr>
              <w:t xml:space="preserve">otworów blokowanych i 2 kompresyjnych.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00523922" w:rsidRPr="00523922">
              <w:rPr>
                <w:rFonts w:ascii="Arial Narrow" w:hAnsi="Arial Narrow"/>
              </w:rPr>
              <w:t>Kirschnera</w:t>
            </w:r>
            <w:proofErr w:type="spellEnd"/>
            <w:r w:rsidR="00523922" w:rsidRPr="00523922">
              <w:rPr>
                <w:rFonts w:ascii="Arial Narrow" w:hAnsi="Arial Narrow"/>
              </w:rPr>
              <w:t xml:space="preserve"> 2,0mm do tymczasowego ustalenia płytki. Do </w:t>
            </w:r>
            <w:r w:rsidR="00523922" w:rsidRPr="00523922">
              <w:rPr>
                <w:rFonts w:ascii="Arial Narrow" w:hAnsi="Arial Narrow"/>
              </w:rPr>
              <w:lastRenderedPageBreak/>
              <w:t xml:space="preserve">otworów blokowanych wkręty blokowane 5mm, samogwintujące, łeb </w:t>
            </w:r>
            <w:proofErr w:type="spellStart"/>
            <w:r w:rsidR="00523922" w:rsidRPr="00523922">
              <w:rPr>
                <w:rFonts w:ascii="Arial Narrow" w:hAnsi="Arial Narrow"/>
              </w:rPr>
              <w:t>wkręta</w:t>
            </w:r>
            <w:proofErr w:type="spellEnd"/>
            <w:r w:rsidR="00523922" w:rsidRPr="00523922">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Śruby </w:t>
            </w:r>
            <w:proofErr w:type="spellStart"/>
            <w:r w:rsidRPr="00CB6016">
              <w:rPr>
                <w:rFonts w:ascii="Arial Narrow" w:hAnsi="Arial Narrow"/>
                <w:sz w:val="20"/>
                <w:szCs w:val="20"/>
              </w:rPr>
              <w:t>kaniulowane</w:t>
            </w:r>
            <w:proofErr w:type="spellEnd"/>
            <w:r w:rsidRPr="00CB6016">
              <w:rPr>
                <w:rFonts w:ascii="Arial Narrow" w:hAnsi="Arial Narrow"/>
                <w:sz w:val="20"/>
                <w:szCs w:val="20"/>
              </w:rPr>
              <w:t xml:space="preserve"> kompresyjne Herberta, materiał </w:t>
            </w:r>
            <w:proofErr w:type="gramStart"/>
            <w:r w:rsidRPr="00CB6016">
              <w:rPr>
                <w:rFonts w:ascii="Arial Narrow" w:hAnsi="Arial Narrow"/>
                <w:sz w:val="20"/>
                <w:szCs w:val="20"/>
              </w:rPr>
              <w:t>tytan,Ø</w:t>
            </w:r>
            <w:proofErr w:type="gramEnd"/>
            <w:r w:rsidRPr="00CB6016">
              <w:rPr>
                <w:rFonts w:ascii="Arial Narrow" w:hAnsi="Arial Narrow"/>
                <w:sz w:val="20"/>
                <w:szCs w:val="20"/>
              </w:rPr>
              <w:t>3.0, Ø3.9 dł.12-30mm</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Płytka stalowa kształtowa miednicza, otwory 4-14, grubość 3mm,</w:t>
            </w:r>
            <w:r w:rsidR="005074E1">
              <w:rPr>
                <w:rFonts w:ascii="Arial Narrow" w:hAnsi="Arial Narrow"/>
                <w:sz w:val="20"/>
                <w:szCs w:val="20"/>
              </w:rPr>
              <w:t xml:space="preserve"> </w:t>
            </w:r>
            <w:r w:rsidRPr="00CB6016">
              <w:rPr>
                <w:rFonts w:ascii="Arial Narrow" w:hAnsi="Arial Narrow"/>
                <w:sz w:val="20"/>
                <w:szCs w:val="20"/>
              </w:rPr>
              <w:t>szer.10,5mm do śrub Ø4,5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Płytka kształtowa do pięty </w:t>
            </w:r>
            <w:proofErr w:type="spellStart"/>
            <w:proofErr w:type="gramStart"/>
            <w:r w:rsidRPr="00CB6016">
              <w:rPr>
                <w:rFonts w:ascii="Arial Narrow" w:hAnsi="Arial Narrow"/>
                <w:sz w:val="20"/>
                <w:szCs w:val="20"/>
              </w:rPr>
              <w:t>stalowa,grubość</w:t>
            </w:r>
            <w:proofErr w:type="spellEnd"/>
            <w:proofErr w:type="gramEnd"/>
            <w:r w:rsidRPr="00CB6016">
              <w:rPr>
                <w:rFonts w:ascii="Arial Narrow" w:hAnsi="Arial Narrow"/>
                <w:sz w:val="20"/>
                <w:szCs w:val="20"/>
              </w:rPr>
              <w:t xml:space="preserve"> 1mm, do śrub Ø3,5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0E6CD8">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0E6CD8">
        <w:tc>
          <w:tcPr>
            <w:tcW w:w="709" w:type="dxa"/>
            <w:vAlign w:val="center"/>
          </w:tcPr>
          <w:p w:rsidR="00BC4987" w:rsidRPr="003E2C97" w:rsidRDefault="00BC4987" w:rsidP="002576FB">
            <w:pPr>
              <w:pStyle w:val="Akapitzlist"/>
              <w:numPr>
                <w:ilvl w:val="0"/>
                <w:numId w:val="64"/>
              </w:numPr>
              <w:ind w:left="0" w:firstLine="0"/>
              <w:jc w:val="center"/>
              <w:rPr>
                <w:rFonts w:ascii="Arial Narrow" w:hAnsi="Arial Narrow" w:cs="Times New Roman"/>
                <w:sz w:val="20"/>
                <w:szCs w:val="20"/>
              </w:rPr>
            </w:pPr>
          </w:p>
        </w:tc>
        <w:tc>
          <w:tcPr>
            <w:tcW w:w="4820" w:type="dxa"/>
            <w:vAlign w:val="center"/>
          </w:tcPr>
          <w:p w:rsidR="000E6CD8" w:rsidRPr="003E2C97" w:rsidRDefault="000E6CD8" w:rsidP="001F06EC">
            <w:pPr>
              <w:pStyle w:val="Zawartotabeli"/>
              <w:jc w:val="both"/>
              <w:rPr>
                <w:rFonts w:ascii="Arial Narrow" w:hAnsi="Arial Narrow"/>
              </w:rPr>
            </w:pPr>
            <w:r>
              <w:rPr>
                <w:rFonts w:ascii="Arial Narrow" w:hAnsi="Arial Narrow"/>
              </w:rPr>
              <w:t>Zestaw do zabiegów ortopedycznych składający się z elementów wymienionych w poz. 1.1. – 1.8. o następujących parametrach:</w:t>
            </w:r>
            <w:r w:rsidR="001F06EC">
              <w:rPr>
                <w:rFonts w:ascii="Arial Narrow" w:hAnsi="Arial Narrow"/>
              </w:rPr>
              <w:t xml:space="preserve"> materiał stop tytanu, ś</w:t>
            </w:r>
            <w:r w:rsidRPr="000E6CD8">
              <w:rPr>
                <w:rFonts w:ascii="Arial Narrow" w:hAnsi="Arial Narrow"/>
              </w:rPr>
              <w:t xml:space="preserve">ruby </w:t>
            </w:r>
            <w:proofErr w:type="spellStart"/>
            <w:r w:rsidRPr="000E6CD8">
              <w:rPr>
                <w:rFonts w:ascii="Arial Narrow" w:hAnsi="Arial Narrow"/>
              </w:rPr>
              <w:t>transpedikularne</w:t>
            </w:r>
            <w:proofErr w:type="spellEnd"/>
            <w:r w:rsidRPr="000E6CD8">
              <w:rPr>
                <w:rFonts w:ascii="Arial Narrow" w:hAnsi="Arial Narrow"/>
              </w:rPr>
              <w:t xml:space="preserve"> “tulipanowe” mono-i </w:t>
            </w:r>
            <w:proofErr w:type="spellStart"/>
            <w:r w:rsidRPr="000E6CD8">
              <w:rPr>
                <w:rFonts w:ascii="Arial Narrow" w:hAnsi="Arial Narrow"/>
              </w:rPr>
              <w:t>poliaxialne</w:t>
            </w:r>
            <w:proofErr w:type="spellEnd"/>
            <w:r w:rsidRPr="000E6CD8">
              <w:rPr>
                <w:rFonts w:ascii="Arial Narrow" w:hAnsi="Arial Narrow"/>
              </w:rPr>
              <w:t xml:space="preserve"> o gwincie </w:t>
            </w:r>
            <w:proofErr w:type="spellStart"/>
            <w:r w:rsidRPr="000E6CD8">
              <w:rPr>
                <w:rFonts w:ascii="Arial Narrow" w:hAnsi="Arial Narrow"/>
              </w:rPr>
              <w:t>dwuskokowym-drobnozwojnym</w:t>
            </w:r>
            <w:proofErr w:type="spellEnd"/>
            <w:r w:rsidRPr="000E6CD8">
              <w:rPr>
                <w:rFonts w:ascii="Arial Narrow" w:hAnsi="Arial Narrow"/>
              </w:rPr>
              <w:t xml:space="preserve"> w części nasadowej i rozszerzonym w części trzonowej o długościach: 20 do 60 mm oraz średn</w:t>
            </w:r>
            <w:r w:rsidR="001F06EC">
              <w:rPr>
                <w:rFonts w:ascii="Arial Narrow" w:hAnsi="Arial Narrow"/>
              </w:rPr>
              <w:t xml:space="preserve">icach: od 4 do 8 mm (co 0,5mm). </w:t>
            </w:r>
            <w:r w:rsidRPr="000E6CD8">
              <w:rPr>
                <w:rFonts w:ascii="Arial Narrow" w:hAnsi="Arial Narrow"/>
              </w:rPr>
              <w:t xml:space="preserve">Śruby </w:t>
            </w:r>
            <w:proofErr w:type="spellStart"/>
            <w:r w:rsidRPr="000E6CD8">
              <w:rPr>
                <w:rFonts w:ascii="Arial Narrow" w:hAnsi="Arial Narrow"/>
              </w:rPr>
              <w:t>samotnące</w:t>
            </w:r>
            <w:proofErr w:type="spellEnd"/>
            <w:r w:rsidRPr="000E6CD8">
              <w:rPr>
                <w:rFonts w:ascii="Arial Narrow" w:hAnsi="Arial Narrow"/>
              </w:rPr>
              <w:t xml:space="preserve"> i samogwintujące; Śruby </w:t>
            </w:r>
            <w:proofErr w:type="spellStart"/>
            <w:r w:rsidRPr="000E6CD8">
              <w:rPr>
                <w:rFonts w:ascii="Arial Narrow" w:hAnsi="Arial Narrow"/>
              </w:rPr>
              <w:t>transpedikularne</w:t>
            </w:r>
            <w:proofErr w:type="spellEnd"/>
            <w:r w:rsidRPr="000E6CD8">
              <w:rPr>
                <w:rFonts w:ascii="Arial Narrow" w:hAnsi="Arial Narrow"/>
              </w:rPr>
              <w:t xml:space="preserve"> “tulipanowe”</w:t>
            </w:r>
            <w:r>
              <w:rPr>
                <w:rFonts w:ascii="Arial Narrow" w:hAnsi="Arial Narrow"/>
              </w:rPr>
              <w:t xml:space="preserve"> wyciągowe mono i </w:t>
            </w:r>
            <w:proofErr w:type="spellStart"/>
            <w:r>
              <w:rPr>
                <w:rFonts w:ascii="Arial Narrow" w:hAnsi="Arial Narrow"/>
              </w:rPr>
              <w:t>poliaksjalne</w:t>
            </w:r>
            <w:proofErr w:type="spellEnd"/>
            <w:r>
              <w:rPr>
                <w:rFonts w:ascii="Arial Narrow" w:hAnsi="Arial Narrow"/>
              </w:rPr>
              <w:t xml:space="preserve">; </w:t>
            </w:r>
            <w:r w:rsidRPr="000E6CD8">
              <w:rPr>
                <w:rFonts w:ascii="Arial Narrow" w:hAnsi="Arial Narrow"/>
              </w:rPr>
              <w:t>Dostępne śruby do stabilizacji kości krzyżowej o długościach: 50 oraz 55 mm, a także śruba biodrowo-krzy</w:t>
            </w:r>
            <w:r>
              <w:rPr>
                <w:rFonts w:ascii="Arial Narrow" w:hAnsi="Arial Narrow"/>
              </w:rPr>
              <w:t xml:space="preserve">żowa o długości: 55, 60, 70 mm; </w:t>
            </w:r>
            <w:r w:rsidRPr="000E6CD8">
              <w:rPr>
                <w:rFonts w:ascii="Arial Narrow" w:hAnsi="Arial Narrow"/>
              </w:rPr>
              <w:t xml:space="preserve">W zestawie śruby </w:t>
            </w:r>
            <w:proofErr w:type="spellStart"/>
            <w:r w:rsidRPr="000E6CD8">
              <w:rPr>
                <w:rFonts w:ascii="Arial Narrow" w:hAnsi="Arial Narrow"/>
              </w:rPr>
              <w:t>multiplanarne</w:t>
            </w:r>
            <w:proofErr w:type="spellEnd"/>
            <w:r w:rsidRPr="000E6CD8">
              <w:rPr>
                <w:rFonts w:ascii="Arial Narrow" w:hAnsi="Arial Narrow"/>
              </w:rPr>
              <w:t xml:space="preserve"> z możliwością odwracalnego zablokowania </w:t>
            </w:r>
            <w:proofErr w:type="spellStart"/>
            <w:r w:rsidRPr="000E6CD8">
              <w:rPr>
                <w:rFonts w:ascii="Arial Narrow" w:hAnsi="Arial Narrow"/>
              </w:rPr>
              <w:t>poliaksjalności</w:t>
            </w:r>
            <w:proofErr w:type="spellEnd"/>
            <w:r w:rsidRPr="000E6CD8">
              <w:rPr>
                <w:rFonts w:ascii="Arial Narrow" w:hAnsi="Arial Narrow"/>
              </w:rPr>
              <w:t xml:space="preserve"> pod dowolnym kątem, nakrętka dwuczęściowa z funkcją zablokowania śruby w </w:t>
            </w:r>
            <w:r w:rsidRPr="000E6CD8">
              <w:rPr>
                <w:rFonts w:ascii="Arial Narrow" w:hAnsi="Arial Narrow"/>
              </w:rPr>
              <w:lastRenderedPageBreak/>
              <w:t xml:space="preserve">pożądanym kącie oraz funkcją ostatecznego zablokowania </w:t>
            </w:r>
            <w:proofErr w:type="spellStart"/>
            <w:r w:rsidRPr="000E6CD8">
              <w:rPr>
                <w:rFonts w:ascii="Arial Narrow" w:hAnsi="Arial Narrow"/>
              </w:rPr>
              <w:t>prę</w:t>
            </w:r>
            <w:r>
              <w:rPr>
                <w:rFonts w:ascii="Arial Narrow" w:hAnsi="Arial Narrow"/>
              </w:rPr>
              <w:t>tu</w:t>
            </w:r>
            <w:proofErr w:type="spellEnd"/>
            <w:r>
              <w:rPr>
                <w:rFonts w:ascii="Arial Narrow" w:hAnsi="Arial Narrow"/>
              </w:rPr>
              <w:t xml:space="preserve"> podczas procedury </w:t>
            </w:r>
            <w:proofErr w:type="spellStart"/>
            <w:r>
              <w:rPr>
                <w:rFonts w:ascii="Arial Narrow" w:hAnsi="Arial Narrow"/>
              </w:rPr>
              <w:t>derotacji</w:t>
            </w:r>
            <w:proofErr w:type="spellEnd"/>
            <w:r>
              <w:rPr>
                <w:rFonts w:ascii="Arial Narrow" w:hAnsi="Arial Narrow"/>
              </w:rPr>
              <w:t xml:space="preserve">. </w:t>
            </w:r>
            <w:r w:rsidRPr="000E6CD8">
              <w:rPr>
                <w:rFonts w:ascii="Arial Narrow" w:hAnsi="Arial Narrow"/>
              </w:rPr>
              <w:t xml:space="preserve">Łącznik do śrub krzyżowych, wyposażony w dwa </w:t>
            </w:r>
            <w:proofErr w:type="spellStart"/>
            <w:r w:rsidRPr="000E6CD8">
              <w:rPr>
                <w:rFonts w:ascii="Arial Narrow" w:hAnsi="Arial Narrow"/>
              </w:rPr>
              <w:t>blokery</w:t>
            </w:r>
            <w:proofErr w:type="spellEnd"/>
            <w:r w:rsidRPr="000E6CD8">
              <w:rPr>
                <w:rFonts w:ascii="Arial Narrow" w:hAnsi="Arial Narrow"/>
              </w:rPr>
              <w:t xml:space="preserve"> (mniejszy i standardowy) oraz łącznik do śrub krzyżowo-biodrowych (</w:t>
            </w:r>
            <w:proofErr w:type="spellStart"/>
            <w:r w:rsidRPr="000E6CD8">
              <w:rPr>
                <w:rFonts w:ascii="Arial Narrow" w:hAnsi="Arial Narrow"/>
              </w:rPr>
              <w:t>bloker</w:t>
            </w:r>
            <w:proofErr w:type="spellEnd"/>
            <w:r w:rsidRPr="000E6CD8">
              <w:rPr>
                <w:rFonts w:ascii="Arial Narrow" w:hAnsi="Arial Narrow"/>
              </w:rPr>
              <w:t xml:space="preserve"> pojedynczy standardowy), umożliwiające umocowanie śruby pod odpowiednim kątem, zapewniają</w:t>
            </w:r>
            <w:r w:rsidR="001F06EC">
              <w:rPr>
                <w:rFonts w:ascii="Arial Narrow" w:hAnsi="Arial Narrow"/>
              </w:rPr>
              <w:t xml:space="preserve">cym stabilność biomechaniczną; </w:t>
            </w:r>
            <w:r w:rsidRPr="000E6CD8">
              <w:rPr>
                <w:rFonts w:ascii="Arial Narrow" w:hAnsi="Arial Narrow"/>
              </w:rPr>
              <w:t xml:space="preserve">Śruby </w:t>
            </w:r>
            <w:proofErr w:type="spellStart"/>
            <w:r w:rsidRPr="000E6CD8">
              <w:rPr>
                <w:rFonts w:ascii="Arial Narrow" w:hAnsi="Arial Narrow"/>
              </w:rPr>
              <w:t>uniplanarne</w:t>
            </w:r>
            <w:proofErr w:type="spellEnd"/>
            <w:r w:rsidRPr="000E6CD8">
              <w:rPr>
                <w:rFonts w:ascii="Arial Narrow" w:hAnsi="Arial Narrow"/>
              </w:rPr>
              <w:t xml:space="preserve"> typu zamkniętego z kulistą przesuwowo - ruchomą pelotą Ti, umożliwiającą swobodny przesuw pręta w zakresie ruchomości strzałkowej, czołowej i </w:t>
            </w:r>
            <w:proofErr w:type="spellStart"/>
            <w:r w:rsidRPr="000E6CD8">
              <w:rPr>
                <w:rFonts w:ascii="Arial Narrow" w:hAnsi="Arial Narrow"/>
              </w:rPr>
              <w:t>transwertykalnej</w:t>
            </w:r>
            <w:proofErr w:type="spellEnd"/>
            <w:r w:rsidRPr="000E6CD8">
              <w:rPr>
                <w:rFonts w:ascii="Arial Narrow" w:hAnsi="Arial Narrow"/>
              </w:rPr>
              <w:t xml:space="preserve">. </w:t>
            </w:r>
            <w:r w:rsidRPr="000E6CD8">
              <w:rPr>
                <w:rFonts w:ascii="Arial Narrow" w:hAnsi="Arial Narrow"/>
              </w:rPr>
              <w:tab/>
              <w:t xml:space="preserve">Wymagane śruby </w:t>
            </w:r>
            <w:proofErr w:type="spellStart"/>
            <w:r w:rsidRPr="000E6CD8">
              <w:rPr>
                <w:rFonts w:ascii="Arial Narrow" w:hAnsi="Arial Narrow"/>
              </w:rPr>
              <w:t>kanałowane</w:t>
            </w:r>
            <w:proofErr w:type="spellEnd"/>
            <w:r w:rsidRPr="000E6CD8">
              <w:rPr>
                <w:rFonts w:ascii="Arial Narrow" w:hAnsi="Arial Narrow"/>
              </w:rPr>
              <w:t xml:space="preserve"> oraz perforowane z odpowiednim, jednorazowym reduktorem średnicy do podania cementu kostnego (w zestawie wymienny, jednorazowy reduktor średnicy światła przepływu, umożliwiający wygodne wprowadzenie cementu kostnego, gwintowany, o uniwersalnej końcówce typu </w:t>
            </w:r>
            <w:proofErr w:type="spellStart"/>
            <w:r w:rsidRPr="000E6CD8">
              <w:rPr>
                <w:rFonts w:ascii="Arial Narrow" w:hAnsi="Arial Narrow"/>
              </w:rPr>
              <w:t>luer</w:t>
            </w:r>
            <w:proofErr w:type="spellEnd"/>
            <w:r w:rsidRPr="000E6CD8">
              <w:rPr>
                <w:rFonts w:ascii="Arial Narrow" w:hAnsi="Arial Narrow"/>
              </w:rPr>
              <w:t xml:space="preserve"> lock) o średnicy 4-8mm i dł. 20-55mm;</w:t>
            </w:r>
            <w:r w:rsidRPr="000E6CD8">
              <w:rPr>
                <w:rFonts w:ascii="Arial Narrow" w:hAnsi="Arial Narrow"/>
              </w:rPr>
              <w:tab/>
              <w:t xml:space="preserve">Pełny zestaw haków </w:t>
            </w:r>
            <w:proofErr w:type="spellStart"/>
            <w:r w:rsidRPr="000E6CD8">
              <w:rPr>
                <w:rFonts w:ascii="Arial Narrow" w:hAnsi="Arial Narrow"/>
              </w:rPr>
              <w:t>monoaxialnych</w:t>
            </w:r>
            <w:proofErr w:type="spellEnd"/>
            <w:r w:rsidRPr="000E6CD8">
              <w:rPr>
                <w:rFonts w:ascii="Arial Narrow" w:hAnsi="Arial Narrow"/>
              </w:rPr>
              <w:t xml:space="preserve"> (laminarne, </w:t>
            </w:r>
            <w:proofErr w:type="spellStart"/>
            <w:r w:rsidRPr="000E6CD8">
              <w:rPr>
                <w:rFonts w:ascii="Arial Narrow" w:hAnsi="Arial Narrow"/>
              </w:rPr>
              <w:t>pedikularne</w:t>
            </w:r>
            <w:proofErr w:type="spellEnd"/>
            <w:r w:rsidRPr="000E6CD8">
              <w:rPr>
                <w:rFonts w:ascii="Arial Narrow" w:hAnsi="Arial Narrow"/>
              </w:rPr>
              <w:t xml:space="preserve"> w min. 3 wersjach rozmiarowych oraz poprzeczne, wy­dłużone, odgięte i odsadzone), </w:t>
            </w:r>
            <w:proofErr w:type="spellStart"/>
            <w:r w:rsidRPr="000E6CD8">
              <w:rPr>
                <w:rFonts w:ascii="Arial Narrow" w:hAnsi="Arial Narrow"/>
              </w:rPr>
              <w:t>niskoprofilowanych</w:t>
            </w:r>
            <w:proofErr w:type="spellEnd"/>
            <w:r w:rsidRPr="000E6CD8">
              <w:rPr>
                <w:rFonts w:ascii="Arial Narrow" w:hAnsi="Arial Narrow"/>
              </w:rPr>
              <w:t xml:space="preserve">; Haki laminarne i </w:t>
            </w:r>
            <w:proofErr w:type="spellStart"/>
            <w:r w:rsidRPr="000E6CD8">
              <w:rPr>
                <w:rFonts w:ascii="Arial Narrow" w:hAnsi="Arial Narrow"/>
              </w:rPr>
              <w:t>pedikularne</w:t>
            </w:r>
            <w:proofErr w:type="spellEnd"/>
            <w:r w:rsidRPr="000E6CD8">
              <w:rPr>
                <w:rFonts w:ascii="Arial Narrow" w:hAnsi="Arial Narrow"/>
              </w:rPr>
              <w:t xml:space="preserve"> </w:t>
            </w:r>
            <w:proofErr w:type="spellStart"/>
            <w:r w:rsidRPr="000E6CD8">
              <w:rPr>
                <w:rFonts w:ascii="Arial Narrow" w:hAnsi="Arial Narrow"/>
              </w:rPr>
              <w:t>poliaxialne</w:t>
            </w:r>
            <w:proofErr w:type="spellEnd"/>
            <w:r w:rsidRPr="000E6CD8">
              <w:rPr>
                <w:rFonts w:ascii="Arial Narrow" w:hAnsi="Arial Narrow"/>
              </w:rPr>
              <w:t>; Haki z długim g</w:t>
            </w:r>
            <w:r w:rsidR="001F06EC">
              <w:rPr>
                <w:rFonts w:ascii="Arial Narrow" w:hAnsi="Arial Narrow"/>
              </w:rPr>
              <w:t xml:space="preserve">wintem („z długimi ramionami”); </w:t>
            </w:r>
            <w:r w:rsidRPr="000E6CD8">
              <w:rPr>
                <w:rFonts w:ascii="Arial Narrow" w:hAnsi="Arial Narrow"/>
              </w:rPr>
              <w:t xml:space="preserve">Wszystkie implanty (haki, śruby tulipanowe </w:t>
            </w:r>
            <w:proofErr w:type="spellStart"/>
            <w:r w:rsidRPr="000E6CD8">
              <w:rPr>
                <w:rFonts w:ascii="Arial Narrow" w:hAnsi="Arial Narrow"/>
              </w:rPr>
              <w:t>monoaxialne</w:t>
            </w:r>
            <w:proofErr w:type="spellEnd"/>
            <w:r w:rsidRPr="000E6CD8">
              <w:rPr>
                <w:rFonts w:ascii="Arial Narrow" w:hAnsi="Arial Narrow"/>
              </w:rPr>
              <w:t xml:space="preserve"> i </w:t>
            </w:r>
            <w:proofErr w:type="spellStart"/>
            <w:r w:rsidRPr="000E6CD8">
              <w:rPr>
                <w:rFonts w:ascii="Arial Narrow" w:hAnsi="Arial Narrow"/>
              </w:rPr>
              <w:t>poliaxialne</w:t>
            </w:r>
            <w:proofErr w:type="spellEnd"/>
            <w:r w:rsidRPr="000E6CD8">
              <w:rPr>
                <w:rFonts w:ascii="Arial Narrow" w:hAnsi="Arial Narrow"/>
              </w:rPr>
              <w:t xml:space="preserve"> i wyciągowe) blokowane jednym elementem blokującym pręt na stałe oraz z możliwością swobodnego przesuwu pręta względem śruby –„</w:t>
            </w:r>
            <w:proofErr w:type="spellStart"/>
            <w:r w:rsidRPr="000E6CD8">
              <w:rPr>
                <w:rFonts w:ascii="Arial Narrow" w:hAnsi="Arial Narrow"/>
              </w:rPr>
              <w:t>blokery</w:t>
            </w:r>
            <w:proofErr w:type="spellEnd"/>
            <w:r w:rsidRPr="000E6CD8">
              <w:rPr>
                <w:rFonts w:ascii="Arial Narrow" w:hAnsi="Arial Narrow"/>
              </w:rPr>
              <w:t xml:space="preserve"> przesuwne” (leczenie operacyjne skolioz wczesnodziecięcych, tzw</w:t>
            </w:r>
            <w:r>
              <w:rPr>
                <w:rFonts w:ascii="Arial Narrow" w:hAnsi="Arial Narrow"/>
              </w:rPr>
              <w:t xml:space="preserve">. operacja typu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spine</w:t>
            </w:r>
            <w:proofErr w:type="spellEnd"/>
            <w:r>
              <w:rPr>
                <w:rFonts w:ascii="Arial Narrow" w:hAnsi="Arial Narrow"/>
              </w:rPr>
              <w:t xml:space="preserve">); </w:t>
            </w:r>
            <w:r w:rsidRPr="000E6CD8">
              <w:rPr>
                <w:rFonts w:ascii="Arial Narrow" w:hAnsi="Arial Narrow"/>
              </w:rPr>
              <w:t>Mocowanie belki (pręta) od góry w os</w:t>
            </w:r>
            <w:r>
              <w:rPr>
                <w:rFonts w:ascii="Arial Narrow" w:hAnsi="Arial Narrow"/>
              </w:rPr>
              <w:t xml:space="preserve">i śruby, haka; </w:t>
            </w:r>
            <w:r w:rsidRPr="000E6CD8">
              <w:rPr>
                <w:rFonts w:ascii="Arial Narrow" w:hAnsi="Arial Narrow"/>
              </w:rPr>
              <w:t>Belki (pręty) różnej długości od 40 do 500 mm, średnica 5,5mm oraz 6,0mm; Pręty dynamiczne (materiał stop tytanu) o średnicy 5,5mm w 10 różnych rozmiarach i zakresach długości od 40 do 250mm;</w:t>
            </w:r>
            <w:r w:rsidR="001F06EC">
              <w:rPr>
                <w:rFonts w:ascii="Arial Narrow" w:hAnsi="Arial Narrow"/>
              </w:rPr>
              <w:t xml:space="preserve"> </w:t>
            </w:r>
            <w:r w:rsidRPr="000E6CD8">
              <w:rPr>
                <w:rFonts w:ascii="Arial Narrow" w:hAnsi="Arial Narrow"/>
              </w:rPr>
              <w:t>Pręt Co-Cr (kobalt chrom) stosowany do leczenia kifoz o średnicy 5,5mm</w:t>
            </w:r>
            <w:r w:rsidR="001F06EC">
              <w:rPr>
                <w:rFonts w:ascii="Arial Narrow" w:hAnsi="Arial Narrow"/>
              </w:rPr>
              <w:t xml:space="preserve"> i długościach: 300 oraz 500mm; </w:t>
            </w:r>
            <w:r w:rsidRPr="000E6CD8">
              <w:rPr>
                <w:rFonts w:ascii="Arial Narrow" w:hAnsi="Arial Narrow"/>
              </w:rPr>
              <w:t xml:space="preserve">Możliwość fiksacji belki pod różnym </w:t>
            </w:r>
            <w:r w:rsidR="001F06EC">
              <w:rPr>
                <w:rFonts w:ascii="Arial Narrow" w:hAnsi="Arial Narrow"/>
              </w:rPr>
              <w:t xml:space="preserve">kątem w stosunku do śruby-haka; </w:t>
            </w:r>
            <w:r w:rsidRPr="000E6CD8">
              <w:rPr>
                <w:rFonts w:ascii="Arial Narrow" w:hAnsi="Arial Narrow"/>
              </w:rPr>
              <w:t>W zestawie łączniki poprzeczne, łączniki równoległe – domino, łącznik typu offset z możliwością moco</w:t>
            </w:r>
            <w:r w:rsidR="001F06EC">
              <w:rPr>
                <w:rFonts w:ascii="Arial Narrow" w:hAnsi="Arial Narrow"/>
              </w:rPr>
              <w:t xml:space="preserve">wania haka lub śruby, </w:t>
            </w:r>
            <w:proofErr w:type="spellStart"/>
            <w:r w:rsidR="001F06EC">
              <w:rPr>
                <w:rFonts w:ascii="Arial Narrow" w:hAnsi="Arial Narrow"/>
              </w:rPr>
              <w:t>staplery</w:t>
            </w:r>
            <w:proofErr w:type="spellEnd"/>
            <w:r w:rsidR="001F06EC">
              <w:rPr>
                <w:rFonts w:ascii="Arial Narrow" w:hAnsi="Arial Narrow"/>
              </w:rPr>
              <w:t xml:space="preserve">; </w:t>
            </w:r>
            <w:r w:rsidRPr="000E6CD8">
              <w:rPr>
                <w:rFonts w:ascii="Arial Narrow" w:hAnsi="Arial Narrow"/>
              </w:rPr>
              <w:t>Implan</w:t>
            </w:r>
            <w:r>
              <w:rPr>
                <w:rFonts w:ascii="Arial Narrow" w:hAnsi="Arial Narrow"/>
              </w:rPr>
              <w:t xml:space="preserve">ty posiadają trwałe oznaczenia; </w:t>
            </w:r>
            <w:r w:rsidRPr="000E6CD8">
              <w:rPr>
                <w:rFonts w:ascii="Arial Narrow" w:hAnsi="Arial Narrow"/>
              </w:rPr>
              <w:t xml:space="preserve">Instrumentarium zawierające specjalny instrument pozwalający na przyciągnięcie pręta do śruby, narzędzia umożliwiające przeprowadzenie korekcji </w:t>
            </w:r>
            <w:r w:rsidRPr="000E6CD8">
              <w:rPr>
                <w:rFonts w:ascii="Arial Narrow" w:hAnsi="Arial Narrow"/>
              </w:rPr>
              <w:lastRenderedPageBreak/>
              <w:t xml:space="preserve">wzajemnego położenia kręgów (zmiana kąta lordozy/kifozy, dystrakcja, kompresja, korekcja globalna, korekcja </w:t>
            </w:r>
            <w:proofErr w:type="spellStart"/>
            <w:r w:rsidRPr="000E6CD8">
              <w:rPr>
                <w:rFonts w:ascii="Arial Narrow" w:hAnsi="Arial Narrow"/>
              </w:rPr>
              <w:t>segmentarna</w:t>
            </w:r>
            <w:proofErr w:type="spellEnd"/>
            <w:r w:rsidRPr="000E6CD8">
              <w:rPr>
                <w:rFonts w:ascii="Arial Narrow" w:hAnsi="Arial Narrow"/>
              </w:rPr>
              <w:t>) oraz narzędzia umożliwiające doginanie pręta poza raną operacyjną i doginanie pręta „in situ”;</w:t>
            </w:r>
            <w:r>
              <w:rPr>
                <w:rFonts w:ascii="Arial Narrow" w:hAnsi="Arial Narrow"/>
              </w:rPr>
              <w:t xml:space="preserve"> </w:t>
            </w:r>
            <w:r w:rsidRPr="000E6CD8">
              <w:rPr>
                <w:rFonts w:ascii="Arial Narrow" w:hAnsi="Arial Narrow"/>
              </w:rPr>
              <w:t xml:space="preserve">Dostępność elektronicznej sondy </w:t>
            </w:r>
            <w:proofErr w:type="spellStart"/>
            <w:r w:rsidRPr="000E6CD8">
              <w:rPr>
                <w:rFonts w:ascii="Arial Narrow" w:hAnsi="Arial Narrow"/>
              </w:rPr>
              <w:t>pedikularnej</w:t>
            </w:r>
            <w:proofErr w:type="spellEnd"/>
            <w:r w:rsidRPr="000E6CD8">
              <w:rPr>
                <w:rFonts w:ascii="Arial Narrow" w:hAnsi="Arial Narrow"/>
              </w:rPr>
              <w:t xml:space="preserve"> do wyznaczania trajekto</w:t>
            </w:r>
            <w:r>
              <w:rPr>
                <w:rFonts w:ascii="Arial Narrow" w:hAnsi="Arial Narrow"/>
              </w:rPr>
              <w:t xml:space="preserve">rii pod śrubę </w:t>
            </w:r>
            <w:proofErr w:type="spellStart"/>
            <w:r>
              <w:rPr>
                <w:rFonts w:ascii="Arial Narrow" w:hAnsi="Arial Narrow"/>
              </w:rPr>
              <w:t>transpedikularną</w:t>
            </w:r>
            <w:proofErr w:type="spellEnd"/>
            <w:r>
              <w:rPr>
                <w:rFonts w:ascii="Arial Narrow" w:hAnsi="Arial Narrow"/>
              </w:rPr>
              <w:t xml:space="preserve">; </w:t>
            </w:r>
            <w:r w:rsidRPr="000E6CD8">
              <w:rPr>
                <w:rFonts w:ascii="Arial Narrow" w:hAnsi="Arial Narrow"/>
              </w:rPr>
              <w:t xml:space="preserve">Instrumentarium pozwalające na trójpłaszczyznową korekcję pojedynczych kręgów lub grupy kręgów (tzw. Cluster </w:t>
            </w:r>
            <w:proofErr w:type="spellStart"/>
            <w:r w:rsidRPr="000E6CD8">
              <w:rPr>
                <w:rFonts w:ascii="Arial Narrow" w:hAnsi="Arial Narrow"/>
              </w:rPr>
              <w:t>Technique</w:t>
            </w:r>
            <w:proofErr w:type="spellEnd"/>
            <w:r w:rsidRPr="000E6CD8">
              <w:rPr>
                <w:rFonts w:ascii="Arial Narrow" w:hAnsi="Arial Narrow"/>
              </w:rPr>
              <w:t>)</w:t>
            </w:r>
            <w:r>
              <w:rPr>
                <w:rFonts w:ascii="Arial Narrow" w:hAnsi="Arial Narrow"/>
              </w:rPr>
              <w:t xml:space="preserve">. </w:t>
            </w:r>
            <w:r w:rsidRPr="000E6CD8">
              <w:rPr>
                <w:rFonts w:ascii="Arial Narrow" w:hAnsi="Arial Narrow"/>
              </w:rPr>
              <w:t>Instrumentarium wraz z implantami znajduje się w kontenerze przeznaczonym do ich przechowywania i sterylizacji;</w:t>
            </w:r>
            <w:r w:rsidRPr="000E6CD8">
              <w:rPr>
                <w:rFonts w:ascii="Arial Narrow" w:hAnsi="Arial Narrow"/>
              </w:rPr>
              <w:tab/>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tytan</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Co-Chr</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Łącznik poprzeczny*/Łącznik domino</w:t>
            </w:r>
            <w:r>
              <w:rPr>
                <w:rFonts w:ascii="Arial Narrow" w:hAnsi="Arial Narrow"/>
                <w:sz w:val="20"/>
                <w:szCs w:val="20"/>
              </w:rPr>
              <w:t>. Elementy składowe łącznika poprzecznego: hak poprzeczny wydłużony, pręt do łącznika, hak poprzeczny.</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transpedicularna</w:t>
            </w:r>
            <w:proofErr w:type="spellEnd"/>
            <w:r w:rsidRPr="000E6CD8">
              <w:rPr>
                <w:rFonts w:ascii="Arial Narrow" w:hAnsi="Arial Narrow"/>
                <w:sz w:val="20"/>
                <w:szCs w:val="20"/>
              </w:rPr>
              <w:t>/ hak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uniplanarna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multiplanarna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5074E1" w:rsidP="000E6CD8">
            <w:pPr>
              <w:jc w:val="both"/>
              <w:rPr>
                <w:rFonts w:ascii="Arial Narrow" w:hAnsi="Arial Narrow"/>
                <w:sz w:val="20"/>
                <w:szCs w:val="20"/>
              </w:rPr>
            </w:pPr>
            <w:r>
              <w:rPr>
                <w:rFonts w:ascii="Arial Narrow" w:hAnsi="Arial Narrow"/>
                <w:sz w:val="20"/>
                <w:szCs w:val="20"/>
              </w:rPr>
              <w:t xml:space="preserve">Śruba </w:t>
            </w:r>
            <w:proofErr w:type="spellStart"/>
            <w:r>
              <w:rPr>
                <w:rFonts w:ascii="Arial Narrow" w:hAnsi="Arial Narrow"/>
                <w:sz w:val="20"/>
                <w:szCs w:val="20"/>
              </w:rPr>
              <w:t>kaniulowana</w:t>
            </w:r>
            <w:proofErr w:type="spellEnd"/>
            <w:r>
              <w:rPr>
                <w:rFonts w:ascii="Arial Narrow" w:hAnsi="Arial Narrow"/>
                <w:sz w:val="20"/>
                <w:szCs w:val="20"/>
              </w:rPr>
              <w:t xml:space="preserve">/ perforowana </w:t>
            </w:r>
            <w:r w:rsidR="000E6CD8" w:rsidRPr="000E6CD8">
              <w:rPr>
                <w:rFonts w:ascii="Arial Narrow" w:hAnsi="Arial Narrow"/>
                <w:sz w:val="20"/>
                <w:szCs w:val="20"/>
              </w:rPr>
              <w:t>z elementem blokującym</w:t>
            </w:r>
            <w:r w:rsidR="000E6CD8">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proofErr w:type="spellStart"/>
            <w:r w:rsidRPr="000E6CD8">
              <w:rPr>
                <w:rFonts w:ascii="Arial Narrow" w:hAnsi="Arial Narrow"/>
                <w:sz w:val="20"/>
                <w:szCs w:val="20"/>
              </w:rPr>
              <w:t>Bloker</w:t>
            </w:r>
            <w:proofErr w:type="spellEnd"/>
            <w:r w:rsidRPr="000E6CD8">
              <w:rPr>
                <w:rFonts w:ascii="Arial Narrow" w:hAnsi="Arial Narrow"/>
                <w:sz w:val="20"/>
                <w:szCs w:val="20"/>
              </w:rPr>
              <w:t xml:space="preserve"> umożliwiający przesuw pręta</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160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ED483F">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ED483F">
        <w:tc>
          <w:tcPr>
            <w:tcW w:w="709" w:type="dxa"/>
            <w:vAlign w:val="center"/>
          </w:tcPr>
          <w:p w:rsidR="00BC4987" w:rsidRPr="003E2C97" w:rsidRDefault="00BC498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pPr>
            <w:r w:rsidRPr="001F06EC">
              <w:rPr>
                <w:rFonts w:ascii="Arial Narrow" w:hAnsi="Arial Narrow"/>
              </w:rPr>
              <w:t>Gwóźdź umożliwiający zaopatrzenie złamań w obrębie zarówno dalszej jak i bliższej nasady piszczeli. Komplet stanowi: gwóźdź, 4 śruby plus zaślepka.</w:t>
            </w:r>
            <w:r>
              <w:rPr>
                <w:rFonts w:ascii="Arial Narrow" w:hAnsi="Arial Narrow"/>
              </w:rPr>
              <w:t xml:space="preserve"> Parametry wymagane:</w:t>
            </w:r>
            <w:r>
              <w:t xml:space="preserve"> </w:t>
            </w:r>
          </w:p>
          <w:p w:rsidR="001F06EC" w:rsidRPr="003E2C97" w:rsidRDefault="001F06EC" w:rsidP="001F06EC">
            <w:pPr>
              <w:pStyle w:val="Zawartotabeli"/>
              <w:jc w:val="both"/>
              <w:rPr>
                <w:rFonts w:ascii="Arial Narrow" w:hAnsi="Arial Narrow"/>
              </w:rPr>
            </w:pPr>
            <w:r w:rsidRPr="001F06EC">
              <w:rPr>
                <w:rFonts w:ascii="Arial Narrow" w:hAnsi="Arial Narrow"/>
              </w:rPr>
              <w:t xml:space="preserve">Możliwość wielopłaszczyznowego blokowania proksymalnego za pomocą śrub gąbczasto-korowych posiadających w części gwint korowy, a w części gwint gąbczasty o średnicy 5 mm i </w:t>
            </w:r>
            <w:r w:rsidRPr="001F06EC">
              <w:rPr>
                <w:rFonts w:ascii="Arial Narrow" w:hAnsi="Arial Narrow"/>
              </w:rPr>
              <w:lastRenderedPageBreak/>
              <w:t>długościach od 30 mm do 9</w:t>
            </w:r>
            <w:r>
              <w:rPr>
                <w:rFonts w:ascii="Arial Narrow" w:hAnsi="Arial Narrow"/>
              </w:rPr>
              <w:t xml:space="preserve">0 mm, oraz wielopłaszczyznowego </w:t>
            </w:r>
            <w:r w:rsidRPr="001F06EC">
              <w:rPr>
                <w:rFonts w:ascii="Arial Narrow" w:hAnsi="Arial Narrow"/>
              </w:rPr>
              <w:t>blokowania dystalnego</w:t>
            </w:r>
            <w:r>
              <w:rPr>
                <w:rFonts w:ascii="Arial Narrow" w:hAnsi="Arial Narrow"/>
              </w:rPr>
              <w:t>.</w:t>
            </w:r>
            <w:r w:rsidRPr="001F06EC">
              <w:rPr>
                <w:rFonts w:ascii="Arial Narrow" w:hAnsi="Arial Narrow"/>
              </w:rPr>
              <w:t xml:space="preserve"> Śruby blokujące z gniazdem gwiazdkowym, kodowanie kolorami- kolor śruby ryglującej odpowiada kolorowi gwoździa oraz oznaczeniu kolorystycznemu tulei i wiertła.</w:t>
            </w:r>
            <w:r>
              <w:rPr>
                <w:rFonts w:ascii="Arial Narrow" w:hAnsi="Arial Narrow"/>
              </w:rPr>
              <w:t xml:space="preserve"> </w:t>
            </w:r>
            <w:r w:rsidRPr="001F06EC">
              <w:rPr>
                <w:rFonts w:ascii="Arial Narrow" w:hAnsi="Arial Narrow"/>
              </w:rPr>
              <w:t xml:space="preserve">Możliwość kompresji odłamów za pomocą śruby kompresyjnej. Zaślepki </w:t>
            </w:r>
            <w:proofErr w:type="spellStart"/>
            <w:r w:rsidRPr="001F06EC">
              <w:rPr>
                <w:rFonts w:ascii="Arial Narrow" w:hAnsi="Arial Narrow"/>
              </w:rPr>
              <w:t>kaniulowane</w:t>
            </w:r>
            <w:proofErr w:type="spellEnd"/>
            <w:r w:rsidRPr="001F06EC">
              <w:rPr>
                <w:rFonts w:ascii="Arial Narrow" w:hAnsi="Arial Narrow"/>
              </w:rPr>
              <w:t xml:space="preserve"> w długościach od O mm do 15 mm. Średnice gwoździa od 8 mm do 13 mm w długościach od 255 mm do 465 mm. Wymagane gwoździe lite i </w:t>
            </w:r>
            <w:proofErr w:type="spellStart"/>
            <w:r w:rsidRPr="001F06EC">
              <w:rPr>
                <w:rFonts w:ascii="Arial Narrow" w:hAnsi="Arial Narrow"/>
              </w:rPr>
              <w:t>kaniulowane</w:t>
            </w:r>
            <w:proofErr w:type="spellEnd"/>
            <w:r w:rsidRPr="001F06EC">
              <w:rPr>
                <w:rFonts w:ascii="Arial Narrow" w:hAnsi="Arial Narrow"/>
              </w:rPr>
              <w:t>.</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Kp</w:t>
            </w:r>
            <w:r w:rsidR="00BC4987">
              <w:rPr>
                <w:rFonts w:ascii="Arial Narrow" w:hAnsi="Arial Narrow" w:cs="Times New Roman"/>
                <w:sz w:val="20"/>
                <w:szCs w:val="20"/>
              </w:rPr>
              <w:t>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rPr>
                <w:rFonts w:ascii="Arial Narrow" w:hAnsi="Arial Narrow"/>
              </w:rPr>
            </w:pPr>
            <w:r>
              <w:rPr>
                <w:rFonts w:ascii="Arial Narrow" w:hAnsi="Arial Narrow"/>
              </w:rPr>
              <w:t>Gwóźdź</w:t>
            </w:r>
            <w:r w:rsidRPr="001F06EC">
              <w:rPr>
                <w:rFonts w:ascii="Arial Narrow" w:hAnsi="Arial Narrow"/>
              </w:rPr>
              <w:t xml:space="preserve"> udowy dla młodocianych.  Komplet stanowi: gwóźdź, trzy śruby plus zaślepka.</w:t>
            </w:r>
            <w:r>
              <w:rPr>
                <w:rFonts w:ascii="Arial Narrow" w:hAnsi="Arial Narrow"/>
              </w:rPr>
              <w:t xml:space="preserve"> Parametry wymagane:</w:t>
            </w:r>
          </w:p>
          <w:p w:rsidR="001F06EC" w:rsidRPr="001F06EC" w:rsidRDefault="001F06EC" w:rsidP="00ED483F">
            <w:pPr>
              <w:pStyle w:val="Zawartotabeli"/>
              <w:jc w:val="both"/>
              <w:rPr>
                <w:rFonts w:ascii="Arial Narrow" w:hAnsi="Arial Narrow"/>
              </w:rPr>
            </w:pPr>
            <w:r w:rsidRPr="001F06EC">
              <w:rPr>
                <w:rFonts w:ascii="Arial Narrow" w:hAnsi="Arial Narrow"/>
              </w:rPr>
              <w:t xml:space="preserve">Gwóźdź udowy, blokowany, </w:t>
            </w:r>
            <w:proofErr w:type="spellStart"/>
            <w:r w:rsidRPr="001F06EC">
              <w:rPr>
                <w:rFonts w:ascii="Arial Narrow" w:hAnsi="Arial Narrow"/>
              </w:rPr>
              <w:t>kaniulowany</w:t>
            </w:r>
            <w:proofErr w:type="spellEnd"/>
            <w:r w:rsidRPr="001F06EC">
              <w:rPr>
                <w:rFonts w:ascii="Arial Narrow" w:hAnsi="Arial Narrow"/>
              </w:rPr>
              <w:t xml:space="preserve">, tytanowy, anatomiczny o kształcie dopasowanym do anatomii kości u młodocianych (w fazie wzrostu). Proksymalne wygięcie pod kątem 120 umożliwiające założenie z dostępu bocznego w stosunku do szczytu krętarza większego. Góźdź z możliwością blokowania proksymalnego 1300antegrade. Możliwość blokowania proksymalnego z użyciem dwóch śrub </w:t>
            </w:r>
            <w:proofErr w:type="spellStart"/>
            <w:r w:rsidRPr="001F06EC">
              <w:rPr>
                <w:rFonts w:ascii="Arial Narrow" w:hAnsi="Arial Narrow"/>
              </w:rPr>
              <w:t>doszyjkowych</w:t>
            </w:r>
            <w:proofErr w:type="spellEnd"/>
            <w:r w:rsidRPr="001F06EC">
              <w:rPr>
                <w:rFonts w:ascii="Arial Narrow" w:hAnsi="Arial Narrow"/>
              </w:rPr>
              <w:t xml:space="preserve"> pod kątem 1200 z </w:t>
            </w:r>
            <w:proofErr w:type="spellStart"/>
            <w:r w:rsidRPr="001F06EC">
              <w:rPr>
                <w:rFonts w:ascii="Arial Narrow" w:hAnsi="Arial Narrow"/>
              </w:rPr>
              <w:t>antewersją</w:t>
            </w:r>
            <w:proofErr w:type="spellEnd"/>
            <w:r w:rsidRPr="001F06EC">
              <w:rPr>
                <w:rFonts w:ascii="Arial Narrow" w:hAnsi="Arial Narrow"/>
              </w:rPr>
              <w:t>, o średnicy 5.0 mm i długościach od 50 mm do 125 mm</w:t>
            </w:r>
            <w:r w:rsidR="00ED483F">
              <w:rPr>
                <w:rFonts w:ascii="Arial Narrow" w:hAnsi="Arial Narrow"/>
              </w:rPr>
              <w:t>.</w:t>
            </w:r>
            <w:r w:rsidRPr="001F06EC">
              <w:rPr>
                <w:rFonts w:ascii="Arial Narrow" w:hAnsi="Arial Narrow"/>
              </w:rPr>
              <w:t xml:space="preserve"> Zaślepka </w:t>
            </w:r>
            <w:proofErr w:type="spellStart"/>
            <w:r w:rsidRPr="001F06EC">
              <w:rPr>
                <w:rFonts w:ascii="Arial Narrow" w:hAnsi="Arial Narrow"/>
              </w:rPr>
              <w:t>kaniulowana</w:t>
            </w:r>
            <w:proofErr w:type="spellEnd"/>
            <w:r w:rsidRPr="001F06EC">
              <w:rPr>
                <w:rFonts w:ascii="Arial Narrow" w:hAnsi="Arial Narrow"/>
              </w:rPr>
              <w:t xml:space="preserve"> w długościach od O mm do 15 mm. Śruby blokujące o śr. 4.0 mm z gniazdem gwiazdkowym, kodowanie kolorami - kolor śruby ryglującej odpowiada kolorowi gwoździa oraz oznaczeniu kolorystycznemu tulei i wiertła. Średnice gwoździa 8.2,9 i 10 mm, w długościach od 240 mm do 400 mm</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CF5257" w:rsidP="001F06EC">
            <w:pPr>
              <w:pStyle w:val="Zawartotabeli"/>
              <w:jc w:val="both"/>
              <w:rPr>
                <w:rFonts w:ascii="Arial Narrow" w:hAnsi="Arial Narrow"/>
              </w:rPr>
            </w:pPr>
            <w:r>
              <w:rPr>
                <w:rFonts w:ascii="Arial Narrow" w:hAnsi="Arial Narrow"/>
              </w:rPr>
              <w:t>Gwóźdź</w:t>
            </w:r>
            <w:r w:rsidR="001F06EC" w:rsidRPr="001F06EC">
              <w:rPr>
                <w:rFonts w:ascii="Arial Narrow" w:hAnsi="Arial Narrow"/>
              </w:rPr>
              <w:t xml:space="preserve"> udowy rekonstrukcyjny. Komplet stanowi: gwóźdź + śruba </w:t>
            </w:r>
            <w:proofErr w:type="spellStart"/>
            <w:r w:rsidR="001F06EC" w:rsidRPr="001F06EC">
              <w:rPr>
                <w:rFonts w:ascii="Arial Narrow" w:hAnsi="Arial Narrow"/>
              </w:rPr>
              <w:t>doszyjkowa</w:t>
            </w:r>
            <w:proofErr w:type="spellEnd"/>
            <w:r w:rsidR="001F06EC" w:rsidRPr="001F06EC">
              <w:rPr>
                <w:rFonts w:ascii="Arial Narrow" w:hAnsi="Arial Narrow"/>
              </w:rPr>
              <w:t xml:space="preserve"> + zaślepka+ śruba dystalna.</w:t>
            </w:r>
            <w:r w:rsidR="001F06EC">
              <w:rPr>
                <w:rFonts w:ascii="Arial Narrow" w:hAnsi="Arial Narrow"/>
              </w:rPr>
              <w:t xml:space="preserve"> Parametry wymagane:</w:t>
            </w:r>
          </w:p>
          <w:p w:rsidR="001F06EC" w:rsidRDefault="001F06EC" w:rsidP="00183A25">
            <w:pPr>
              <w:pStyle w:val="Zawartotabeli"/>
              <w:jc w:val="both"/>
              <w:rPr>
                <w:rFonts w:ascii="Arial Narrow" w:hAnsi="Arial Narrow"/>
              </w:rPr>
            </w:pPr>
            <w:r w:rsidRPr="001F06EC">
              <w:rPr>
                <w:rFonts w:ascii="Arial Narrow" w:hAnsi="Arial Narrow"/>
              </w:rPr>
              <w:t xml:space="preserve">Gwóźdź tytanowy do bliższej nasady kości udowej, blokowany, rekonstrukcyjny do złamań </w:t>
            </w:r>
            <w:proofErr w:type="spellStart"/>
            <w:r w:rsidRPr="001F06EC">
              <w:rPr>
                <w:rFonts w:ascii="Arial Narrow" w:hAnsi="Arial Narrow"/>
              </w:rPr>
              <w:t>przezkrętarzowych</w:t>
            </w:r>
            <w:proofErr w:type="spellEnd"/>
            <w:r w:rsidRPr="001F06EC">
              <w:rPr>
                <w:rFonts w:ascii="Arial Narrow" w:hAnsi="Arial Narrow"/>
              </w:rPr>
              <w:t>. Gwóźdź o anatomicznym kącie ugięcia 6l (w przypadku gwoździ długich krzywa ugięcia 1500 mm), możliwość blokowania statycznego lub dynamicznego w części dalszej.</w:t>
            </w:r>
            <w:r w:rsidR="00183A25">
              <w:rPr>
                <w:rFonts w:ascii="Arial Narrow" w:hAnsi="Arial Narrow"/>
              </w:rPr>
              <w:t xml:space="preserve"> </w:t>
            </w:r>
            <w:r w:rsidRPr="001F06EC">
              <w:rPr>
                <w:rFonts w:ascii="Arial Narrow" w:hAnsi="Arial Narrow"/>
              </w:rPr>
              <w:t>Śruba do szyjkowa z ostrzem heliakalnym (</w:t>
            </w:r>
            <w:proofErr w:type="spellStart"/>
            <w:r w:rsidRPr="001F06EC">
              <w:rPr>
                <w:rFonts w:ascii="Arial Narrow" w:hAnsi="Arial Narrow"/>
              </w:rPr>
              <w:t>spiralno</w:t>
            </w:r>
            <w:proofErr w:type="spellEnd"/>
            <w:r w:rsidRPr="001F06EC">
              <w:rPr>
                <w:rFonts w:ascii="Arial Narrow" w:hAnsi="Arial Narrow"/>
              </w:rPr>
              <w:t xml:space="preserve"> - nożowym), z wewnętrznym mechanizmem blokującym, zapobiegającym rotacji głowy kości udowej; w długości: od 80 mm do 120 mm z przeskokiem co 5 mm. Zaślepka o przewyższeniu: </w:t>
            </w:r>
            <w:proofErr w:type="spellStart"/>
            <w:r w:rsidRPr="001F06EC">
              <w:rPr>
                <w:rFonts w:ascii="Arial Narrow" w:hAnsi="Arial Narrow"/>
              </w:rPr>
              <w:t>Omm</w:t>
            </w:r>
            <w:proofErr w:type="spellEnd"/>
            <w:r w:rsidRPr="001F06EC">
              <w:rPr>
                <w:rFonts w:ascii="Arial Narrow" w:hAnsi="Arial Narrow"/>
              </w:rPr>
              <w:t xml:space="preserve">, 5mm, 10 mm, 15 mm. </w:t>
            </w:r>
            <w:r w:rsidRPr="001F06EC">
              <w:rPr>
                <w:rFonts w:ascii="Arial Narrow" w:hAnsi="Arial Narrow"/>
              </w:rPr>
              <w:lastRenderedPageBreak/>
              <w:t>Śruba dystalna 4,9 mm, 5mm w długości: od 26 mm do 100 mm z przeskokiem co 2 mm, z gniazdem sześciokątnym i gwiazdkowym.</w:t>
            </w:r>
            <w:r w:rsidR="00183A25">
              <w:rPr>
                <w:rFonts w:ascii="Arial Narrow" w:hAnsi="Arial Narrow"/>
              </w:rPr>
              <w:t xml:space="preserve"> </w:t>
            </w:r>
            <w:r w:rsidRPr="001F06EC">
              <w:rPr>
                <w:rFonts w:ascii="Arial Narrow" w:hAnsi="Arial Narrow"/>
              </w:rPr>
              <w:t xml:space="preserve">Instrumentarium wyposażone w celownik przezierny dla promieni RTG do blokowania w dalszej części gwoździa z precyzyjnym systemem korekcji odkształcania gwoździa po jego wprowadzeniu. Rozmiary: długości: (gwoździe krótkie) 170 mm, 200 mm, 240 mm, (gwoździe długie) 300 mm, 340 mm, 380 mm, 420 mm. Kątach CCO: 125 ~I, 130l, 1351.-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F06EC">
            <w:pPr>
              <w:pStyle w:val="Zawartotabeli"/>
              <w:jc w:val="both"/>
              <w:rPr>
                <w:rFonts w:ascii="Arial Narrow" w:hAnsi="Arial Narrow"/>
              </w:rPr>
            </w:pPr>
            <w:r w:rsidRPr="00183A25">
              <w:rPr>
                <w:rFonts w:ascii="Arial Narrow" w:hAnsi="Arial Narrow"/>
              </w:rPr>
              <w:t>Zestaw do złamań w obrębie bliższej kości piszczelowej. Komplet: płyta+ 5x śruba blokowana 3,5+ 2x śruba korowa 3,5</w:t>
            </w:r>
            <w:r>
              <w:rPr>
                <w:rFonts w:ascii="Arial Narrow" w:hAnsi="Arial Narrow"/>
              </w:rPr>
              <w:t>. Wymagania:</w:t>
            </w:r>
          </w:p>
          <w:p w:rsidR="00183A25" w:rsidRDefault="00183A25" w:rsidP="00CF5257">
            <w:pPr>
              <w:pStyle w:val="Zawartotabeli"/>
              <w:jc w:val="both"/>
              <w:rPr>
                <w:rFonts w:ascii="Arial Narrow" w:hAnsi="Arial Narrow"/>
              </w:rPr>
            </w:pPr>
            <w:r w:rsidRPr="00183A25">
              <w:rPr>
                <w:rFonts w:ascii="Arial Narrow" w:hAnsi="Arial Narrow"/>
              </w:rPr>
              <w:t>Płyta anatomiczna do złamań w obrębie bliższego końca kości piszczelowej. Płytka anatomiczna o kształ</w:t>
            </w:r>
            <w:r w:rsidR="00CF5257">
              <w:rPr>
                <w:rFonts w:ascii="Arial Narrow" w:hAnsi="Arial Narrow"/>
              </w:rPr>
              <w:t>cie zmniejszającym kontakt z kością</w:t>
            </w:r>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w:t>
            </w:r>
            <w:r w:rsidR="00CF5257">
              <w:rPr>
                <w:rFonts w:ascii="Arial Narrow" w:hAnsi="Arial Narrow"/>
              </w:rPr>
              <w:t>mpresyjna do bliższej nasady koś</w:t>
            </w:r>
            <w:r w:rsidRPr="00183A25">
              <w:rPr>
                <w:rFonts w:ascii="Arial Narrow" w:hAnsi="Arial Narrow"/>
              </w:rPr>
              <w:t xml:space="preserve">ci </w:t>
            </w:r>
            <w:r w:rsidR="005074E1">
              <w:rPr>
                <w:rFonts w:ascii="Arial Narrow" w:hAnsi="Arial Narrow"/>
              </w:rPr>
              <w:t xml:space="preserve">piszczelowej od strony bocznej </w:t>
            </w:r>
            <w:r w:rsidRPr="00183A25">
              <w:rPr>
                <w:rFonts w:ascii="Arial Narrow" w:hAnsi="Arial Narrow"/>
              </w:rPr>
              <w:t xml:space="preserve">przyśrodkowej oraz </w:t>
            </w:r>
            <w:proofErr w:type="spellStart"/>
            <w:r w:rsidRPr="00183A25">
              <w:rPr>
                <w:rFonts w:ascii="Arial Narrow" w:hAnsi="Arial Narrow"/>
              </w:rPr>
              <w:t>tylkoprzyśrodkowej</w:t>
            </w:r>
            <w:proofErr w:type="spellEnd"/>
            <w:r w:rsidRPr="00183A25">
              <w:rPr>
                <w:rFonts w:ascii="Arial Narrow" w:hAnsi="Arial Narrow"/>
              </w:rPr>
              <w:t>,</w:t>
            </w:r>
            <w:r>
              <w:rPr>
                <w:rFonts w:ascii="Arial Narrow" w:hAnsi="Arial Narrow"/>
              </w:rPr>
              <w:t xml:space="preserve"> </w:t>
            </w:r>
            <w:r w:rsidRPr="00183A25">
              <w:rPr>
                <w:rFonts w:ascii="Arial Narrow" w:hAnsi="Arial Narrow"/>
              </w:rPr>
              <w:t xml:space="preserve">Na trzonie płyty otwory dwufunkcyjne nie </w:t>
            </w:r>
            <w:proofErr w:type="spellStart"/>
            <w:r w:rsidR="00ED483F">
              <w:rPr>
                <w:rFonts w:ascii="Arial Narrow" w:hAnsi="Arial Narrow"/>
              </w:rPr>
              <w:t>wymagajace</w:t>
            </w:r>
            <w:proofErr w:type="spellEnd"/>
            <w:r w:rsidR="00ED483F">
              <w:rPr>
                <w:rFonts w:ascii="Arial Narrow" w:hAnsi="Arial Narrow"/>
              </w:rPr>
              <w:t xml:space="preserve"> zaślepek/przejściówek, blokują</w:t>
            </w:r>
            <w:r w:rsidRPr="00183A25">
              <w:rPr>
                <w:rFonts w:ascii="Arial Narrow" w:hAnsi="Arial Narrow"/>
              </w:rPr>
              <w:t xml:space="preserve">co - kompresyjne z możliwością zastosowania śrub blokujących lub korowych/gąbczastych (kompresja </w:t>
            </w:r>
            <w:proofErr w:type="spellStart"/>
            <w:r w:rsidRPr="00183A25">
              <w:rPr>
                <w:rFonts w:ascii="Arial Narrow" w:hAnsi="Arial Narrow"/>
              </w:rPr>
              <w:t>miedzyodłamowa</w:t>
            </w:r>
            <w:proofErr w:type="spellEnd"/>
            <w:r w:rsidRPr="00183A25">
              <w:rPr>
                <w:rFonts w:ascii="Arial Narrow" w:hAnsi="Arial Narrow"/>
              </w:rPr>
              <w:t xml:space="preserve">). W głowie płyty otwory prowadzące śruby blokujące pod różnymi katami - w różnych kierunkach </w:t>
            </w:r>
            <w:proofErr w:type="spellStart"/>
            <w:r w:rsidRPr="00183A25">
              <w:rPr>
                <w:rFonts w:ascii="Arial Narrow" w:hAnsi="Arial Narrow"/>
              </w:rPr>
              <w:t>sr</w:t>
            </w:r>
            <w:proofErr w:type="spellEnd"/>
            <w:r w:rsidRPr="00183A25">
              <w:rPr>
                <w:rFonts w:ascii="Arial Narrow" w:hAnsi="Arial Narrow"/>
              </w:rPr>
              <w:t xml:space="preserve">. 3.5mm oraz otwory do wstępnej stabilizacji drutami </w:t>
            </w:r>
            <w:proofErr w:type="spellStart"/>
            <w:r w:rsidRPr="00183A25">
              <w:rPr>
                <w:rFonts w:ascii="Arial Narrow" w:hAnsi="Arial Narrow"/>
              </w:rPr>
              <w:t>Kirschnera</w:t>
            </w:r>
            <w:proofErr w:type="spellEnd"/>
            <w:r w:rsidRPr="00183A25">
              <w:rPr>
                <w:rFonts w:ascii="Arial Narrow" w:hAnsi="Arial Narrow"/>
              </w:rPr>
              <w:t xml:space="preserve"> , w części dalszej płytki otwory owalne gwintowane z możliwością zastosowania alternatywnie śrub blokowanych w płytce i korowych/gąbczastych 3.5/4.0. Śruby</w:t>
            </w:r>
            <w:r w:rsidR="00CF5257">
              <w:rPr>
                <w:rFonts w:ascii="Arial Narrow" w:hAnsi="Arial Narrow"/>
              </w:rPr>
              <w:t xml:space="preserve"> blokowane w płycie samogwintują</w:t>
            </w:r>
            <w:r w:rsidRPr="00183A25">
              <w:rPr>
                <w:rFonts w:ascii="Arial Narrow" w:hAnsi="Arial Narrow"/>
              </w:rPr>
              <w:t xml:space="preserve">ce oraz </w:t>
            </w:r>
            <w:proofErr w:type="spellStart"/>
            <w:r w:rsidRPr="00183A25">
              <w:rPr>
                <w:rFonts w:ascii="Arial Narrow" w:hAnsi="Arial Narrow"/>
              </w:rPr>
              <w:t>sam</w:t>
            </w:r>
            <w:r w:rsidR="00CF5257">
              <w:rPr>
                <w:rFonts w:ascii="Arial Narrow" w:hAnsi="Arial Narrow"/>
              </w:rPr>
              <w:t>otną</w:t>
            </w:r>
            <w:r w:rsidRPr="00183A25">
              <w:rPr>
                <w:rFonts w:ascii="Arial Narrow" w:hAnsi="Arial Narrow"/>
              </w:rPr>
              <w:t>ce</w:t>
            </w:r>
            <w:proofErr w:type="spellEnd"/>
            <w:r w:rsidR="00CF5257">
              <w:rPr>
                <w:rFonts w:ascii="Arial Narrow" w:hAnsi="Arial Narrow"/>
              </w:rPr>
              <w:t xml:space="preserve">  </w:t>
            </w:r>
            <w:r w:rsidRPr="00183A25">
              <w:rPr>
                <w:rFonts w:ascii="Arial Narrow" w:hAnsi="Arial Narrow"/>
              </w:rPr>
              <w:t>/</w:t>
            </w:r>
            <w:r w:rsidR="00CF5257">
              <w:rPr>
                <w:rFonts w:ascii="Arial Narrow" w:hAnsi="Arial Narrow"/>
              </w:rPr>
              <w:t xml:space="preserve"> </w:t>
            </w:r>
            <w:proofErr w:type="spellStart"/>
            <w:r w:rsidRPr="00183A25">
              <w:rPr>
                <w:rFonts w:ascii="Arial Narrow" w:hAnsi="Arial Narrow"/>
              </w:rPr>
              <w:t>samogwintujace</w:t>
            </w:r>
            <w:proofErr w:type="spellEnd"/>
            <w:r w:rsidRPr="00183A25">
              <w:rPr>
                <w:rFonts w:ascii="Arial Narrow" w:hAnsi="Arial Narrow"/>
              </w:rPr>
              <w:t xml:space="preserve"> z gniazdami sześciokątnymi i gwiazdkowymi wkręcane przy pomocy śrubokręta dynamometrycznego 1,5Nm. Płyta boczna z możliwością zastosowania śrub blokowanych </w:t>
            </w:r>
            <w:proofErr w:type="spellStart"/>
            <w:r w:rsidRPr="00183A25">
              <w:rPr>
                <w:rFonts w:ascii="Arial Narrow" w:hAnsi="Arial Narrow"/>
              </w:rPr>
              <w:t>zmiennokatowo</w:t>
            </w:r>
            <w:proofErr w:type="spellEnd"/>
            <w:r w:rsidRPr="00183A25">
              <w:rPr>
                <w:rFonts w:ascii="Arial Narrow" w:hAnsi="Arial Narrow"/>
              </w:rPr>
              <w:t xml:space="preserve"> z odchyleniem od osi w każdym kierunku 15 stopni o średnicy 3,5mm Materiał stal</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183A25">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ED483F">
            <w:pPr>
              <w:pStyle w:val="Zawartotabeli"/>
              <w:jc w:val="both"/>
              <w:rPr>
                <w:rFonts w:ascii="Arial Narrow" w:hAnsi="Arial Narrow"/>
              </w:rPr>
            </w:pPr>
            <w:r w:rsidRPr="00183A25">
              <w:rPr>
                <w:rFonts w:ascii="Arial Narrow" w:hAnsi="Arial Narrow"/>
              </w:rPr>
              <w:t>Zestaw do złamań w obrębie dalszej nasady kości piszczelowej. Komplet: pł</w:t>
            </w:r>
            <w:r>
              <w:rPr>
                <w:rFonts w:ascii="Arial Narrow" w:hAnsi="Arial Narrow"/>
              </w:rPr>
              <w:t>yta+ 4x śruba blokowana 3,5+2x ś</w:t>
            </w:r>
            <w:r w:rsidRPr="00183A25">
              <w:rPr>
                <w:rFonts w:ascii="Arial Narrow" w:hAnsi="Arial Narrow"/>
              </w:rPr>
              <w:t>ruba blokowana 2,7mm+ 2x śruba korowa 3,5</w:t>
            </w:r>
            <w:r>
              <w:rPr>
                <w:rFonts w:ascii="Arial Narrow" w:hAnsi="Arial Narrow"/>
              </w:rPr>
              <w:t xml:space="preserve">. Wymagania: </w:t>
            </w:r>
            <w:r w:rsidRPr="00183A25">
              <w:rPr>
                <w:rFonts w:ascii="Arial Narrow" w:hAnsi="Arial Narrow"/>
              </w:rPr>
              <w:t xml:space="preserve">Płyta anatomiczna do dalszej nasady kości piszczelowej boczne i przyśrodkowe z dodatkowym podparciem kostki przyśrodkowej i bez, przednioboczne, </w:t>
            </w:r>
            <w:proofErr w:type="spellStart"/>
            <w:r w:rsidRPr="00183A25">
              <w:rPr>
                <w:rFonts w:ascii="Arial Narrow" w:hAnsi="Arial Narrow"/>
              </w:rPr>
              <w:t>p</w:t>
            </w:r>
            <w:r>
              <w:rPr>
                <w:rFonts w:ascii="Arial Narrow" w:hAnsi="Arial Narrow"/>
              </w:rPr>
              <w:t>rzednioprzyśrodkowe</w:t>
            </w:r>
            <w:proofErr w:type="spellEnd"/>
            <w:r>
              <w:rPr>
                <w:rFonts w:ascii="Arial Narrow" w:hAnsi="Arial Narrow"/>
              </w:rPr>
              <w:t xml:space="preserve"> </w:t>
            </w:r>
            <w:proofErr w:type="spellStart"/>
            <w:r>
              <w:rPr>
                <w:rFonts w:ascii="Arial Narrow" w:hAnsi="Arial Narrow"/>
              </w:rPr>
              <w:t>tylnoboczne</w:t>
            </w:r>
            <w:proofErr w:type="spellEnd"/>
            <w:r>
              <w:rPr>
                <w:rFonts w:ascii="Arial Narrow" w:hAnsi="Arial Narrow"/>
              </w:rPr>
              <w:t>.</w:t>
            </w:r>
            <w:r w:rsidRPr="00183A25">
              <w:rPr>
                <w:rFonts w:ascii="Arial Narrow" w:hAnsi="Arial Narrow"/>
              </w:rPr>
              <w:t xml:space="preserve"> Na trzonie płyty otwory dwufunkcyjne nie wymagające zaślepek</w:t>
            </w:r>
            <w:r w:rsidR="00ED483F">
              <w:rPr>
                <w:rFonts w:ascii="Arial Narrow" w:hAnsi="Arial Narrow"/>
              </w:rPr>
              <w:t xml:space="preserve"> </w:t>
            </w:r>
            <w:r w:rsidRPr="00183A25">
              <w:rPr>
                <w:rFonts w:ascii="Arial Narrow" w:hAnsi="Arial Narrow"/>
              </w:rPr>
              <w:lastRenderedPageBreak/>
              <w:t xml:space="preserve">/przejściówek, blokująco </w:t>
            </w:r>
            <w:r w:rsidR="00ED483F">
              <w:rPr>
                <w:rFonts w:ascii="Arial Narrow" w:hAnsi="Arial Narrow"/>
              </w:rPr>
              <w:t>–</w:t>
            </w:r>
            <w:r w:rsidRPr="00183A25">
              <w:rPr>
                <w:rFonts w:ascii="Arial Narrow" w:hAnsi="Arial Narrow"/>
              </w:rPr>
              <w:t xml:space="preserve"> kompresyjne</w:t>
            </w:r>
            <w:r w:rsidR="00ED483F">
              <w:rPr>
                <w:rFonts w:ascii="Arial Narrow" w:hAnsi="Arial Narrow"/>
              </w:rPr>
              <w:t xml:space="preserve"> </w:t>
            </w:r>
            <w:r w:rsidRPr="00183A25">
              <w:rPr>
                <w:rFonts w:ascii="Arial Narrow" w:hAnsi="Arial Narrow"/>
              </w:rPr>
              <w:t>z możliwością zastosowania śrub blokującyc</w:t>
            </w:r>
            <w:r w:rsidR="00ED483F">
              <w:rPr>
                <w:rFonts w:ascii="Arial Narrow" w:hAnsi="Arial Narrow"/>
              </w:rPr>
              <w:t xml:space="preserve">h lub korowych/gąbczastych (kompresja </w:t>
            </w:r>
            <w:proofErr w:type="spellStart"/>
            <w:r w:rsidR="00ED483F">
              <w:rPr>
                <w:rFonts w:ascii="Arial Narrow" w:hAnsi="Arial Narrow"/>
              </w:rPr>
              <w:t>międzyodłamowa</w:t>
            </w:r>
            <w:proofErr w:type="spellEnd"/>
            <w:r w:rsidRPr="00183A25">
              <w:rPr>
                <w:rFonts w:ascii="Arial Narrow" w:hAnsi="Arial Narrow"/>
              </w:rPr>
              <w:t>).</w:t>
            </w:r>
            <w:r w:rsidR="00ED483F">
              <w:rPr>
                <w:rFonts w:ascii="Arial Narrow" w:hAnsi="Arial Narrow"/>
              </w:rPr>
              <w:t xml:space="preserve"> </w:t>
            </w:r>
            <w:r w:rsidRPr="00183A25">
              <w:rPr>
                <w:rFonts w:ascii="Arial Narrow" w:hAnsi="Arial Narrow"/>
              </w:rPr>
              <w:t>Śruby blokowane w płycie (3,</w:t>
            </w:r>
            <w:r>
              <w:rPr>
                <w:rFonts w:ascii="Arial Narrow" w:hAnsi="Arial Narrow"/>
              </w:rPr>
              <w:t xml:space="preserve">5mm) samogwintujące oraz </w:t>
            </w:r>
            <w:proofErr w:type="spellStart"/>
            <w:r>
              <w:rPr>
                <w:rFonts w:ascii="Arial Narrow" w:hAnsi="Arial Narrow"/>
              </w:rPr>
              <w:t>samotną</w:t>
            </w:r>
            <w:r w:rsidRPr="00183A25">
              <w:rPr>
                <w:rFonts w:ascii="Arial Narrow" w:hAnsi="Arial Narrow"/>
              </w:rPr>
              <w:t>ce</w:t>
            </w:r>
            <w:proofErr w:type="spellEnd"/>
            <w:r>
              <w:rPr>
                <w:rFonts w:ascii="Arial Narrow" w:hAnsi="Arial Narrow"/>
              </w:rPr>
              <w:t xml:space="preserve"> </w:t>
            </w:r>
            <w:r w:rsidRPr="00183A25">
              <w:rPr>
                <w:rFonts w:ascii="Arial Narrow" w:hAnsi="Arial Narrow"/>
              </w:rPr>
              <w:t>/samogwintujące z</w:t>
            </w:r>
            <w:r>
              <w:rPr>
                <w:rFonts w:ascii="Arial Narrow" w:hAnsi="Arial Narrow"/>
              </w:rPr>
              <w:t xml:space="preserve"> gniazdami sześciokątnymi i gwi</w:t>
            </w:r>
            <w:r w:rsidRPr="00183A25">
              <w:rPr>
                <w:rFonts w:ascii="Arial Narrow" w:hAnsi="Arial Narrow"/>
              </w:rPr>
              <w:t>a</w:t>
            </w:r>
            <w:r>
              <w:rPr>
                <w:rFonts w:ascii="Arial Narrow" w:hAnsi="Arial Narrow"/>
              </w:rPr>
              <w:t>z</w:t>
            </w:r>
            <w:r w:rsidRPr="00183A25">
              <w:rPr>
                <w:rFonts w:ascii="Arial Narrow" w:hAnsi="Arial Narrow"/>
              </w:rPr>
              <w:t xml:space="preserve">dkowymi wkręcane przy pomocy śrubokręta dynamometrycznego 1 ,5Nm. W głowie płyty otwory </w:t>
            </w:r>
            <w:r>
              <w:rPr>
                <w:rFonts w:ascii="Arial Narrow" w:hAnsi="Arial Narrow"/>
              </w:rPr>
              <w:t xml:space="preserve">pod śruby blokowane </w:t>
            </w:r>
            <w:proofErr w:type="spellStart"/>
            <w:r>
              <w:rPr>
                <w:rFonts w:ascii="Arial Narrow" w:hAnsi="Arial Narrow"/>
              </w:rPr>
              <w:t>zmiennoką</w:t>
            </w:r>
            <w:r w:rsidRPr="00183A25">
              <w:rPr>
                <w:rFonts w:ascii="Arial Narrow" w:hAnsi="Arial Narrow"/>
              </w:rPr>
              <w:t>towe</w:t>
            </w:r>
            <w:proofErr w:type="spellEnd"/>
            <w:r w:rsidRPr="00183A25">
              <w:rPr>
                <w:rFonts w:ascii="Arial Narrow" w:hAnsi="Arial Narrow"/>
              </w:rPr>
              <w:t xml:space="preserve"> z odchyleniem od osi w każdym kierunku 15 stopni o średnicy 3,5mm.</w:t>
            </w:r>
            <w:r w:rsidR="005074E1">
              <w:rPr>
                <w:rFonts w:ascii="Arial Narrow" w:hAnsi="Arial Narrow"/>
              </w:rPr>
              <w:t xml:space="preserve"> </w:t>
            </w:r>
            <w:r w:rsidRPr="00183A25">
              <w:rPr>
                <w:rFonts w:ascii="Arial Narrow" w:hAnsi="Arial Narrow"/>
              </w:rPr>
              <w:t>Materiał stal.</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Zestaw do złamań w obrębie dalszej nasady kości promieniowej. Materiał stal/tytan. Komplet: płyta+ 5xśruba blokowana 2</w:t>
            </w:r>
            <w:r>
              <w:rPr>
                <w:rFonts w:ascii="Arial Narrow" w:hAnsi="Arial Narrow"/>
              </w:rPr>
              <w:t>,4+ 2x śruba korowa. Wymagania:</w:t>
            </w:r>
          </w:p>
          <w:p w:rsidR="00183A25" w:rsidRDefault="00183A25" w:rsidP="00ED483F">
            <w:pPr>
              <w:pStyle w:val="Zawartotabeli"/>
              <w:jc w:val="both"/>
              <w:rPr>
                <w:rFonts w:ascii="Arial Narrow" w:hAnsi="Arial Narrow"/>
              </w:rPr>
            </w:pPr>
            <w:r w:rsidRPr="00183A25">
              <w:rPr>
                <w:rFonts w:ascii="Arial Narrow" w:hAnsi="Arial Narrow"/>
              </w:rPr>
              <w:t xml:space="preserve">Płyta grzbietowa/dłoniowa do dalszej nasady kości promieniowej z otworami blokowanymi w płycie zmienno-kątowymi. Płytka dłoniowa - anatomiczna o kształcie zmniejszającym kontakt z kością, blokująco - kompresyjna do dalszej nasady kości promieniowej. Na trzonie płyty otwory dwufunkcyjne nie wymagające </w:t>
            </w:r>
            <w:r>
              <w:rPr>
                <w:rFonts w:ascii="Arial Narrow" w:hAnsi="Arial Narrow"/>
              </w:rPr>
              <w:t xml:space="preserve">zaślepek </w:t>
            </w:r>
            <w:r w:rsidRPr="00183A25">
              <w:rPr>
                <w:rFonts w:ascii="Arial Narrow" w:hAnsi="Arial Narrow"/>
              </w:rPr>
              <w:t>/</w:t>
            </w:r>
            <w:r>
              <w:rPr>
                <w:rFonts w:ascii="Arial Narrow" w:hAnsi="Arial Narrow"/>
              </w:rPr>
              <w:t xml:space="preserve"> </w:t>
            </w:r>
            <w:proofErr w:type="spellStart"/>
            <w:r w:rsidRPr="00183A25">
              <w:rPr>
                <w:rFonts w:ascii="Arial Narrow" w:hAnsi="Arial Narrow"/>
              </w:rPr>
              <w:t>przejsciówek</w:t>
            </w:r>
            <w:proofErr w:type="spellEnd"/>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kompresyjne z możliwością zastosowania </w:t>
            </w:r>
            <w:r>
              <w:rPr>
                <w:rFonts w:ascii="Arial Narrow" w:hAnsi="Arial Narrow"/>
              </w:rPr>
              <w:t xml:space="preserve">śrub </w:t>
            </w:r>
            <w:proofErr w:type="spellStart"/>
            <w:r>
              <w:rPr>
                <w:rFonts w:ascii="Arial Narrow" w:hAnsi="Arial Narrow"/>
              </w:rPr>
              <w:t>blokujacych</w:t>
            </w:r>
            <w:proofErr w:type="spellEnd"/>
            <w:r>
              <w:rPr>
                <w:rFonts w:ascii="Arial Narrow" w:hAnsi="Arial Narrow"/>
              </w:rPr>
              <w:t xml:space="preserve"> lub korowych (kompresja </w:t>
            </w:r>
            <w:proofErr w:type="spellStart"/>
            <w:r>
              <w:rPr>
                <w:rFonts w:ascii="Arial Narrow" w:hAnsi="Arial Narrow"/>
              </w:rPr>
              <w:t>miedzyodłamowa</w:t>
            </w:r>
            <w:proofErr w:type="spellEnd"/>
            <w:r w:rsidRPr="00183A25">
              <w:rPr>
                <w:rFonts w:ascii="Arial Narrow" w:hAnsi="Arial Narrow"/>
              </w:rPr>
              <w:t xml:space="preserve">), </w:t>
            </w:r>
            <w:proofErr w:type="spellStart"/>
            <w:r w:rsidRPr="00183A25">
              <w:rPr>
                <w:rFonts w:ascii="Arial Narrow" w:hAnsi="Arial Narrow"/>
              </w:rPr>
              <w:t>podłulny</w:t>
            </w:r>
            <w:proofErr w:type="spellEnd"/>
            <w:r w:rsidRPr="00183A25">
              <w:rPr>
                <w:rFonts w:ascii="Arial Narrow" w:hAnsi="Arial Narrow"/>
              </w:rPr>
              <w:t xml:space="preserve"> otwór </w:t>
            </w:r>
            <w:proofErr w:type="spellStart"/>
            <w:r w:rsidRPr="00183A25">
              <w:rPr>
                <w:rFonts w:ascii="Arial Narrow" w:hAnsi="Arial Narrow"/>
              </w:rPr>
              <w:t>blokujaco</w:t>
            </w:r>
            <w:proofErr w:type="spellEnd"/>
            <w:r w:rsidRPr="00183A25">
              <w:rPr>
                <w:rFonts w:ascii="Arial Narrow" w:hAnsi="Arial Narrow"/>
              </w:rPr>
              <w:t xml:space="preserve"> - kompresyjny umożliwia elastyczność pionowego pozycjonowania płytki. W głowie płyty otwory prowadzące śruby z owalna gwintowana głowa 2.4mm-blokowane </w:t>
            </w:r>
            <w:proofErr w:type="spellStart"/>
            <w:r w:rsidRPr="00183A25">
              <w:rPr>
                <w:rFonts w:ascii="Arial Narrow" w:hAnsi="Arial Narrow"/>
              </w:rPr>
              <w:t>wielokątowo</w:t>
            </w:r>
            <w:proofErr w:type="spellEnd"/>
            <w:r w:rsidRPr="00183A25">
              <w:rPr>
                <w:rFonts w:ascii="Arial Narrow" w:hAnsi="Arial Narrow"/>
              </w:rPr>
              <w:t xml:space="preserve"> z odchyleniem kierunku prowadzenia śru</w:t>
            </w:r>
            <w:r>
              <w:rPr>
                <w:rFonts w:ascii="Arial Narrow" w:hAnsi="Arial Narrow"/>
              </w:rPr>
              <w:t>by od głównej osi o 15st. w każ</w:t>
            </w:r>
            <w:r w:rsidRPr="00183A25">
              <w:rPr>
                <w:rFonts w:ascii="Arial Narrow" w:hAnsi="Arial Narrow"/>
              </w:rPr>
              <w:t>dym kierunku. Otwory w głowie płyty zbudowane z czterech kolumn gwintowanych z min. czterema zwojami gwintu. Możliwość zastosowania śrub blokowanych w płycie 2.4/2.7 wprowadzanych w osi otworów w głowie płyty. W cz</w:t>
            </w:r>
            <w:r w:rsidR="00ED483F">
              <w:rPr>
                <w:rFonts w:ascii="Arial Narrow" w:hAnsi="Arial Narrow"/>
              </w:rPr>
              <w:t>ęś</w:t>
            </w:r>
            <w:r w:rsidRPr="00183A25">
              <w:rPr>
                <w:rFonts w:ascii="Arial Narrow" w:hAnsi="Arial Narrow"/>
              </w:rPr>
              <w:t>ci dalszej płytki otwory owalne gwintowane z możliwością zastosowania alternatywnie śrub blokowanych w płytce i korowych 2.4/2,7mm.</w:t>
            </w:r>
            <w:r>
              <w:rPr>
                <w:rFonts w:ascii="Arial Narrow" w:hAnsi="Arial Narrow"/>
              </w:rPr>
              <w:t xml:space="preserve"> </w:t>
            </w:r>
            <w:r w:rsidRPr="00183A25">
              <w:rPr>
                <w:rFonts w:ascii="Arial Narrow" w:hAnsi="Arial Narrow"/>
              </w:rPr>
              <w:t xml:space="preserve"> Instrumentarium wyposażone w celownik określający </w:t>
            </w:r>
            <w:r>
              <w:rPr>
                <w:rFonts w:ascii="Arial Narrow" w:hAnsi="Arial Narrow"/>
              </w:rPr>
              <w:t>maksymalne odchylenie kierunku ś</w:t>
            </w:r>
            <w:r w:rsidRPr="00183A25">
              <w:rPr>
                <w:rFonts w:ascii="Arial Narrow" w:hAnsi="Arial Narrow"/>
              </w:rPr>
              <w:t>ruby od osi. Śruby blokowane</w:t>
            </w:r>
            <w:r>
              <w:rPr>
                <w:rFonts w:ascii="Arial Narrow" w:hAnsi="Arial Narrow"/>
              </w:rPr>
              <w:t xml:space="preserve"> w płycie wkręcane przy pomocy ś</w:t>
            </w:r>
            <w:r w:rsidRPr="00183A25">
              <w:rPr>
                <w:rFonts w:ascii="Arial Narrow" w:hAnsi="Arial Narrow"/>
              </w:rPr>
              <w:t>rubokr</w:t>
            </w:r>
            <w:r>
              <w:rPr>
                <w:rFonts w:ascii="Arial Narrow" w:hAnsi="Arial Narrow"/>
              </w:rPr>
              <w:t>ę</w:t>
            </w:r>
            <w:r w:rsidRPr="00183A25">
              <w:rPr>
                <w:rFonts w:ascii="Arial Narrow" w:hAnsi="Arial Narrow"/>
              </w:rPr>
              <w:t>ta dynamometrycznego 0,8Nm. Śruby blokowane w płycie i korowe samogwintuj</w:t>
            </w:r>
            <w:r>
              <w:rPr>
                <w:rFonts w:ascii="Arial Narrow" w:hAnsi="Arial Narrow"/>
              </w:rPr>
              <w:t>ą</w:t>
            </w:r>
            <w:r w:rsidRPr="00183A25">
              <w:rPr>
                <w:rFonts w:ascii="Arial Narrow" w:hAnsi="Arial Narrow"/>
              </w:rPr>
              <w:t>ce z gniazdami gwi</w:t>
            </w:r>
            <w:r>
              <w:rPr>
                <w:rFonts w:ascii="Arial Narrow" w:hAnsi="Arial Narrow"/>
              </w:rPr>
              <w:t>a</w:t>
            </w:r>
            <w:r w:rsidRPr="00183A25">
              <w:rPr>
                <w:rFonts w:ascii="Arial Narrow" w:hAnsi="Arial Narrow"/>
              </w:rPr>
              <w:t xml:space="preserve">zdkowymi. płyty grzbietowe typu </w:t>
            </w:r>
            <w:proofErr w:type="gramStart"/>
            <w:r w:rsidRPr="00183A25">
              <w:rPr>
                <w:rFonts w:ascii="Arial Narrow" w:hAnsi="Arial Narrow"/>
              </w:rPr>
              <w:t>L,T</w:t>
            </w:r>
            <w:proofErr w:type="gramEnd"/>
            <w:r w:rsidRPr="00183A25">
              <w:rPr>
                <w:rFonts w:ascii="Arial Narrow" w:hAnsi="Arial Narrow"/>
              </w:rPr>
              <w:t>, do kolumny pośredn</w:t>
            </w:r>
            <w:r>
              <w:rPr>
                <w:rFonts w:ascii="Arial Narrow" w:hAnsi="Arial Narrow"/>
              </w:rPr>
              <w:t xml:space="preserve">iej, dłoniowe 2 kolumnowe, pozastawowe i </w:t>
            </w:r>
            <w:proofErr w:type="spellStart"/>
            <w:r>
              <w:rPr>
                <w:rFonts w:ascii="Arial Narrow" w:hAnsi="Arial Narrow"/>
              </w:rPr>
              <w:t>przystawowe</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System do os</w:t>
            </w:r>
            <w:r>
              <w:rPr>
                <w:rFonts w:ascii="Arial Narrow" w:hAnsi="Arial Narrow"/>
              </w:rPr>
              <w:t>teotomii i urazów w obrębie bliż</w:t>
            </w:r>
            <w:r w:rsidRPr="00183A25">
              <w:rPr>
                <w:rFonts w:ascii="Arial Narrow" w:hAnsi="Arial Narrow"/>
              </w:rPr>
              <w:t>szej nasady kości udowej u dzieci i młodocianych. Komplet stanowi płyt</w:t>
            </w:r>
            <w:r w:rsidR="00CF5257">
              <w:rPr>
                <w:rFonts w:ascii="Arial Narrow" w:hAnsi="Arial Narrow"/>
              </w:rPr>
              <w:t>a+ 2 śruby korowe+ 3 blokowane. Wymagania:</w:t>
            </w:r>
          </w:p>
          <w:p w:rsidR="00CF5257" w:rsidRDefault="00CF5257" w:rsidP="00CF5257">
            <w:pPr>
              <w:pStyle w:val="Zawartotabeli"/>
              <w:jc w:val="both"/>
              <w:rPr>
                <w:rFonts w:ascii="Arial Narrow" w:hAnsi="Arial Narrow"/>
              </w:rPr>
            </w:pPr>
            <w:r w:rsidRPr="00CF5257">
              <w:rPr>
                <w:rFonts w:ascii="Arial Narrow" w:hAnsi="Arial Narrow"/>
              </w:rPr>
              <w:t>Pytka anatomiczna o kształcie zmniejsz</w:t>
            </w:r>
            <w:r w:rsidR="00ED483F">
              <w:rPr>
                <w:rFonts w:ascii="Arial Narrow" w:hAnsi="Arial Narrow"/>
              </w:rPr>
              <w:t xml:space="preserve">ającym kontakt z kością, </w:t>
            </w:r>
            <w:proofErr w:type="spellStart"/>
            <w:r w:rsidR="00ED483F">
              <w:rPr>
                <w:rFonts w:ascii="Arial Narrow" w:hAnsi="Arial Narrow"/>
              </w:rPr>
              <w:t>blokują</w:t>
            </w:r>
            <w:r w:rsidRPr="00CF5257">
              <w:rPr>
                <w:rFonts w:ascii="Arial Narrow" w:hAnsi="Arial Narrow"/>
              </w:rPr>
              <w:t>co­kompresyjną</w:t>
            </w:r>
            <w:proofErr w:type="spellEnd"/>
            <w:r w:rsidRPr="00CF5257">
              <w:rPr>
                <w:rFonts w:ascii="Arial Narrow" w:hAnsi="Arial Narrow"/>
              </w:rPr>
              <w:t xml:space="preserve"> do dalszej nasady kości udowej wykonana ze stali </w:t>
            </w:r>
            <w:proofErr w:type="spellStart"/>
            <w:r w:rsidRPr="00CF5257">
              <w:rPr>
                <w:rFonts w:ascii="Arial Narrow" w:hAnsi="Arial Narrow"/>
              </w:rPr>
              <w:t>implantowej</w:t>
            </w:r>
            <w:proofErr w:type="spellEnd"/>
            <w:r w:rsidRPr="00CF5257">
              <w:rPr>
                <w:rFonts w:ascii="Arial Narrow" w:hAnsi="Arial Narrow"/>
              </w:rPr>
              <w:t xml:space="preserve">. Na trzonie płyty otwory dwufunkcyjne nie wymagające zaślepek/przejściówek, </w:t>
            </w:r>
            <w:proofErr w:type="spellStart"/>
            <w:r w:rsidRPr="00CF5257">
              <w:rPr>
                <w:rFonts w:ascii="Arial Narrow" w:hAnsi="Arial Narrow"/>
              </w:rPr>
              <w:t>blokująco­kompresyjne</w:t>
            </w:r>
            <w:proofErr w:type="spellEnd"/>
            <w:r w:rsidRPr="00CF5257">
              <w:rPr>
                <w:rFonts w:ascii="Arial Narrow" w:hAnsi="Arial Narrow"/>
              </w:rPr>
              <w:t xml:space="preserve"> z możliwością zastosowania śrub blokujących lub korowych</w:t>
            </w:r>
            <w:r w:rsidR="00ED483F">
              <w:rPr>
                <w:rFonts w:ascii="Arial Narrow" w:hAnsi="Arial Narrow"/>
              </w:rPr>
              <w:t xml:space="preserve"> </w:t>
            </w:r>
            <w:r w:rsidRPr="00CF5257">
              <w:rPr>
                <w:rFonts w:ascii="Arial Narrow" w:hAnsi="Arial Narrow"/>
              </w:rPr>
              <w:t xml:space="preserve">/gąbczastych (kompresja </w:t>
            </w:r>
            <w:proofErr w:type="spellStart"/>
            <w:r w:rsidRPr="00CF5257">
              <w:rPr>
                <w:rFonts w:ascii="Arial Narrow" w:hAnsi="Arial Narrow"/>
              </w:rPr>
              <w:t>międzyodłamowa</w:t>
            </w:r>
            <w:proofErr w:type="spellEnd"/>
            <w:r w:rsidRPr="00CF5257">
              <w:rPr>
                <w:rFonts w:ascii="Arial Narrow" w:hAnsi="Arial Narrow"/>
              </w:rPr>
              <w:t xml:space="preserve">). W głowie płyty otwory prowadzące śruby blokujące </w:t>
            </w:r>
            <w:proofErr w:type="spellStart"/>
            <w:r w:rsidRPr="00CF5257">
              <w:rPr>
                <w:rFonts w:ascii="Arial Narrow" w:hAnsi="Arial Narrow"/>
              </w:rPr>
              <w:t>doszyjkowe</w:t>
            </w:r>
            <w:proofErr w:type="spellEnd"/>
            <w:r w:rsidRPr="00CF5257">
              <w:rPr>
                <w:rFonts w:ascii="Arial Narrow" w:hAnsi="Arial Narrow"/>
              </w:rPr>
              <w:t xml:space="preserve"> - śr. 3,5 i 5.0 mm oraz otwory do wstępnej stabilizacji drutami </w:t>
            </w:r>
            <w:proofErr w:type="spellStart"/>
            <w:r w:rsidRPr="00CF5257">
              <w:rPr>
                <w:rFonts w:ascii="Arial Narrow" w:hAnsi="Arial Narrow"/>
              </w:rPr>
              <w:t>Kirschnera</w:t>
            </w:r>
            <w:proofErr w:type="spellEnd"/>
            <w:r w:rsidRPr="00CF5257">
              <w:rPr>
                <w:rFonts w:ascii="Arial Narrow" w:hAnsi="Arial Narrow"/>
              </w:rPr>
              <w:t xml:space="preserve">. Płyty do bliższej nasady k. udowej z określonym kątem prowadzenia śrub </w:t>
            </w:r>
            <w:proofErr w:type="spellStart"/>
            <w:r w:rsidRPr="00CF5257">
              <w:rPr>
                <w:rFonts w:ascii="Arial Narrow" w:hAnsi="Arial Narrow"/>
              </w:rPr>
              <w:t>doszyjkowych</w:t>
            </w:r>
            <w:proofErr w:type="spellEnd"/>
            <w:r w:rsidRPr="00CF5257">
              <w:rPr>
                <w:rFonts w:ascii="Arial Narrow" w:hAnsi="Arial Narrow"/>
              </w:rPr>
              <w:t xml:space="preserve"> - 1000, 10</w:t>
            </w:r>
            <w:r>
              <w:rPr>
                <w:rFonts w:ascii="Arial Narrow" w:hAnsi="Arial Narrow"/>
              </w:rPr>
              <w:t xml:space="preserve">00, 1200, 1300, 1400 oraz 1500. </w:t>
            </w:r>
            <w:r w:rsidRPr="00CF5257">
              <w:rPr>
                <w:rFonts w:ascii="Arial Narrow" w:hAnsi="Arial Narrow"/>
              </w:rPr>
              <w:t xml:space="preserve">Płyty do dalszej nasady k. udowej z określonym kątem prowadzenia śrub kłykciowych 900 W części trzonowej płytki otwory owalne gwintowane z możliwością zastosowania alternatywnie śrub blokowanych w płytce i korowych/gąbczastych 3.5 oraz 4.5/5.0. Śruby blokowane w płycie (3,5 i 5,0 </w:t>
            </w:r>
            <w:proofErr w:type="gramStart"/>
            <w:r w:rsidRPr="00CF5257">
              <w:rPr>
                <w:rFonts w:ascii="Arial Narrow" w:hAnsi="Arial Narrow"/>
              </w:rPr>
              <w:t>mm)samogwintujące</w:t>
            </w:r>
            <w:proofErr w:type="gramEnd"/>
            <w:r w:rsidRPr="00CF5257">
              <w:rPr>
                <w:rFonts w:ascii="Arial Narrow" w:hAnsi="Arial Narrow"/>
              </w:rPr>
              <w:t xml:space="preserve"> oraz </w:t>
            </w:r>
            <w:proofErr w:type="spellStart"/>
            <w:r w:rsidRPr="00CF5257">
              <w:rPr>
                <w:rFonts w:ascii="Arial Narrow" w:hAnsi="Arial Narrow"/>
              </w:rPr>
              <w:t>samotnące</w:t>
            </w:r>
            <w:proofErr w:type="spellEnd"/>
            <w:r w:rsidR="00ED483F">
              <w:rPr>
                <w:rFonts w:ascii="Arial Narrow" w:hAnsi="Arial Narrow"/>
              </w:rPr>
              <w:t xml:space="preserve"> </w:t>
            </w:r>
            <w:r w:rsidRPr="00CF5257">
              <w:rPr>
                <w:rFonts w:ascii="Arial Narrow" w:hAnsi="Arial Narrow"/>
              </w:rPr>
              <w:t>/samogwintujące z gniazdami sześciokątnymi i gwiazdkowymi wkręcane przy pomocy śrubokręta dynamometrycznego 1,5Nm/4,ONm.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CF525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w:t>
            </w:r>
            <w:r w:rsidR="00183A25">
              <w:rPr>
                <w:rFonts w:ascii="Arial Narrow" w:hAnsi="Arial Narrow" w:cs="Times New Roman"/>
                <w:sz w:val="20"/>
                <w:szCs w:val="20"/>
              </w:rPr>
              <w:t>pl</w:t>
            </w:r>
            <w:proofErr w:type="spellEnd"/>
            <w:r w:rsidR="00183A25">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Pr="00ED483F" w:rsidRDefault="00ED483F" w:rsidP="00ED483F">
            <w:pPr>
              <w:jc w:val="both"/>
              <w:rPr>
                <w:rFonts w:ascii="Arial Narrow" w:hAnsi="Arial Narrow"/>
                <w:color w:val="000000"/>
                <w:sz w:val="20"/>
                <w:szCs w:val="20"/>
              </w:rPr>
            </w:pPr>
            <w:r w:rsidRPr="00ED483F">
              <w:rPr>
                <w:rFonts w:ascii="Arial Narrow" w:hAnsi="Arial Narrow"/>
                <w:color w:val="000000"/>
                <w:sz w:val="20"/>
                <w:szCs w:val="20"/>
              </w:rPr>
              <w:t xml:space="preserve">Śruby </w:t>
            </w:r>
            <w:proofErr w:type="spellStart"/>
            <w:r w:rsidRPr="00ED483F">
              <w:rPr>
                <w:rFonts w:ascii="Arial Narrow" w:hAnsi="Arial Narrow"/>
                <w:color w:val="000000"/>
                <w:sz w:val="20"/>
                <w:szCs w:val="20"/>
              </w:rPr>
              <w:t>kaniulowane</w:t>
            </w:r>
            <w:proofErr w:type="spellEnd"/>
            <w:r w:rsidRPr="00ED483F">
              <w:rPr>
                <w:rFonts w:ascii="Arial Narrow" w:hAnsi="Arial Narrow"/>
                <w:color w:val="000000"/>
                <w:sz w:val="20"/>
                <w:szCs w:val="20"/>
              </w:rPr>
              <w:t xml:space="preserve"> </w:t>
            </w:r>
            <w:r>
              <w:rPr>
                <w:rFonts w:ascii="Arial Narrow" w:hAnsi="Arial Narrow"/>
                <w:color w:val="000000"/>
                <w:sz w:val="20"/>
                <w:szCs w:val="20"/>
              </w:rPr>
              <w:t xml:space="preserve">wyszczególnione w poz. 8.1. – 8.4., </w:t>
            </w:r>
            <w:r w:rsidRPr="00ED483F">
              <w:rPr>
                <w:rFonts w:ascii="Arial Narrow" w:hAnsi="Arial Narrow"/>
                <w:color w:val="000000"/>
                <w:sz w:val="20"/>
                <w:szCs w:val="20"/>
              </w:rPr>
              <w:t xml:space="preserve">o średnicy gwintu 4,5 mm. </w:t>
            </w:r>
            <w:proofErr w:type="spellStart"/>
            <w:r w:rsidRPr="00ED483F">
              <w:rPr>
                <w:rFonts w:ascii="Arial Narrow" w:hAnsi="Arial Narrow"/>
                <w:color w:val="000000"/>
                <w:sz w:val="20"/>
                <w:szCs w:val="20"/>
              </w:rPr>
              <w:t>Kaniulacja</w:t>
            </w:r>
            <w:proofErr w:type="spellEnd"/>
            <w:r w:rsidRPr="00ED483F">
              <w:rPr>
                <w:rFonts w:ascii="Arial Narrow" w:hAnsi="Arial Narrow"/>
                <w:color w:val="000000"/>
                <w:sz w:val="20"/>
                <w:szCs w:val="20"/>
              </w:rPr>
              <w:t xml:space="preserve"> umożliwiająca wprowadzenie po drucie </w:t>
            </w:r>
            <w:proofErr w:type="spellStart"/>
            <w:r w:rsidRPr="00ED483F">
              <w:rPr>
                <w:rFonts w:ascii="Arial Narrow" w:hAnsi="Arial Narrow"/>
                <w:color w:val="000000"/>
                <w:sz w:val="20"/>
                <w:szCs w:val="20"/>
              </w:rPr>
              <w:t>Kirschnera</w:t>
            </w:r>
            <w:proofErr w:type="spellEnd"/>
            <w:r w:rsidRPr="00ED483F">
              <w:rPr>
                <w:rFonts w:ascii="Arial Narrow" w:hAnsi="Arial Narrow"/>
                <w:color w:val="000000"/>
                <w:sz w:val="20"/>
                <w:szCs w:val="20"/>
              </w:rPr>
              <w:t xml:space="preserve"> o średnicy 1,6mm. Głowa śruby o zmniejszonym profilu- zapewniająca dobre oparcie na kości. Gniazdo śruby sześciokątne. Kompatybilne z posiadanym przez zamawiającego </w:t>
            </w:r>
            <w:proofErr w:type="spellStart"/>
            <w:r w:rsidRPr="00ED483F">
              <w:rPr>
                <w:rFonts w:ascii="Arial Narrow" w:hAnsi="Arial Narrow"/>
                <w:color w:val="000000"/>
                <w:sz w:val="20"/>
                <w:szCs w:val="20"/>
              </w:rPr>
              <w:t>instrumentariu</w:t>
            </w:r>
            <w:proofErr w:type="spellEnd"/>
            <w:r w:rsidRPr="00ED483F">
              <w:rPr>
                <w:rFonts w:ascii="Arial Narrow" w:hAnsi="Arial Narrow"/>
                <w:color w:val="000000"/>
                <w:sz w:val="20"/>
                <w:szCs w:val="20"/>
              </w:rPr>
              <w:t>.</w:t>
            </w:r>
            <w:r>
              <w:t xml:space="preserve"> </w:t>
            </w:r>
            <w:r w:rsidRPr="00ED483F">
              <w:rPr>
                <w:rFonts w:ascii="Arial Narrow" w:hAnsi="Arial Narrow"/>
                <w:color w:val="000000"/>
                <w:sz w:val="20"/>
                <w:szCs w:val="20"/>
              </w:rPr>
              <w:t>Śruby w długościach od 20-72 mm.</w:t>
            </w:r>
          </w:p>
        </w:tc>
        <w:tc>
          <w:tcPr>
            <w:tcW w:w="1418"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stalowe s</w:t>
            </w:r>
            <w:r>
              <w:rPr>
                <w:rFonts w:ascii="Arial Narrow" w:hAnsi="Arial Narrow"/>
                <w:sz w:val="20"/>
                <w:szCs w:val="20"/>
              </w:rPr>
              <w:t>amogwintujące z krótkim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stalowe </w:t>
            </w:r>
            <w:r>
              <w:rPr>
                <w:rFonts w:ascii="Arial Narrow" w:hAnsi="Arial Narrow"/>
                <w:sz w:val="20"/>
                <w:szCs w:val="20"/>
              </w:rPr>
              <w:t>samogwintujące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tytanowe </w:t>
            </w:r>
            <w:proofErr w:type="spellStart"/>
            <w:r w:rsidRPr="00ED483F">
              <w:rPr>
                <w:rFonts w:ascii="Arial Narrow" w:hAnsi="Arial Narrow"/>
                <w:sz w:val="20"/>
                <w:szCs w:val="20"/>
              </w:rPr>
              <w:t>samotnące</w:t>
            </w:r>
            <w:proofErr w:type="spellEnd"/>
            <w:r w:rsidRPr="00ED483F">
              <w:rPr>
                <w:rFonts w:ascii="Arial Narrow" w:hAnsi="Arial Narrow"/>
                <w:sz w:val="20"/>
                <w:szCs w:val="20"/>
              </w:rPr>
              <w:t xml:space="preserve"> z krótkim gwintem</w:t>
            </w:r>
            <w:r>
              <w:rPr>
                <w:rFonts w:ascii="Arial Narrow" w:hAnsi="Arial Narrow"/>
                <w:sz w:val="20"/>
                <w:szCs w:val="20"/>
              </w:rPr>
              <w:t>.</w:t>
            </w:r>
            <w:r w:rsidRPr="00ED483F">
              <w:rPr>
                <w:rFonts w:ascii="Arial Narrow" w:hAnsi="Arial Narrow"/>
                <w:sz w:val="20"/>
                <w:szCs w:val="20"/>
              </w:rPr>
              <w:t xml:space="preserve"> </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tyta</w:t>
            </w:r>
            <w:r>
              <w:rPr>
                <w:rFonts w:ascii="Arial Narrow" w:hAnsi="Arial Narrow"/>
                <w:sz w:val="20"/>
                <w:szCs w:val="20"/>
              </w:rPr>
              <w:t xml:space="preserve">nowe </w:t>
            </w:r>
            <w:proofErr w:type="spellStart"/>
            <w:r>
              <w:rPr>
                <w:rFonts w:ascii="Arial Narrow" w:hAnsi="Arial Narrow"/>
                <w:sz w:val="20"/>
                <w:szCs w:val="20"/>
              </w:rPr>
              <w:t>samotnące</w:t>
            </w:r>
            <w:proofErr w:type="spellEnd"/>
            <w:r>
              <w:rPr>
                <w:rFonts w:ascii="Arial Narrow" w:hAnsi="Arial Narrow"/>
                <w:sz w:val="20"/>
                <w:szCs w:val="20"/>
              </w:rPr>
              <w:t xml:space="preserv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sidRPr="009675F4">
              <w:rPr>
                <w:rFonts w:ascii="Arial Narrow" w:hAnsi="Arial Narrow"/>
              </w:rPr>
              <w:t xml:space="preserve">Śruby </w:t>
            </w:r>
            <w:proofErr w:type="spellStart"/>
            <w:r w:rsidRPr="009675F4">
              <w:rPr>
                <w:rFonts w:ascii="Arial Narrow" w:hAnsi="Arial Narrow"/>
              </w:rPr>
              <w:t>kaniulowane</w:t>
            </w:r>
            <w:proofErr w:type="spellEnd"/>
            <w:r w:rsidRPr="009675F4">
              <w:rPr>
                <w:rFonts w:ascii="Arial Narrow" w:hAnsi="Arial Narrow"/>
              </w:rPr>
              <w:t xml:space="preserve"> o średnicy gwintu 7,0 mm stalowe, samogwintujące. Długość gwintu 16 mm. </w:t>
            </w:r>
            <w:proofErr w:type="spellStart"/>
            <w:r w:rsidRPr="009675F4">
              <w:rPr>
                <w:rFonts w:ascii="Arial Narrow" w:hAnsi="Arial Narrow"/>
              </w:rPr>
              <w:t>Kaniulacja</w:t>
            </w:r>
            <w:proofErr w:type="spellEnd"/>
            <w:r w:rsidRPr="009675F4">
              <w:rPr>
                <w:rFonts w:ascii="Arial Narrow" w:hAnsi="Arial Narrow"/>
              </w:rPr>
              <w:t xml:space="preserve"> pozwalająca na prowadzenie gwoździa po drucie </w:t>
            </w:r>
            <w:proofErr w:type="spellStart"/>
            <w:r w:rsidRPr="009675F4">
              <w:rPr>
                <w:rFonts w:ascii="Arial Narrow" w:hAnsi="Arial Narrow"/>
              </w:rPr>
              <w:t>Kirschnera</w:t>
            </w:r>
            <w:proofErr w:type="spellEnd"/>
            <w:r w:rsidRPr="009675F4">
              <w:rPr>
                <w:rFonts w:ascii="Arial Narrow" w:hAnsi="Arial Narrow"/>
              </w:rPr>
              <w:t xml:space="preserve">. Gniazdo śruby sześciokątne. Śruby w długości od 30-130 mm. </w:t>
            </w:r>
            <w:r w:rsidRPr="009675F4">
              <w:rPr>
                <w:rFonts w:ascii="Arial Narrow" w:hAnsi="Arial Narrow"/>
              </w:rPr>
              <w:lastRenderedPageBreak/>
              <w:t>Kompatybilne z posiadanym przez zam</w:t>
            </w:r>
            <w:r>
              <w:rPr>
                <w:rFonts w:ascii="Arial Narrow" w:hAnsi="Arial Narrow"/>
              </w:rPr>
              <w:t>awiającego instrumentarium.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Gwoździe o spłaszczonej końcówce w kształcie hokeja o średnicy 2,0 mm - 2,5 mm - 3,0 mm - 3,5 mm - 4,0 mm Kompatybilne z posiadanym prz</w:t>
            </w:r>
            <w:r>
              <w:rPr>
                <w:rFonts w:ascii="Arial Narrow" w:hAnsi="Arial Narrow"/>
              </w:rPr>
              <w:t xml:space="preserve">ez zamawiającego instrumentarium. </w:t>
            </w:r>
            <w:r w:rsidRPr="009675F4">
              <w:rPr>
                <w:rFonts w:ascii="Arial Narrow" w:hAnsi="Arial Narrow"/>
              </w:rPr>
              <w:t xml:space="preserve">System tytanowych gwoździ elastycznych TEN, do stabilizacji złamań trzonowych oraz </w:t>
            </w:r>
            <w:proofErr w:type="spellStart"/>
            <w:r w:rsidRPr="009675F4">
              <w:rPr>
                <w:rFonts w:ascii="Arial Narrow" w:hAnsi="Arial Narrow"/>
              </w:rPr>
              <w:t>przynasadowych</w:t>
            </w:r>
            <w:proofErr w:type="spellEnd"/>
            <w:r w:rsidRPr="009675F4">
              <w:rPr>
                <w:rFonts w:ascii="Arial Narrow" w:hAnsi="Arial Narrow"/>
              </w:rPr>
              <w:t xml:space="preserve"> wszystkich kości kończyn długich u dzieci oraz złamań kości kończyn górnych u dorosłych, prosta technika wprowadzania umożliwia bezpieczne zaopatrywanie złamań u dzieci (bez przechodzenia przez chrząstkę wzrostowa); spłaszczony koniec gwoździa wygięty pod różnym katem w zależności od średnicy gwoździa, ułatwiający wprowadzanie oraz zapobiegający perforacji ściany dalszej </w:t>
            </w:r>
            <w:proofErr w:type="spellStart"/>
            <w:r w:rsidRPr="009675F4">
              <w:rPr>
                <w:rFonts w:ascii="Arial Narrow" w:hAnsi="Arial Narrow"/>
              </w:rPr>
              <w:t>kosci</w:t>
            </w:r>
            <w:proofErr w:type="spellEnd"/>
            <w:r w:rsidRPr="009675F4">
              <w:rPr>
                <w:rFonts w:ascii="Arial Narrow" w:hAnsi="Arial Narrow"/>
              </w:rPr>
              <w:t xml:space="preserve"> korowej, oraz zapewniający lepsze trzymanie implantu; implanty wykonane </w:t>
            </w:r>
            <w:proofErr w:type="spellStart"/>
            <w:r w:rsidRPr="009675F4">
              <w:rPr>
                <w:rFonts w:ascii="Arial Narrow" w:hAnsi="Arial Narrow"/>
              </w:rPr>
              <w:t>sa</w:t>
            </w:r>
            <w:proofErr w:type="spellEnd"/>
            <w:r w:rsidRPr="009675F4">
              <w:rPr>
                <w:rFonts w:ascii="Arial Narrow" w:hAnsi="Arial Narrow"/>
              </w:rPr>
              <w:t xml:space="preserve"> z tytanu, kompatybilne dla rezonansu magnetycznego; wszystkie implanty oznaczone kolorystycznie, widoczne oznaczenia laserowe - m.in. strony wprowadzenia;</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Płyty do </w:t>
            </w:r>
            <w:proofErr w:type="spellStart"/>
            <w:r w:rsidRPr="009675F4">
              <w:rPr>
                <w:rFonts w:ascii="Arial Narrow" w:hAnsi="Arial Narrow"/>
              </w:rPr>
              <w:t>artodezy</w:t>
            </w:r>
            <w:proofErr w:type="spellEnd"/>
            <w:r w:rsidRPr="009675F4">
              <w:rPr>
                <w:rFonts w:ascii="Arial Narrow" w:hAnsi="Arial Narrow"/>
              </w:rPr>
              <w:t xml:space="preserve"> nadgarstka.  Komplet: </w:t>
            </w:r>
            <w:proofErr w:type="spellStart"/>
            <w:r w:rsidRPr="009675F4">
              <w:rPr>
                <w:rFonts w:ascii="Arial Narrow" w:hAnsi="Arial Narrow"/>
              </w:rPr>
              <w:t>plyta</w:t>
            </w:r>
            <w:proofErr w:type="spellEnd"/>
            <w:r w:rsidRPr="009675F4">
              <w:rPr>
                <w:rFonts w:ascii="Arial Narrow" w:hAnsi="Arial Narrow"/>
              </w:rPr>
              <w:t xml:space="preserve">+ 3x </w:t>
            </w:r>
            <w:proofErr w:type="spellStart"/>
            <w:r w:rsidRPr="009675F4">
              <w:rPr>
                <w:rFonts w:ascii="Arial Narrow" w:hAnsi="Arial Narrow"/>
              </w:rPr>
              <w:t>sruba</w:t>
            </w:r>
            <w:proofErr w:type="spellEnd"/>
            <w:r w:rsidRPr="009675F4">
              <w:rPr>
                <w:rFonts w:ascii="Arial Narrow" w:hAnsi="Arial Narrow"/>
              </w:rPr>
              <w:t xml:space="preserve"> blokowana 3,5mm+ 2x śruba blokowana 2,7 + 2x śruba korowa 3,5mm</w:t>
            </w:r>
            <w:r>
              <w:rPr>
                <w:rFonts w:ascii="Arial Narrow" w:hAnsi="Arial Narrow"/>
              </w:rPr>
              <w:t>. Wymagania:</w:t>
            </w:r>
          </w:p>
          <w:p w:rsidR="009675F4" w:rsidRDefault="009675F4" w:rsidP="009675F4">
            <w:pPr>
              <w:pStyle w:val="Zawartotabeli"/>
              <w:jc w:val="both"/>
              <w:rPr>
                <w:rFonts w:ascii="Arial Narrow" w:hAnsi="Arial Narrow"/>
              </w:rPr>
            </w:pPr>
            <w:r w:rsidRPr="009675F4">
              <w:rPr>
                <w:rFonts w:ascii="Arial Narrow" w:hAnsi="Arial Narrow"/>
              </w:rPr>
              <w:t xml:space="preserve">Anatomiczna płyta typu Lep do artrodezy nadgarstka o kształcie zmniejszającym kontakt z kością </w:t>
            </w:r>
            <w:proofErr w:type="spellStart"/>
            <w:r w:rsidRPr="009675F4">
              <w:rPr>
                <w:rFonts w:ascii="Arial Narrow" w:hAnsi="Arial Narrow"/>
              </w:rPr>
              <w:t>blokujaco</w:t>
            </w:r>
            <w:proofErr w:type="spellEnd"/>
            <w:r w:rsidRPr="009675F4">
              <w:rPr>
                <w:rFonts w:ascii="Arial Narrow" w:hAnsi="Arial Narrow"/>
              </w:rPr>
              <w:t xml:space="preserve"> - kompresyjna, Płyta wyposażona w otwory dwufunkcyjne nie wymagające zaślepek/przejściówek z możliwością zastosowania śrub blokujących lub zwykłych (k</w:t>
            </w:r>
            <w:r>
              <w:rPr>
                <w:rFonts w:ascii="Arial Narrow" w:hAnsi="Arial Narrow"/>
              </w:rPr>
              <w:t xml:space="preserve">ompresja </w:t>
            </w:r>
            <w:proofErr w:type="spellStart"/>
            <w:r>
              <w:rPr>
                <w:rFonts w:ascii="Arial Narrow" w:hAnsi="Arial Narrow"/>
              </w:rPr>
              <w:t>miedzyodłamowa</w:t>
            </w:r>
            <w:proofErr w:type="spellEnd"/>
            <w:r w:rsidRPr="009675F4">
              <w:rPr>
                <w:rFonts w:ascii="Arial Narrow" w:hAnsi="Arial Narrow"/>
              </w:rPr>
              <w:t>). Płyta w części dalszej posiada zmniejszony profil i kształcie dopasowanym do anatomii oraz otwory kombinowane pod śrub korowe i blokowane o sr.2.4/2.7mm. Otwory w części bliższej dwufunkcyjne - kombinowane, gwintowane w części blokującej i gładkie w części kompresyjnej z możliwością zastosowania alternatywnie śrub blokowanych w płytce i korowych/gąbczastych 3.5/4mm.</w:t>
            </w:r>
            <w:r>
              <w:rPr>
                <w:rFonts w:ascii="Arial Narrow" w:hAnsi="Arial Narrow"/>
              </w:rPr>
              <w:t xml:space="preserve"> </w:t>
            </w:r>
            <w:r w:rsidRPr="009675F4">
              <w:rPr>
                <w:rFonts w:ascii="Arial Narrow" w:hAnsi="Arial Narrow"/>
              </w:rPr>
              <w:t>Śruby blokujące wkręcane za pomocą śrubokręta dynamometrycznego 0,8Nm i 1,5Nm. Śruby blokowane w płycie samogwintujące (2.7</w:t>
            </w:r>
            <w:r>
              <w:rPr>
                <w:rFonts w:ascii="Arial Narrow" w:hAnsi="Arial Narrow"/>
              </w:rPr>
              <w:t xml:space="preserve">/3.5) i </w:t>
            </w:r>
            <w:proofErr w:type="spellStart"/>
            <w:r>
              <w:rPr>
                <w:rFonts w:ascii="Arial Narrow" w:hAnsi="Arial Narrow"/>
              </w:rPr>
              <w:t>samotnace</w:t>
            </w:r>
            <w:proofErr w:type="spellEnd"/>
            <w:r>
              <w:rPr>
                <w:rFonts w:ascii="Arial Narrow" w:hAnsi="Arial Narrow"/>
              </w:rPr>
              <w:t>/</w:t>
            </w:r>
            <w:proofErr w:type="spellStart"/>
            <w:r>
              <w:rPr>
                <w:rFonts w:ascii="Arial Narrow" w:hAnsi="Arial Narrow"/>
              </w:rPr>
              <w:t>samogwinujace</w:t>
            </w:r>
            <w:proofErr w:type="spellEnd"/>
            <w:r>
              <w:rPr>
                <w:rFonts w:ascii="Arial Narrow" w:hAnsi="Arial Narrow"/>
              </w:rPr>
              <w:t xml:space="preserve"> </w:t>
            </w:r>
            <w:r w:rsidRPr="009675F4">
              <w:rPr>
                <w:rFonts w:ascii="Arial Narrow" w:hAnsi="Arial Narrow"/>
              </w:rPr>
              <w:t xml:space="preserve">(3,5mm) z gniazdami sześciokątnymi i gwiazdkowymi. Płyty w wersji z anatomicznym </w:t>
            </w:r>
            <w:r w:rsidRPr="009675F4">
              <w:rPr>
                <w:rFonts w:ascii="Arial Narrow" w:hAnsi="Arial Narrow"/>
              </w:rPr>
              <w:lastRenderedPageBreak/>
              <w:t xml:space="preserve">wygięciem, z krótkim wygięciem oraz proste z możliwością </w:t>
            </w:r>
            <w:proofErr w:type="spellStart"/>
            <w:r w:rsidRPr="009675F4">
              <w:rPr>
                <w:rFonts w:ascii="Arial Narrow" w:hAnsi="Arial Narrow"/>
              </w:rPr>
              <w:t>domodelowania</w:t>
            </w:r>
            <w:proofErr w:type="spellEnd"/>
            <w:r w:rsidRPr="009675F4">
              <w:rPr>
                <w:rFonts w:ascii="Arial Narrow" w:hAnsi="Arial Narrow"/>
              </w:rPr>
              <w:t xml:space="preserve">.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Pr>
                <w:rFonts w:ascii="Arial Narrow" w:hAnsi="Arial Narrow"/>
              </w:rPr>
              <w:t xml:space="preserve">Zestaw do skoliozy z dostępu tylnego składający się z 2 prętów o długości 480 mm, 8 śrub </w:t>
            </w:r>
            <w:proofErr w:type="spellStart"/>
            <w:r>
              <w:rPr>
                <w:rFonts w:ascii="Arial Narrow" w:hAnsi="Arial Narrow"/>
              </w:rPr>
              <w:t>transpedikularnych</w:t>
            </w:r>
            <w:proofErr w:type="spellEnd"/>
            <w:r>
              <w:rPr>
                <w:rFonts w:ascii="Arial Narrow" w:hAnsi="Arial Narrow"/>
              </w:rPr>
              <w:t xml:space="preserve"> z nakrętkami, 2 śrub </w:t>
            </w:r>
            <w:proofErr w:type="spellStart"/>
            <w:r>
              <w:rPr>
                <w:rFonts w:ascii="Arial Narrow" w:hAnsi="Arial Narrow"/>
              </w:rPr>
              <w:t>transpedikularnych</w:t>
            </w:r>
            <w:proofErr w:type="spellEnd"/>
            <w:r>
              <w:rPr>
                <w:rFonts w:ascii="Arial Narrow" w:hAnsi="Arial Narrow"/>
              </w:rPr>
              <w:t xml:space="preserve"> z nakrętką wyciągową, 2 poprzeczek, 4 haków </w:t>
            </w:r>
            <w:proofErr w:type="spellStart"/>
            <w:r>
              <w:rPr>
                <w:rFonts w:ascii="Arial Narrow" w:hAnsi="Arial Narrow"/>
              </w:rPr>
              <w:t>pedikularnych</w:t>
            </w:r>
            <w:proofErr w:type="spellEnd"/>
            <w:r>
              <w:rPr>
                <w:rFonts w:ascii="Arial Narrow" w:hAnsi="Arial Narrow"/>
              </w:rPr>
              <w:t>/laminarnych z nakrętką. Wymagania:</w:t>
            </w:r>
          </w:p>
          <w:p w:rsidR="009675F4" w:rsidRPr="009675F4" w:rsidRDefault="009675F4" w:rsidP="009675F4">
            <w:pPr>
              <w:pStyle w:val="Zawartotabeli"/>
              <w:jc w:val="both"/>
              <w:rPr>
                <w:rFonts w:ascii="Arial Narrow" w:hAnsi="Arial Narrow"/>
              </w:rPr>
            </w:pPr>
            <w:r w:rsidRPr="009675F4">
              <w:rPr>
                <w:rFonts w:ascii="Arial Narrow" w:hAnsi="Arial Narrow"/>
              </w:rPr>
              <w:t xml:space="preserve">Materiał tytan. Pełna kompatybilność zestawów przód - tył przy równoczesnym użyciu łącznie ze zgodnością materiałową. Możliwość łączenia systemu w wieku późniejszym przy uprzednio operowanej skoliozie </w:t>
            </w:r>
            <w:proofErr w:type="spellStart"/>
            <w:r w:rsidRPr="009675F4">
              <w:rPr>
                <w:rFonts w:ascii="Arial Narrow" w:hAnsi="Arial Narrow"/>
              </w:rPr>
              <w:t>np</w:t>
            </w:r>
            <w:proofErr w:type="spellEnd"/>
            <w:r w:rsidRPr="009675F4">
              <w:rPr>
                <w:rFonts w:ascii="Arial Narrow" w:hAnsi="Arial Narrow"/>
              </w:rPr>
              <w:t xml:space="preserve">: odcinek szczytowo potyliczny, </w:t>
            </w:r>
            <w:proofErr w:type="spellStart"/>
            <w:r w:rsidRPr="009675F4">
              <w:rPr>
                <w:rFonts w:ascii="Arial Narrow" w:hAnsi="Arial Narrow"/>
              </w:rPr>
              <w:t>Plif</w:t>
            </w:r>
            <w:proofErr w:type="spellEnd"/>
            <w:r w:rsidRPr="009675F4">
              <w:rPr>
                <w:rFonts w:ascii="Arial Narrow" w:hAnsi="Arial Narrow"/>
              </w:rPr>
              <w:t xml:space="preserve"> </w:t>
            </w:r>
            <w:proofErr w:type="spellStart"/>
            <w:r w:rsidRPr="009675F4">
              <w:rPr>
                <w:rFonts w:ascii="Arial Narrow" w:hAnsi="Arial Narrow"/>
              </w:rPr>
              <w:t>Alif</w:t>
            </w:r>
            <w:proofErr w:type="spellEnd"/>
            <w:r w:rsidRPr="009675F4">
              <w:rPr>
                <w:rFonts w:ascii="Arial Narrow" w:hAnsi="Arial Narrow"/>
              </w:rPr>
              <w:t>, kręgozmyk, urazy.</w:t>
            </w:r>
            <w:r>
              <w:rPr>
                <w:rFonts w:ascii="Arial Narrow" w:hAnsi="Arial Narrow"/>
              </w:rPr>
              <w:t xml:space="preserve"> </w:t>
            </w:r>
            <w:r w:rsidRPr="009675F4">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t>
            </w:r>
            <w:proofErr w:type="spellStart"/>
            <w:r w:rsidRPr="009675F4">
              <w:rPr>
                <w:rFonts w:ascii="Arial Narrow" w:hAnsi="Arial Narrow"/>
              </w:rPr>
              <w:t>wieleosiowe</w:t>
            </w:r>
            <w:proofErr w:type="spellEnd"/>
            <w:r w:rsidRPr="009675F4">
              <w:rPr>
                <w:rFonts w:ascii="Arial Narrow" w:hAnsi="Arial Narrow"/>
              </w:rPr>
              <w:t xml:space="preserve"> "</w:t>
            </w:r>
            <w:proofErr w:type="gramStart"/>
            <w:r w:rsidRPr="009675F4">
              <w:rPr>
                <w:rFonts w:ascii="Arial Narrow" w:hAnsi="Arial Narrow"/>
              </w:rPr>
              <w:t>blokowane”-</w:t>
            </w:r>
            <w:proofErr w:type="gramEnd"/>
            <w:r w:rsidRPr="009675F4">
              <w:rPr>
                <w:rFonts w:ascii="Arial Narrow" w:hAnsi="Arial Narrow"/>
              </w:rPr>
              <w:t xml:space="preserve">mocowane jedną nakrętką wewnętrzną, zbudowaną z dwóch elementów- dla umożliwienia blokowania oddzielnie </w:t>
            </w:r>
            <w:proofErr w:type="spellStart"/>
            <w:r w:rsidRPr="009675F4">
              <w:rPr>
                <w:rFonts w:ascii="Arial Narrow" w:hAnsi="Arial Narrow"/>
              </w:rPr>
              <w:t>poliaksjalności</w:t>
            </w:r>
            <w:proofErr w:type="spellEnd"/>
            <w:r w:rsidRPr="009675F4">
              <w:rPr>
                <w:rFonts w:ascii="Arial Narrow" w:hAnsi="Arial Narrow"/>
              </w:rPr>
              <w:t xml:space="preserve"> oraz dystrakcji / kompresji.</w:t>
            </w:r>
            <w:r>
              <w:rPr>
                <w:rFonts w:ascii="Arial Narrow" w:hAnsi="Arial Narrow"/>
              </w:rPr>
              <w:t xml:space="preserve"> </w:t>
            </w:r>
            <w:r w:rsidRPr="009675F4">
              <w:rPr>
                <w:rFonts w:ascii="Arial Narrow" w:hAnsi="Arial Narrow"/>
              </w:rPr>
              <w:t>Średnica implantu wraz z kompletnym mechanizmem blokowania (elementów mocujących, zabezpieczających) nie może przekraczać 4 mm powyżej pręta</w:t>
            </w:r>
          </w:p>
          <w:p w:rsidR="009675F4" w:rsidRDefault="009675F4" w:rsidP="009675F4">
            <w:pPr>
              <w:pStyle w:val="Zawartotabeli"/>
              <w:jc w:val="both"/>
              <w:rPr>
                <w:rFonts w:ascii="Arial Narrow" w:hAnsi="Arial Narrow"/>
              </w:rPr>
            </w:pPr>
            <w:r w:rsidRPr="009675F4">
              <w:rPr>
                <w:rFonts w:ascii="Arial Narrow" w:hAnsi="Arial Narrow"/>
              </w:rPr>
              <w:t xml:space="preserve">System musi zawierać zarówno śruby mono jak i </w:t>
            </w:r>
            <w:proofErr w:type="spellStart"/>
            <w:r w:rsidRPr="009675F4">
              <w:rPr>
                <w:rFonts w:ascii="Arial Narrow" w:hAnsi="Arial Narrow"/>
              </w:rPr>
              <w:t>poliaksjalne</w:t>
            </w:r>
            <w:proofErr w:type="spellEnd"/>
            <w:r w:rsidRPr="009675F4">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675F4">
              <w:rPr>
                <w:rFonts w:ascii="Arial Narrow" w:hAnsi="Arial Narrow"/>
              </w:rPr>
              <w:t>poliaksjalnych</w:t>
            </w:r>
            <w:proofErr w:type="spellEnd"/>
            <w:r w:rsidRPr="009675F4">
              <w:rPr>
                <w:rFonts w:ascii="Arial Narrow" w:hAnsi="Arial Narrow"/>
              </w:rPr>
              <w:t xml:space="preserve"> wymagany gwint poprowadzony podwójnie </w:t>
            </w:r>
            <w:r w:rsidRPr="009675F4">
              <w:rPr>
                <w:rFonts w:ascii="Arial Narrow" w:hAnsi="Arial Narrow"/>
              </w:rPr>
              <w:lastRenderedPageBreak/>
              <w:t>(</w:t>
            </w:r>
            <w:proofErr w:type="spellStart"/>
            <w:r w:rsidRPr="009675F4">
              <w:rPr>
                <w:rFonts w:ascii="Arial Narrow" w:hAnsi="Arial Narrow"/>
              </w:rPr>
              <w:t>obustronmej</w:t>
            </w:r>
            <w:proofErr w:type="spellEnd"/>
            <w:r w:rsidRPr="009675F4">
              <w:rPr>
                <w:rFonts w:ascii="Arial Narrow" w:hAnsi="Arial Narrow"/>
              </w:rPr>
              <w:t xml:space="preserve">). Śruby muszą mieć rozmiary od 30 do 50 mm długości ze skokiem co 5 mm, średnice od 4, 35 mm do 10 mm dla śrub </w:t>
            </w:r>
            <w:proofErr w:type="spellStart"/>
            <w:r w:rsidRPr="009675F4">
              <w:rPr>
                <w:rFonts w:ascii="Arial Narrow" w:hAnsi="Arial Narrow"/>
              </w:rPr>
              <w:t>poliaksjalnych</w:t>
            </w:r>
            <w:proofErr w:type="spellEnd"/>
            <w:r w:rsidRPr="009675F4">
              <w:rPr>
                <w:rFonts w:ascii="Arial Narrow" w:hAnsi="Arial Narrow"/>
              </w:rPr>
              <w:t xml:space="preserve"> oraz średnice od 4,35 mm do 8 mm dla śrub </w:t>
            </w:r>
            <w:proofErr w:type="spellStart"/>
            <w:r w:rsidRPr="009675F4">
              <w:rPr>
                <w:rFonts w:ascii="Arial Narrow" w:hAnsi="Arial Narrow"/>
              </w:rPr>
              <w:t>monoaksjalnych</w:t>
            </w:r>
            <w:proofErr w:type="spellEnd"/>
            <w:r w:rsidRPr="009675F4">
              <w:rPr>
                <w:rFonts w:ascii="Arial Narrow" w:hAnsi="Arial Narrow"/>
              </w:rPr>
              <w:t xml:space="preserve">. System musi zawierać pełny zestaw haków: </w:t>
            </w:r>
            <w:proofErr w:type="spellStart"/>
            <w:r w:rsidRPr="009675F4">
              <w:rPr>
                <w:rFonts w:ascii="Arial Narrow" w:hAnsi="Arial Narrow"/>
              </w:rPr>
              <w:t>pedicularne</w:t>
            </w:r>
            <w:proofErr w:type="spellEnd"/>
            <w:r w:rsidRPr="009675F4">
              <w:rPr>
                <w:rFonts w:ascii="Arial Narrow" w:hAnsi="Arial Narrow"/>
              </w:rPr>
              <w:t xml:space="preserve"> (</w:t>
            </w:r>
            <w:proofErr w:type="spellStart"/>
            <w:r w:rsidRPr="009675F4">
              <w:rPr>
                <w:rFonts w:ascii="Arial Narrow" w:hAnsi="Arial Narrow"/>
              </w:rPr>
              <w:t>standartowe</w:t>
            </w:r>
            <w:proofErr w:type="spellEnd"/>
            <w:r w:rsidRPr="009675F4">
              <w:rPr>
                <w:rFonts w:ascii="Arial Narrow" w:hAnsi="Arial Narrow"/>
              </w:rPr>
              <w:t xml:space="preserve">, nisko profilowe) laminarne (piersiowe, lędźwiowe, wąskie, osadzone, odgięte, wydłużone) Wymagane haki umożliwiające umocowanie pod wyrostkiem kolczystym oraz pozwalające na boczne mocowanie do pręta. Pręty gładkie od 80 do 450 mm, wymagany jeden rodzaj pręta możliwy do połączenia z system przód- tył (wymogiem jest dołączenie do instrumentarium gilotynowej </w:t>
            </w:r>
            <w:proofErr w:type="spellStart"/>
            <w:r w:rsidRPr="009675F4">
              <w:rPr>
                <w:rFonts w:ascii="Arial Narrow" w:hAnsi="Arial Narrow"/>
              </w:rPr>
              <w:t>ciętarki</w:t>
            </w:r>
            <w:proofErr w:type="spellEnd"/>
            <w:r w:rsidRPr="009675F4">
              <w:rPr>
                <w:rFonts w:ascii="Arial Narrow" w:hAnsi="Arial Narrow"/>
              </w:rPr>
              <w:t xml:space="preserve"> do pręta) Poprzeczki z regulacją długości, z możliwo</w:t>
            </w:r>
            <w:r w:rsidR="005074E1">
              <w:rPr>
                <w:rFonts w:ascii="Arial Narrow" w:hAnsi="Arial Narrow"/>
              </w:rPr>
              <w:t>ścią mocowania do pręta od góry</w:t>
            </w:r>
            <w:r w:rsidRPr="009675F4">
              <w:rPr>
                <w:rFonts w:ascii="Arial Narrow" w:hAnsi="Arial Narrow"/>
              </w:rPr>
              <w:t>.</w:t>
            </w:r>
            <w:r w:rsidR="005074E1">
              <w:rPr>
                <w:rFonts w:ascii="Arial Narrow" w:hAnsi="Arial Narrow"/>
              </w:rPr>
              <w:t xml:space="preserve"> </w:t>
            </w:r>
            <w:r w:rsidRPr="009675F4">
              <w:rPr>
                <w:rFonts w:ascii="Arial Narrow" w:hAnsi="Arial Narrow"/>
              </w:rPr>
              <w:t>Wymagane łączniki do prętów (tzw. Domino) typu "przedłużka" oraz bocznego łączenia prętów- wymagane osobne mocowanie każ</w:t>
            </w:r>
            <w:r>
              <w:rPr>
                <w:rFonts w:ascii="Arial Narrow" w:hAnsi="Arial Narrow"/>
              </w:rPr>
              <w:t xml:space="preserve">dego pręta śrubami do łącznika. </w:t>
            </w:r>
            <w:r w:rsidRPr="009675F4">
              <w:rPr>
                <w:rFonts w:ascii="Arial Narrow" w:hAnsi="Arial Narrow"/>
              </w:rPr>
              <w:t xml:space="preserve">Automat do docisku pręta z możliwością wprowadzenia nakrętki do śruby lub haka. Kleszcze (uchwyt) z możliwością docisku pręta do haka lub śruby. Pełny zestaw sond do śrub </w:t>
            </w:r>
            <w:proofErr w:type="spellStart"/>
            <w:r w:rsidRPr="009675F4">
              <w:rPr>
                <w:rFonts w:ascii="Arial Narrow" w:hAnsi="Arial Narrow"/>
              </w:rPr>
              <w:t>transpedicularnych</w:t>
            </w:r>
            <w:proofErr w:type="spellEnd"/>
            <w:r w:rsidRPr="009675F4">
              <w:rPr>
                <w:rFonts w:ascii="Arial Narrow" w:hAnsi="Arial Narrow"/>
              </w:rPr>
              <w:t xml:space="preserve"> (kulkowe. proste zakrzywione. Klucz dynamometryczny do zakręcenia nakrętek. Zestaw wyposażony w pistoletowe narzędzie wyciągowe, mocowanie na zatrzask na tulipanie implantu, pozwalające sprawnie dostosować pozycję śruby/haka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 xml:space="preserve">Zestaw do </w:t>
            </w:r>
            <w:proofErr w:type="spellStart"/>
            <w:r w:rsidRPr="009B4026">
              <w:rPr>
                <w:rFonts w:ascii="Arial Narrow" w:hAnsi="Arial Narrow"/>
              </w:rPr>
              <w:t>krótkoodcinkowej</w:t>
            </w:r>
            <w:proofErr w:type="spellEnd"/>
            <w:r w:rsidRPr="009B4026">
              <w:rPr>
                <w:rFonts w:ascii="Arial Narrow" w:hAnsi="Arial Narrow"/>
              </w:rPr>
              <w:t xml:space="preserve"> stabilizacji kręgosłupa z dostępu tylnego</w:t>
            </w:r>
            <w:r>
              <w:rPr>
                <w:rFonts w:ascii="Arial Narrow" w:hAnsi="Arial Narrow"/>
              </w:rPr>
              <w:t xml:space="preserve"> składający się z 2 prętów o długości 120 mm, 2 śrub </w:t>
            </w:r>
            <w:proofErr w:type="spellStart"/>
            <w:r>
              <w:rPr>
                <w:rFonts w:ascii="Arial Narrow" w:hAnsi="Arial Narrow"/>
              </w:rPr>
              <w:t>transpedikularnych</w:t>
            </w:r>
            <w:proofErr w:type="spellEnd"/>
            <w:r>
              <w:rPr>
                <w:rFonts w:ascii="Arial Narrow" w:hAnsi="Arial Narrow"/>
              </w:rPr>
              <w:t xml:space="preserve"> z nakrętką, 2 śrub </w:t>
            </w:r>
            <w:proofErr w:type="spellStart"/>
            <w:r>
              <w:rPr>
                <w:rFonts w:ascii="Arial Narrow" w:hAnsi="Arial Narrow"/>
              </w:rPr>
              <w:t>transpedikularnych</w:t>
            </w:r>
            <w:proofErr w:type="spellEnd"/>
            <w:r>
              <w:rPr>
                <w:rFonts w:ascii="Arial Narrow" w:hAnsi="Arial Narrow"/>
              </w:rPr>
              <w:t xml:space="preserve"> wyciągowych z nakrętką. Wymagania:</w:t>
            </w:r>
          </w:p>
          <w:p w:rsidR="009B4026" w:rsidRDefault="009B4026" w:rsidP="009B4026">
            <w:pPr>
              <w:pStyle w:val="Zawartotabeli"/>
              <w:jc w:val="both"/>
              <w:rPr>
                <w:rFonts w:ascii="Arial Narrow" w:hAnsi="Arial Narrow"/>
              </w:rPr>
            </w:pPr>
            <w:r w:rsidRPr="009B4026">
              <w:rPr>
                <w:rFonts w:ascii="Arial Narrow" w:hAnsi="Arial Narrow"/>
              </w:rPr>
              <w:t xml:space="preserve">Materiał tytan. Pełna kompatybilność zestawów przód -tył przy równoczesnym użyciu łącznie ze zgodnością materiałową. Możliwość łączenia systemu w wieku późniejszym przy uprzednio operowanej skoliozie </w:t>
            </w:r>
            <w:proofErr w:type="spellStart"/>
            <w:r w:rsidRPr="009B4026">
              <w:rPr>
                <w:rFonts w:ascii="Arial Narrow" w:hAnsi="Arial Narrow"/>
              </w:rPr>
              <w:t>np</w:t>
            </w:r>
            <w:proofErr w:type="spellEnd"/>
            <w:r w:rsidRPr="009B4026">
              <w:rPr>
                <w:rFonts w:ascii="Arial Narrow" w:hAnsi="Arial Narrow"/>
              </w:rPr>
              <w:t xml:space="preserve">: odcinek szczytowo potyliczny, </w:t>
            </w:r>
            <w:proofErr w:type="spellStart"/>
            <w:r w:rsidRPr="009B4026">
              <w:rPr>
                <w:rFonts w:ascii="Arial Narrow" w:hAnsi="Arial Narrow"/>
              </w:rPr>
              <w:t>Plif</w:t>
            </w:r>
            <w:proofErr w:type="spellEnd"/>
            <w:r w:rsidRPr="009B4026">
              <w:rPr>
                <w:rFonts w:ascii="Arial Narrow" w:hAnsi="Arial Narrow"/>
              </w:rPr>
              <w:t xml:space="preserve"> </w:t>
            </w:r>
            <w:proofErr w:type="spellStart"/>
            <w:r w:rsidRPr="009B4026">
              <w:rPr>
                <w:rFonts w:ascii="Arial Narrow" w:hAnsi="Arial Narrow"/>
              </w:rPr>
              <w:t>Alif</w:t>
            </w:r>
            <w:proofErr w:type="spellEnd"/>
            <w:r w:rsidRPr="009B4026">
              <w:rPr>
                <w:rFonts w:ascii="Arial Narrow" w:hAnsi="Arial Narrow"/>
              </w:rPr>
              <w:t xml:space="preserve">, </w:t>
            </w:r>
            <w:proofErr w:type="spellStart"/>
            <w:r w:rsidRPr="009B4026">
              <w:rPr>
                <w:rFonts w:ascii="Arial Narrow" w:hAnsi="Arial Narrow"/>
              </w:rPr>
              <w:t>Tlif</w:t>
            </w:r>
            <w:proofErr w:type="spellEnd"/>
            <w:r w:rsidRPr="009B4026">
              <w:rPr>
                <w:rFonts w:ascii="Arial Narrow" w:hAnsi="Arial Narrow"/>
              </w:rPr>
              <w:t>, kręgozmyk, urazy.</w:t>
            </w:r>
            <w:r>
              <w:rPr>
                <w:rFonts w:ascii="Arial Narrow" w:hAnsi="Arial Narrow"/>
              </w:rPr>
              <w:t xml:space="preserve"> </w:t>
            </w:r>
            <w:r w:rsidRPr="009B4026">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w:t>
            </w:r>
            <w:r w:rsidRPr="009B4026">
              <w:rPr>
                <w:rFonts w:ascii="Arial Narrow" w:hAnsi="Arial Narrow"/>
              </w:rPr>
              <w:lastRenderedPageBreak/>
              <w:t xml:space="preserve">tulipanowym charakterze części mocującej śruby (wymagana jedna nakrętka blokująca z gwintem prostokątnym). Dodatkowo wymagane śruby wieloosiowe "blokowane"-mocowane jedną nakrętką wewnętrzną, zbudowaną z dwóch elementów -dla umożliwienia blokowania oddzielnie </w:t>
            </w:r>
            <w:proofErr w:type="spellStart"/>
            <w:r w:rsidRPr="009B4026">
              <w:rPr>
                <w:rFonts w:ascii="Arial Narrow" w:hAnsi="Arial Narrow"/>
              </w:rPr>
              <w:t>poliaksjalnoś</w:t>
            </w:r>
            <w:r>
              <w:rPr>
                <w:rFonts w:ascii="Arial Narrow" w:hAnsi="Arial Narrow"/>
              </w:rPr>
              <w:t>ci</w:t>
            </w:r>
            <w:proofErr w:type="spellEnd"/>
            <w:r>
              <w:rPr>
                <w:rFonts w:ascii="Arial Narrow" w:hAnsi="Arial Narrow"/>
              </w:rPr>
              <w:t xml:space="preserve"> oraz dystrakcji / kompresji. </w:t>
            </w:r>
            <w:r w:rsidRPr="009B4026">
              <w:rPr>
                <w:rFonts w:ascii="Arial Narrow" w:hAnsi="Arial Narrow"/>
              </w:rPr>
              <w:t xml:space="preserve">Średnica implantu wraz z kompletnym mechanizmem blokowania (elementów mocujących, zabezpieczających) nie może przekraczać 4 mm powyżej pręta. System musi zawierać zarówno śruby mono jak i </w:t>
            </w:r>
            <w:proofErr w:type="spellStart"/>
            <w:r w:rsidRPr="009B4026">
              <w:rPr>
                <w:rFonts w:ascii="Arial Narrow" w:hAnsi="Arial Narrow"/>
              </w:rPr>
              <w:t>poliaksjalne</w:t>
            </w:r>
            <w:proofErr w:type="spellEnd"/>
            <w:r w:rsidRPr="009B4026">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B4026">
              <w:rPr>
                <w:rFonts w:ascii="Arial Narrow" w:hAnsi="Arial Narrow"/>
              </w:rPr>
              <w:t>poliaksjalnych</w:t>
            </w:r>
            <w:proofErr w:type="spellEnd"/>
            <w:r w:rsidRPr="009B4026">
              <w:rPr>
                <w:rFonts w:ascii="Arial Narrow" w:hAnsi="Arial Narrow"/>
              </w:rPr>
              <w:t xml:space="preserve"> wymagany gwint poprowadzony podwójnie (obustronnie).</w:t>
            </w:r>
            <w:r w:rsidR="005074E1">
              <w:rPr>
                <w:rFonts w:ascii="Arial Narrow" w:hAnsi="Arial Narrow"/>
              </w:rPr>
              <w:t xml:space="preserve"> </w:t>
            </w:r>
            <w:r w:rsidRPr="009B4026">
              <w:rPr>
                <w:rFonts w:ascii="Arial Narrow" w:hAnsi="Arial Narrow"/>
              </w:rPr>
              <w:t xml:space="preserve">Śruby muszą mieć rozmiary od 30 do 50 mm długości ze skokiem, co 5 mm, średnice od 4,35 mm do 10,0 mm dla śrub </w:t>
            </w:r>
            <w:proofErr w:type="spellStart"/>
            <w:r w:rsidRPr="009B4026">
              <w:rPr>
                <w:rFonts w:ascii="Arial Narrow" w:hAnsi="Arial Narrow"/>
              </w:rPr>
              <w:t>poliaksjalnych</w:t>
            </w:r>
            <w:proofErr w:type="spellEnd"/>
            <w:r w:rsidRPr="009B4026">
              <w:rPr>
                <w:rFonts w:ascii="Arial Narrow" w:hAnsi="Arial Narrow"/>
              </w:rPr>
              <w:t xml:space="preserve"> oraz średnice od 4,35 mm do 8,0 mm dla śrub </w:t>
            </w:r>
            <w:proofErr w:type="spellStart"/>
            <w:r w:rsidRPr="009B4026">
              <w:rPr>
                <w:rFonts w:ascii="Arial Narrow" w:hAnsi="Arial Narrow"/>
              </w:rPr>
              <w:t>monoaksjalnych</w:t>
            </w:r>
            <w:proofErr w:type="spellEnd"/>
            <w:r w:rsidRPr="009B4026">
              <w:rPr>
                <w:rFonts w:ascii="Arial Narrow" w:hAnsi="Arial Narrow"/>
              </w:rPr>
              <w:t xml:space="preserve">. Śruby </w:t>
            </w:r>
            <w:proofErr w:type="spellStart"/>
            <w:r w:rsidRPr="009B4026">
              <w:rPr>
                <w:rFonts w:ascii="Arial Narrow" w:hAnsi="Arial Narrow"/>
              </w:rPr>
              <w:t>poliaksjalne</w:t>
            </w:r>
            <w:proofErr w:type="spellEnd"/>
            <w:r w:rsidRPr="009B4026">
              <w:rPr>
                <w:rFonts w:ascii="Arial Narrow" w:hAnsi="Arial Narrow"/>
              </w:rPr>
              <w:t xml:space="preserve"> wyciągowe w rozmiarach od 30 do 50 mm długości ze skokiem, co 5 mm, średnice od 4,35 do 7mm. Pręty gładkie od 80 do 120mm, wymagany jeden rodzaj pręta możliwy do połączenia z system przód-tył (wymogiem jest dołączenie do instrumentarium gilotynowej </w:t>
            </w:r>
            <w:proofErr w:type="spellStart"/>
            <w:r w:rsidRPr="009B4026">
              <w:rPr>
                <w:rFonts w:ascii="Arial Narrow" w:hAnsi="Arial Narrow"/>
              </w:rPr>
              <w:t>ciętarki</w:t>
            </w:r>
            <w:proofErr w:type="spellEnd"/>
            <w:r w:rsidRPr="009B4026">
              <w:rPr>
                <w:rFonts w:ascii="Arial Narrow" w:hAnsi="Arial Narrow"/>
              </w:rPr>
              <w:t xml:space="preserve"> do pręta).</w:t>
            </w:r>
            <w:r w:rsidR="005074E1">
              <w:rPr>
                <w:rFonts w:ascii="Arial Narrow" w:hAnsi="Arial Narrow"/>
              </w:rPr>
              <w:t xml:space="preserve"> </w:t>
            </w:r>
            <w:r w:rsidRPr="009B4026">
              <w:rPr>
                <w:rFonts w:ascii="Arial Narrow" w:hAnsi="Arial Narrow"/>
              </w:rPr>
              <w:t>Wymagane łączniki do prętów (tzw. Domino)</w:t>
            </w:r>
            <w:r w:rsidR="005074E1">
              <w:rPr>
                <w:rFonts w:ascii="Arial Narrow" w:hAnsi="Arial Narrow"/>
              </w:rPr>
              <w:t xml:space="preserve"> </w:t>
            </w:r>
            <w:r w:rsidRPr="009B4026">
              <w:rPr>
                <w:rFonts w:ascii="Arial Narrow" w:hAnsi="Arial Narrow"/>
              </w:rPr>
              <w:t>-typu "przedłużka" oraz bocznego łączenia prętów, wymagane osobne mocowanie każd</w:t>
            </w:r>
            <w:r>
              <w:rPr>
                <w:rFonts w:ascii="Arial Narrow" w:hAnsi="Arial Narrow"/>
              </w:rPr>
              <w:t xml:space="preserve">ego pręta śrubami do łącznika. </w:t>
            </w:r>
            <w:r w:rsidRPr="009B4026">
              <w:rPr>
                <w:rFonts w:ascii="Arial Narrow" w:hAnsi="Arial Narrow"/>
              </w:rPr>
              <w:t xml:space="preserve">Automat do docisku pręta z możliwością wprowadzenia nakrętki do śruby. Kleszcze (uchwyt) z możliwością docisku pręta do śruby. Pełny zestaw sond do śrub </w:t>
            </w:r>
            <w:proofErr w:type="spellStart"/>
            <w:r w:rsidRPr="009B4026">
              <w:rPr>
                <w:rFonts w:ascii="Arial Narrow" w:hAnsi="Arial Narrow"/>
              </w:rPr>
              <w:t>transpedicularnych</w:t>
            </w:r>
            <w:proofErr w:type="spellEnd"/>
            <w:r w:rsidRPr="009B4026">
              <w:rPr>
                <w:rFonts w:ascii="Arial Narrow" w:hAnsi="Arial Narrow"/>
              </w:rPr>
              <w:t xml:space="preserve"> (kulkowe, proste zakrzywione). Klucz dynamometryczny do zakręcenia nakrętek. Zestaw wyposażony w pistoletowe narzędzie wyciągowe, mocowane na zatrzask na tulipanie implantu, pozwalające sprawnie dostosować pozycję śruby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18</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Zestaw</w:t>
            </w:r>
            <w:r w:rsidRPr="009B4026">
              <w:rPr>
                <w:rFonts w:ascii="Arial Narrow" w:hAnsi="Arial Narrow"/>
              </w:rPr>
              <w:t xml:space="preserve"> do skoliozy z dostępu tylnego zawierające sztuczny substytut przeszczepu kości</w:t>
            </w:r>
            <w:r>
              <w:rPr>
                <w:rFonts w:ascii="Arial Narrow" w:hAnsi="Arial Narrow"/>
              </w:rPr>
              <w:t xml:space="preserve"> składający się z 2 prętów o długości 400 mm, 10 śrub </w:t>
            </w:r>
            <w:proofErr w:type="spellStart"/>
            <w:r>
              <w:rPr>
                <w:rFonts w:ascii="Arial Narrow" w:hAnsi="Arial Narrow"/>
              </w:rPr>
              <w:t>transpedikularnych</w:t>
            </w:r>
            <w:proofErr w:type="spellEnd"/>
            <w:r>
              <w:rPr>
                <w:rFonts w:ascii="Arial Narrow" w:hAnsi="Arial Narrow"/>
              </w:rPr>
              <w:t xml:space="preserve"> z nakrętką, 2 poprzeczek, 2 biomateriałów. Wymagania:</w:t>
            </w:r>
          </w:p>
          <w:p w:rsidR="005074E1" w:rsidRDefault="009B4026" w:rsidP="009B4026">
            <w:pPr>
              <w:pStyle w:val="Zawartotabeli"/>
              <w:jc w:val="both"/>
              <w:rPr>
                <w:rFonts w:ascii="Arial Narrow" w:hAnsi="Arial Narrow"/>
              </w:rPr>
            </w:pPr>
            <w:r w:rsidRPr="009B4026">
              <w:rPr>
                <w:rFonts w:ascii="Arial Narrow" w:hAnsi="Arial Narrow"/>
              </w:rPr>
              <w:lastRenderedPageBreak/>
              <w:t xml:space="preserve">Śruby </w:t>
            </w:r>
            <w:proofErr w:type="spellStart"/>
            <w:r w:rsidRPr="009B4026">
              <w:rPr>
                <w:rFonts w:ascii="Arial Narrow" w:hAnsi="Arial Narrow"/>
              </w:rPr>
              <w:t>transpedikularne</w:t>
            </w:r>
            <w:proofErr w:type="spellEnd"/>
            <w:r w:rsidRPr="009B4026">
              <w:rPr>
                <w:rFonts w:ascii="Arial Narrow" w:hAnsi="Arial Narrow"/>
              </w:rPr>
              <w:t xml:space="preserve">, samogwintujące, wieloosiowe (+/-45 stopni). Śruby dwurdzeniowe, podwójnie gwintowane, z zaokrąglonym końcem, otwarte od góry (osadzanie pręta z góry w osi śruby). Długość śrub w przedziale 20-100mm, średnica od 4,0mm do 9,0 mm, kodowane kolorami. Wydłużony kielich główki śruby umożliwiający stopniową korekcję "in situ") na długim i krótkim dystansie. Pręty tytanowe proste i wstępnie wygięte, średnica 6,0 mm. Długość prętów od 45mm do 500mm. Pręty proste </w:t>
            </w:r>
            <w:r>
              <w:rPr>
                <w:rFonts w:ascii="Arial Narrow" w:hAnsi="Arial Narrow"/>
              </w:rPr>
              <w:t xml:space="preserve">dostępne jako twarde i miękkie. </w:t>
            </w:r>
            <w:r w:rsidRPr="009B4026">
              <w:rPr>
                <w:rFonts w:ascii="Arial Narrow" w:hAnsi="Arial Narrow"/>
              </w:rPr>
              <w:t xml:space="preserve">Blokada śrub dwustopniowa pozwalająca na przeprowadzenie oddzielnie dwóch kombinacji:  </w:t>
            </w:r>
          </w:p>
          <w:p w:rsidR="005074E1" w:rsidRDefault="009B4026" w:rsidP="009B4026">
            <w:pPr>
              <w:pStyle w:val="Zawartotabeli"/>
              <w:jc w:val="both"/>
              <w:rPr>
                <w:rFonts w:ascii="Arial Narrow" w:hAnsi="Arial Narrow"/>
              </w:rPr>
            </w:pPr>
            <w:r w:rsidRPr="009B4026">
              <w:rPr>
                <w:rFonts w:ascii="Arial Narrow" w:hAnsi="Arial Narrow"/>
              </w:rPr>
              <w:t xml:space="preserve">a) utrzymanie pręta w śrubie i blokada </w:t>
            </w:r>
            <w:proofErr w:type="spellStart"/>
            <w:r w:rsidRPr="009B4026">
              <w:rPr>
                <w:rFonts w:ascii="Arial Narrow" w:hAnsi="Arial Narrow"/>
              </w:rPr>
              <w:t>wieloos</w:t>
            </w:r>
            <w:r>
              <w:rPr>
                <w:rFonts w:ascii="Arial Narrow" w:hAnsi="Arial Narrow"/>
              </w:rPr>
              <w:t>iowości</w:t>
            </w:r>
            <w:proofErr w:type="spellEnd"/>
            <w:r>
              <w:rPr>
                <w:rFonts w:ascii="Arial Narrow" w:hAnsi="Arial Narrow"/>
              </w:rPr>
              <w:t xml:space="preserve"> śruby                 </w:t>
            </w:r>
            <w:r w:rsidRPr="009B4026">
              <w:rPr>
                <w:rFonts w:ascii="Arial Narrow" w:hAnsi="Arial Narrow"/>
              </w:rPr>
              <w:t>b) ostatec</w:t>
            </w:r>
            <w:r>
              <w:rPr>
                <w:rFonts w:ascii="Arial Narrow" w:hAnsi="Arial Narrow"/>
              </w:rPr>
              <w:t xml:space="preserve">zne zablokowanie pręta w śrubie. </w:t>
            </w:r>
          </w:p>
          <w:p w:rsidR="009B4026" w:rsidRDefault="009B4026" w:rsidP="009B4026">
            <w:pPr>
              <w:pStyle w:val="Zawartotabeli"/>
              <w:jc w:val="both"/>
              <w:rPr>
                <w:rFonts w:ascii="Arial Narrow" w:hAnsi="Arial Narrow"/>
              </w:rPr>
            </w:pPr>
            <w:r w:rsidRPr="009B4026">
              <w:rPr>
                <w:rFonts w:ascii="Arial Narrow" w:hAnsi="Arial Narrow"/>
              </w:rPr>
              <w:t xml:space="preserve">Możliwość blokowania śrub ze stałą powtarzalną siłą docisku (śrubokręt dynamometryczny 10Nm). Możliwość odblokowania śruby na pręcie, z jednoczesnym zachowaniem ustalonego kąta śruby (utrzymana blokada </w:t>
            </w:r>
            <w:proofErr w:type="spellStart"/>
            <w:r w:rsidRPr="009B4026">
              <w:rPr>
                <w:rFonts w:ascii="Arial Narrow" w:hAnsi="Arial Narrow"/>
              </w:rPr>
              <w:t>wieloosiowości</w:t>
            </w:r>
            <w:proofErr w:type="spellEnd"/>
            <w:r w:rsidRPr="009B4026">
              <w:rPr>
                <w:rFonts w:ascii="Arial Narrow" w:hAnsi="Arial Narrow"/>
              </w:rPr>
              <w:t xml:space="preserve"> śruby; opcja dotycząca każdej śruby dostępnej w zestawie). Możliwość przeprowadzania jednocześnie: kompresji </w:t>
            </w:r>
            <w:proofErr w:type="spellStart"/>
            <w:r w:rsidRPr="009B4026">
              <w:rPr>
                <w:rFonts w:ascii="Arial Narrow" w:hAnsi="Arial Narrow"/>
              </w:rPr>
              <w:t>lordotycznej</w:t>
            </w:r>
            <w:proofErr w:type="spellEnd"/>
            <w:r w:rsidRPr="009B4026">
              <w:rPr>
                <w:rFonts w:ascii="Arial Narrow" w:hAnsi="Arial Narrow"/>
              </w:rPr>
              <w:t xml:space="preserve"> i kompresji/dystrakcji równoległej segmentu. Możliwość utrzymania zablokowanej kątowo główki śruby przy równoczesnym zwolnieniu blok</w:t>
            </w:r>
            <w:r>
              <w:rPr>
                <w:rFonts w:ascii="Arial Narrow" w:hAnsi="Arial Narrow"/>
              </w:rPr>
              <w:t>ady pręta.</w:t>
            </w:r>
            <w:r w:rsidRPr="009B4026">
              <w:rPr>
                <w:rFonts w:ascii="Arial Narrow" w:hAnsi="Arial Narrow"/>
              </w:rPr>
              <w:t xml:space="preserve"> Łącznik poprzeczny z możliwością ustawienia kątowego względem prętów głównych. Opcjonalnie dostępne również łączniki </w:t>
            </w:r>
            <w:r>
              <w:rPr>
                <w:rFonts w:ascii="Arial Narrow" w:hAnsi="Arial Narrow"/>
              </w:rPr>
              <w:t xml:space="preserve">poprzeczne wstępnie zmontowane. </w:t>
            </w:r>
            <w:r w:rsidRPr="009B4026">
              <w:rPr>
                <w:rFonts w:ascii="Arial Narrow" w:hAnsi="Arial Narrow"/>
              </w:rPr>
              <w:t>Sterylny biomateriał niezawierający dodatkowych substancji składowych (czysty trój-fosforan wapnia). Biomateriał niewymagający wstępnego przygotowywania (z wyjątkiem nasączenia krwią lub solą fizjologiczną). Postać pozwalająca na dokładne wypełnienie klatki między trzonowej/protezy trzonu: granulat o średnicy 1,4-2,8mm; 2,8-5,6 mm Opakowania: 5cc; 10cc; 20cc. Biomateriał dostępny także w postaci cylindrów, klinów, prostopadłościanów. Biomateriał ulegający całkowitemu przebudowa</w:t>
            </w:r>
            <w:r>
              <w:rPr>
                <w:rFonts w:ascii="Arial Narrow" w:hAnsi="Arial Narrow"/>
              </w:rPr>
              <w:t>niu w kość w ciągu 18-20 m-</w:t>
            </w:r>
            <w:proofErr w:type="spellStart"/>
            <w:r>
              <w:rPr>
                <w:rFonts w:ascii="Arial Narrow" w:hAnsi="Arial Narrow"/>
              </w:rPr>
              <w:t>cy</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9B4026" w:rsidRPr="009B4026" w:rsidRDefault="009B4026" w:rsidP="009B4026">
            <w:pPr>
              <w:pStyle w:val="Zawartotabeli"/>
              <w:jc w:val="both"/>
              <w:rPr>
                <w:rFonts w:ascii="Arial Narrow" w:hAnsi="Arial Narrow"/>
              </w:rPr>
            </w:pPr>
            <w:r>
              <w:rPr>
                <w:rFonts w:ascii="Arial Narrow" w:hAnsi="Arial Narrow"/>
              </w:rPr>
              <w:t xml:space="preserve">Zestaw </w:t>
            </w:r>
            <w:r w:rsidRPr="009B4026">
              <w:rPr>
                <w:rFonts w:ascii="Arial Narrow" w:hAnsi="Arial Narrow"/>
              </w:rPr>
              <w:t>do krótko</w:t>
            </w:r>
            <w:r>
              <w:rPr>
                <w:rFonts w:ascii="Arial Narrow" w:hAnsi="Arial Narrow"/>
              </w:rPr>
              <w:t xml:space="preserve"> </w:t>
            </w:r>
            <w:r w:rsidRPr="009B4026">
              <w:rPr>
                <w:rFonts w:ascii="Arial Narrow" w:hAnsi="Arial Narrow"/>
              </w:rPr>
              <w:t>odcinkowej stabilizacji złamań kręgosłupa z dostępu tylnego zawierające sztuczny substytut prz</w:t>
            </w:r>
            <w:r>
              <w:rPr>
                <w:rFonts w:ascii="Arial Narrow" w:hAnsi="Arial Narrow"/>
              </w:rPr>
              <w:t>eszczepu kości w postaci pasków. W skład zestawu wchodzą: ś</w:t>
            </w:r>
            <w:r w:rsidRPr="009B4026">
              <w:rPr>
                <w:rFonts w:ascii="Arial Narrow" w:hAnsi="Arial Narrow"/>
              </w:rPr>
              <w:t xml:space="preserve">ruba typu </w:t>
            </w:r>
            <w:proofErr w:type="spellStart"/>
            <w:r w:rsidRPr="009B4026">
              <w:rPr>
                <w:rFonts w:ascii="Arial Narrow" w:hAnsi="Arial Narrow"/>
              </w:rPr>
              <w:t>Schanz’a</w:t>
            </w:r>
            <w:proofErr w:type="spellEnd"/>
            <w:r>
              <w:rPr>
                <w:rFonts w:ascii="Arial Narrow" w:hAnsi="Arial Narrow"/>
              </w:rPr>
              <w:t xml:space="preserve"> – 4 szt., </w:t>
            </w:r>
            <w:r w:rsidRPr="009B4026">
              <w:rPr>
                <w:rFonts w:ascii="Arial Narrow" w:hAnsi="Arial Narrow"/>
              </w:rPr>
              <w:t>Klema do śruby</w:t>
            </w:r>
            <w:r>
              <w:rPr>
                <w:rFonts w:ascii="Arial Narrow" w:hAnsi="Arial Narrow"/>
              </w:rPr>
              <w:t xml:space="preserve"> – 4 szt., </w:t>
            </w:r>
            <w:r w:rsidRPr="009B4026">
              <w:rPr>
                <w:rFonts w:ascii="Arial Narrow" w:hAnsi="Arial Narrow"/>
              </w:rPr>
              <w:t>Pręt 150mm</w:t>
            </w:r>
            <w:r w:rsidR="006612F7">
              <w:rPr>
                <w:rFonts w:ascii="Arial Narrow" w:hAnsi="Arial Narrow"/>
              </w:rPr>
              <w:t xml:space="preserve"> – 2 szt.</w:t>
            </w:r>
          </w:p>
          <w:p w:rsidR="001F06EC" w:rsidRDefault="009B4026" w:rsidP="006612F7">
            <w:pPr>
              <w:pStyle w:val="Zawartotabeli"/>
              <w:jc w:val="both"/>
              <w:rPr>
                <w:rFonts w:ascii="Arial Narrow" w:hAnsi="Arial Narrow"/>
              </w:rPr>
            </w:pPr>
            <w:r w:rsidRPr="009B4026">
              <w:rPr>
                <w:rFonts w:ascii="Arial Narrow" w:hAnsi="Arial Narrow"/>
              </w:rPr>
              <w:lastRenderedPageBreak/>
              <w:t>Poprzeczka</w:t>
            </w:r>
            <w:r w:rsidR="006612F7">
              <w:rPr>
                <w:rFonts w:ascii="Arial Narrow" w:hAnsi="Arial Narrow"/>
              </w:rPr>
              <w:t xml:space="preserve"> – 1 szt., </w:t>
            </w:r>
            <w:r w:rsidRPr="009B4026">
              <w:rPr>
                <w:rFonts w:ascii="Arial Narrow" w:hAnsi="Arial Narrow"/>
              </w:rPr>
              <w:t>Biomateriał</w:t>
            </w:r>
            <w:r w:rsidR="006612F7">
              <w:rPr>
                <w:rFonts w:ascii="Arial Narrow" w:hAnsi="Arial Narrow"/>
              </w:rPr>
              <w:t xml:space="preserve"> – 1 szt., </w:t>
            </w:r>
            <w:r w:rsidRPr="009B4026">
              <w:rPr>
                <w:rFonts w:ascii="Arial Narrow" w:hAnsi="Arial Narrow"/>
              </w:rPr>
              <w:t>Zaciski do poprzeczki</w:t>
            </w:r>
            <w:r w:rsidR="006612F7">
              <w:rPr>
                <w:rFonts w:ascii="Arial Narrow" w:hAnsi="Arial Narrow"/>
              </w:rPr>
              <w:t xml:space="preserve"> – 2 szt. Wymagania:</w:t>
            </w:r>
          </w:p>
          <w:p w:rsidR="006612F7" w:rsidRDefault="006612F7" w:rsidP="006612F7">
            <w:pPr>
              <w:pStyle w:val="Zawartotabeli"/>
              <w:jc w:val="both"/>
              <w:rPr>
                <w:rFonts w:ascii="Arial Narrow" w:hAnsi="Arial Narrow"/>
              </w:rPr>
            </w:pPr>
            <w:r w:rsidRPr="006612F7">
              <w:rPr>
                <w:rFonts w:ascii="Arial Narrow" w:hAnsi="Arial Narrow"/>
              </w:rPr>
              <w:t xml:space="preserve">System zawierający: śruby </w:t>
            </w:r>
            <w:proofErr w:type="spellStart"/>
            <w:r w:rsidRPr="006612F7">
              <w:rPr>
                <w:rFonts w:ascii="Arial Narrow" w:hAnsi="Arial Narrow"/>
              </w:rPr>
              <w:t>transpedikularne</w:t>
            </w:r>
            <w:proofErr w:type="spellEnd"/>
            <w:r w:rsidRPr="006612F7">
              <w:rPr>
                <w:rFonts w:ascii="Arial Narrow" w:hAnsi="Arial Narrow"/>
              </w:rPr>
              <w:t xml:space="preserve"> (typu </w:t>
            </w:r>
            <w:proofErr w:type="spellStart"/>
            <w:r w:rsidRPr="006612F7">
              <w:rPr>
                <w:rFonts w:ascii="Arial Narrow" w:hAnsi="Arial Narrow"/>
              </w:rPr>
              <w:t>Schanz'a</w:t>
            </w:r>
            <w:proofErr w:type="spellEnd"/>
            <w:r w:rsidRPr="006612F7">
              <w:rPr>
                <w:rFonts w:ascii="Arial Narrow" w:hAnsi="Arial Narrow"/>
              </w:rPr>
              <w:t>) standardowe i wyciągowe, pręty, poprzeczki. Śruby standardowe dwurdzeniowe (rdzeń z gwintem korowym i rdzeń z gwintem gąbczastym), podwójnie gwintowane, z zaokrąglonym końcem, z gwintem długości 35-55 mm, samogwintujące. Śruby wyciągowe dwurdzeniowe (rdzeń z gwintem korowym i rdzeń z gwintem gąbczastym), podwójnie gwintowane, z zaokrąglonym końcem, z gwintem długości 35-55 mm, samogwintujące.</w:t>
            </w:r>
            <w:r>
              <w:rPr>
                <w:rFonts w:ascii="Arial Narrow" w:hAnsi="Arial Narrow"/>
              </w:rPr>
              <w:t xml:space="preserve"> </w:t>
            </w:r>
            <w:r w:rsidRPr="006612F7">
              <w:rPr>
                <w:rFonts w:ascii="Arial Narrow" w:hAnsi="Arial Narrow"/>
              </w:rPr>
              <w:t>Śruby wyciągowe z gwintem wyciągowym o małym skoku, pozwalające na płynną redukcję kręgozmyku ""in situ"" -w ranie operacyjnej oraz jej zablokowanie na dowolnym etapie repozycji. Wieloosiowe łączniki śrub do pręta +/_18°: boczne i przednie (dodatkowa osłona przed przednią końcówką pręta</w:t>
            </w:r>
            <w:proofErr w:type="gramStart"/>
            <w:r w:rsidRPr="006612F7">
              <w:rPr>
                <w:rFonts w:ascii="Arial Narrow" w:hAnsi="Arial Narrow"/>
              </w:rPr>
              <w:t>) .</w:t>
            </w:r>
            <w:proofErr w:type="gramEnd"/>
            <w:r w:rsidRPr="006612F7">
              <w:rPr>
                <w:rFonts w:ascii="Arial Narrow" w:hAnsi="Arial Narrow"/>
              </w:rPr>
              <w:t xml:space="preserve"> Średnica śrub 5-7 mm</w:t>
            </w:r>
            <w:r>
              <w:rPr>
                <w:rFonts w:ascii="Arial Narrow" w:hAnsi="Arial Narrow"/>
              </w:rPr>
              <w:t xml:space="preserve">. Pręty długości 50-200 mm. </w:t>
            </w:r>
            <w:r w:rsidRPr="006612F7">
              <w:rPr>
                <w:rFonts w:ascii="Arial Narrow" w:hAnsi="Arial Narrow"/>
              </w:rPr>
              <w:t xml:space="preserve">Blokowanie pręta do śruby od góry </w:t>
            </w:r>
            <w:r>
              <w:rPr>
                <w:rFonts w:ascii="Arial Narrow" w:hAnsi="Arial Narrow"/>
              </w:rPr>
              <w:t xml:space="preserve">(patrząc od strony operatora). </w:t>
            </w:r>
            <w:r w:rsidRPr="006612F7">
              <w:rPr>
                <w:rFonts w:ascii="Arial Narrow" w:hAnsi="Arial Narrow"/>
              </w:rPr>
              <w:t xml:space="preserve">Stabilizatory poprzeczne z możliwością płynnej regulacji szerokości i kątowego ustawienia w stosunku do osi pręta. Narzędzia umożliwiające przeprowadzenie korekcji wzajemnego położenia kręgów (redukcja złamań, dystrakcja, kompresja, </w:t>
            </w:r>
            <w:proofErr w:type="spellStart"/>
            <w:r w:rsidRPr="006612F7">
              <w:rPr>
                <w:rFonts w:ascii="Arial Narrow" w:hAnsi="Arial Narrow"/>
              </w:rPr>
              <w:t>lordotyzacja</w:t>
            </w:r>
            <w:proofErr w:type="spellEnd"/>
            <w:r w:rsidRPr="006612F7">
              <w:rPr>
                <w:rFonts w:ascii="Arial Narrow" w:hAnsi="Arial Narrow"/>
              </w:rPr>
              <w:t>). Narzędzia umożliwiające płynną redukcję kręgozmyku ""in situ"" (w ranie operacyjnej). W instrumentarium narzędzia do gięcia i cięcia prętów. W zestawie giętarki pręta"" in situ"". W zestawie specjalne, długie klucze do repozycji i blokady stabilizacji. W zestawie specjalny pręt próbny/wzorcowy do wykonania ""in situ"" szablonu pod pręt właściwy. Możliwość kompresji i dystrakcji za pomocą specjalnych narzędzi ""in situ"" (w ranie operacyjnej</w:t>
            </w:r>
            <w:proofErr w:type="gramStart"/>
            <w:r w:rsidRPr="006612F7">
              <w:rPr>
                <w:rFonts w:ascii="Arial Narrow" w:hAnsi="Arial Narrow"/>
              </w:rPr>
              <w:t>).W</w:t>
            </w:r>
            <w:proofErr w:type="gramEnd"/>
            <w:r w:rsidRPr="006612F7">
              <w:rPr>
                <w:rFonts w:ascii="Arial Narrow" w:hAnsi="Arial Narrow"/>
              </w:rPr>
              <w:t xml:space="preserve"> instrumentarium narzędzia do usuwania implantów. Instrumentarium wraz z implantami w kontenerze przeznaczonym do ich przechowywania i sterylizacji. Implanty </w:t>
            </w:r>
            <w:r>
              <w:rPr>
                <w:rFonts w:ascii="Arial Narrow" w:hAnsi="Arial Narrow"/>
              </w:rPr>
              <w:t xml:space="preserve">posiadające trwałe oznaczenia. </w:t>
            </w:r>
            <w:r w:rsidRPr="006612F7">
              <w:rPr>
                <w:rFonts w:ascii="Arial Narrow" w:hAnsi="Arial Narrow"/>
              </w:rPr>
              <w:t xml:space="preserve">"Syntetyczny substytut kości gąbczastej w 100% </w:t>
            </w:r>
            <w:proofErr w:type="spellStart"/>
            <w:r w:rsidRPr="006612F7">
              <w:rPr>
                <w:rFonts w:ascii="Arial Narrow" w:hAnsi="Arial Narrow"/>
              </w:rPr>
              <w:t>biokompatybilny</w:t>
            </w:r>
            <w:proofErr w:type="spellEnd"/>
            <w:r w:rsidRPr="006612F7">
              <w:rPr>
                <w:rFonts w:ascii="Arial Narrow" w:hAnsi="Arial Narrow"/>
              </w:rPr>
              <w:t xml:space="preserve">, </w:t>
            </w:r>
            <w:proofErr w:type="spellStart"/>
            <w:r w:rsidRPr="006612F7">
              <w:rPr>
                <w:rFonts w:ascii="Arial Narrow" w:hAnsi="Arial Narrow"/>
              </w:rPr>
              <w:t>biowłchłanialny</w:t>
            </w:r>
            <w:proofErr w:type="spellEnd"/>
            <w:r w:rsidRPr="006612F7">
              <w:rPr>
                <w:rFonts w:ascii="Arial Narrow" w:hAnsi="Arial Narrow"/>
              </w:rPr>
              <w:t xml:space="preserve">, przebudowywany w żywą kość. Materiał złożony z B-trójwapniowego fosforanu połączonego z polimerem kwasu </w:t>
            </w:r>
            <w:r>
              <w:rPr>
                <w:rFonts w:ascii="Arial Narrow" w:hAnsi="Arial Narrow"/>
              </w:rPr>
              <w:t xml:space="preserve">mlekowego w proporcjach 60%/40%. </w:t>
            </w:r>
            <w:r w:rsidRPr="006612F7">
              <w:rPr>
                <w:rFonts w:ascii="Arial Narrow" w:hAnsi="Arial Narrow"/>
              </w:rPr>
              <w:t xml:space="preserve">Materiał sterylny gotowy </w:t>
            </w:r>
            <w:r w:rsidRPr="006612F7">
              <w:rPr>
                <w:rFonts w:ascii="Arial Narrow" w:hAnsi="Arial Narrow"/>
              </w:rPr>
              <w:lastRenderedPageBreak/>
              <w:t xml:space="preserve">do użycia w opakowaniu umożliwiającym przyłączenie strzykawki i łatwą perfuzję (wymieszanie z krwią, szpikiem kostnym lub solą fizjologiczną).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6612F7" w:rsidP="001F06EC">
            <w:pPr>
              <w:pStyle w:val="Zawartotabeli"/>
              <w:jc w:val="both"/>
              <w:rPr>
                <w:rFonts w:ascii="Arial Narrow" w:hAnsi="Arial Narrow"/>
              </w:rPr>
            </w:pPr>
            <w:r w:rsidRPr="006612F7">
              <w:rPr>
                <w:rFonts w:ascii="Arial Narrow" w:hAnsi="Arial Narrow"/>
              </w:rPr>
              <w:t>Implant międzytrzonowy typu TLIF</w:t>
            </w:r>
            <w:r>
              <w:rPr>
                <w:rFonts w:ascii="Arial Narrow" w:hAnsi="Arial Narrow"/>
              </w:rPr>
              <w:t>. Wymagania:</w:t>
            </w:r>
          </w:p>
          <w:p w:rsidR="006612F7" w:rsidRDefault="006612F7" w:rsidP="006612F7">
            <w:pPr>
              <w:pStyle w:val="Zawartotabeli"/>
              <w:jc w:val="both"/>
              <w:rPr>
                <w:rFonts w:ascii="Arial Narrow" w:hAnsi="Arial Narrow"/>
              </w:rPr>
            </w:pPr>
            <w:r w:rsidRPr="006612F7">
              <w:rPr>
                <w:rFonts w:ascii="Arial Narrow" w:hAnsi="Arial Narrow"/>
              </w:rPr>
              <w:t>Materiał syntetyczny niepowodujący powstawania artefaktów w MRI, CT: (PEEK). Implanty bez elementów metalowych powodujących artefakty w CT i MRI, posiadające specjalne znaczniki radiologiczne. Implant dostępny również w wersji tytanowej umożliwiającej narastanie tkanki na implant. Implant w kształcie nerki. Powierzchnia implantu ząbkowana, zapewniająca dobre zakotwiczenie i zapobiegająca jego migracji. Możliwość wypełnienia wiórami kostnymi.</w:t>
            </w:r>
            <w:r>
              <w:rPr>
                <w:rFonts w:ascii="Arial Narrow" w:hAnsi="Arial Narrow"/>
              </w:rPr>
              <w:t xml:space="preserve"> </w:t>
            </w:r>
            <w:r w:rsidRPr="006612F7">
              <w:rPr>
                <w:rFonts w:ascii="Arial Narrow" w:hAnsi="Arial Narrow"/>
              </w:rPr>
              <w:t xml:space="preserve">Instrumentarium dostosowane do wszczepiania implantów z dostępu </w:t>
            </w:r>
            <w:proofErr w:type="spellStart"/>
            <w:r w:rsidRPr="006612F7">
              <w:rPr>
                <w:rFonts w:ascii="Arial Narrow" w:hAnsi="Arial Narrow"/>
              </w:rPr>
              <w:t>transforaminalnego</w:t>
            </w:r>
            <w:proofErr w:type="spellEnd"/>
            <w:r w:rsidRPr="006612F7">
              <w:rPr>
                <w:rFonts w:ascii="Arial Narrow" w:hAnsi="Arial Narrow"/>
              </w:rPr>
              <w:t>, obustronnie. W zestawie narzędzia umożliwiające usunięcie dysku i wytworzenie przestrzeni na implant, obustronne.</w:t>
            </w:r>
            <w:r>
              <w:rPr>
                <w:rFonts w:ascii="Arial Narrow" w:hAnsi="Arial Narrow"/>
              </w:rPr>
              <w:t xml:space="preserve"> </w:t>
            </w:r>
            <w:r w:rsidRPr="006612F7">
              <w:rPr>
                <w:rFonts w:ascii="Arial Narrow" w:hAnsi="Arial Narrow"/>
              </w:rPr>
              <w:t xml:space="preserve">"Rozmiary umożliwiające przywrócenie naturalnej wysokości dysku (wysokość 7-17 mm, 9 rozmiarów). Implanty odtwarzające kąt lordozy: 50. Implanty dostępne w rozmiarach: 10x28mm oraz 12x31mm. </w:t>
            </w:r>
            <w:r>
              <w:rPr>
                <w:rFonts w:ascii="Arial Narrow" w:hAnsi="Arial Narrow"/>
              </w:rPr>
              <w:t xml:space="preserve"> </w:t>
            </w:r>
            <w:r w:rsidRPr="006612F7">
              <w:rPr>
                <w:rFonts w:ascii="Arial Narrow" w:hAnsi="Arial Narrow"/>
              </w:rPr>
              <w:t xml:space="preserve">Uchwyt zapewniający sztywne połączenie z implantem próbnym lub właściwym zapobiegającym jego przedwczesnej rotacji na narzędziu. Uchwyt wyposażony w pokrętło umożliwiające rotację implantu w żądanym momencie. W instrumentarium </w:t>
            </w:r>
            <w:proofErr w:type="spellStart"/>
            <w:r w:rsidRPr="006612F7">
              <w:rPr>
                <w:rFonts w:ascii="Arial Narrow" w:hAnsi="Arial Narrow"/>
              </w:rPr>
              <w:t>dystraktor</w:t>
            </w:r>
            <w:proofErr w:type="spellEnd"/>
            <w:r w:rsidRPr="006612F7">
              <w:rPr>
                <w:rFonts w:ascii="Arial Narrow" w:hAnsi="Arial Narrow"/>
              </w:rPr>
              <w:t xml:space="preserve">, czarne, matowe, małoinwazyjne narzędzia do usuwania dysku, eliminujące oślepiające światło odbite od powierzchni metalowych. Instrumentarium wraz z implantami w kontenerze przeznaczonym do ich przechowywania i sterylizacji. Implanty </w:t>
            </w:r>
            <w:r>
              <w:rPr>
                <w:rFonts w:ascii="Arial Narrow" w:hAnsi="Arial Narrow"/>
              </w:rPr>
              <w:t xml:space="preserve">posiadające trwałe oznaczenia.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6612F7" w:rsidRPr="003E2C97" w:rsidTr="009904EC">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8-otworowa,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20-otworowa,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4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800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mm,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 2,0 mm, długość 4mm,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Ǿ 2,0,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40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6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średnica 1,8 mm, długość głowicy 11mm, sterylne (kompatybilne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EPD </w:t>
            </w:r>
            <w:proofErr w:type="spellStart"/>
            <w:r w:rsidRPr="006612F7">
              <w:rPr>
                <w:rFonts w:ascii="Arial Narrow" w:hAnsi="Arial Narrow"/>
                <w:sz w:val="20"/>
                <w:szCs w:val="20"/>
              </w:rPr>
              <w:t>Synthes</w:t>
            </w:r>
            <w:proofErr w:type="spellEnd"/>
            <w:r w:rsidRPr="006612F7">
              <w:rPr>
                <w:rFonts w:ascii="Arial Narrow" w:hAnsi="Arial Narrow"/>
                <w:sz w:val="20"/>
                <w:szCs w:val="20"/>
              </w:rPr>
              <w:t>)</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rPr>
          <w:trHeight w:val="703"/>
        </w:trPr>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średnica 2,2 mm, długość głowicy 16 mm, sterylne</w:t>
            </w:r>
            <w:r w:rsidR="005074E1">
              <w:rPr>
                <w:rFonts w:ascii="Arial Narrow" w:hAnsi="Arial Narrow"/>
                <w:sz w:val="20"/>
                <w:szCs w:val="20"/>
              </w:rPr>
              <w:t xml:space="preserve"> </w:t>
            </w:r>
            <w:r w:rsidRPr="006612F7">
              <w:rPr>
                <w:rFonts w:ascii="Arial Narrow" w:hAnsi="Arial Narrow"/>
                <w:sz w:val="20"/>
                <w:szCs w:val="20"/>
              </w:rPr>
              <w:t xml:space="preserve">(kompatybilne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Wiertło borujące</w:t>
            </w:r>
            <w:r w:rsidR="005074E1">
              <w:rPr>
                <w:rFonts w:ascii="Arial Narrow" w:hAnsi="Arial Narrow"/>
                <w:sz w:val="20"/>
                <w:szCs w:val="20"/>
              </w:rPr>
              <w:t xml:space="preserve"> gruszkowate M, średnica 6 mm (</w:t>
            </w:r>
            <w:r w:rsidRPr="006612F7">
              <w:rPr>
                <w:rFonts w:ascii="Arial Narrow" w:hAnsi="Arial Narrow"/>
                <w:sz w:val="20"/>
                <w:szCs w:val="20"/>
              </w:rPr>
              <w:t>kompatybilne z przystawką do wi</w:t>
            </w:r>
            <w:r w:rsidR="005074E1">
              <w:rPr>
                <w:rFonts w:ascii="Arial Narrow" w:hAnsi="Arial Narrow"/>
                <w:sz w:val="20"/>
                <w:szCs w:val="20"/>
              </w:rPr>
              <w:t xml:space="preserve">erteł borujących M, EPD </w:t>
            </w:r>
            <w:proofErr w:type="spellStart"/>
            <w:r w:rsidR="005074E1">
              <w:rPr>
                <w:rFonts w:ascii="Arial Narrow" w:hAnsi="Arial Narrow"/>
                <w:sz w:val="20"/>
                <w:szCs w:val="20"/>
              </w:rPr>
              <w:t>Synthes</w:t>
            </w:r>
            <w:proofErr w:type="spellEnd"/>
            <w:r w:rsidRPr="006612F7">
              <w:rPr>
                <w:rFonts w:ascii="Arial Narrow" w:hAnsi="Arial Narrow"/>
                <w:sz w:val="20"/>
                <w:szCs w:val="20"/>
              </w:rPr>
              <w:t>)</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1,5mm,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2,5 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Zestaw </w:t>
            </w:r>
            <w:proofErr w:type="spellStart"/>
            <w:r w:rsidRPr="006612F7">
              <w:rPr>
                <w:rFonts w:ascii="Arial Narrow" w:hAnsi="Arial Narrow"/>
                <w:sz w:val="20"/>
                <w:szCs w:val="20"/>
              </w:rPr>
              <w:t>uzupełniajacy</w:t>
            </w:r>
            <w:proofErr w:type="spellEnd"/>
            <w:r w:rsidRPr="006612F7">
              <w:rPr>
                <w:rFonts w:ascii="Arial Narrow" w:hAnsi="Arial Narrow"/>
                <w:sz w:val="20"/>
                <w:szCs w:val="20"/>
              </w:rPr>
              <w:t xml:space="preserve"> do stacji czyszczącej EPD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24</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5074E1" w:rsidRDefault="005074E1" w:rsidP="00CD6596">
      <w:pPr>
        <w:spacing w:after="0" w:line="240" w:lineRule="auto"/>
        <w:ind w:firstLine="284"/>
        <w:rPr>
          <w:rFonts w:ascii="Arial Narrow" w:hAnsi="Arial Narrow" w:cs="Times New Roman"/>
          <w:sz w:val="20"/>
          <w:szCs w:val="20"/>
        </w:rPr>
      </w:pPr>
    </w:p>
    <w:p w:rsidR="005074E1" w:rsidRDefault="005074E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6"/>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B829A1">
            <w:pPr>
              <w:pStyle w:val="Zawartotabeli"/>
              <w:jc w:val="both"/>
              <w:rPr>
                <w:rFonts w:ascii="Arial Narrow" w:hAnsi="Arial Narrow"/>
              </w:rPr>
            </w:pPr>
            <w:r>
              <w:rPr>
                <w:rFonts w:ascii="Arial Narrow" w:hAnsi="Arial Narrow"/>
              </w:rPr>
              <w:t>S</w:t>
            </w:r>
            <w:r w:rsidRPr="00F30776">
              <w:rPr>
                <w:rFonts w:ascii="Arial Narrow" w:hAnsi="Arial Narrow"/>
              </w:rPr>
              <w:t xml:space="preserve">ystem do stabilizacji </w:t>
            </w:r>
            <w:proofErr w:type="spellStart"/>
            <w:r w:rsidRPr="00F30776">
              <w:rPr>
                <w:rFonts w:ascii="Arial Narrow" w:hAnsi="Arial Narrow"/>
              </w:rPr>
              <w:t>transpedikularnej</w:t>
            </w:r>
            <w:proofErr w:type="spellEnd"/>
            <w:r w:rsidRPr="00F30776">
              <w:rPr>
                <w:rFonts w:ascii="Arial Narrow" w:hAnsi="Arial Narrow"/>
              </w:rPr>
              <w:t xml:space="preserve"> piersiowo-lędźwiowej kręgosłupa w skoliozach "dziecięcych rosnących ".        Tytanowe śruby jednoosiowe i wieloosiowe (tulipanowe o </w:t>
            </w:r>
            <w:proofErr w:type="spellStart"/>
            <w:r w:rsidRPr="00F30776">
              <w:rPr>
                <w:rFonts w:ascii="Arial Narrow" w:hAnsi="Arial Narrow"/>
              </w:rPr>
              <w:t>konikalnym</w:t>
            </w:r>
            <w:proofErr w:type="spellEnd"/>
            <w:r w:rsidRPr="00F30776">
              <w:rPr>
                <w:rFonts w:ascii="Arial Narrow" w:hAnsi="Arial Narrow"/>
              </w:rPr>
              <w:t xml:space="preserve"> trzonie, gwintowane na całej długości) -śruby nie wymagają gwintowania, dostępne śruby wyciągowe.  Dostępne śruby o średnicach 4mm, 4,35mm, 5mm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Pr="00F30776">
              <w:rPr>
                <w:rFonts w:ascii="Arial Narrow" w:hAnsi="Arial Narrow"/>
              </w:rPr>
              <w:t>pedikularne</w:t>
            </w:r>
            <w:proofErr w:type="spellEnd"/>
            <w:r w:rsidRPr="00F30776">
              <w:rPr>
                <w:rFonts w:ascii="Arial Narrow" w:hAnsi="Arial Narrow"/>
              </w:rPr>
              <w:t>, haki</w:t>
            </w:r>
            <w:r w:rsidR="005074E1">
              <w:rPr>
                <w:rFonts w:ascii="Arial Narrow" w:hAnsi="Arial Narrow"/>
              </w:rPr>
              <w:t xml:space="preserve"> odgięte w prawo i w lewo, </w:t>
            </w:r>
            <w:proofErr w:type="spellStart"/>
            <w:proofErr w:type="gramStart"/>
            <w:r w:rsidR="005074E1">
              <w:rPr>
                <w:rFonts w:ascii="Arial Narrow" w:hAnsi="Arial Narrow"/>
              </w:rPr>
              <w:t>haki</w:t>
            </w:r>
            <w:r w:rsidRPr="00F30776">
              <w:rPr>
                <w:rFonts w:ascii="Arial Narrow" w:hAnsi="Arial Narrow"/>
              </w:rPr>
              <w:t>.offsetowe</w:t>
            </w:r>
            <w:proofErr w:type="spellEnd"/>
            <w:proofErr w:type="gramEnd"/>
            <w:r w:rsidRPr="00F30776">
              <w:rPr>
                <w:rFonts w:ascii="Arial Narrow" w:hAnsi="Arial Narrow"/>
              </w:rPr>
              <w:t xml:space="preserve">", haki wyciągowe. Pręty z możliwością docinania do pożądanego rozmiaru o średnicy 4,5mm. W zestawie narzędzi klucz dynamometryczny. Implanty trwale oznakowane, otwarte od góry (z punktu widzenia operatora). W zestawie dostępne bloczki </w:t>
            </w:r>
            <w:proofErr w:type="spellStart"/>
            <w:r w:rsidRPr="00F30776">
              <w:rPr>
                <w:rFonts w:ascii="Arial Narrow" w:hAnsi="Arial Narrow"/>
              </w:rPr>
              <w:t>dystrakcyjne</w:t>
            </w:r>
            <w:proofErr w:type="spellEnd"/>
            <w:r w:rsidRPr="00F30776">
              <w:rPr>
                <w:rFonts w:ascii="Arial Narrow" w:hAnsi="Arial Narrow"/>
              </w:rPr>
              <w:t xml:space="preserve"> do skolioz rosnących. Skład zestawu śruba </w:t>
            </w:r>
            <w:proofErr w:type="spellStart"/>
            <w:r w:rsidRPr="00F30776">
              <w:rPr>
                <w:rFonts w:ascii="Arial Narrow" w:hAnsi="Arial Narrow"/>
              </w:rPr>
              <w:t>monoaksialna</w:t>
            </w:r>
            <w:proofErr w:type="spellEnd"/>
            <w:r w:rsidRPr="00F30776">
              <w:rPr>
                <w:rFonts w:ascii="Arial Narrow" w:hAnsi="Arial Narrow"/>
              </w:rPr>
              <w:t xml:space="preserve">, śruba </w:t>
            </w:r>
            <w:proofErr w:type="spellStart"/>
            <w:r w:rsidRPr="00F30776">
              <w:rPr>
                <w:rFonts w:ascii="Arial Narrow" w:hAnsi="Arial Narrow"/>
              </w:rPr>
              <w:t>poliaksialna</w:t>
            </w:r>
            <w:proofErr w:type="spellEnd"/>
            <w:r w:rsidRPr="00F30776">
              <w:rPr>
                <w:rFonts w:ascii="Arial Narrow" w:hAnsi="Arial Narrow"/>
              </w:rPr>
              <w:t xml:space="preserve">, hak, </w:t>
            </w:r>
            <w:proofErr w:type="spellStart"/>
            <w:r w:rsidRPr="00F30776">
              <w:rPr>
                <w:rFonts w:ascii="Arial Narrow" w:hAnsi="Arial Narrow"/>
              </w:rPr>
              <w:t>bloker</w:t>
            </w:r>
            <w:proofErr w:type="spellEnd"/>
            <w:r w:rsidRPr="00F30776">
              <w:rPr>
                <w:rFonts w:ascii="Arial Narrow" w:hAnsi="Arial Narrow"/>
              </w:rPr>
              <w:t>, pręt, poprzeczka, konektor bok do boku</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Zestaw do stabilizacji tylnej w odcinku szyjnym wraz z przejściem w odcinek piersiowy - komplet: 6 śrub, 6 nakrętek, 2 pręty przejściowe 3.5/5.5mm</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Łącznik do prętów Ø 6,0/6,0 mm, stop tytanu (TAN)</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Konektor bok do boku 4,5/4,5</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lastRenderedPageBreak/>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8"/>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F30776">
            <w:pPr>
              <w:pStyle w:val="Zawartotabeli"/>
              <w:jc w:val="both"/>
              <w:rPr>
                <w:rFonts w:ascii="Arial Narrow" w:hAnsi="Arial Narrow"/>
              </w:rPr>
            </w:pPr>
            <w:r>
              <w:rPr>
                <w:rFonts w:ascii="Arial Narrow" w:hAnsi="Arial Narrow"/>
              </w:rPr>
              <w:t xml:space="preserve">Zestaw do transplantacji chrząstki. Zestaw umożliwiający wiercenie i pobieranie chrząstki dokładnie prostopadle. Kompletny zestaw o danej średnicy w jednej tacy do zastosowania </w:t>
            </w:r>
            <w:proofErr w:type="spellStart"/>
            <w:r>
              <w:rPr>
                <w:rFonts w:ascii="Arial Narrow" w:hAnsi="Arial Narrow"/>
              </w:rPr>
              <w:t>artoskopowo</w:t>
            </w:r>
            <w:proofErr w:type="spellEnd"/>
            <w:r>
              <w:rPr>
                <w:rFonts w:ascii="Arial Narrow" w:hAnsi="Arial Narrow"/>
              </w:rPr>
              <w:t xml:space="preserve"> i na otwarto. Średnice 4 mm, 6 mm, 8 mm, 10 mm (każdy oznaczony innym kolorem).</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Igła bezpieczna z atraumatycznym szlifem,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8300F9">
              <w:rPr>
                <w:rFonts w:ascii="Arial Narrow" w:hAnsi="Arial Narrow"/>
                <w:color w:val="000000"/>
                <w:sz w:val="20"/>
                <w:szCs w:val="20"/>
              </w:rPr>
              <w:t>zamkniętokomórkowej</w:t>
            </w:r>
            <w:proofErr w:type="spellEnd"/>
            <w:r w:rsidRPr="008300F9">
              <w:rPr>
                <w:rFonts w:ascii="Arial Narrow" w:hAnsi="Arial Narrow"/>
                <w:color w:val="000000"/>
                <w:sz w:val="20"/>
                <w:szCs w:val="20"/>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32mm. </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3E2C97"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sz w:val="20"/>
                <w:szCs w:val="20"/>
              </w:rPr>
            </w:pPr>
            <w:r>
              <w:rPr>
                <w:rFonts w:ascii="Arial Narrow" w:hAnsi="Arial Narrow"/>
                <w:sz w:val="20"/>
                <w:szCs w:val="20"/>
              </w:rPr>
              <w:t>4 000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Port dziecięcy naczyniowy z </w:t>
            </w:r>
            <w:r w:rsidR="005074E1">
              <w:rPr>
                <w:rFonts w:ascii="Arial Narrow" w:hAnsi="Arial Narrow"/>
                <w:color w:val="000000"/>
                <w:sz w:val="20"/>
                <w:szCs w:val="20"/>
              </w:rPr>
              <w:t>komorą tytanową, wysokość portu</w:t>
            </w:r>
            <w:r w:rsidRPr="008300F9">
              <w:rPr>
                <w:rFonts w:ascii="Arial Narrow" w:hAnsi="Arial Narrow"/>
                <w:color w:val="000000"/>
                <w:sz w:val="20"/>
                <w:szCs w:val="20"/>
              </w:rPr>
              <w:t xml:space="preserve"> &lt; 9mm, waga portu &lt; 5g, membrana silikonowa o średnicy &gt; 5 mm, komora o objętości &gt; 0,1 ml. port służący do prowadzenia długotrwałej chemoterapii, z możliwością pobierania krwi, podawania le</w:t>
            </w:r>
            <w:r w:rsidR="005074E1">
              <w:rPr>
                <w:rFonts w:ascii="Arial Narrow" w:hAnsi="Arial Narrow"/>
                <w:color w:val="000000"/>
                <w:sz w:val="20"/>
                <w:szCs w:val="20"/>
              </w:rPr>
              <w:t xml:space="preserve">ków i żywienia pozajelitowego, membrana portu umożliwiającą nie mniej niż </w:t>
            </w:r>
            <w:r w:rsidRPr="008300F9">
              <w:rPr>
                <w:rFonts w:ascii="Arial Narrow" w:hAnsi="Arial Narrow"/>
                <w:color w:val="000000"/>
                <w:sz w:val="20"/>
                <w:szCs w:val="20"/>
              </w:rPr>
              <w:t xml:space="preserve">2000 wkłuć, niewykluczający wykonywania badań TK i MR, z możliwością wspomaganego podawania kontrastu do w/w badań do 325psi, niepodłączony trwale do portu cewnik poliuretanowy średnica &lt; 5F o </w:t>
            </w:r>
            <w:r w:rsidR="005074E1">
              <w:rPr>
                <w:rFonts w:ascii="Arial Narrow" w:hAnsi="Arial Narrow"/>
                <w:color w:val="000000"/>
                <w:sz w:val="20"/>
                <w:szCs w:val="20"/>
              </w:rPr>
              <w:t xml:space="preserve">wymiarach: średnica wewnętrzna </w:t>
            </w:r>
            <w:r w:rsidRPr="008300F9">
              <w:rPr>
                <w:rFonts w:ascii="Arial Narrow" w:hAnsi="Arial Narrow"/>
                <w:color w:val="000000"/>
                <w:sz w:val="20"/>
                <w:szCs w:val="20"/>
              </w:rPr>
              <w:t xml:space="preserve">&lt; 1mm średnica </w:t>
            </w:r>
            <w:r w:rsidR="005074E1">
              <w:rPr>
                <w:rFonts w:ascii="Arial Narrow" w:hAnsi="Arial Narrow"/>
                <w:color w:val="000000"/>
                <w:sz w:val="20"/>
                <w:szCs w:val="20"/>
              </w:rPr>
              <w:t xml:space="preserve">zewnętrzna &lt; 1,8mm, długość do </w:t>
            </w:r>
            <w:r w:rsidRPr="008300F9">
              <w:rPr>
                <w:rFonts w:ascii="Arial Narrow" w:hAnsi="Arial Narrow"/>
                <w:color w:val="000000"/>
                <w:sz w:val="20"/>
                <w:szCs w:val="20"/>
              </w:rPr>
              <w:t>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Port naczyniowy dwukomorowy, komory wykon</w:t>
            </w:r>
            <w:r w:rsidR="005074E1">
              <w:rPr>
                <w:rFonts w:ascii="Arial Narrow" w:hAnsi="Arial Narrow"/>
                <w:color w:val="000000"/>
                <w:sz w:val="20"/>
                <w:szCs w:val="20"/>
              </w:rPr>
              <w:t xml:space="preserve">ane z tytanu, wysokość portu &lt; </w:t>
            </w:r>
            <w:r w:rsidRPr="008300F9">
              <w:rPr>
                <w:rFonts w:ascii="Arial Narrow" w:hAnsi="Arial Narrow"/>
                <w:color w:val="000000"/>
                <w:sz w:val="20"/>
                <w:szCs w:val="20"/>
              </w:rPr>
              <w:t>10mm, waga portu &lt; 9g, dwie membrany silikonowe o średnicy &gt; 8 mm, komory</w:t>
            </w:r>
            <w:r w:rsidRPr="008300F9">
              <w:rPr>
                <w:rFonts w:ascii="Arial Narrow" w:hAnsi="Arial Narrow"/>
                <w:b/>
                <w:bCs/>
                <w:color w:val="FF0000"/>
                <w:sz w:val="20"/>
                <w:szCs w:val="20"/>
              </w:rPr>
              <w:t xml:space="preserve"> </w:t>
            </w:r>
            <w:r w:rsidRPr="008300F9">
              <w:rPr>
                <w:rFonts w:ascii="Arial Narrow" w:hAnsi="Arial Narrow"/>
                <w:color w:val="000000"/>
                <w:sz w:val="20"/>
                <w:szCs w:val="20"/>
              </w:rPr>
              <w:t xml:space="preserve">o objętości minimum 0,2 ml. </w:t>
            </w:r>
            <w:r w:rsidRPr="008300F9">
              <w:rPr>
                <w:rFonts w:ascii="Arial Narrow" w:hAnsi="Arial Narrow"/>
                <w:color w:val="000000"/>
                <w:sz w:val="20"/>
                <w:szCs w:val="20"/>
              </w:rPr>
              <w:br/>
              <w:t>- do prowadzenia długotrwałej chemoterapii, z możliwością pobierania krwi, podawania leków i żywienia pozajelitowego, membra</w:t>
            </w:r>
            <w:r w:rsidR="005074E1">
              <w:rPr>
                <w:rFonts w:ascii="Arial Narrow" w:hAnsi="Arial Narrow"/>
                <w:color w:val="000000"/>
                <w:sz w:val="20"/>
                <w:szCs w:val="20"/>
              </w:rPr>
              <w:t xml:space="preserve">nę portu umożliwiającą minimum </w:t>
            </w:r>
            <w:r w:rsidRPr="008300F9">
              <w:rPr>
                <w:rFonts w:ascii="Arial Narrow" w:hAnsi="Arial Narrow"/>
                <w:color w:val="000000"/>
                <w:sz w:val="20"/>
                <w:szCs w:val="20"/>
              </w:rPr>
              <w:t>2000 wkłuć</w:t>
            </w:r>
            <w:r w:rsidRPr="008300F9">
              <w:rPr>
                <w:rFonts w:ascii="Arial Narrow" w:hAnsi="Arial Narrow"/>
                <w:color w:val="000000"/>
                <w:sz w:val="20"/>
                <w:szCs w:val="20"/>
              </w:rPr>
              <w:br/>
              <w:t>- niewykluczający wykonywania badań TK i MR, z możliwością wspomaganego podawania kontrastu do w/w badań do 325psi</w:t>
            </w:r>
            <w:r w:rsidRPr="008300F9">
              <w:rPr>
                <w:rFonts w:ascii="Arial Narrow" w:hAnsi="Arial Narrow"/>
                <w:color w:val="000000"/>
                <w:sz w:val="20"/>
                <w:szCs w:val="20"/>
              </w:rPr>
              <w:br/>
              <w:t xml:space="preserve">- niepodłączony trwale do portu </w:t>
            </w:r>
            <w:proofErr w:type="spellStart"/>
            <w:r w:rsidRPr="008300F9">
              <w:rPr>
                <w:rFonts w:ascii="Arial Narrow" w:hAnsi="Arial Narrow"/>
                <w:color w:val="000000"/>
                <w:sz w:val="20"/>
                <w:szCs w:val="20"/>
              </w:rPr>
              <w:t>dwuświatłowy</w:t>
            </w:r>
            <w:proofErr w:type="spellEnd"/>
            <w:r w:rsidRPr="008300F9">
              <w:rPr>
                <w:rFonts w:ascii="Arial Narrow" w:hAnsi="Arial Narrow"/>
                <w:color w:val="000000"/>
                <w:sz w:val="20"/>
                <w:szCs w:val="20"/>
              </w:rPr>
              <w:t xml:space="preserve"> cewnik silikonowy średnica &lt; 11F o wymiarach: średnica wewnętrzna &lt; 2</w:t>
            </w:r>
            <w:proofErr w:type="gramStart"/>
            <w:r w:rsidRPr="008300F9">
              <w:rPr>
                <w:rFonts w:ascii="Arial Narrow" w:hAnsi="Arial Narrow"/>
                <w:color w:val="000000"/>
                <w:sz w:val="20"/>
                <w:szCs w:val="20"/>
              </w:rPr>
              <w:t>mm(</w:t>
            </w:r>
            <w:proofErr w:type="gramEnd"/>
            <w:r w:rsidRPr="008300F9">
              <w:rPr>
                <w:rFonts w:ascii="Arial Narrow" w:hAnsi="Arial Narrow"/>
                <w:color w:val="000000"/>
                <w:sz w:val="20"/>
                <w:szCs w:val="20"/>
              </w:rPr>
              <w:t>jeden kanał), średnica zewnętrzna &lt; 4mm, długość &lt;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10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5074E1" w:rsidP="00F94E0B">
            <w:pPr>
              <w:jc w:val="both"/>
              <w:rPr>
                <w:rFonts w:ascii="Arial Narrow" w:hAnsi="Arial Narrow"/>
                <w:color w:val="000000"/>
                <w:sz w:val="20"/>
                <w:szCs w:val="20"/>
              </w:rPr>
            </w:pPr>
            <w:r>
              <w:rPr>
                <w:rFonts w:ascii="Arial Narrow" w:hAnsi="Arial Narrow"/>
                <w:color w:val="000000"/>
                <w:sz w:val="20"/>
                <w:szCs w:val="20"/>
              </w:rPr>
              <w:t xml:space="preserve">Port dziecięcy naczyniowy </w:t>
            </w:r>
            <w:r w:rsidR="00380C33" w:rsidRPr="008300F9">
              <w:rPr>
                <w:rFonts w:ascii="Arial Narrow" w:hAnsi="Arial Narrow"/>
                <w:color w:val="000000"/>
                <w:sz w:val="20"/>
                <w:szCs w:val="20"/>
              </w:rPr>
              <w:t>z komorą tytanową, wysokość portu &lt; 9mm, waga portu &lt; 4g, membrana silikonowa o średn</w:t>
            </w:r>
            <w:r>
              <w:rPr>
                <w:rFonts w:ascii="Arial Narrow" w:hAnsi="Arial Narrow"/>
                <w:color w:val="000000"/>
                <w:sz w:val="20"/>
                <w:szCs w:val="20"/>
              </w:rPr>
              <w:t xml:space="preserve">icy &gt; 6 mm, komora o objętości </w:t>
            </w:r>
            <w:r w:rsidR="00380C33" w:rsidRPr="008300F9">
              <w:rPr>
                <w:rFonts w:ascii="Arial Narrow" w:hAnsi="Arial Narrow"/>
                <w:color w:val="000000"/>
                <w:sz w:val="20"/>
                <w:szCs w:val="20"/>
              </w:rPr>
              <w:t xml:space="preserve">&gt; 0,1 ml. port służący do prowadzenia długotrwałej chemoterapii, z możliwością pobierania krwi, podawania leków i żywienia pozajelitowego, posiadający </w:t>
            </w:r>
            <w:r>
              <w:rPr>
                <w:rFonts w:ascii="Arial Narrow" w:hAnsi="Arial Narrow"/>
                <w:color w:val="000000"/>
                <w:sz w:val="20"/>
                <w:szCs w:val="20"/>
              </w:rPr>
              <w:t xml:space="preserve">membranę umożliwiającą minimum </w:t>
            </w:r>
            <w:r w:rsidR="00380C33" w:rsidRPr="008300F9">
              <w:rPr>
                <w:rFonts w:ascii="Arial Narrow" w:hAnsi="Arial Narrow"/>
                <w:color w:val="000000"/>
                <w:sz w:val="20"/>
                <w:szCs w:val="20"/>
              </w:rPr>
              <w:t>2000 wkłuć, niewykluczający wykonywania badań TK i MR, z możliwością wspomaganego podawania kontrastu do w/w badań do 325psi, niepodłączony trwale do portu cewnik poliuretanowy średnica &lt; 5F o wymiarach: średnica wewnętrzna &lt; 1mm średni</w:t>
            </w:r>
            <w:r>
              <w:rPr>
                <w:rFonts w:ascii="Arial Narrow" w:hAnsi="Arial Narrow"/>
                <w:color w:val="000000"/>
                <w:sz w:val="20"/>
                <w:szCs w:val="20"/>
              </w:rPr>
              <w:t xml:space="preserve">ca zewnętrzna &lt; 2mm, długość &lt; </w:t>
            </w:r>
            <w:r w:rsidR="00380C33" w:rsidRPr="008300F9">
              <w:rPr>
                <w:rFonts w:ascii="Arial Narrow" w:hAnsi="Arial Narrow"/>
                <w:color w:val="000000"/>
                <w:sz w:val="20"/>
                <w:szCs w:val="20"/>
              </w:rPr>
              <w:t>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27mm,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 &gt; 11mm, wysokość (profil) portu &lt; 13 </w:t>
            </w:r>
            <w:r w:rsidRPr="008300F9">
              <w:rPr>
                <w:rFonts w:ascii="Arial Narrow" w:hAnsi="Arial Narrow"/>
                <w:color w:val="000000"/>
                <w:sz w:val="20"/>
                <w:szCs w:val="20"/>
              </w:rPr>
              <w:lastRenderedPageBreak/>
              <w:t>mm. Waga &lt; 12g. Do portu dołączony cewnik 6F (poliuretanowy) i 8F (w dwóch wersjach do wyboru: poliuretanowy i silikonowy z zaworem zmniejszającym ryzyko powstania zatoru powietrznego, powrotu krwi i jej krzepnię</w:t>
            </w:r>
            <w:r w:rsidR="005074E1">
              <w:rPr>
                <w:rFonts w:ascii="Arial Narrow" w:hAnsi="Arial Narrow"/>
                <w:color w:val="000000"/>
                <w:sz w:val="20"/>
                <w:szCs w:val="20"/>
              </w:rPr>
              <w:t xml:space="preserve">cia) </w:t>
            </w:r>
            <w:r w:rsidRPr="008300F9">
              <w:rPr>
                <w:rFonts w:ascii="Arial Narrow" w:hAnsi="Arial Narrow"/>
                <w:color w:val="000000"/>
                <w:sz w:val="20"/>
                <w:szCs w:val="20"/>
              </w:rPr>
              <w:t xml:space="preserve">Przepływ minimum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w:t>
            </w:r>
            <w:r w:rsidR="005074E1">
              <w:rPr>
                <w:rFonts w:ascii="Arial Narrow" w:hAnsi="Arial Narrow"/>
                <w:color w:val="000000"/>
                <w:sz w:val="20"/>
                <w:szCs w:val="20"/>
              </w:rPr>
              <w:t xml:space="preserve"> </w:t>
            </w:r>
            <w:proofErr w:type="spellStart"/>
            <w:proofErr w:type="gramStart"/>
            <w:r w:rsidRPr="008300F9">
              <w:rPr>
                <w:rFonts w:ascii="Arial Narrow" w:hAnsi="Arial Narrow"/>
                <w:color w:val="000000"/>
                <w:sz w:val="20"/>
                <w:szCs w:val="20"/>
              </w:rPr>
              <w:t>tunelizator,igła</w:t>
            </w:r>
            <w:proofErr w:type="spellEnd"/>
            <w:proofErr w:type="gramEnd"/>
            <w:r w:rsidRPr="008300F9">
              <w:rPr>
                <w:rFonts w:ascii="Arial Narrow" w:hAnsi="Arial Narrow"/>
                <w:color w:val="000000"/>
                <w:sz w:val="20"/>
                <w:szCs w:val="20"/>
              </w:rPr>
              <w:t xml:space="preserve"> Hubera do przekłuwania zestawu, igła Hubera zakrzywiona do infuzji z drenem oraz zaciskiem. W skład całego zestawu wchodzi: Port 1 szt. ,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Wszcze</w:t>
            </w:r>
            <w:r w:rsidR="005074E1">
              <w:rPr>
                <w:rFonts w:ascii="Arial Narrow" w:hAnsi="Arial Narrow"/>
                <w:color w:val="000000"/>
                <w:sz w:val="20"/>
                <w:szCs w:val="20"/>
              </w:rPr>
              <w:t>pialny sterylny port naczyniowy</w:t>
            </w:r>
            <w:r w:rsidRPr="008300F9">
              <w:rPr>
                <w:rFonts w:ascii="Arial Narrow" w:hAnsi="Arial Narrow"/>
                <w:color w:val="000000"/>
                <w:sz w:val="20"/>
                <w:szCs w:val="20"/>
              </w:rPr>
              <w:t xml:space="preserve"> z zestawem wpr</w:t>
            </w:r>
            <w:r w:rsidR="005074E1">
              <w:rPr>
                <w:rFonts w:ascii="Arial Narrow" w:hAnsi="Arial Narrow"/>
                <w:color w:val="000000"/>
                <w:sz w:val="20"/>
                <w:szCs w:val="20"/>
              </w:rPr>
              <w:t xml:space="preserve">owadzającym. Komora wykonana z </w:t>
            </w:r>
            <w:r w:rsidRPr="008300F9">
              <w:rPr>
                <w:rFonts w:ascii="Arial Narrow" w:hAnsi="Arial Narrow"/>
                <w:color w:val="000000"/>
                <w:sz w:val="20"/>
                <w:szCs w:val="20"/>
              </w:rPr>
              <w:t xml:space="preserve">tytanu. Rozmiar portu: szerokość podstawy &lt; 22mm x 26mm,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portu&gt; 9mmmm, wysokość (profil) portu </w:t>
            </w:r>
            <w:r w:rsidR="005074E1">
              <w:rPr>
                <w:rFonts w:ascii="Arial Narrow" w:hAnsi="Arial Narrow"/>
                <w:color w:val="000000"/>
                <w:sz w:val="20"/>
                <w:szCs w:val="20"/>
                <w:u w:val="single"/>
              </w:rPr>
              <w:t>maksymalnie</w:t>
            </w:r>
            <w:r w:rsidRPr="008300F9">
              <w:rPr>
                <w:rFonts w:ascii="Arial Narrow" w:hAnsi="Arial Narrow"/>
                <w:color w:val="000000"/>
                <w:sz w:val="20"/>
                <w:szCs w:val="20"/>
                <w:u w:val="single"/>
              </w:rPr>
              <w:t xml:space="preserve"> &lt; 10,5 mm</w:t>
            </w:r>
            <w:r w:rsidRPr="008300F9">
              <w:rPr>
                <w:rFonts w:ascii="Arial Narrow" w:hAnsi="Arial Narrow"/>
                <w:color w:val="000000"/>
                <w:sz w:val="20"/>
                <w:szCs w:val="20"/>
              </w:rPr>
              <w:t xml:space="preserve">. Waga portu &lt; 11g. Z odłączanym cewnikiem poliuretanowym </w:t>
            </w:r>
            <w:r w:rsidRPr="008300F9">
              <w:rPr>
                <w:rFonts w:ascii="Arial Narrow" w:hAnsi="Arial Narrow"/>
                <w:color w:val="000000"/>
                <w:sz w:val="20"/>
                <w:szCs w:val="20"/>
                <w:u w:val="single"/>
              </w:rPr>
              <w:t>maksymalnie</w:t>
            </w:r>
            <w:r w:rsidRPr="008300F9">
              <w:rPr>
                <w:rFonts w:ascii="Arial Narrow" w:hAnsi="Arial Narrow"/>
                <w:color w:val="000000"/>
                <w:sz w:val="20"/>
                <w:szCs w:val="20"/>
              </w:rPr>
              <w:t xml:space="preserve"> 6F. Możliwość podania infuzji 5ml/sek. Przepływ minimum 300 psi.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w:t>
            </w:r>
            <w:r w:rsidR="005074E1">
              <w:rPr>
                <w:rFonts w:ascii="Arial Narrow" w:hAnsi="Arial Narrow"/>
                <w:color w:val="000000"/>
                <w:sz w:val="20"/>
                <w:szCs w:val="20"/>
              </w:rPr>
              <w:t xml:space="preserve">em typu J, igła punkcyjna 18G, </w:t>
            </w:r>
            <w:proofErr w:type="spellStart"/>
            <w:proofErr w:type="gramStart"/>
            <w:r w:rsidR="005074E1">
              <w:rPr>
                <w:rFonts w:ascii="Arial Narrow" w:hAnsi="Arial Narrow"/>
                <w:color w:val="000000"/>
                <w:sz w:val="20"/>
                <w:szCs w:val="20"/>
              </w:rPr>
              <w:t>t</w:t>
            </w:r>
            <w:r w:rsidRPr="008300F9">
              <w:rPr>
                <w:rFonts w:ascii="Arial Narrow" w:hAnsi="Arial Narrow"/>
                <w:color w:val="000000"/>
                <w:sz w:val="20"/>
                <w:szCs w:val="20"/>
              </w:rPr>
              <w:t>nelizator,igła</w:t>
            </w:r>
            <w:proofErr w:type="spellEnd"/>
            <w:proofErr w:type="gramEnd"/>
            <w:r w:rsidRPr="008300F9">
              <w:rPr>
                <w:rFonts w:ascii="Arial Narrow" w:hAnsi="Arial Narrow"/>
                <w:color w:val="000000"/>
                <w:sz w:val="20"/>
                <w:szCs w:val="20"/>
              </w:rPr>
              <w:t xml:space="preserve"> Hubera do przekłuwania zestawu, igła Hubera zakrzywiona do infuzji z drenem oraz zaciskiem. W skład całego zestawu wchodzi:  Port 1 </w:t>
            </w:r>
            <w:proofErr w:type="spellStart"/>
            <w:r w:rsidRPr="008300F9">
              <w:rPr>
                <w:rFonts w:ascii="Arial Narrow" w:hAnsi="Arial Narrow"/>
                <w:color w:val="000000"/>
                <w:sz w:val="20"/>
                <w:szCs w:val="20"/>
              </w:rPr>
              <w:t>szt</w:t>
            </w:r>
            <w:proofErr w:type="spellEnd"/>
            <w:r w:rsidRPr="008300F9">
              <w:rPr>
                <w:rFonts w:ascii="Arial Narrow" w:hAnsi="Arial Narrow"/>
                <w:color w:val="000000"/>
                <w:sz w:val="20"/>
                <w:szCs w:val="20"/>
              </w:rPr>
              <w:t xml:space="preserve">,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w:t>
            </w:r>
            <w:r>
              <w:rPr>
                <w:rFonts w:ascii="Arial Narrow" w:hAnsi="Arial Narrow"/>
                <w:color w:val="000000"/>
                <w:sz w:val="20"/>
                <w:szCs w:val="20"/>
              </w:rPr>
              <w:t>Prowadnica  „J” w ergonomicz</w:t>
            </w:r>
            <w:r w:rsidRPr="008300F9">
              <w:rPr>
                <w:rFonts w:ascii="Arial Narrow" w:hAnsi="Arial Narrow"/>
                <w:color w:val="000000"/>
                <w:sz w:val="20"/>
                <w:szCs w:val="20"/>
              </w:rPr>
              <w:t xml:space="preserve">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w:t>
            </w:r>
            <w:r w:rsidRPr="008300F9">
              <w:rPr>
                <w:rFonts w:ascii="Arial Narrow" w:hAnsi="Arial Narrow"/>
                <w:color w:val="000000"/>
                <w:sz w:val="20"/>
                <w:szCs w:val="20"/>
              </w:rPr>
              <w:lastRenderedPageBreak/>
              <w:t>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30 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&gt; 11mm, wysokość (profil) portu &lt; 13 mm. Waga &lt; 21g.  W zestawie z cewnikiem poliuretanowym rozmiar </w:t>
            </w:r>
            <w:r w:rsidRPr="008300F9">
              <w:rPr>
                <w:rFonts w:ascii="Arial Narrow" w:hAnsi="Arial Narrow"/>
                <w:color w:val="000000"/>
                <w:sz w:val="20"/>
                <w:szCs w:val="20"/>
                <w:u w:val="single"/>
              </w:rPr>
              <w:t>nie większy niż</w:t>
            </w:r>
            <w:r w:rsidRPr="008300F9">
              <w:rPr>
                <w:rFonts w:ascii="Arial Narrow" w:hAnsi="Arial Narrow"/>
                <w:color w:val="000000"/>
                <w:sz w:val="20"/>
                <w:szCs w:val="20"/>
              </w:rPr>
              <w:t xml:space="preserve"> 8F. Przepływ </w:t>
            </w:r>
            <w:r w:rsidRPr="008300F9">
              <w:rPr>
                <w:rFonts w:ascii="Arial Narrow" w:hAnsi="Arial Narrow"/>
                <w:color w:val="000000"/>
                <w:sz w:val="20"/>
                <w:szCs w:val="20"/>
                <w:u w:val="single"/>
              </w:rPr>
              <w:t>minimalny</w:t>
            </w:r>
            <w:r w:rsidRPr="008300F9">
              <w:rPr>
                <w:rFonts w:ascii="Arial Narrow" w:hAnsi="Arial Narrow"/>
                <w:color w:val="000000"/>
                <w:sz w:val="20"/>
                <w:szCs w:val="20"/>
              </w:rPr>
              <w:t xml:space="preserve">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w:t>
            </w:r>
            <w:r w:rsidR="005074E1">
              <w:rPr>
                <w:rFonts w:ascii="Arial Narrow" w:hAnsi="Arial Narrow"/>
                <w:color w:val="000000"/>
                <w:sz w:val="20"/>
                <w:szCs w:val="20"/>
              </w:rPr>
              <w:t xml:space="preserve"> </w:t>
            </w:r>
            <w:proofErr w:type="spellStart"/>
            <w:proofErr w:type="gramStart"/>
            <w:r w:rsidRPr="008300F9">
              <w:rPr>
                <w:rFonts w:ascii="Arial Narrow" w:hAnsi="Arial Narrow"/>
                <w:color w:val="000000"/>
                <w:sz w:val="20"/>
                <w:szCs w:val="20"/>
              </w:rPr>
              <w:t>tunelizator,igła</w:t>
            </w:r>
            <w:proofErr w:type="spellEnd"/>
            <w:proofErr w:type="gramEnd"/>
            <w:r w:rsidRPr="008300F9">
              <w:rPr>
                <w:rFonts w:ascii="Arial Narrow" w:hAnsi="Arial Narrow"/>
                <w:color w:val="000000"/>
                <w:sz w:val="20"/>
                <w:szCs w:val="20"/>
              </w:rPr>
              <w:t xml:space="preserve"> Hubera do przekłuwania zestawu, igła Hubera zakrzywiona do infuzji z drenem oraz zaciskiem.  </w:t>
            </w:r>
            <w:r w:rsidRPr="008300F9">
              <w:rPr>
                <w:rFonts w:ascii="Arial Narrow" w:hAnsi="Arial Narrow"/>
                <w:color w:val="000000"/>
                <w:sz w:val="20"/>
                <w:szCs w:val="20"/>
              </w:rPr>
              <w:br/>
              <w:t xml:space="preserve">W skład całego zestawu wchodzi: Port 1 szt.,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9923" w:type="dxa"/>
            <w:gridSpan w:val="6"/>
            <w:shd w:val="clear" w:color="auto" w:fill="BFBFBF" w:themeFill="background1" w:themeFillShade="BF"/>
            <w:vAlign w:val="center"/>
          </w:tcPr>
          <w:p w:rsidR="00380C33" w:rsidRPr="003E2C97" w:rsidRDefault="00380C33" w:rsidP="00F94E0B">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992"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1275"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829A1" w:rsidRDefault="00B829A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380C33"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416357" w:rsidRPr="003E2C97" w:rsidTr="00F94E0B">
        <w:tc>
          <w:tcPr>
            <w:tcW w:w="709" w:type="dxa"/>
            <w:vAlign w:val="center"/>
          </w:tcPr>
          <w:p w:rsidR="00416357" w:rsidRPr="003E2C97" w:rsidRDefault="00416357" w:rsidP="002576FB">
            <w:pPr>
              <w:pStyle w:val="Akapitzlist"/>
              <w:numPr>
                <w:ilvl w:val="0"/>
                <w:numId w:val="89"/>
              </w:numPr>
              <w:ind w:left="-108" w:firstLine="142"/>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w:t>
            </w:r>
            <w:r>
              <w:rPr>
                <w:rFonts w:ascii="Arial Narrow" w:hAnsi="Arial Narrow"/>
                <w:sz w:val="20"/>
              </w:rPr>
              <w:lastRenderedPageBreak/>
              <w:t xml:space="preserve">otwartym, operacyjny, śr. 2.7 F, dł. 71 cm, śr. wew. 0,5mm,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2410" w:type="dxa"/>
            <w:vMerge w:val="restart"/>
            <w:vAlign w:val="center"/>
          </w:tcPr>
          <w:p w:rsidR="00416357" w:rsidRDefault="00416357" w:rsidP="00F94E0B">
            <w:pPr>
              <w:pStyle w:val="Bezodstpw"/>
              <w:keepNext/>
              <w:rPr>
                <w:rFonts w:ascii="Arial Narrow" w:hAnsi="Arial Narrow" w:cs="Times New Roman"/>
                <w:sz w:val="16"/>
                <w:szCs w:val="16"/>
              </w:rPr>
            </w:pP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Drożność cewnika po zagięciu o 180</w:t>
            </w:r>
            <w:r>
              <w:rPr>
                <w:rFonts w:ascii="Arial Narrow" w:hAnsi="Arial Narrow" w:cs="Times New Roman"/>
                <w:sz w:val="16"/>
                <w:szCs w:val="16"/>
                <w:vertAlign w:val="superscript"/>
              </w:rPr>
              <w:t>o</w:t>
            </w:r>
            <w:r>
              <w:rPr>
                <w:rFonts w:ascii="Arial Narrow" w:hAnsi="Arial Narrow" w:cs="Times New Roman"/>
                <w:sz w:val="16"/>
                <w:szCs w:val="16"/>
              </w:rPr>
              <w: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 cm – 5 pkt.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1,5 cm – 3 pkt.</w:t>
            </w:r>
          </w:p>
          <w:p w:rsidR="00416357" w:rsidRP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 xml:space="preserve">Na łuku o </w:t>
            </w:r>
            <w:proofErr w:type="gramStart"/>
            <w:r>
              <w:rPr>
                <w:rFonts w:ascii="Arial Narrow" w:hAnsi="Arial Narrow" w:cs="Times New Roman"/>
                <w:sz w:val="16"/>
                <w:szCs w:val="16"/>
              </w:rPr>
              <w:t>średnicy  2</w:t>
            </w:r>
            <w:proofErr w:type="gramEnd"/>
            <w:r>
              <w:rPr>
                <w:rFonts w:ascii="Arial Narrow" w:hAnsi="Arial Narrow" w:cs="Times New Roman"/>
                <w:sz w:val="16"/>
                <w:szCs w:val="16"/>
              </w:rPr>
              <w:t xml:space="preserve"> cm – 1 pkt.</w:t>
            </w:r>
          </w:p>
        </w:tc>
        <w:tc>
          <w:tcPr>
            <w:tcW w:w="709"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708"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F94E0B">
            <w:pPr>
              <w:pStyle w:val="Bezodstpw"/>
              <w:jc w:val="center"/>
              <w:rPr>
                <w:rFonts w:ascii="Arial Narrow" w:hAnsi="Arial Narrow" w:cs="Times New Roman"/>
                <w:sz w:val="20"/>
                <w:szCs w:val="20"/>
              </w:rPr>
            </w:pPr>
          </w:p>
        </w:tc>
        <w:tc>
          <w:tcPr>
            <w:tcW w:w="1276" w:type="dxa"/>
            <w:vAlign w:val="center"/>
          </w:tcPr>
          <w:p w:rsidR="00416357" w:rsidRPr="003E2C97" w:rsidRDefault="00416357" w:rsidP="00F94E0B">
            <w:pPr>
              <w:pStyle w:val="Bezodstpw"/>
              <w:jc w:val="center"/>
              <w:rPr>
                <w:rFonts w:ascii="Arial Narrow" w:hAnsi="Arial Narrow" w:cs="Times New Roman"/>
                <w:sz w:val="20"/>
                <w:szCs w:val="20"/>
              </w:rPr>
            </w:pPr>
          </w:p>
        </w:tc>
        <w:tc>
          <w:tcPr>
            <w:tcW w:w="1842" w:type="dxa"/>
            <w:vAlign w:val="center"/>
          </w:tcPr>
          <w:p w:rsidR="00416357" w:rsidRPr="003E2C97" w:rsidRDefault="00416357" w:rsidP="00F94E0B">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90 cm, śr. wew.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90 cm, śr. wew.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w:t>
            </w:r>
            <w:r>
              <w:rPr>
                <w:rFonts w:ascii="Arial Narrow" w:hAnsi="Arial Narrow"/>
                <w:sz w:val="20"/>
              </w:rPr>
              <w:lastRenderedPageBreak/>
              <w:t xml:space="preserve">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naprawcze </w:t>
            </w:r>
            <w:proofErr w:type="spellStart"/>
            <w:r>
              <w:rPr>
                <w:rFonts w:ascii="Arial Narrow" w:hAnsi="Arial Narrow"/>
                <w:sz w:val="20"/>
              </w:rPr>
              <w:t>wo</w:t>
            </w:r>
            <w:proofErr w:type="spellEnd"/>
            <w:r>
              <w:rPr>
                <w:rFonts w:ascii="Arial Narrow" w:hAnsi="Arial Narrow"/>
                <w:sz w:val="20"/>
              </w:rPr>
              <w:t xml:space="preserve"> asortymentu z poz. 1-9.</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restart"/>
            <w:vAlign w:val="center"/>
          </w:tcPr>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D06AFD" w:rsidRDefault="005074E1" w:rsidP="005235D2">
            <w:pPr>
              <w:pStyle w:val="Bezodstpw"/>
              <w:keepNext/>
              <w:jc w:val="center"/>
              <w:rPr>
                <w:rFonts w:ascii="Arial Narrow" w:hAnsi="Arial Narrow" w:cs="Times New Roman"/>
                <w:sz w:val="16"/>
                <w:szCs w:val="16"/>
              </w:rPr>
            </w:pPr>
            <w:r>
              <w:rPr>
                <w:rFonts w:ascii="Arial Narrow" w:hAnsi="Arial Narrow" w:cs="Times New Roman"/>
                <w:sz w:val="16"/>
                <w:szCs w:val="16"/>
              </w:rPr>
              <w:t xml:space="preserve">Do 10 dni roboczych </w:t>
            </w:r>
            <w:r w:rsidR="00D06AFD">
              <w:rPr>
                <w:rFonts w:ascii="Arial Narrow" w:hAnsi="Arial Narrow" w:cs="Times New Roman"/>
                <w:sz w:val="16"/>
                <w:szCs w:val="16"/>
              </w:rPr>
              <w:t>- 3 pkt.</w:t>
            </w:r>
          </w:p>
          <w:p w:rsidR="00D06AFD" w:rsidRPr="00416357" w:rsidRDefault="005074E1" w:rsidP="005235D2">
            <w:pPr>
              <w:pStyle w:val="Bezodstpw"/>
              <w:keepNext/>
              <w:jc w:val="center"/>
              <w:rPr>
                <w:rFonts w:ascii="Arial Narrow" w:hAnsi="Arial Narrow" w:cs="Times New Roman"/>
                <w:sz w:val="16"/>
                <w:szCs w:val="16"/>
              </w:rPr>
            </w:pPr>
            <w:r>
              <w:rPr>
                <w:rFonts w:ascii="Arial Narrow" w:hAnsi="Arial Narrow" w:cs="Times New Roman"/>
                <w:sz w:val="16"/>
                <w:szCs w:val="16"/>
              </w:rPr>
              <w:t xml:space="preserve">Powyżej 10 dni roboczych </w:t>
            </w:r>
            <w:r w:rsidR="00D06AFD">
              <w:rPr>
                <w:rFonts w:ascii="Arial Narrow" w:hAnsi="Arial Narrow" w:cs="Times New Roman"/>
                <w:sz w:val="16"/>
                <w:szCs w:val="16"/>
              </w:rPr>
              <w:t>- 1 pkt.</w:t>
            </w: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wprowadzające z asortymentem z poz. 1-9 dla rozmiaru 5Fr – 15 Fr.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4F, dł. 60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5F, dł. 45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System mocujący kompatybilny z cewnikiem z poz. 13. Zestaw zawierający plaster z plastikowym mocowaniem cewnika typu </w:t>
            </w:r>
            <w:proofErr w:type="spellStart"/>
            <w:r>
              <w:rPr>
                <w:rFonts w:ascii="Arial Narrow" w:hAnsi="Arial Narrow"/>
                <w:sz w:val="20"/>
              </w:rPr>
              <w:t>sliding</w:t>
            </w:r>
            <w:proofErr w:type="spellEnd"/>
            <w:r>
              <w:rPr>
                <w:rFonts w:ascii="Arial Narrow" w:hAnsi="Arial Narrow"/>
                <w:sz w:val="20"/>
              </w:rPr>
              <w:t xml:space="preserve"> </w:t>
            </w:r>
            <w:proofErr w:type="spellStart"/>
            <w:r>
              <w:rPr>
                <w:rFonts w:ascii="Arial Narrow" w:hAnsi="Arial Narrow"/>
                <w:sz w:val="20"/>
              </w:rPr>
              <w:t>door</w:t>
            </w:r>
            <w:proofErr w:type="spellEnd"/>
            <w:r>
              <w:rPr>
                <w:rFonts w:ascii="Arial Narrow" w:hAnsi="Arial Narrow"/>
                <w:sz w:val="20"/>
              </w:rPr>
              <w:t xml:space="preserve"> z jednorazową </w:t>
            </w:r>
            <w:proofErr w:type="gramStart"/>
            <w:r>
              <w:rPr>
                <w:rFonts w:ascii="Arial Narrow" w:hAnsi="Arial Narrow"/>
                <w:sz w:val="20"/>
              </w:rPr>
              <w:t>chusteczką  i</w:t>
            </w:r>
            <w:proofErr w:type="gramEnd"/>
            <w:r>
              <w:rPr>
                <w:rFonts w:ascii="Arial Narrow" w:hAnsi="Arial Narrow"/>
                <w:sz w:val="20"/>
              </w:rPr>
              <w:t xml:space="preserve"> podkładem przygotowującym. Skrzydełka wykonane z bawełny lub skrzydełka piankowe.</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permanentny do hemodializy dystalne podwójne zakończenie przesunięte względem siebie przeznaczone do umieszczania w dolnym odcinku żyły głównej górnej, żyle głównej dolej lub w prawym przedsionku serca. Cewnik silikonowy o wysokiej zgodności tkankowej, odporności na złamania, przygotowany jako cewnik prosty z dakronową mufą, sterylny zestaw składa się  z cewnika  o średnicy 13,5F, stalowej prowadnicy </w:t>
            </w:r>
            <w:r>
              <w:rPr>
                <w:rFonts w:ascii="Arial Narrow" w:hAnsi="Arial Narrow"/>
                <w:sz w:val="20"/>
              </w:rPr>
              <w:lastRenderedPageBreak/>
              <w:t xml:space="preserve">do metody </w:t>
            </w:r>
            <w:proofErr w:type="spellStart"/>
            <w:r>
              <w:rPr>
                <w:rFonts w:ascii="Arial Narrow" w:hAnsi="Arial Narrow"/>
                <w:sz w:val="20"/>
              </w:rPr>
              <w:t>Seldingera</w:t>
            </w:r>
            <w:proofErr w:type="spellEnd"/>
            <w:r>
              <w:rPr>
                <w:rFonts w:ascii="Arial Narrow" w:hAnsi="Arial Narrow"/>
                <w:sz w:val="20"/>
              </w:rPr>
              <w:t xml:space="preserve"> dwustronnie elastycznej z dystalnym końcem „J” w autonomicznym podajniku, igły do lokalizacji naczynia, koszulki wprowadzającej z automatyczną zastawką hemostatyczną, rozszerzadła naczyniowego, 2 opatrunków poliuretanowych, bocznych wypustek do mocowania za pomocą nici chirurgicznych i opatrunku </w:t>
            </w:r>
            <w:proofErr w:type="spellStart"/>
            <w:r>
              <w:rPr>
                <w:rFonts w:ascii="Arial Narrow" w:hAnsi="Arial Narrow"/>
                <w:sz w:val="20"/>
              </w:rPr>
              <w:t>StatLock</w:t>
            </w:r>
            <w:proofErr w:type="spellEnd"/>
            <w:r>
              <w:rPr>
                <w:rFonts w:ascii="Arial Narrow" w:hAnsi="Arial Narrow"/>
                <w:sz w:val="20"/>
              </w:rPr>
              <w:t>. Cewniki dostępne z zestawem wprowadzającym lub bez. Długość cewnika do końcówki dystalnej 36-55 cm.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z możliwością podawania kontrastu. Cewnik silikonowy, cieniujący pod wpływem promieni RTG. Rozmiary 4F i 5F.</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6B5DC9">
            <w:pPr>
              <w:pStyle w:val="Tekstpodstawowy"/>
              <w:snapToGrid w:val="0"/>
              <w:jc w:val="both"/>
              <w:rPr>
                <w:rFonts w:ascii="Arial Narrow" w:hAnsi="Arial Narrow"/>
                <w:sz w:val="20"/>
              </w:rPr>
            </w:pPr>
            <w:proofErr w:type="spellStart"/>
            <w:r>
              <w:rPr>
                <w:rFonts w:ascii="Arial Narrow" w:hAnsi="Arial Narrow"/>
                <w:sz w:val="20"/>
              </w:rPr>
              <w:t>Stentgraft</w:t>
            </w:r>
            <w:proofErr w:type="spellEnd"/>
            <w:r>
              <w:rPr>
                <w:rFonts w:ascii="Arial Narrow" w:hAnsi="Arial Narrow"/>
                <w:sz w:val="20"/>
              </w:rPr>
              <w:t xml:space="preserve"> obwodowy kryty na </w:t>
            </w:r>
            <w:proofErr w:type="gramStart"/>
            <w:r>
              <w:rPr>
                <w:rFonts w:ascii="Arial Narrow" w:hAnsi="Arial Narrow"/>
                <w:sz w:val="20"/>
              </w:rPr>
              <w:t>balonie  -</w:t>
            </w:r>
            <w:proofErr w:type="gramEnd"/>
            <w:r>
              <w:rPr>
                <w:rFonts w:ascii="Arial Narrow" w:hAnsi="Arial Narrow"/>
                <w:sz w:val="20"/>
              </w:rPr>
              <w:t xml:space="preserve"> naczynia obwodowe. Wykonany ze stali </w:t>
            </w:r>
            <w:proofErr w:type="gramStart"/>
            <w:r>
              <w:rPr>
                <w:rFonts w:ascii="Arial Narrow" w:hAnsi="Arial Narrow"/>
                <w:sz w:val="20"/>
              </w:rPr>
              <w:t>nierdzewnej  316</w:t>
            </w:r>
            <w:proofErr w:type="gramEnd"/>
            <w:r>
              <w:rPr>
                <w:rFonts w:ascii="Arial Narrow" w:hAnsi="Arial Narrow"/>
                <w:sz w:val="20"/>
              </w:rPr>
              <w:t xml:space="preserve">L, z dwiema warstwami </w:t>
            </w:r>
            <w:proofErr w:type="spellStart"/>
            <w:r>
              <w:rPr>
                <w:rFonts w:ascii="Arial Narrow" w:hAnsi="Arial Narrow"/>
                <w:sz w:val="20"/>
              </w:rPr>
              <w:t>ePTFE</w:t>
            </w:r>
            <w:proofErr w:type="spellEnd"/>
            <w:r>
              <w:rPr>
                <w:rFonts w:ascii="Arial Narrow" w:hAnsi="Arial Narrow"/>
                <w:sz w:val="20"/>
              </w:rPr>
              <w:t xml:space="preserve">. Kompatybilny z prowadnikiem 0,035”. Balon non – </w:t>
            </w:r>
            <w:proofErr w:type="spellStart"/>
            <w:r>
              <w:rPr>
                <w:rFonts w:ascii="Arial Narrow" w:hAnsi="Arial Narrow"/>
                <w:sz w:val="20"/>
              </w:rPr>
              <w:t>compliant</w:t>
            </w:r>
            <w:proofErr w:type="spellEnd"/>
            <w:r>
              <w:rPr>
                <w:rFonts w:ascii="Arial Narrow" w:hAnsi="Arial Narrow"/>
                <w:sz w:val="20"/>
              </w:rPr>
              <w:t xml:space="preserve"> typu OTW. Dostępne średnice 5-10, 12 mm=. Ciśnienie nominalne 8 atm., RBP – 12 </w:t>
            </w:r>
            <w:proofErr w:type="spellStart"/>
            <w:proofErr w:type="gramStart"/>
            <w:r>
              <w:rPr>
                <w:rFonts w:ascii="Arial Narrow" w:hAnsi="Arial Narrow"/>
                <w:sz w:val="20"/>
              </w:rPr>
              <w:t>atm.Długość</w:t>
            </w:r>
            <w:proofErr w:type="spellEnd"/>
            <w:proofErr w:type="gramEnd"/>
            <w:r>
              <w:rPr>
                <w:rFonts w:ascii="Arial Narrow" w:hAnsi="Arial Narrow"/>
                <w:sz w:val="20"/>
              </w:rPr>
              <w:t xml:space="preserve"> </w:t>
            </w:r>
            <w:proofErr w:type="spellStart"/>
            <w:r>
              <w:rPr>
                <w:rFonts w:ascii="Arial Narrow" w:hAnsi="Arial Narrow"/>
                <w:sz w:val="20"/>
              </w:rPr>
              <w:t>stentu</w:t>
            </w:r>
            <w:proofErr w:type="spellEnd"/>
            <w:r>
              <w:rPr>
                <w:rFonts w:ascii="Arial Narrow" w:hAnsi="Arial Narrow"/>
                <w:sz w:val="20"/>
              </w:rPr>
              <w:t xml:space="preserve"> 16-58 mm.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balonowy wysokociśnieniowy. Dł. Balonu 20, 40, 60 mm, </w:t>
            </w:r>
            <w:proofErr w:type="spellStart"/>
            <w:r>
              <w:rPr>
                <w:rFonts w:ascii="Arial Narrow" w:hAnsi="Arial Narrow"/>
                <w:sz w:val="20"/>
              </w:rPr>
              <w:t>Srednica</w:t>
            </w:r>
            <w:proofErr w:type="spellEnd"/>
            <w:r>
              <w:rPr>
                <w:rFonts w:ascii="Arial Narrow" w:hAnsi="Arial Narrow"/>
                <w:sz w:val="20"/>
              </w:rPr>
              <w:t xml:space="preserve"> kanału wew. 0,035”. Średnice balonu 12-26 mm. Ciśnienie nominalne 4-6 atm. RBP – 12-18 atm. Zalecana </w:t>
            </w:r>
            <w:proofErr w:type="gramStart"/>
            <w:r>
              <w:rPr>
                <w:rFonts w:ascii="Arial Narrow" w:hAnsi="Arial Narrow"/>
                <w:sz w:val="20"/>
              </w:rPr>
              <w:t>koszulka  7</w:t>
            </w:r>
            <w:proofErr w:type="gramEnd"/>
            <w:r>
              <w:rPr>
                <w:rFonts w:ascii="Arial Narrow" w:hAnsi="Arial Narrow"/>
                <w:sz w:val="20"/>
              </w:rPr>
              <w:t xml:space="preserve">-12 F w zależności od rozmiaru. Dwa </w:t>
            </w:r>
            <w:r>
              <w:rPr>
                <w:rFonts w:ascii="Arial Narrow" w:hAnsi="Arial Narrow"/>
                <w:sz w:val="20"/>
              </w:rPr>
              <w:lastRenderedPageBreak/>
              <w:t xml:space="preserve">systemy wprowadzające 75 cm, 120 cm. Dwa znaczniki dla lepszej widoczności.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43175">
        <w:trPr>
          <w:trHeight w:val="948"/>
        </w:trPr>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tcBorders>
            <w:shd w:val="clear" w:color="auto" w:fill="auto"/>
            <w:vAlign w:val="center"/>
          </w:tcPr>
          <w:p w:rsidR="00D06AFD" w:rsidRDefault="00D06AFD" w:rsidP="00D06AFD">
            <w:pPr>
              <w:pStyle w:val="Tekstpodstawowy"/>
              <w:snapToGrid w:val="0"/>
              <w:jc w:val="both"/>
              <w:rPr>
                <w:rFonts w:ascii="Arial Narrow" w:hAnsi="Arial Narrow"/>
                <w:sz w:val="20"/>
              </w:rPr>
            </w:pPr>
            <w:r>
              <w:rPr>
                <w:rFonts w:ascii="Arial Narrow" w:hAnsi="Arial Narrow"/>
                <w:sz w:val="20"/>
              </w:rPr>
              <w:t xml:space="preserve">Zestaw cewników naczyniowych permanentnych, miękkie, wykonane z kauczuku silikonowego, z mufą dakronową, kształt kanałów dubeltówkowy. Dystans 2,5 cm pomiędzy ujściem żylnym i tętniczym. Końcówki cewnika silikonowe z nadrukiem objętości wypełnienia na ramionach z możliwością wymiany zewnętrznej części cewnika. Wymagane rozmiary: cewnik owalny o dł. </w:t>
            </w:r>
            <w:proofErr w:type="spellStart"/>
            <w:r>
              <w:rPr>
                <w:rFonts w:ascii="Arial Narrow" w:hAnsi="Arial Narrow"/>
                <w:sz w:val="20"/>
              </w:rPr>
              <w:t>Całkowiej</w:t>
            </w:r>
            <w:proofErr w:type="spellEnd"/>
            <w:r>
              <w:rPr>
                <w:rFonts w:ascii="Arial Narrow" w:hAnsi="Arial Narrow"/>
                <w:sz w:val="20"/>
              </w:rPr>
              <w:t xml:space="preserve">/ do mufki 28/45 cm, 19/36 cm, 23/40 cm, 13/28 cm. W skład zestawu wchodzi igła wprowadzająca gr. </w:t>
            </w:r>
            <w:proofErr w:type="gramStart"/>
            <w:r>
              <w:rPr>
                <w:rFonts w:ascii="Arial Narrow" w:hAnsi="Arial Narrow"/>
                <w:sz w:val="20"/>
              </w:rPr>
              <w:t>18,  prowadnica</w:t>
            </w:r>
            <w:proofErr w:type="gramEnd"/>
            <w:r>
              <w:rPr>
                <w:rFonts w:ascii="Arial Narrow" w:hAnsi="Arial Narrow"/>
                <w:sz w:val="20"/>
              </w:rPr>
              <w:t xml:space="preserve"> J prosta 0,038”, strzykawka 12 ml, rozszerzacz 12Fr, skalpel nr 11, bagnet do </w:t>
            </w:r>
            <w:proofErr w:type="spellStart"/>
            <w:r>
              <w:rPr>
                <w:rFonts w:ascii="Arial Narrow" w:hAnsi="Arial Narrow"/>
                <w:sz w:val="20"/>
              </w:rPr>
              <w:t>tunelizac</w:t>
            </w:r>
            <w:r w:rsidR="00882702">
              <w:rPr>
                <w:rFonts w:ascii="Arial Narrow" w:hAnsi="Arial Narrow"/>
                <w:sz w:val="20"/>
              </w:rPr>
              <w:t>ji</w:t>
            </w:r>
            <w:proofErr w:type="spellEnd"/>
            <w:r w:rsidR="00882702">
              <w:rPr>
                <w:rFonts w:ascii="Arial Narrow" w:hAnsi="Arial Narrow"/>
                <w:sz w:val="20"/>
              </w:rPr>
              <w:t xml:space="preserve">, </w:t>
            </w:r>
            <w:proofErr w:type="spellStart"/>
            <w:r w:rsidR="00882702">
              <w:rPr>
                <w:rFonts w:ascii="Arial Narrow" w:hAnsi="Arial Narrow"/>
                <w:sz w:val="20"/>
              </w:rPr>
              <w:t>owalana</w:t>
            </w:r>
            <w:proofErr w:type="spellEnd"/>
            <w:r w:rsidR="00882702">
              <w:rPr>
                <w:rFonts w:ascii="Arial Narrow" w:hAnsi="Arial Narrow"/>
                <w:sz w:val="20"/>
              </w:rPr>
              <w:t xml:space="preserve"> osłona rozdzielana / rozszerzacz, gaziki, samoprzylepny opatrunek na ranę, 2 nasadki.</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5235D2" w:rsidRPr="003E2C97" w:rsidTr="00F94E0B">
        <w:tc>
          <w:tcPr>
            <w:tcW w:w="10490" w:type="dxa"/>
            <w:gridSpan w:val="7"/>
            <w:shd w:val="clear" w:color="auto" w:fill="BFBFBF" w:themeFill="background1" w:themeFillShade="BF"/>
          </w:tcPr>
          <w:p w:rsidR="005235D2" w:rsidRPr="003E2C97" w:rsidRDefault="005235D2" w:rsidP="005235D2">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5235D2" w:rsidRPr="003E2C97" w:rsidRDefault="005235D2" w:rsidP="005235D2">
            <w:pPr>
              <w:jc w:val="center"/>
              <w:rPr>
                <w:rFonts w:ascii="Arial Narrow" w:hAnsi="Arial Narrow" w:cs="Times New Roman"/>
                <w:sz w:val="20"/>
                <w:szCs w:val="20"/>
              </w:rPr>
            </w:pPr>
          </w:p>
        </w:tc>
        <w:tc>
          <w:tcPr>
            <w:tcW w:w="851"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c>
          <w:tcPr>
            <w:tcW w:w="1276" w:type="dxa"/>
            <w:vAlign w:val="center"/>
          </w:tcPr>
          <w:p w:rsidR="005235D2" w:rsidRPr="003E2C97" w:rsidRDefault="005235D2" w:rsidP="005235D2">
            <w:pPr>
              <w:jc w:val="center"/>
              <w:rPr>
                <w:rFonts w:ascii="Arial Narrow" w:hAnsi="Arial Narrow" w:cs="Times New Roman"/>
                <w:sz w:val="20"/>
                <w:szCs w:val="20"/>
              </w:rPr>
            </w:pPr>
          </w:p>
        </w:tc>
        <w:tc>
          <w:tcPr>
            <w:tcW w:w="1842"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F30EE4" w:rsidRDefault="00F30EE4" w:rsidP="00CD6596">
      <w:pPr>
        <w:spacing w:after="0" w:line="240" w:lineRule="auto"/>
        <w:ind w:firstLine="284"/>
        <w:rPr>
          <w:rFonts w:ascii="Arial Narrow" w:hAnsi="Arial Narrow" w:cs="Times New Roman"/>
          <w:sz w:val="20"/>
          <w:szCs w:val="20"/>
        </w:rPr>
      </w:pPr>
    </w:p>
    <w:p w:rsidR="00BC4987" w:rsidRDefault="00BC4987"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380C33" w:rsidRPr="003E2C97" w:rsidRDefault="00380C33"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3261"/>
        <w:gridCol w:w="1701"/>
        <w:gridCol w:w="1984"/>
        <w:gridCol w:w="1560"/>
        <w:gridCol w:w="708"/>
        <w:gridCol w:w="1985"/>
        <w:gridCol w:w="992"/>
        <w:gridCol w:w="1985"/>
        <w:gridCol w:w="1275"/>
      </w:tblGrid>
      <w:tr w:rsidR="00BC4987" w:rsidRPr="003E2C97" w:rsidTr="00DE401E">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26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center"/>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bottom"/>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F30EE4" w:rsidRDefault="00F30EE4"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F30EE4" w:rsidRDefault="00F30EE4" w:rsidP="00BC4987">
      <w:pPr>
        <w:spacing w:after="0" w:line="240" w:lineRule="auto"/>
        <w:ind w:firstLine="284"/>
        <w:rPr>
          <w:rFonts w:ascii="Arial Narrow" w:hAnsi="Arial Narrow" w:cs="Times New Roman"/>
          <w:sz w:val="20"/>
          <w:szCs w:val="20"/>
        </w:rPr>
      </w:pPr>
    </w:p>
    <w:p w:rsidR="00F30EE4" w:rsidRPr="00F30EE4" w:rsidRDefault="00F30EE4" w:rsidP="002576FB">
      <w:pPr>
        <w:pStyle w:val="Akapitzlist"/>
        <w:numPr>
          <w:ilvl w:val="0"/>
          <w:numId w:val="88"/>
        </w:numPr>
        <w:spacing w:after="0" w:line="240" w:lineRule="auto"/>
        <w:rPr>
          <w:rFonts w:ascii="Arial Narrow" w:hAnsi="Arial Narrow" w:cs="Times New Roman"/>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992"/>
        <w:gridCol w:w="850"/>
        <w:gridCol w:w="1701"/>
        <w:gridCol w:w="851"/>
        <w:gridCol w:w="1276"/>
        <w:gridCol w:w="1842"/>
      </w:tblGrid>
      <w:tr w:rsidR="00F30EE4" w:rsidRPr="003E2C97" w:rsidTr="00683A9F">
        <w:tc>
          <w:tcPr>
            <w:tcW w:w="709" w:type="dxa"/>
            <w:vAlign w:val="center"/>
          </w:tcPr>
          <w:p w:rsidR="00F30EE4" w:rsidRPr="003E2C97" w:rsidRDefault="00F30EE4" w:rsidP="009904EC">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30EE4"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992"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683A9F" w:rsidRPr="003E2C97" w:rsidTr="00683A9F">
        <w:tc>
          <w:tcPr>
            <w:tcW w:w="709" w:type="dxa"/>
            <w:vAlign w:val="center"/>
          </w:tcPr>
          <w:p w:rsidR="00683A9F" w:rsidRPr="003E2C97" w:rsidRDefault="00683A9F" w:rsidP="002576FB">
            <w:pPr>
              <w:pStyle w:val="Akapitzlist"/>
              <w:numPr>
                <w:ilvl w:val="0"/>
                <w:numId w:val="90"/>
              </w:numPr>
              <w:ind w:hanging="686"/>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1680"/>
              </w:tabs>
              <w:ind w:right="65"/>
              <w:jc w:val="both"/>
              <w:rPr>
                <w:rFonts w:ascii="Arial Narrow" w:eastAsia="Arial" w:hAnsi="Arial Narrow" w:cs="Arial"/>
                <w:sz w:val="20"/>
                <w:szCs w:val="20"/>
              </w:rPr>
            </w:pPr>
            <w:r w:rsidRPr="00683A9F">
              <w:rPr>
                <w:rFonts w:ascii="Arial Narrow" w:hAnsi="Arial Narrow" w:cs="Arial"/>
                <w:sz w:val="20"/>
                <w:szCs w:val="20"/>
              </w:rPr>
              <w:t xml:space="preserve">Strzykawka jednorazowa dwuczęściowa o pojemności 2 ml, rozszerzona do 3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z tłokiem w kolorze kontrastującym, wyraźna czytelna skala, oznaczona co 0,1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700000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2580"/>
              </w:tabs>
              <w:ind w:right="5"/>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5 ml, rozszerzona do 6 ml, typu </w:t>
            </w:r>
            <w:proofErr w:type="spellStart"/>
            <w:r w:rsidRPr="00683A9F">
              <w:rPr>
                <w:rFonts w:ascii="Arial Narrow" w:hAnsi="Arial Narrow" w:cs="Arial"/>
                <w:sz w:val="20"/>
                <w:szCs w:val="20"/>
              </w:rPr>
              <w:t>Luer</w:t>
            </w:r>
            <w:proofErr w:type="spellEnd"/>
            <w:proofErr w:type="gramStart"/>
            <w:r w:rsidRPr="00683A9F">
              <w:rPr>
                <w:rFonts w:ascii="Arial Narrow" w:hAnsi="Arial Narrow" w:cs="Arial"/>
                <w:sz w:val="20"/>
                <w:szCs w:val="20"/>
              </w:rPr>
              <w:t>, ,</w:t>
            </w:r>
            <w:proofErr w:type="gramEnd"/>
            <w:r w:rsidRPr="00683A9F">
              <w:rPr>
                <w:rFonts w:ascii="Arial Narrow" w:hAnsi="Arial Narrow" w:cs="Arial"/>
                <w:sz w:val="20"/>
                <w:szCs w:val="20"/>
              </w:rPr>
              <w:t xml:space="preserve"> z tłokiem w kolorze kontrastującym, wyraźna czytelna skala, oznaczona co 0,2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F34B05"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10 ml, rozszerzona do 12 ml, typu </w:t>
            </w:r>
            <w:proofErr w:type="spellStart"/>
            <w:r w:rsidRPr="00683A9F">
              <w:rPr>
                <w:rFonts w:ascii="Arial Narrow" w:hAnsi="Arial Narrow" w:cs="Arial"/>
                <w:sz w:val="20"/>
                <w:szCs w:val="20"/>
              </w:rPr>
              <w:t>Luer</w:t>
            </w:r>
            <w:proofErr w:type="spellEnd"/>
            <w:proofErr w:type="gramStart"/>
            <w:r w:rsidRPr="00683A9F">
              <w:rPr>
                <w:rFonts w:ascii="Arial Narrow" w:hAnsi="Arial Narrow" w:cs="Arial"/>
                <w:sz w:val="20"/>
                <w:szCs w:val="20"/>
              </w:rPr>
              <w:t>, ,</w:t>
            </w:r>
            <w:proofErr w:type="gramEnd"/>
            <w:r w:rsidRPr="00683A9F">
              <w:rPr>
                <w:rFonts w:ascii="Arial Narrow" w:hAnsi="Arial Narrow" w:cs="Arial"/>
                <w:sz w:val="20"/>
                <w:szCs w:val="20"/>
              </w:rPr>
              <w:t xml:space="preserve"> z tłokiem w kolorze kontrastującym, wyraźna czytelna skala, oznaczona co 0,5 ml z cyfrą tłoczoną co 2 ml, rondo tłoka ściśle przylegające do ścian strzykawki o płynnym przesuwie, szczelna, przeźroczysta. Jałowa z </w:t>
            </w:r>
            <w:r w:rsidRPr="00683A9F">
              <w:rPr>
                <w:rFonts w:ascii="Arial Narrow" w:hAnsi="Arial Narrow" w:cs="Arial"/>
                <w:sz w:val="20"/>
                <w:szCs w:val="20"/>
              </w:rPr>
              <w:lastRenderedPageBreak/>
              <w:t xml:space="preserve">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0D0233">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w:t>
            </w:r>
            <w:r w:rsidR="000D0233">
              <w:rPr>
                <w:rFonts w:ascii="Arial Narrow" w:hAnsi="Arial Narrow" w:cs="Times New Roman"/>
                <w:sz w:val="16"/>
                <w:szCs w:val="16"/>
              </w:rPr>
              <w:t>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20 ml, rozszerzona do 24 ml, typu </w:t>
            </w:r>
            <w:proofErr w:type="spellStart"/>
            <w:r w:rsidRPr="00683A9F">
              <w:rPr>
                <w:rFonts w:ascii="Arial Narrow" w:hAnsi="Arial Narrow" w:cs="Arial"/>
                <w:sz w:val="20"/>
                <w:szCs w:val="20"/>
              </w:rPr>
              <w:t>Luer</w:t>
            </w:r>
            <w:proofErr w:type="spellEnd"/>
            <w:proofErr w:type="gramStart"/>
            <w:r w:rsidRPr="00683A9F">
              <w:rPr>
                <w:rFonts w:ascii="Arial Narrow" w:hAnsi="Arial Narrow" w:cs="Arial"/>
                <w:sz w:val="20"/>
                <w:szCs w:val="20"/>
              </w:rPr>
              <w:t>, ,</w:t>
            </w:r>
            <w:proofErr w:type="gramEnd"/>
            <w:r w:rsidRPr="00683A9F">
              <w:rPr>
                <w:rFonts w:ascii="Arial Narrow" w:hAnsi="Arial Narrow" w:cs="Arial"/>
                <w:sz w:val="20"/>
                <w:szCs w:val="20"/>
              </w:rPr>
              <w:t xml:space="preserve"> z tłokiem w kolorze kontrastującym, wyraźna czytelna skala, oznaczona co 1 ml z cyfrą tłoczoną co 5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300000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sz w:val="20"/>
                <w:szCs w:val="20"/>
              </w:rPr>
            </w:pPr>
            <w:r w:rsidRPr="00683A9F">
              <w:rPr>
                <w:rFonts w:ascii="Arial Narrow" w:hAnsi="Arial Narrow" w:cs="Arial"/>
                <w:sz w:val="20"/>
                <w:szCs w:val="20"/>
              </w:rPr>
              <w:t xml:space="preserve">Strzykawka jednorazowa do tuberkuliny 1 ml z nakładaną igłą 0,45 mm x 10-13 mm,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wyraźna czytelna skala co 0,01 ml, rondo tłoka ściśle przylegające do ścian strzykawki o płynnym przesuwie, z uszczelką nie zawierającą lateksu, szczelna, przeźroczysta. Pakowana jałowo z igłą, z widoczną datą ważności na pojedynczych opakowaniach.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90000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DE401E" w:rsidRPr="003E2C97" w:rsidTr="00683A9F">
        <w:tc>
          <w:tcPr>
            <w:tcW w:w="709" w:type="dxa"/>
            <w:vAlign w:val="center"/>
          </w:tcPr>
          <w:p w:rsidR="00DE401E" w:rsidRPr="003E2C97" w:rsidRDefault="00DE401E"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E401E" w:rsidRDefault="00683A9F" w:rsidP="00F76287">
            <w:pPr>
              <w:pStyle w:val="Tekstpodstawowy"/>
              <w:snapToGrid w:val="0"/>
              <w:jc w:val="both"/>
              <w:rPr>
                <w:rFonts w:ascii="Arial Narrow" w:hAnsi="Arial Narrow"/>
                <w:sz w:val="20"/>
              </w:rPr>
            </w:pPr>
            <w:r>
              <w:rPr>
                <w:rFonts w:ascii="Arial Narrow" w:hAnsi="Arial Narrow"/>
                <w:sz w:val="20"/>
              </w:rPr>
              <w:t xml:space="preserve">Strzykawka jednorazowa trzyczęściowa bursztynowa do podawania leków światłoczułych o pojemności 20 ml typu </w:t>
            </w:r>
            <w:proofErr w:type="spellStart"/>
            <w:r>
              <w:rPr>
                <w:rFonts w:ascii="Arial Narrow" w:hAnsi="Arial Narrow"/>
                <w:sz w:val="20"/>
              </w:rPr>
              <w:t>Luer</w:t>
            </w:r>
            <w:proofErr w:type="spellEnd"/>
            <w:r>
              <w:rPr>
                <w:rFonts w:ascii="Arial Narrow" w:hAnsi="Arial Narrow"/>
                <w:sz w:val="20"/>
              </w:rPr>
              <w:t xml:space="preserve">-Lock z czytelną skalą oznaczoną co 1 ml, z cyfrą tłoczoną co 10 ml rondo tłoka ściśle przylegające do ścian strzykawki o płynnym przesuwie z uszczelką nie zawierającą lateksu zabezpieczone przed wysuwaniem. Jałowa z widoczną datą ważności </w:t>
            </w:r>
            <w:r>
              <w:rPr>
                <w:rFonts w:ascii="Arial Narrow" w:hAnsi="Arial Narrow"/>
                <w:sz w:val="20"/>
              </w:rPr>
              <w:lastRenderedPageBreak/>
              <w:t>na opakowaniu. Logo producenta na cylindrze Pakowana pojedynczo w opakowaniach zbiorczych.</w:t>
            </w:r>
          </w:p>
        </w:tc>
        <w:tc>
          <w:tcPr>
            <w:tcW w:w="1984"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DE401E"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0"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1" w:type="dxa"/>
            <w:vAlign w:val="center"/>
          </w:tcPr>
          <w:p w:rsidR="00DE401E" w:rsidRPr="003E2C97" w:rsidRDefault="00DE401E" w:rsidP="00683A9F">
            <w:pPr>
              <w:pStyle w:val="Bezodstpw"/>
              <w:jc w:val="center"/>
              <w:rPr>
                <w:rFonts w:ascii="Arial Narrow" w:hAnsi="Arial Narrow" w:cs="Times New Roman"/>
                <w:sz w:val="20"/>
                <w:szCs w:val="20"/>
              </w:rPr>
            </w:pPr>
          </w:p>
        </w:tc>
        <w:tc>
          <w:tcPr>
            <w:tcW w:w="1276" w:type="dxa"/>
            <w:vAlign w:val="center"/>
          </w:tcPr>
          <w:p w:rsidR="00DE401E" w:rsidRPr="003E2C97" w:rsidRDefault="00DE401E" w:rsidP="00683A9F">
            <w:pPr>
              <w:pStyle w:val="Bezodstpw"/>
              <w:jc w:val="center"/>
              <w:rPr>
                <w:rFonts w:ascii="Arial Narrow" w:hAnsi="Arial Narrow" w:cs="Times New Roman"/>
                <w:sz w:val="20"/>
                <w:szCs w:val="20"/>
              </w:rPr>
            </w:pPr>
          </w:p>
        </w:tc>
        <w:tc>
          <w:tcPr>
            <w:tcW w:w="1842" w:type="dxa"/>
            <w:vAlign w:val="center"/>
          </w:tcPr>
          <w:p w:rsidR="00DE401E" w:rsidRPr="003E2C97" w:rsidRDefault="00DE401E" w:rsidP="00683A9F">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jednorazowa trzyczęściowa, bursztynowa do podawania leków światłoczułych, o pojemności 50 ml (60 ml), typu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 – 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typu </w:t>
            </w:r>
            <w:proofErr w:type="spellStart"/>
            <w:r w:rsidRPr="00683A9F">
              <w:rPr>
                <w:rFonts w:ascii="Arial Narrow" w:hAnsi="Arial Narrow"/>
                <w:sz w:val="20"/>
                <w:szCs w:val="20"/>
              </w:rPr>
              <w:t>Janetta</w:t>
            </w:r>
            <w:proofErr w:type="spellEnd"/>
            <w:r w:rsidRPr="00683A9F">
              <w:rPr>
                <w:rFonts w:ascii="Arial Narrow" w:hAnsi="Arial Narrow"/>
                <w:sz w:val="20"/>
                <w:szCs w:val="20"/>
              </w:rPr>
              <w:t xml:space="preserve"> o pojemności 100 ml, z wyraźną dwustronną skalą, szczelna, sterylna z widoczną datą ważności na pojedynczych opakowaniach. Pakowana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do leków światłoczułych, bursztynowa.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-lock posiadająca podwójne gumowe uszczelnienie tłoka oraz    z dodatkową blokadą zapobiegającą niekontrolowanemu wysuwaniu tłoka z komory strzykawki </w:t>
            </w:r>
            <w:r w:rsidRPr="00683A9F">
              <w:rPr>
                <w:rFonts w:ascii="Arial Narrow" w:hAnsi="Arial Narrow"/>
                <w:sz w:val="20"/>
                <w:szCs w:val="20"/>
              </w:rPr>
              <w:lastRenderedPageBreak/>
              <w:t>tj. dodatkowe ożebrowanie poprzeczne na tłoku i rowek w komorze strzykawki. Skala czytelna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biała. </w:t>
            </w:r>
            <w:proofErr w:type="gramStart"/>
            <w:r w:rsidRPr="00683A9F">
              <w:rPr>
                <w:rFonts w:ascii="Arial Narrow" w:hAnsi="Arial Narrow"/>
                <w:sz w:val="20"/>
                <w:szCs w:val="20"/>
              </w:rPr>
              <w:t>Strzykawka  3</w:t>
            </w:r>
            <w:proofErr w:type="gramEnd"/>
            <w:r w:rsidRPr="00683A9F">
              <w:rPr>
                <w:rFonts w:ascii="Arial Narrow" w:hAnsi="Arial Narrow"/>
                <w:sz w:val="20"/>
                <w:szCs w:val="20"/>
              </w:rPr>
              <w:t xml:space="preserve">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dodatkową blokadę zapobiegającą niekontrolowanemu wysuwaniu tłoka z komory strzykawki tj. dodatkowe ożebrowanie poprzeczne na tłoku i rowek w komorze strzykawki. Czytelna skala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76287"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 xml:space="preserve">Kompatybilność połączenia z igłą – 0 pkt. lub 1,5 pkt. </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Strzykawka niskooporowa o nominalnej objętości 10 ml, z blok</w:t>
            </w:r>
            <w:r w:rsidR="005074E1">
              <w:rPr>
                <w:rFonts w:ascii="Arial Narrow" w:hAnsi="Arial Narrow"/>
                <w:sz w:val="20"/>
                <w:szCs w:val="20"/>
              </w:rPr>
              <w:t xml:space="preserve">adą komory strzykawki na 8 ml, </w:t>
            </w:r>
            <w:bookmarkStart w:id="0" w:name="_GoBack"/>
            <w:bookmarkEnd w:id="0"/>
            <w:r w:rsidRPr="00683A9F">
              <w:rPr>
                <w:rFonts w:ascii="Arial Narrow" w:hAnsi="Arial Narrow"/>
                <w:sz w:val="20"/>
                <w:szCs w:val="20"/>
              </w:rPr>
              <w:t>z końcówką wtykową.</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34B05" w:rsidRDefault="00F76287" w:rsidP="00F34B05">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P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0EE4" w:rsidRPr="003E2C97" w:rsidTr="009904EC">
        <w:tc>
          <w:tcPr>
            <w:tcW w:w="10490" w:type="dxa"/>
            <w:gridSpan w:val="7"/>
            <w:shd w:val="clear" w:color="auto" w:fill="BFBFBF" w:themeFill="background1" w:themeFillShade="BF"/>
          </w:tcPr>
          <w:p w:rsidR="00F30EE4" w:rsidRPr="003E2C97" w:rsidRDefault="00F30EE4" w:rsidP="009904EC">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30EE4" w:rsidRPr="003E2C97" w:rsidRDefault="00F30EE4" w:rsidP="009904EC">
            <w:pPr>
              <w:jc w:val="center"/>
              <w:rPr>
                <w:rFonts w:ascii="Arial Narrow" w:hAnsi="Arial Narrow" w:cs="Times New Roman"/>
                <w:sz w:val="20"/>
                <w:szCs w:val="20"/>
              </w:rPr>
            </w:pPr>
          </w:p>
        </w:tc>
        <w:tc>
          <w:tcPr>
            <w:tcW w:w="851"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c>
          <w:tcPr>
            <w:tcW w:w="1276" w:type="dxa"/>
            <w:vAlign w:val="center"/>
          </w:tcPr>
          <w:p w:rsidR="00F30EE4" w:rsidRPr="003E2C97" w:rsidRDefault="00F30EE4" w:rsidP="009904EC">
            <w:pPr>
              <w:jc w:val="center"/>
              <w:rPr>
                <w:rFonts w:ascii="Arial Narrow" w:hAnsi="Arial Narrow" w:cs="Times New Roman"/>
                <w:sz w:val="20"/>
                <w:szCs w:val="20"/>
              </w:rPr>
            </w:pPr>
          </w:p>
        </w:tc>
        <w:tc>
          <w:tcPr>
            <w:tcW w:w="1842"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r>
    </w:tbl>
    <w:p w:rsidR="00BC4987" w:rsidRPr="00CD6596" w:rsidRDefault="00BC4987" w:rsidP="00CD6596">
      <w:pPr>
        <w:spacing w:after="0" w:line="240" w:lineRule="auto"/>
        <w:ind w:firstLine="284"/>
        <w:rPr>
          <w:rFonts w:ascii="Arial Narrow" w:hAnsi="Arial Narrow" w:cs="Times New Roman"/>
          <w:sz w:val="20"/>
          <w:szCs w:val="20"/>
        </w:rPr>
      </w:pPr>
    </w:p>
    <w:sectPr w:rsidR="00BC4987"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0F5" w:rsidRDefault="00B760F5" w:rsidP="009A7753">
      <w:pPr>
        <w:spacing w:after="0" w:line="240" w:lineRule="auto"/>
      </w:pPr>
      <w:r>
        <w:separator/>
      </w:r>
    </w:p>
  </w:endnote>
  <w:endnote w:type="continuationSeparator" w:id="0">
    <w:p w:rsidR="00B760F5" w:rsidRDefault="00B760F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604020202020204"/>
    <w:charset w:val="EE"/>
    <w:family w:val="swiss"/>
    <w:pitch w:val="variable"/>
    <w:sig w:usb0="E4002EFF" w:usb1="C000E47F" w:usb2="00000009" w:usb3="00000000" w:csb0="000001FF" w:csb1="00000000"/>
  </w:font>
  <w:font w:name="Andale Sans UI">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9904EC" w:rsidRPr="003564CB" w:rsidRDefault="009904EC">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6011A9" w:rsidRPr="006011A9">
          <w:rPr>
            <w:rFonts w:ascii="Arial Narrow" w:eastAsiaTheme="majorEastAsia" w:hAnsi="Arial Narrow" w:cs="Times New Roman"/>
            <w:noProof/>
            <w:sz w:val="16"/>
            <w:szCs w:val="16"/>
          </w:rPr>
          <w:t>9</w:t>
        </w:r>
        <w:r w:rsidRPr="003564CB">
          <w:rPr>
            <w:rFonts w:ascii="Arial Narrow" w:eastAsiaTheme="majorEastAsia" w:hAnsi="Arial Narrow" w:cs="Times New Roman"/>
            <w:sz w:val="16"/>
            <w:szCs w:val="16"/>
          </w:rPr>
          <w:fldChar w:fldCharType="end"/>
        </w:r>
      </w:p>
    </w:sdtContent>
  </w:sdt>
  <w:p w:rsidR="009904EC" w:rsidRPr="003564CB" w:rsidRDefault="009904EC">
    <w:pPr>
      <w:pStyle w:val="Stopka"/>
      <w:rPr>
        <w:rFonts w:ascii="Arial Narrow" w:hAnsi="Arial Narrow" w:cs="Times New Roman"/>
        <w:sz w:val="20"/>
        <w:szCs w:val="20"/>
      </w:rPr>
    </w:pPr>
    <w:r>
      <w:rPr>
        <w:rFonts w:ascii="Arial Narrow" w:hAnsi="Arial Narrow" w:cs="Times New Roman"/>
        <w:sz w:val="20"/>
        <w:szCs w:val="20"/>
      </w:rPr>
      <w:t>EZP-271-2-62</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0F5" w:rsidRDefault="00B760F5" w:rsidP="009A7753">
      <w:pPr>
        <w:spacing w:after="0" w:line="240" w:lineRule="auto"/>
      </w:pPr>
      <w:r>
        <w:separator/>
      </w:r>
    </w:p>
  </w:footnote>
  <w:footnote w:type="continuationSeparator" w:id="0">
    <w:p w:rsidR="00B760F5" w:rsidRDefault="00B760F5" w:rsidP="009A7753">
      <w:pPr>
        <w:spacing w:after="0" w:line="240" w:lineRule="auto"/>
      </w:pPr>
      <w:r>
        <w:continuationSeparator/>
      </w:r>
    </w:p>
  </w:footnote>
  <w:footnote w:id="1">
    <w:p w:rsidR="009904EC" w:rsidRDefault="009904EC">
      <w:pPr>
        <w:pStyle w:val="Tekstprzypisudolnego"/>
      </w:pPr>
      <w:r>
        <w:rPr>
          <w:rStyle w:val="Odwoanieprzypisudolnego"/>
        </w:rPr>
        <w:footnoteRef/>
      </w:r>
      <w:r>
        <w:t xml:space="preserve"> Postanowienia ust. 2-11 stosuje się w przypadku ustanowienia depozytu. W przypadku standardowych dostaw stosuje się postanowienia §2a</w:t>
      </w:r>
    </w:p>
  </w:footnote>
  <w:footnote w:id="2">
    <w:p w:rsidR="009904EC" w:rsidRDefault="009904EC">
      <w:pPr>
        <w:pStyle w:val="Tekstprzypisudolnego"/>
      </w:pPr>
      <w:r>
        <w:rPr>
          <w:rStyle w:val="Odwoanieprzypisudolnego"/>
        </w:rPr>
        <w:footnoteRef/>
      </w:r>
      <w:r>
        <w:t xml:space="preserve"> Należy wypełnić osobno dla każdego Zadania.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EC" w:rsidRDefault="009904EC"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1467EE"/>
    <w:multiLevelType w:val="hybridMultilevel"/>
    <w:tmpl w:val="E4425C68"/>
    <w:lvl w:ilvl="0" w:tplc="C0F065AE">
      <w:start w:val="1"/>
      <w:numFmt w:val="decimal"/>
      <w:lvlText w:val="dla Zadania nr %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28F489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A57C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558D0"/>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46AF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07648"/>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F277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763B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D77C0"/>
    <w:multiLevelType w:val="hybridMultilevel"/>
    <w:tmpl w:val="A24E2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199E"/>
    <w:multiLevelType w:val="hybridMultilevel"/>
    <w:tmpl w:val="0812DF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6D5FF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10333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1596F2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1EB3E09"/>
    <w:multiLevelType w:val="hybridMultilevel"/>
    <w:tmpl w:val="3AF67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D047E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C1810"/>
    <w:multiLevelType w:val="hybridMultilevel"/>
    <w:tmpl w:val="88FC9C16"/>
    <w:lvl w:ilvl="0" w:tplc="651A139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97E6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10DE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938C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48257E6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E2D18"/>
    <w:multiLevelType w:val="hybridMultilevel"/>
    <w:tmpl w:val="FAAEAB8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9E6AB0"/>
    <w:multiLevelType w:val="hybridMultilevel"/>
    <w:tmpl w:val="F80A45EA"/>
    <w:lvl w:ilvl="0" w:tplc="3B3E0764">
      <w:start w:val="1"/>
      <w:numFmt w:val="decimal"/>
      <w:lvlText w:val="Zadanie nr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DE2069"/>
    <w:multiLevelType w:val="hybridMultilevel"/>
    <w:tmpl w:val="120251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711F4"/>
    <w:multiLevelType w:val="hybridMultilevel"/>
    <w:tmpl w:val="CB4CC184"/>
    <w:lvl w:ilvl="0" w:tplc="10CC9E7C">
      <w:start w:val="1"/>
      <w:numFmt w:val="decimal"/>
      <w:lvlText w:val="Zadanie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746A48"/>
    <w:multiLevelType w:val="hybridMultilevel"/>
    <w:tmpl w:val="57C2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7579D5"/>
    <w:multiLevelType w:val="multilevel"/>
    <w:tmpl w:val="77C687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900A09"/>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948FC"/>
    <w:multiLevelType w:val="hybridMultilevel"/>
    <w:tmpl w:val="757C7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904F3"/>
    <w:multiLevelType w:val="hybridMultilevel"/>
    <w:tmpl w:val="21622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146D79"/>
    <w:multiLevelType w:val="hybridMultilevel"/>
    <w:tmpl w:val="2B18A9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1E5EB3"/>
    <w:multiLevelType w:val="hybridMultilevel"/>
    <w:tmpl w:val="6D1E8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7979EA"/>
    <w:multiLevelType w:val="hybridMultilevel"/>
    <w:tmpl w:val="6C1A9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ABA74AF"/>
    <w:multiLevelType w:val="hybridMultilevel"/>
    <w:tmpl w:val="7B40D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874614"/>
    <w:multiLevelType w:val="hybridMultilevel"/>
    <w:tmpl w:val="BDF84698"/>
    <w:lvl w:ilvl="0" w:tplc="BE0EADC0">
      <w:start w:val="26"/>
      <w:numFmt w:val="decimal"/>
      <w:lvlText w:val="Zadanie nr %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453894"/>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C53983"/>
    <w:multiLevelType w:val="hybridMultilevel"/>
    <w:tmpl w:val="2FCE5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62"/>
  </w:num>
  <w:num w:numId="3">
    <w:abstractNumId w:val="25"/>
  </w:num>
  <w:num w:numId="4">
    <w:abstractNumId w:val="8"/>
  </w:num>
  <w:num w:numId="5">
    <w:abstractNumId w:val="76"/>
  </w:num>
  <w:num w:numId="6">
    <w:abstractNumId w:val="52"/>
  </w:num>
  <w:num w:numId="7">
    <w:abstractNumId w:val="40"/>
  </w:num>
  <w:num w:numId="8">
    <w:abstractNumId w:val="81"/>
  </w:num>
  <w:num w:numId="9">
    <w:abstractNumId w:val="33"/>
  </w:num>
  <w:num w:numId="10">
    <w:abstractNumId w:val="6"/>
  </w:num>
  <w:num w:numId="11">
    <w:abstractNumId w:val="26"/>
  </w:num>
  <w:num w:numId="12">
    <w:abstractNumId w:val="36"/>
  </w:num>
  <w:num w:numId="13">
    <w:abstractNumId w:val="80"/>
  </w:num>
  <w:num w:numId="14">
    <w:abstractNumId w:val="31"/>
  </w:num>
  <w:num w:numId="15">
    <w:abstractNumId w:val="68"/>
  </w:num>
  <w:num w:numId="16">
    <w:abstractNumId w:val="57"/>
  </w:num>
  <w:num w:numId="17">
    <w:abstractNumId w:val="28"/>
  </w:num>
  <w:num w:numId="18">
    <w:abstractNumId w:val="30"/>
  </w:num>
  <w:num w:numId="19">
    <w:abstractNumId w:val="69"/>
  </w:num>
  <w:num w:numId="20">
    <w:abstractNumId w:val="54"/>
  </w:num>
  <w:num w:numId="21">
    <w:abstractNumId w:val="58"/>
  </w:num>
  <w:num w:numId="22">
    <w:abstractNumId w:val="45"/>
  </w:num>
  <w:num w:numId="23">
    <w:abstractNumId w:val="20"/>
  </w:num>
  <w:num w:numId="24">
    <w:abstractNumId w:val="23"/>
  </w:num>
  <w:num w:numId="25">
    <w:abstractNumId w:val="43"/>
  </w:num>
  <w:num w:numId="26">
    <w:abstractNumId w:val="38"/>
  </w:num>
  <w:num w:numId="27">
    <w:abstractNumId w:val="61"/>
  </w:num>
  <w:num w:numId="28">
    <w:abstractNumId w:val="63"/>
  </w:num>
  <w:num w:numId="29">
    <w:abstractNumId w:val="5"/>
  </w:num>
  <w:num w:numId="30">
    <w:abstractNumId w:val="10"/>
  </w:num>
  <w:num w:numId="31">
    <w:abstractNumId w:val="7"/>
  </w:num>
  <w:num w:numId="32">
    <w:abstractNumId w:val="67"/>
  </w:num>
  <w:num w:numId="33">
    <w:abstractNumId w:val="14"/>
  </w:num>
  <w:num w:numId="34">
    <w:abstractNumId w:val="50"/>
  </w:num>
  <w:num w:numId="35">
    <w:abstractNumId w:val="46"/>
  </w:num>
  <w:num w:numId="36">
    <w:abstractNumId w:val="12"/>
  </w:num>
  <w:num w:numId="37">
    <w:abstractNumId w:val="79"/>
  </w:num>
  <w:num w:numId="38">
    <w:abstractNumId w:val="77"/>
  </w:num>
  <w:num w:numId="39">
    <w:abstractNumId w:val="89"/>
  </w:num>
  <w:num w:numId="40">
    <w:abstractNumId w:val="48"/>
  </w:num>
  <w:num w:numId="41">
    <w:abstractNumId w:val="66"/>
  </w:num>
  <w:num w:numId="42">
    <w:abstractNumId w:val="64"/>
  </w:num>
  <w:num w:numId="43">
    <w:abstractNumId w:val="1"/>
  </w:num>
  <w:num w:numId="44">
    <w:abstractNumId w:val="82"/>
  </w:num>
  <w:num w:numId="45">
    <w:abstractNumId w:val="65"/>
  </w:num>
  <w:num w:numId="46">
    <w:abstractNumId w:val="56"/>
  </w:num>
  <w:num w:numId="47">
    <w:abstractNumId w:val="11"/>
  </w:num>
  <w:num w:numId="48">
    <w:abstractNumId w:val="17"/>
  </w:num>
  <w:num w:numId="49">
    <w:abstractNumId w:val="34"/>
  </w:num>
  <w:num w:numId="50">
    <w:abstractNumId w:val="39"/>
  </w:num>
  <w:num w:numId="51">
    <w:abstractNumId w:val="41"/>
  </w:num>
  <w:num w:numId="52">
    <w:abstractNumId w:val="22"/>
  </w:num>
  <w:num w:numId="53">
    <w:abstractNumId w:val="78"/>
  </w:num>
  <w:num w:numId="54">
    <w:abstractNumId w:val="3"/>
  </w:num>
  <w:num w:numId="55">
    <w:abstractNumId w:val="2"/>
  </w:num>
  <w:num w:numId="56">
    <w:abstractNumId w:val="75"/>
  </w:num>
  <w:num w:numId="57">
    <w:abstractNumId w:val="71"/>
  </w:num>
  <w:num w:numId="58">
    <w:abstractNumId w:val="13"/>
  </w:num>
  <w:num w:numId="59">
    <w:abstractNumId w:val="53"/>
  </w:num>
  <w:num w:numId="60">
    <w:abstractNumId w:val="49"/>
  </w:num>
  <w:num w:numId="61">
    <w:abstractNumId w:val="35"/>
  </w:num>
  <w:num w:numId="62">
    <w:abstractNumId w:val="19"/>
  </w:num>
  <w:num w:numId="63">
    <w:abstractNumId w:val="15"/>
  </w:num>
  <w:num w:numId="64">
    <w:abstractNumId w:val="88"/>
  </w:num>
  <w:num w:numId="65">
    <w:abstractNumId w:val="47"/>
  </w:num>
  <w:num w:numId="66">
    <w:abstractNumId w:val="32"/>
  </w:num>
  <w:num w:numId="67">
    <w:abstractNumId w:val="42"/>
  </w:num>
  <w:num w:numId="68">
    <w:abstractNumId w:val="51"/>
  </w:num>
  <w:num w:numId="69">
    <w:abstractNumId w:val="9"/>
  </w:num>
  <w:num w:numId="70">
    <w:abstractNumId w:val="37"/>
  </w:num>
  <w:num w:numId="71">
    <w:abstractNumId w:val="27"/>
  </w:num>
  <w:num w:numId="72">
    <w:abstractNumId w:val="84"/>
  </w:num>
  <w:num w:numId="73">
    <w:abstractNumId w:val="90"/>
  </w:num>
  <w:num w:numId="74">
    <w:abstractNumId w:val="86"/>
  </w:num>
  <w:num w:numId="75">
    <w:abstractNumId w:val="21"/>
  </w:num>
  <w:num w:numId="76">
    <w:abstractNumId w:val="70"/>
  </w:num>
  <w:num w:numId="77">
    <w:abstractNumId w:val="24"/>
  </w:num>
  <w:num w:numId="78">
    <w:abstractNumId w:val="83"/>
  </w:num>
  <w:num w:numId="79">
    <w:abstractNumId w:val="74"/>
  </w:num>
  <w:num w:numId="80">
    <w:abstractNumId w:val="85"/>
  </w:num>
  <w:num w:numId="81">
    <w:abstractNumId w:val="60"/>
  </w:num>
  <w:num w:numId="82">
    <w:abstractNumId w:val="18"/>
  </w:num>
  <w:num w:numId="83">
    <w:abstractNumId w:val="55"/>
  </w:num>
  <w:num w:numId="84">
    <w:abstractNumId w:val="72"/>
  </w:num>
  <w:num w:numId="85">
    <w:abstractNumId w:val="73"/>
  </w:num>
  <w:num w:numId="86">
    <w:abstractNumId w:val="16"/>
  </w:num>
  <w:num w:numId="87">
    <w:abstractNumId w:val="44"/>
  </w:num>
  <w:num w:numId="88">
    <w:abstractNumId w:val="87"/>
  </w:num>
  <w:num w:numId="89">
    <w:abstractNumId w:val="4"/>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122"/>
    <w:rsid w:val="000049C7"/>
    <w:rsid w:val="000150CC"/>
    <w:rsid w:val="000151A9"/>
    <w:rsid w:val="000151DF"/>
    <w:rsid w:val="00015AE4"/>
    <w:rsid w:val="00021BCA"/>
    <w:rsid w:val="00023075"/>
    <w:rsid w:val="00034E30"/>
    <w:rsid w:val="00043342"/>
    <w:rsid w:val="0004642B"/>
    <w:rsid w:val="000475B6"/>
    <w:rsid w:val="00050AB4"/>
    <w:rsid w:val="00051028"/>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B427E"/>
    <w:rsid w:val="000C4ABB"/>
    <w:rsid w:val="000C4F25"/>
    <w:rsid w:val="000C4FB3"/>
    <w:rsid w:val="000C6161"/>
    <w:rsid w:val="000C7964"/>
    <w:rsid w:val="000D0233"/>
    <w:rsid w:val="000D2023"/>
    <w:rsid w:val="000D4BA5"/>
    <w:rsid w:val="000E00C5"/>
    <w:rsid w:val="000E034D"/>
    <w:rsid w:val="000E10B5"/>
    <w:rsid w:val="000E2E1C"/>
    <w:rsid w:val="000E30BE"/>
    <w:rsid w:val="000E39CA"/>
    <w:rsid w:val="000E69C1"/>
    <w:rsid w:val="000E6CD8"/>
    <w:rsid w:val="000F2E3E"/>
    <w:rsid w:val="000F2FDC"/>
    <w:rsid w:val="000F6B69"/>
    <w:rsid w:val="00103749"/>
    <w:rsid w:val="0010518B"/>
    <w:rsid w:val="0010529B"/>
    <w:rsid w:val="00105373"/>
    <w:rsid w:val="00106F41"/>
    <w:rsid w:val="00112041"/>
    <w:rsid w:val="0011388C"/>
    <w:rsid w:val="00114C30"/>
    <w:rsid w:val="00114D88"/>
    <w:rsid w:val="00115F99"/>
    <w:rsid w:val="0013196C"/>
    <w:rsid w:val="00131EDE"/>
    <w:rsid w:val="0013346C"/>
    <w:rsid w:val="00133B61"/>
    <w:rsid w:val="0013415E"/>
    <w:rsid w:val="001344E8"/>
    <w:rsid w:val="00137111"/>
    <w:rsid w:val="00137EFE"/>
    <w:rsid w:val="00143EE1"/>
    <w:rsid w:val="00144E18"/>
    <w:rsid w:val="00146F19"/>
    <w:rsid w:val="001504B3"/>
    <w:rsid w:val="0015138B"/>
    <w:rsid w:val="001539F2"/>
    <w:rsid w:val="00160F54"/>
    <w:rsid w:val="00161CE8"/>
    <w:rsid w:val="0016542A"/>
    <w:rsid w:val="001662F7"/>
    <w:rsid w:val="00166B2C"/>
    <w:rsid w:val="00171CF0"/>
    <w:rsid w:val="0017441B"/>
    <w:rsid w:val="00176B57"/>
    <w:rsid w:val="00183A25"/>
    <w:rsid w:val="001868A5"/>
    <w:rsid w:val="00187789"/>
    <w:rsid w:val="00190920"/>
    <w:rsid w:val="001B3C9C"/>
    <w:rsid w:val="001B56F8"/>
    <w:rsid w:val="001B5C46"/>
    <w:rsid w:val="001C4076"/>
    <w:rsid w:val="001C74A9"/>
    <w:rsid w:val="001C7760"/>
    <w:rsid w:val="001D27A2"/>
    <w:rsid w:val="001E0CEF"/>
    <w:rsid w:val="001E26CF"/>
    <w:rsid w:val="001E2E72"/>
    <w:rsid w:val="001E5D20"/>
    <w:rsid w:val="001E6609"/>
    <w:rsid w:val="001F06EC"/>
    <w:rsid w:val="001F17CC"/>
    <w:rsid w:val="001F1DE1"/>
    <w:rsid w:val="001F3507"/>
    <w:rsid w:val="001F3517"/>
    <w:rsid w:val="001F3C58"/>
    <w:rsid w:val="001F649A"/>
    <w:rsid w:val="00206D4A"/>
    <w:rsid w:val="0021335E"/>
    <w:rsid w:val="00217972"/>
    <w:rsid w:val="00222617"/>
    <w:rsid w:val="00223625"/>
    <w:rsid w:val="00224CC6"/>
    <w:rsid w:val="00231975"/>
    <w:rsid w:val="00233AC4"/>
    <w:rsid w:val="00233AC7"/>
    <w:rsid w:val="0023651D"/>
    <w:rsid w:val="0024081D"/>
    <w:rsid w:val="0024486D"/>
    <w:rsid w:val="0025559F"/>
    <w:rsid w:val="002576FB"/>
    <w:rsid w:val="00261442"/>
    <w:rsid w:val="00266043"/>
    <w:rsid w:val="002718F2"/>
    <w:rsid w:val="0027345B"/>
    <w:rsid w:val="002744CD"/>
    <w:rsid w:val="00281DD7"/>
    <w:rsid w:val="00285985"/>
    <w:rsid w:val="002862E9"/>
    <w:rsid w:val="00292AE0"/>
    <w:rsid w:val="002A0C8E"/>
    <w:rsid w:val="002A7203"/>
    <w:rsid w:val="002A7F16"/>
    <w:rsid w:val="002B25B1"/>
    <w:rsid w:val="002B3DAE"/>
    <w:rsid w:val="002B4DF4"/>
    <w:rsid w:val="002B5454"/>
    <w:rsid w:val="002C1720"/>
    <w:rsid w:val="002C2348"/>
    <w:rsid w:val="002D4BD3"/>
    <w:rsid w:val="002D5433"/>
    <w:rsid w:val="002D75FC"/>
    <w:rsid w:val="002E48C8"/>
    <w:rsid w:val="002F07A2"/>
    <w:rsid w:val="002F1B92"/>
    <w:rsid w:val="002F4A79"/>
    <w:rsid w:val="002F5462"/>
    <w:rsid w:val="002F7FD5"/>
    <w:rsid w:val="00302FF3"/>
    <w:rsid w:val="00305097"/>
    <w:rsid w:val="00305244"/>
    <w:rsid w:val="00306552"/>
    <w:rsid w:val="00307D33"/>
    <w:rsid w:val="00314ECA"/>
    <w:rsid w:val="00317D2A"/>
    <w:rsid w:val="00317D96"/>
    <w:rsid w:val="003233D1"/>
    <w:rsid w:val="00323993"/>
    <w:rsid w:val="00323A84"/>
    <w:rsid w:val="003243CC"/>
    <w:rsid w:val="003250C3"/>
    <w:rsid w:val="0033100F"/>
    <w:rsid w:val="003351F6"/>
    <w:rsid w:val="00335A0B"/>
    <w:rsid w:val="00342606"/>
    <w:rsid w:val="00342E41"/>
    <w:rsid w:val="00343990"/>
    <w:rsid w:val="00351247"/>
    <w:rsid w:val="0035180D"/>
    <w:rsid w:val="00353678"/>
    <w:rsid w:val="00353FF5"/>
    <w:rsid w:val="003564CB"/>
    <w:rsid w:val="00365EC2"/>
    <w:rsid w:val="003661C1"/>
    <w:rsid w:val="00367137"/>
    <w:rsid w:val="003704EE"/>
    <w:rsid w:val="003726BF"/>
    <w:rsid w:val="00380816"/>
    <w:rsid w:val="00380C33"/>
    <w:rsid w:val="003821D0"/>
    <w:rsid w:val="00384CCE"/>
    <w:rsid w:val="003907CD"/>
    <w:rsid w:val="00393CBC"/>
    <w:rsid w:val="003A2210"/>
    <w:rsid w:val="003A3B7B"/>
    <w:rsid w:val="003A4195"/>
    <w:rsid w:val="003A68ED"/>
    <w:rsid w:val="003A76FD"/>
    <w:rsid w:val="003A7CE9"/>
    <w:rsid w:val="003B289C"/>
    <w:rsid w:val="003C10A2"/>
    <w:rsid w:val="003C2CB9"/>
    <w:rsid w:val="003C5F6D"/>
    <w:rsid w:val="003C7B60"/>
    <w:rsid w:val="003D34D3"/>
    <w:rsid w:val="003D42F8"/>
    <w:rsid w:val="003D58B4"/>
    <w:rsid w:val="003D648D"/>
    <w:rsid w:val="003E090E"/>
    <w:rsid w:val="003E0E8C"/>
    <w:rsid w:val="003E0F1A"/>
    <w:rsid w:val="003E27A7"/>
    <w:rsid w:val="003E2C97"/>
    <w:rsid w:val="003E7534"/>
    <w:rsid w:val="003E7FA8"/>
    <w:rsid w:val="003F0908"/>
    <w:rsid w:val="003F5DDD"/>
    <w:rsid w:val="004000E0"/>
    <w:rsid w:val="00404FB1"/>
    <w:rsid w:val="004078CF"/>
    <w:rsid w:val="00412A87"/>
    <w:rsid w:val="00416357"/>
    <w:rsid w:val="00417EC1"/>
    <w:rsid w:val="004239CB"/>
    <w:rsid w:val="00434707"/>
    <w:rsid w:val="00435CFF"/>
    <w:rsid w:val="004377CA"/>
    <w:rsid w:val="004400AC"/>
    <w:rsid w:val="00440205"/>
    <w:rsid w:val="004427C4"/>
    <w:rsid w:val="004555CC"/>
    <w:rsid w:val="00456001"/>
    <w:rsid w:val="0045733E"/>
    <w:rsid w:val="00462E71"/>
    <w:rsid w:val="00463A38"/>
    <w:rsid w:val="00464966"/>
    <w:rsid w:val="0046612D"/>
    <w:rsid w:val="004A1268"/>
    <w:rsid w:val="004A2083"/>
    <w:rsid w:val="004A78C6"/>
    <w:rsid w:val="004B4CB3"/>
    <w:rsid w:val="004B52A5"/>
    <w:rsid w:val="004C1662"/>
    <w:rsid w:val="004D4F10"/>
    <w:rsid w:val="004D7131"/>
    <w:rsid w:val="004D7B11"/>
    <w:rsid w:val="004E1A20"/>
    <w:rsid w:val="004E4850"/>
    <w:rsid w:val="004F0D06"/>
    <w:rsid w:val="004F4ADF"/>
    <w:rsid w:val="00505F5E"/>
    <w:rsid w:val="005074E1"/>
    <w:rsid w:val="00507F7C"/>
    <w:rsid w:val="00510DAF"/>
    <w:rsid w:val="005114F2"/>
    <w:rsid w:val="00512800"/>
    <w:rsid w:val="00516B04"/>
    <w:rsid w:val="00517FBF"/>
    <w:rsid w:val="0052037C"/>
    <w:rsid w:val="0052056A"/>
    <w:rsid w:val="00520B5C"/>
    <w:rsid w:val="00522A3A"/>
    <w:rsid w:val="005235D2"/>
    <w:rsid w:val="00523922"/>
    <w:rsid w:val="00527786"/>
    <w:rsid w:val="00532AF4"/>
    <w:rsid w:val="00535DBF"/>
    <w:rsid w:val="0054141E"/>
    <w:rsid w:val="00543B67"/>
    <w:rsid w:val="00544764"/>
    <w:rsid w:val="00546136"/>
    <w:rsid w:val="005509CF"/>
    <w:rsid w:val="00550C74"/>
    <w:rsid w:val="00555E28"/>
    <w:rsid w:val="005636CB"/>
    <w:rsid w:val="00566772"/>
    <w:rsid w:val="0057093A"/>
    <w:rsid w:val="00570968"/>
    <w:rsid w:val="00574D13"/>
    <w:rsid w:val="00575269"/>
    <w:rsid w:val="00580ADF"/>
    <w:rsid w:val="005812CD"/>
    <w:rsid w:val="005823EE"/>
    <w:rsid w:val="00586B9D"/>
    <w:rsid w:val="005870B7"/>
    <w:rsid w:val="005870C0"/>
    <w:rsid w:val="00595344"/>
    <w:rsid w:val="00595DFC"/>
    <w:rsid w:val="00597F7C"/>
    <w:rsid w:val="005A3101"/>
    <w:rsid w:val="005A5878"/>
    <w:rsid w:val="005B3D47"/>
    <w:rsid w:val="005B5683"/>
    <w:rsid w:val="005B73F2"/>
    <w:rsid w:val="005C0AE9"/>
    <w:rsid w:val="005C5442"/>
    <w:rsid w:val="005C6B93"/>
    <w:rsid w:val="005C76F8"/>
    <w:rsid w:val="005D07B7"/>
    <w:rsid w:val="005D2D95"/>
    <w:rsid w:val="005D5D09"/>
    <w:rsid w:val="005E3D83"/>
    <w:rsid w:val="005F2173"/>
    <w:rsid w:val="005F5515"/>
    <w:rsid w:val="006011A9"/>
    <w:rsid w:val="00601EF1"/>
    <w:rsid w:val="0061501E"/>
    <w:rsid w:val="006174C0"/>
    <w:rsid w:val="00617B11"/>
    <w:rsid w:val="00622AC7"/>
    <w:rsid w:val="00626726"/>
    <w:rsid w:val="00630754"/>
    <w:rsid w:val="006315C4"/>
    <w:rsid w:val="00632B4D"/>
    <w:rsid w:val="0064070C"/>
    <w:rsid w:val="00641780"/>
    <w:rsid w:val="00642B75"/>
    <w:rsid w:val="00646B8A"/>
    <w:rsid w:val="00650E55"/>
    <w:rsid w:val="00656960"/>
    <w:rsid w:val="00657B06"/>
    <w:rsid w:val="0066010D"/>
    <w:rsid w:val="006612F7"/>
    <w:rsid w:val="00661A3D"/>
    <w:rsid w:val="0066284A"/>
    <w:rsid w:val="00665F25"/>
    <w:rsid w:val="00677483"/>
    <w:rsid w:val="006811C5"/>
    <w:rsid w:val="00683A9F"/>
    <w:rsid w:val="00685649"/>
    <w:rsid w:val="00687F20"/>
    <w:rsid w:val="00691366"/>
    <w:rsid w:val="00691501"/>
    <w:rsid w:val="00694B52"/>
    <w:rsid w:val="00695FE7"/>
    <w:rsid w:val="0069687F"/>
    <w:rsid w:val="006A04D5"/>
    <w:rsid w:val="006B1FB6"/>
    <w:rsid w:val="006B5DC9"/>
    <w:rsid w:val="006B6B60"/>
    <w:rsid w:val="006B6C19"/>
    <w:rsid w:val="006C322C"/>
    <w:rsid w:val="006C3386"/>
    <w:rsid w:val="006C3FB1"/>
    <w:rsid w:val="006C44A6"/>
    <w:rsid w:val="006D1BC2"/>
    <w:rsid w:val="006D2391"/>
    <w:rsid w:val="006D5157"/>
    <w:rsid w:val="006E0D2B"/>
    <w:rsid w:val="006E0E28"/>
    <w:rsid w:val="006E3A68"/>
    <w:rsid w:val="006E3C7D"/>
    <w:rsid w:val="006F5BFE"/>
    <w:rsid w:val="006F60C6"/>
    <w:rsid w:val="00704508"/>
    <w:rsid w:val="00704897"/>
    <w:rsid w:val="007076FA"/>
    <w:rsid w:val="007104C8"/>
    <w:rsid w:val="00711AB9"/>
    <w:rsid w:val="00713529"/>
    <w:rsid w:val="007148C6"/>
    <w:rsid w:val="00722577"/>
    <w:rsid w:val="00724F61"/>
    <w:rsid w:val="0074353A"/>
    <w:rsid w:val="00745214"/>
    <w:rsid w:val="0075013C"/>
    <w:rsid w:val="007510E6"/>
    <w:rsid w:val="0075352E"/>
    <w:rsid w:val="00754789"/>
    <w:rsid w:val="00763814"/>
    <w:rsid w:val="0076448E"/>
    <w:rsid w:val="0076577C"/>
    <w:rsid w:val="00765F93"/>
    <w:rsid w:val="00770F23"/>
    <w:rsid w:val="00773764"/>
    <w:rsid w:val="007806E9"/>
    <w:rsid w:val="00782795"/>
    <w:rsid w:val="00783054"/>
    <w:rsid w:val="0079007C"/>
    <w:rsid w:val="00791DC3"/>
    <w:rsid w:val="007924B3"/>
    <w:rsid w:val="00795270"/>
    <w:rsid w:val="00795D30"/>
    <w:rsid w:val="007A4112"/>
    <w:rsid w:val="007A652D"/>
    <w:rsid w:val="007B57A2"/>
    <w:rsid w:val="007B5D1D"/>
    <w:rsid w:val="007B6145"/>
    <w:rsid w:val="007C0D3B"/>
    <w:rsid w:val="007C4F27"/>
    <w:rsid w:val="007C5D1B"/>
    <w:rsid w:val="007C6210"/>
    <w:rsid w:val="007C67CB"/>
    <w:rsid w:val="007D1708"/>
    <w:rsid w:val="007D1F99"/>
    <w:rsid w:val="007E37DF"/>
    <w:rsid w:val="007E4736"/>
    <w:rsid w:val="007E5BA6"/>
    <w:rsid w:val="007E5CC3"/>
    <w:rsid w:val="007E6105"/>
    <w:rsid w:val="007F1035"/>
    <w:rsid w:val="007F1193"/>
    <w:rsid w:val="007F5496"/>
    <w:rsid w:val="007F5CD7"/>
    <w:rsid w:val="007F6F49"/>
    <w:rsid w:val="008003BE"/>
    <w:rsid w:val="00807094"/>
    <w:rsid w:val="0081399B"/>
    <w:rsid w:val="00825B7D"/>
    <w:rsid w:val="008300F9"/>
    <w:rsid w:val="00830B81"/>
    <w:rsid w:val="00833C16"/>
    <w:rsid w:val="008376B3"/>
    <w:rsid w:val="008407F5"/>
    <w:rsid w:val="00840A32"/>
    <w:rsid w:val="00845817"/>
    <w:rsid w:val="00850277"/>
    <w:rsid w:val="0085343E"/>
    <w:rsid w:val="00855398"/>
    <w:rsid w:val="00856BE9"/>
    <w:rsid w:val="00856F02"/>
    <w:rsid w:val="00857144"/>
    <w:rsid w:val="00860560"/>
    <w:rsid w:val="0086103D"/>
    <w:rsid w:val="008714FC"/>
    <w:rsid w:val="00872B67"/>
    <w:rsid w:val="00873B0B"/>
    <w:rsid w:val="00882702"/>
    <w:rsid w:val="00887A30"/>
    <w:rsid w:val="00895CCE"/>
    <w:rsid w:val="008A3DEC"/>
    <w:rsid w:val="008B681F"/>
    <w:rsid w:val="008C2B1B"/>
    <w:rsid w:val="008C2C45"/>
    <w:rsid w:val="008C4F70"/>
    <w:rsid w:val="008C559C"/>
    <w:rsid w:val="008C65C0"/>
    <w:rsid w:val="008D425D"/>
    <w:rsid w:val="008E35BD"/>
    <w:rsid w:val="008E3CCC"/>
    <w:rsid w:val="008E4895"/>
    <w:rsid w:val="008E5D20"/>
    <w:rsid w:val="008E5E31"/>
    <w:rsid w:val="008F41C6"/>
    <w:rsid w:val="0090236A"/>
    <w:rsid w:val="0090336D"/>
    <w:rsid w:val="00905177"/>
    <w:rsid w:val="009075BA"/>
    <w:rsid w:val="009126D1"/>
    <w:rsid w:val="00914514"/>
    <w:rsid w:val="00915471"/>
    <w:rsid w:val="00916E84"/>
    <w:rsid w:val="009235C1"/>
    <w:rsid w:val="00923DC5"/>
    <w:rsid w:val="009243BC"/>
    <w:rsid w:val="00932FBA"/>
    <w:rsid w:val="00934C0F"/>
    <w:rsid w:val="00936ADC"/>
    <w:rsid w:val="00937D18"/>
    <w:rsid w:val="00941546"/>
    <w:rsid w:val="009420D8"/>
    <w:rsid w:val="00945256"/>
    <w:rsid w:val="00954DD1"/>
    <w:rsid w:val="00957299"/>
    <w:rsid w:val="0095754E"/>
    <w:rsid w:val="009613D2"/>
    <w:rsid w:val="00963BD1"/>
    <w:rsid w:val="0096487A"/>
    <w:rsid w:val="00965280"/>
    <w:rsid w:val="009675F4"/>
    <w:rsid w:val="00970C97"/>
    <w:rsid w:val="00976726"/>
    <w:rsid w:val="0097712F"/>
    <w:rsid w:val="00986190"/>
    <w:rsid w:val="009904EC"/>
    <w:rsid w:val="009934B6"/>
    <w:rsid w:val="00993788"/>
    <w:rsid w:val="00993A52"/>
    <w:rsid w:val="009972B6"/>
    <w:rsid w:val="00997FF4"/>
    <w:rsid w:val="009A20E9"/>
    <w:rsid w:val="009A38E7"/>
    <w:rsid w:val="009A6D99"/>
    <w:rsid w:val="009A7753"/>
    <w:rsid w:val="009B4026"/>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1B0A"/>
    <w:rsid w:val="009F7916"/>
    <w:rsid w:val="00A003FE"/>
    <w:rsid w:val="00A00418"/>
    <w:rsid w:val="00A00A97"/>
    <w:rsid w:val="00A015AF"/>
    <w:rsid w:val="00A021FB"/>
    <w:rsid w:val="00A02439"/>
    <w:rsid w:val="00A02FC7"/>
    <w:rsid w:val="00A07DA7"/>
    <w:rsid w:val="00A1109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0B44"/>
    <w:rsid w:val="00AA1F7A"/>
    <w:rsid w:val="00AA3D6D"/>
    <w:rsid w:val="00AA54BF"/>
    <w:rsid w:val="00AA555C"/>
    <w:rsid w:val="00AA7350"/>
    <w:rsid w:val="00AA7D8E"/>
    <w:rsid w:val="00AB3EE7"/>
    <w:rsid w:val="00AB415E"/>
    <w:rsid w:val="00AB6E80"/>
    <w:rsid w:val="00AC0CA9"/>
    <w:rsid w:val="00AC2C9A"/>
    <w:rsid w:val="00AC5F56"/>
    <w:rsid w:val="00AD2C32"/>
    <w:rsid w:val="00AD2EC0"/>
    <w:rsid w:val="00AD3A39"/>
    <w:rsid w:val="00AD4960"/>
    <w:rsid w:val="00AE00D0"/>
    <w:rsid w:val="00AE0ECD"/>
    <w:rsid w:val="00AE6A89"/>
    <w:rsid w:val="00AE6AF3"/>
    <w:rsid w:val="00AE7D15"/>
    <w:rsid w:val="00AF13DD"/>
    <w:rsid w:val="00AF1414"/>
    <w:rsid w:val="00AF1B57"/>
    <w:rsid w:val="00AF1C3A"/>
    <w:rsid w:val="00AF1FBF"/>
    <w:rsid w:val="00AF2824"/>
    <w:rsid w:val="00AF2938"/>
    <w:rsid w:val="00AF4309"/>
    <w:rsid w:val="00AF4E42"/>
    <w:rsid w:val="00AF6419"/>
    <w:rsid w:val="00B001B9"/>
    <w:rsid w:val="00B01BBF"/>
    <w:rsid w:val="00B124A0"/>
    <w:rsid w:val="00B160BF"/>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60F5"/>
    <w:rsid w:val="00B77812"/>
    <w:rsid w:val="00B80E30"/>
    <w:rsid w:val="00B81038"/>
    <w:rsid w:val="00B829A1"/>
    <w:rsid w:val="00B842C9"/>
    <w:rsid w:val="00B909CC"/>
    <w:rsid w:val="00B938AA"/>
    <w:rsid w:val="00B95F96"/>
    <w:rsid w:val="00B9623D"/>
    <w:rsid w:val="00BA1224"/>
    <w:rsid w:val="00BA4799"/>
    <w:rsid w:val="00BA543B"/>
    <w:rsid w:val="00BB2994"/>
    <w:rsid w:val="00BB456A"/>
    <w:rsid w:val="00BB5AFC"/>
    <w:rsid w:val="00BB698A"/>
    <w:rsid w:val="00BB6EE7"/>
    <w:rsid w:val="00BC1A88"/>
    <w:rsid w:val="00BC4987"/>
    <w:rsid w:val="00BC5B04"/>
    <w:rsid w:val="00BD2152"/>
    <w:rsid w:val="00BD2AE0"/>
    <w:rsid w:val="00BD4147"/>
    <w:rsid w:val="00BD5118"/>
    <w:rsid w:val="00BD6FC5"/>
    <w:rsid w:val="00BE3D90"/>
    <w:rsid w:val="00BE5B1A"/>
    <w:rsid w:val="00BE613F"/>
    <w:rsid w:val="00BF16DB"/>
    <w:rsid w:val="00BF4696"/>
    <w:rsid w:val="00C0146E"/>
    <w:rsid w:val="00C03AE3"/>
    <w:rsid w:val="00C058B4"/>
    <w:rsid w:val="00C05C8E"/>
    <w:rsid w:val="00C0665D"/>
    <w:rsid w:val="00C06D99"/>
    <w:rsid w:val="00C11B0E"/>
    <w:rsid w:val="00C14398"/>
    <w:rsid w:val="00C14AD6"/>
    <w:rsid w:val="00C1511A"/>
    <w:rsid w:val="00C179C0"/>
    <w:rsid w:val="00C22442"/>
    <w:rsid w:val="00C306AE"/>
    <w:rsid w:val="00C311E5"/>
    <w:rsid w:val="00C31550"/>
    <w:rsid w:val="00C35B0C"/>
    <w:rsid w:val="00C403F8"/>
    <w:rsid w:val="00C405CF"/>
    <w:rsid w:val="00C4120B"/>
    <w:rsid w:val="00C416DD"/>
    <w:rsid w:val="00C44E97"/>
    <w:rsid w:val="00C5271A"/>
    <w:rsid w:val="00C53EF1"/>
    <w:rsid w:val="00C63D9D"/>
    <w:rsid w:val="00C6750A"/>
    <w:rsid w:val="00C73C9F"/>
    <w:rsid w:val="00C759F5"/>
    <w:rsid w:val="00C764B2"/>
    <w:rsid w:val="00C768FE"/>
    <w:rsid w:val="00C77BBF"/>
    <w:rsid w:val="00C81D32"/>
    <w:rsid w:val="00C83731"/>
    <w:rsid w:val="00C84824"/>
    <w:rsid w:val="00C84A36"/>
    <w:rsid w:val="00C87F87"/>
    <w:rsid w:val="00CA0193"/>
    <w:rsid w:val="00CA5967"/>
    <w:rsid w:val="00CB1601"/>
    <w:rsid w:val="00CB1E57"/>
    <w:rsid w:val="00CB6016"/>
    <w:rsid w:val="00CB7003"/>
    <w:rsid w:val="00CC0399"/>
    <w:rsid w:val="00CC6EDA"/>
    <w:rsid w:val="00CD0017"/>
    <w:rsid w:val="00CD1CF5"/>
    <w:rsid w:val="00CD2E9F"/>
    <w:rsid w:val="00CD35D6"/>
    <w:rsid w:val="00CD6596"/>
    <w:rsid w:val="00CE0FC8"/>
    <w:rsid w:val="00CE2225"/>
    <w:rsid w:val="00CE3C66"/>
    <w:rsid w:val="00CF5081"/>
    <w:rsid w:val="00CF5257"/>
    <w:rsid w:val="00D066B6"/>
    <w:rsid w:val="00D06AFD"/>
    <w:rsid w:val="00D1380A"/>
    <w:rsid w:val="00D14A01"/>
    <w:rsid w:val="00D2024E"/>
    <w:rsid w:val="00D30A86"/>
    <w:rsid w:val="00D3526E"/>
    <w:rsid w:val="00D41A73"/>
    <w:rsid w:val="00D4264D"/>
    <w:rsid w:val="00D4293D"/>
    <w:rsid w:val="00D440B5"/>
    <w:rsid w:val="00D47CF5"/>
    <w:rsid w:val="00D511D4"/>
    <w:rsid w:val="00D60A2A"/>
    <w:rsid w:val="00D60F8B"/>
    <w:rsid w:val="00D61306"/>
    <w:rsid w:val="00D62420"/>
    <w:rsid w:val="00D62B06"/>
    <w:rsid w:val="00D65633"/>
    <w:rsid w:val="00D65DE5"/>
    <w:rsid w:val="00D70EC9"/>
    <w:rsid w:val="00D71D7C"/>
    <w:rsid w:val="00D722A3"/>
    <w:rsid w:val="00D76F52"/>
    <w:rsid w:val="00D83995"/>
    <w:rsid w:val="00D85839"/>
    <w:rsid w:val="00D87ADB"/>
    <w:rsid w:val="00D909B4"/>
    <w:rsid w:val="00D924A9"/>
    <w:rsid w:val="00D929D2"/>
    <w:rsid w:val="00DA0DFD"/>
    <w:rsid w:val="00DA3A27"/>
    <w:rsid w:val="00DA4F6F"/>
    <w:rsid w:val="00DA6D14"/>
    <w:rsid w:val="00DC08C4"/>
    <w:rsid w:val="00DC7AD7"/>
    <w:rsid w:val="00DD071A"/>
    <w:rsid w:val="00DD0939"/>
    <w:rsid w:val="00DD24BA"/>
    <w:rsid w:val="00DE00A5"/>
    <w:rsid w:val="00DE0144"/>
    <w:rsid w:val="00DE401E"/>
    <w:rsid w:val="00DE4E76"/>
    <w:rsid w:val="00DF112C"/>
    <w:rsid w:val="00DF4050"/>
    <w:rsid w:val="00DF4FDC"/>
    <w:rsid w:val="00DF5BFD"/>
    <w:rsid w:val="00DF6699"/>
    <w:rsid w:val="00DF67A9"/>
    <w:rsid w:val="00E04012"/>
    <w:rsid w:val="00E05C8E"/>
    <w:rsid w:val="00E07126"/>
    <w:rsid w:val="00E13851"/>
    <w:rsid w:val="00E13C27"/>
    <w:rsid w:val="00E22455"/>
    <w:rsid w:val="00E23978"/>
    <w:rsid w:val="00E23DCF"/>
    <w:rsid w:val="00E24334"/>
    <w:rsid w:val="00E31118"/>
    <w:rsid w:val="00E327BE"/>
    <w:rsid w:val="00E3628F"/>
    <w:rsid w:val="00E37837"/>
    <w:rsid w:val="00E41397"/>
    <w:rsid w:val="00E41A88"/>
    <w:rsid w:val="00E422C9"/>
    <w:rsid w:val="00E43177"/>
    <w:rsid w:val="00E44E11"/>
    <w:rsid w:val="00E46BD4"/>
    <w:rsid w:val="00E47BF7"/>
    <w:rsid w:val="00E526E8"/>
    <w:rsid w:val="00E5375A"/>
    <w:rsid w:val="00E558FA"/>
    <w:rsid w:val="00E57C29"/>
    <w:rsid w:val="00E60095"/>
    <w:rsid w:val="00E60D56"/>
    <w:rsid w:val="00E614B5"/>
    <w:rsid w:val="00E61D57"/>
    <w:rsid w:val="00E62104"/>
    <w:rsid w:val="00E7128A"/>
    <w:rsid w:val="00E76560"/>
    <w:rsid w:val="00E8305F"/>
    <w:rsid w:val="00E83F3A"/>
    <w:rsid w:val="00E842DF"/>
    <w:rsid w:val="00E90788"/>
    <w:rsid w:val="00E912FC"/>
    <w:rsid w:val="00E931A1"/>
    <w:rsid w:val="00E936CB"/>
    <w:rsid w:val="00E93784"/>
    <w:rsid w:val="00E93C45"/>
    <w:rsid w:val="00EA281D"/>
    <w:rsid w:val="00EA2967"/>
    <w:rsid w:val="00EA33FB"/>
    <w:rsid w:val="00EB0E0C"/>
    <w:rsid w:val="00EB0ECE"/>
    <w:rsid w:val="00EC27E4"/>
    <w:rsid w:val="00EC3F72"/>
    <w:rsid w:val="00ED160E"/>
    <w:rsid w:val="00ED483F"/>
    <w:rsid w:val="00EE18F4"/>
    <w:rsid w:val="00EF06B3"/>
    <w:rsid w:val="00EF20B1"/>
    <w:rsid w:val="00EF24AA"/>
    <w:rsid w:val="00EF5F92"/>
    <w:rsid w:val="00EF647B"/>
    <w:rsid w:val="00F00B57"/>
    <w:rsid w:val="00F01128"/>
    <w:rsid w:val="00F022E1"/>
    <w:rsid w:val="00F039DF"/>
    <w:rsid w:val="00F07CE2"/>
    <w:rsid w:val="00F10787"/>
    <w:rsid w:val="00F13571"/>
    <w:rsid w:val="00F1386C"/>
    <w:rsid w:val="00F227F0"/>
    <w:rsid w:val="00F235D9"/>
    <w:rsid w:val="00F23DA6"/>
    <w:rsid w:val="00F25532"/>
    <w:rsid w:val="00F302BA"/>
    <w:rsid w:val="00F30776"/>
    <w:rsid w:val="00F30EE4"/>
    <w:rsid w:val="00F31F35"/>
    <w:rsid w:val="00F33269"/>
    <w:rsid w:val="00F34B05"/>
    <w:rsid w:val="00F47248"/>
    <w:rsid w:val="00F47DC0"/>
    <w:rsid w:val="00F553FB"/>
    <w:rsid w:val="00F5707B"/>
    <w:rsid w:val="00F62F78"/>
    <w:rsid w:val="00F63474"/>
    <w:rsid w:val="00F653C6"/>
    <w:rsid w:val="00F705D9"/>
    <w:rsid w:val="00F76089"/>
    <w:rsid w:val="00F76287"/>
    <w:rsid w:val="00F8112C"/>
    <w:rsid w:val="00F83D7B"/>
    <w:rsid w:val="00F85A29"/>
    <w:rsid w:val="00F87F17"/>
    <w:rsid w:val="00F90B29"/>
    <w:rsid w:val="00F922E9"/>
    <w:rsid w:val="00F93A05"/>
    <w:rsid w:val="00F9788E"/>
    <w:rsid w:val="00FA0B0B"/>
    <w:rsid w:val="00FA3450"/>
    <w:rsid w:val="00FA7467"/>
    <w:rsid w:val="00FB0C51"/>
    <w:rsid w:val="00FB2417"/>
    <w:rsid w:val="00FB251F"/>
    <w:rsid w:val="00FB492B"/>
    <w:rsid w:val="00FC1315"/>
    <w:rsid w:val="00FC30DA"/>
    <w:rsid w:val="00FD006B"/>
    <w:rsid w:val="00FD0FC0"/>
    <w:rsid w:val="00FD272C"/>
    <w:rsid w:val="00FD5EB6"/>
    <w:rsid w:val="00FD6B7F"/>
    <w:rsid w:val="00FE1C4B"/>
    <w:rsid w:val="00FE3FDD"/>
    <w:rsid w:val="00FE499F"/>
    <w:rsid w:val="00FF0F8D"/>
    <w:rsid w:val="00FF2947"/>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ACB0"/>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29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locked/>
    <w:rsid w:val="00856BE9"/>
  </w:style>
  <w:style w:type="paragraph" w:styleId="Tekstprzypisudolnego">
    <w:name w:val="footnote text"/>
    <w:basedOn w:val="Normalny"/>
    <w:link w:val="TekstprzypisudolnegoZnak"/>
    <w:uiPriority w:val="99"/>
    <w:semiHidden/>
    <w:unhideWhenUsed/>
    <w:rsid w:val="00D656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33"/>
    <w:rPr>
      <w:sz w:val="20"/>
      <w:szCs w:val="20"/>
    </w:rPr>
  </w:style>
  <w:style w:type="character" w:styleId="Odwoanieprzypisudolnego">
    <w:name w:val="footnote reference"/>
    <w:basedOn w:val="Domylnaczcionkaakapitu"/>
    <w:uiPriority w:val="99"/>
    <w:semiHidden/>
    <w:unhideWhenUsed/>
    <w:rsid w:val="00D65633"/>
    <w:rPr>
      <w:vertAlign w:val="superscript"/>
    </w:rPr>
  </w:style>
  <w:style w:type="numbering" w:customStyle="1" w:styleId="WWNum22">
    <w:name w:val="WWNum22"/>
    <w:basedOn w:val="Bezlisty"/>
    <w:rsid w:val="0079007C"/>
    <w:pPr>
      <w:numPr>
        <w:numId w:val="84"/>
      </w:numPr>
    </w:pPr>
  </w:style>
  <w:style w:type="paragraph" w:customStyle="1" w:styleId="Standard">
    <w:name w:val="Standard"/>
    <w:rsid w:val="000510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C03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160">
      <w:bodyDiv w:val="1"/>
      <w:marLeft w:val="0"/>
      <w:marRight w:val="0"/>
      <w:marTop w:val="0"/>
      <w:marBottom w:val="0"/>
      <w:divBdr>
        <w:top w:val="none" w:sz="0" w:space="0" w:color="auto"/>
        <w:left w:val="none" w:sz="0" w:space="0" w:color="auto"/>
        <w:bottom w:val="none" w:sz="0" w:space="0" w:color="auto"/>
        <w:right w:val="none" w:sz="0" w:space="0" w:color="auto"/>
      </w:divBdr>
    </w:div>
    <w:div w:id="48502234">
      <w:bodyDiv w:val="1"/>
      <w:marLeft w:val="0"/>
      <w:marRight w:val="0"/>
      <w:marTop w:val="0"/>
      <w:marBottom w:val="0"/>
      <w:divBdr>
        <w:top w:val="none" w:sz="0" w:space="0" w:color="auto"/>
        <w:left w:val="none" w:sz="0" w:space="0" w:color="auto"/>
        <w:bottom w:val="none" w:sz="0" w:space="0" w:color="auto"/>
        <w:right w:val="none" w:sz="0" w:space="0" w:color="auto"/>
      </w:divBdr>
    </w:div>
    <w:div w:id="100030310">
      <w:bodyDiv w:val="1"/>
      <w:marLeft w:val="0"/>
      <w:marRight w:val="0"/>
      <w:marTop w:val="0"/>
      <w:marBottom w:val="0"/>
      <w:divBdr>
        <w:top w:val="none" w:sz="0" w:space="0" w:color="auto"/>
        <w:left w:val="none" w:sz="0" w:space="0" w:color="auto"/>
        <w:bottom w:val="none" w:sz="0" w:space="0" w:color="auto"/>
        <w:right w:val="none" w:sz="0" w:space="0" w:color="auto"/>
      </w:divBdr>
    </w:div>
    <w:div w:id="131295866">
      <w:bodyDiv w:val="1"/>
      <w:marLeft w:val="0"/>
      <w:marRight w:val="0"/>
      <w:marTop w:val="0"/>
      <w:marBottom w:val="0"/>
      <w:divBdr>
        <w:top w:val="none" w:sz="0" w:space="0" w:color="auto"/>
        <w:left w:val="none" w:sz="0" w:space="0" w:color="auto"/>
        <w:bottom w:val="none" w:sz="0" w:space="0" w:color="auto"/>
        <w:right w:val="none" w:sz="0" w:space="0" w:color="auto"/>
      </w:divBdr>
    </w:div>
    <w:div w:id="140927907">
      <w:bodyDiv w:val="1"/>
      <w:marLeft w:val="0"/>
      <w:marRight w:val="0"/>
      <w:marTop w:val="0"/>
      <w:marBottom w:val="0"/>
      <w:divBdr>
        <w:top w:val="none" w:sz="0" w:space="0" w:color="auto"/>
        <w:left w:val="none" w:sz="0" w:space="0" w:color="auto"/>
        <w:bottom w:val="none" w:sz="0" w:space="0" w:color="auto"/>
        <w:right w:val="none" w:sz="0" w:space="0" w:color="auto"/>
      </w:divBdr>
    </w:div>
    <w:div w:id="42816568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507406400">
      <w:bodyDiv w:val="1"/>
      <w:marLeft w:val="0"/>
      <w:marRight w:val="0"/>
      <w:marTop w:val="0"/>
      <w:marBottom w:val="0"/>
      <w:divBdr>
        <w:top w:val="none" w:sz="0" w:space="0" w:color="auto"/>
        <w:left w:val="none" w:sz="0" w:space="0" w:color="auto"/>
        <w:bottom w:val="none" w:sz="0" w:space="0" w:color="auto"/>
        <w:right w:val="none" w:sz="0" w:space="0" w:color="auto"/>
      </w:divBdr>
    </w:div>
    <w:div w:id="552079152">
      <w:bodyDiv w:val="1"/>
      <w:marLeft w:val="0"/>
      <w:marRight w:val="0"/>
      <w:marTop w:val="0"/>
      <w:marBottom w:val="0"/>
      <w:divBdr>
        <w:top w:val="none" w:sz="0" w:space="0" w:color="auto"/>
        <w:left w:val="none" w:sz="0" w:space="0" w:color="auto"/>
        <w:bottom w:val="none" w:sz="0" w:space="0" w:color="auto"/>
        <w:right w:val="none" w:sz="0" w:space="0" w:color="auto"/>
      </w:divBdr>
    </w:div>
    <w:div w:id="859314426">
      <w:bodyDiv w:val="1"/>
      <w:marLeft w:val="0"/>
      <w:marRight w:val="0"/>
      <w:marTop w:val="0"/>
      <w:marBottom w:val="0"/>
      <w:divBdr>
        <w:top w:val="none" w:sz="0" w:space="0" w:color="auto"/>
        <w:left w:val="none" w:sz="0" w:space="0" w:color="auto"/>
        <w:bottom w:val="none" w:sz="0" w:space="0" w:color="auto"/>
        <w:right w:val="none" w:sz="0" w:space="0" w:color="auto"/>
      </w:divBdr>
    </w:div>
    <w:div w:id="938486398">
      <w:bodyDiv w:val="1"/>
      <w:marLeft w:val="0"/>
      <w:marRight w:val="0"/>
      <w:marTop w:val="0"/>
      <w:marBottom w:val="0"/>
      <w:divBdr>
        <w:top w:val="none" w:sz="0" w:space="0" w:color="auto"/>
        <w:left w:val="none" w:sz="0" w:space="0" w:color="auto"/>
        <w:bottom w:val="none" w:sz="0" w:space="0" w:color="auto"/>
        <w:right w:val="none" w:sz="0" w:space="0" w:color="auto"/>
      </w:divBdr>
    </w:div>
    <w:div w:id="1155296747">
      <w:bodyDiv w:val="1"/>
      <w:marLeft w:val="0"/>
      <w:marRight w:val="0"/>
      <w:marTop w:val="0"/>
      <w:marBottom w:val="0"/>
      <w:divBdr>
        <w:top w:val="none" w:sz="0" w:space="0" w:color="auto"/>
        <w:left w:val="none" w:sz="0" w:space="0" w:color="auto"/>
        <w:bottom w:val="none" w:sz="0" w:space="0" w:color="auto"/>
        <w:right w:val="none" w:sz="0" w:space="0" w:color="auto"/>
      </w:divBdr>
    </w:div>
    <w:div w:id="1188759296">
      <w:bodyDiv w:val="1"/>
      <w:marLeft w:val="0"/>
      <w:marRight w:val="0"/>
      <w:marTop w:val="0"/>
      <w:marBottom w:val="0"/>
      <w:divBdr>
        <w:top w:val="none" w:sz="0" w:space="0" w:color="auto"/>
        <w:left w:val="none" w:sz="0" w:space="0" w:color="auto"/>
        <w:bottom w:val="none" w:sz="0" w:space="0" w:color="auto"/>
        <w:right w:val="none" w:sz="0" w:space="0" w:color="auto"/>
      </w:divBdr>
    </w:div>
    <w:div w:id="1195192825">
      <w:bodyDiv w:val="1"/>
      <w:marLeft w:val="0"/>
      <w:marRight w:val="0"/>
      <w:marTop w:val="0"/>
      <w:marBottom w:val="0"/>
      <w:divBdr>
        <w:top w:val="none" w:sz="0" w:space="0" w:color="auto"/>
        <w:left w:val="none" w:sz="0" w:space="0" w:color="auto"/>
        <w:bottom w:val="none" w:sz="0" w:space="0" w:color="auto"/>
        <w:right w:val="none" w:sz="0" w:space="0" w:color="auto"/>
      </w:divBdr>
    </w:div>
    <w:div w:id="1222449718">
      <w:bodyDiv w:val="1"/>
      <w:marLeft w:val="0"/>
      <w:marRight w:val="0"/>
      <w:marTop w:val="0"/>
      <w:marBottom w:val="0"/>
      <w:divBdr>
        <w:top w:val="none" w:sz="0" w:space="0" w:color="auto"/>
        <w:left w:val="none" w:sz="0" w:space="0" w:color="auto"/>
        <w:bottom w:val="none" w:sz="0" w:space="0" w:color="auto"/>
        <w:right w:val="none" w:sz="0" w:space="0" w:color="auto"/>
      </w:divBdr>
    </w:div>
    <w:div w:id="123207723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80667255">
      <w:bodyDiv w:val="1"/>
      <w:marLeft w:val="0"/>
      <w:marRight w:val="0"/>
      <w:marTop w:val="0"/>
      <w:marBottom w:val="0"/>
      <w:divBdr>
        <w:top w:val="none" w:sz="0" w:space="0" w:color="auto"/>
        <w:left w:val="none" w:sz="0" w:space="0" w:color="auto"/>
        <w:bottom w:val="none" w:sz="0" w:space="0" w:color="auto"/>
        <w:right w:val="none" w:sz="0" w:space="0" w:color="auto"/>
      </w:divBdr>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454443095">
      <w:bodyDiv w:val="1"/>
      <w:marLeft w:val="0"/>
      <w:marRight w:val="0"/>
      <w:marTop w:val="0"/>
      <w:marBottom w:val="0"/>
      <w:divBdr>
        <w:top w:val="none" w:sz="0" w:space="0" w:color="auto"/>
        <w:left w:val="none" w:sz="0" w:space="0" w:color="auto"/>
        <w:bottom w:val="none" w:sz="0" w:space="0" w:color="auto"/>
        <w:right w:val="none" w:sz="0" w:space="0" w:color="auto"/>
      </w:divBdr>
    </w:div>
    <w:div w:id="1531339781">
      <w:bodyDiv w:val="1"/>
      <w:marLeft w:val="0"/>
      <w:marRight w:val="0"/>
      <w:marTop w:val="0"/>
      <w:marBottom w:val="0"/>
      <w:divBdr>
        <w:top w:val="none" w:sz="0" w:space="0" w:color="auto"/>
        <w:left w:val="none" w:sz="0" w:space="0" w:color="auto"/>
        <w:bottom w:val="none" w:sz="0" w:space="0" w:color="auto"/>
        <w:right w:val="none" w:sz="0" w:space="0" w:color="auto"/>
      </w:divBdr>
    </w:div>
    <w:div w:id="1646355897">
      <w:bodyDiv w:val="1"/>
      <w:marLeft w:val="0"/>
      <w:marRight w:val="0"/>
      <w:marTop w:val="0"/>
      <w:marBottom w:val="0"/>
      <w:divBdr>
        <w:top w:val="none" w:sz="0" w:space="0" w:color="auto"/>
        <w:left w:val="none" w:sz="0" w:space="0" w:color="auto"/>
        <w:bottom w:val="none" w:sz="0" w:space="0" w:color="auto"/>
        <w:right w:val="none" w:sz="0" w:space="0" w:color="auto"/>
      </w:divBdr>
    </w:div>
    <w:div w:id="1654213013">
      <w:bodyDiv w:val="1"/>
      <w:marLeft w:val="0"/>
      <w:marRight w:val="0"/>
      <w:marTop w:val="0"/>
      <w:marBottom w:val="0"/>
      <w:divBdr>
        <w:top w:val="none" w:sz="0" w:space="0" w:color="auto"/>
        <w:left w:val="none" w:sz="0" w:space="0" w:color="auto"/>
        <w:bottom w:val="none" w:sz="0" w:space="0" w:color="auto"/>
        <w:right w:val="none" w:sz="0" w:space="0" w:color="auto"/>
      </w:divBdr>
    </w:div>
    <w:div w:id="1668509325">
      <w:bodyDiv w:val="1"/>
      <w:marLeft w:val="0"/>
      <w:marRight w:val="0"/>
      <w:marTop w:val="0"/>
      <w:marBottom w:val="0"/>
      <w:divBdr>
        <w:top w:val="none" w:sz="0" w:space="0" w:color="auto"/>
        <w:left w:val="none" w:sz="0" w:space="0" w:color="auto"/>
        <w:bottom w:val="none" w:sz="0" w:space="0" w:color="auto"/>
        <w:right w:val="none" w:sz="0" w:space="0" w:color="auto"/>
      </w:divBdr>
    </w:div>
    <w:div w:id="1690135061">
      <w:bodyDiv w:val="1"/>
      <w:marLeft w:val="0"/>
      <w:marRight w:val="0"/>
      <w:marTop w:val="0"/>
      <w:marBottom w:val="0"/>
      <w:divBdr>
        <w:top w:val="none" w:sz="0" w:space="0" w:color="auto"/>
        <w:left w:val="none" w:sz="0" w:space="0" w:color="auto"/>
        <w:bottom w:val="none" w:sz="0" w:space="0" w:color="auto"/>
        <w:right w:val="none" w:sz="0" w:space="0" w:color="auto"/>
      </w:divBdr>
    </w:div>
    <w:div w:id="1704133236">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792700565">
      <w:bodyDiv w:val="1"/>
      <w:marLeft w:val="0"/>
      <w:marRight w:val="0"/>
      <w:marTop w:val="0"/>
      <w:marBottom w:val="0"/>
      <w:divBdr>
        <w:top w:val="none" w:sz="0" w:space="0" w:color="auto"/>
        <w:left w:val="none" w:sz="0" w:space="0" w:color="auto"/>
        <w:bottom w:val="none" w:sz="0" w:space="0" w:color="auto"/>
        <w:right w:val="none" w:sz="0" w:space="0" w:color="auto"/>
      </w:divBdr>
    </w:div>
    <w:div w:id="1798378438">
      <w:bodyDiv w:val="1"/>
      <w:marLeft w:val="0"/>
      <w:marRight w:val="0"/>
      <w:marTop w:val="0"/>
      <w:marBottom w:val="0"/>
      <w:divBdr>
        <w:top w:val="none" w:sz="0" w:space="0" w:color="auto"/>
        <w:left w:val="none" w:sz="0" w:space="0" w:color="auto"/>
        <w:bottom w:val="none" w:sz="0" w:space="0" w:color="auto"/>
        <w:right w:val="none" w:sz="0" w:space="0" w:color="auto"/>
      </w:divBdr>
    </w:div>
    <w:div w:id="1820655861">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 w:id="1888377488">
      <w:bodyDiv w:val="1"/>
      <w:marLeft w:val="0"/>
      <w:marRight w:val="0"/>
      <w:marTop w:val="0"/>
      <w:marBottom w:val="0"/>
      <w:divBdr>
        <w:top w:val="none" w:sz="0" w:space="0" w:color="auto"/>
        <w:left w:val="none" w:sz="0" w:space="0" w:color="auto"/>
        <w:bottom w:val="none" w:sz="0" w:space="0" w:color="auto"/>
        <w:right w:val="none" w:sz="0" w:space="0" w:color="auto"/>
      </w:divBdr>
    </w:div>
    <w:div w:id="201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A4F9-35DE-BB49-90D1-5299D8B2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25019</Words>
  <Characters>150119</Characters>
  <Application>Microsoft Office Word</Application>
  <DocSecurity>0</DocSecurity>
  <Lines>1250</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Użytkownik pakietu Microsoft Office</cp:lastModifiedBy>
  <cp:revision>2</cp:revision>
  <cp:lastPrinted>2018-10-11T10:30:00Z</cp:lastPrinted>
  <dcterms:created xsi:type="dcterms:W3CDTF">2018-10-16T14:49:00Z</dcterms:created>
  <dcterms:modified xsi:type="dcterms:W3CDTF">2018-10-16T14:49:00Z</dcterms:modified>
</cp:coreProperties>
</file>