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4F33AF" w:rsidRDefault="006D1BC2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SPEC</w:t>
      </w:r>
      <w:r w:rsidR="00AA1F7A" w:rsidRPr="004F33AF">
        <w:rPr>
          <w:rFonts w:cs="Times New Roman"/>
          <w:b/>
          <w:sz w:val="28"/>
          <w:szCs w:val="28"/>
        </w:rPr>
        <w:t>YFIKACJA ISTOTNYCH WARUNKÓW ZAMÓ</w:t>
      </w:r>
      <w:r w:rsidRPr="004F33AF">
        <w:rPr>
          <w:rFonts w:cs="Times New Roman"/>
          <w:b/>
          <w:sz w:val="28"/>
          <w:szCs w:val="28"/>
        </w:rPr>
        <w:t>WIENIA</w:t>
      </w:r>
    </w:p>
    <w:p w:rsidR="006D1BC2" w:rsidRPr="004F33AF" w:rsidRDefault="00EB45AF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NA DOSTAWĘ</w:t>
      </w:r>
      <w:r w:rsidR="00B73A8E" w:rsidRPr="004F33AF">
        <w:rPr>
          <w:rFonts w:cs="Times New Roman"/>
          <w:b/>
          <w:sz w:val="28"/>
          <w:szCs w:val="28"/>
        </w:rPr>
        <w:t xml:space="preserve"> </w:t>
      </w:r>
      <w:r w:rsidR="005E6C75">
        <w:rPr>
          <w:rFonts w:cs="Times New Roman"/>
          <w:b/>
          <w:sz w:val="28"/>
          <w:szCs w:val="28"/>
        </w:rPr>
        <w:t>ZESTAWÓW DO POMAORU CIŚNIENIA METODĄ INWZYJNĄ NR</w:t>
      </w:r>
      <w:r w:rsidR="004F33AF">
        <w:rPr>
          <w:rFonts w:cs="Times New Roman"/>
          <w:b/>
          <w:sz w:val="28"/>
          <w:szCs w:val="28"/>
        </w:rPr>
        <w:t xml:space="preserve"> </w:t>
      </w:r>
      <w:r w:rsidR="004F33AF" w:rsidRPr="004F33AF">
        <w:rPr>
          <w:rFonts w:cs="Times New Roman"/>
          <w:b/>
          <w:sz w:val="28"/>
          <w:szCs w:val="28"/>
        </w:rPr>
        <w:t>EZP-271-2-</w:t>
      </w:r>
      <w:r w:rsidR="005E6C75">
        <w:rPr>
          <w:rFonts w:cs="Times New Roman"/>
          <w:b/>
          <w:sz w:val="28"/>
          <w:szCs w:val="28"/>
        </w:rPr>
        <w:t>6</w:t>
      </w:r>
      <w:r w:rsidR="006C1A3A">
        <w:rPr>
          <w:rFonts w:cs="Times New Roman"/>
          <w:b/>
          <w:sz w:val="28"/>
          <w:szCs w:val="28"/>
        </w:rPr>
        <w:t>3</w:t>
      </w:r>
      <w:r w:rsidR="004F33AF" w:rsidRPr="004F33AF">
        <w:rPr>
          <w:rFonts w:cs="Times New Roman"/>
          <w:b/>
          <w:sz w:val="28"/>
          <w:szCs w:val="28"/>
        </w:rPr>
        <w:t>/2018</w:t>
      </w:r>
    </w:p>
    <w:p w:rsidR="006D1BC2" w:rsidRPr="00A750FE" w:rsidRDefault="006D1BC2" w:rsidP="005E6C75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Pr="00A750FE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C5A23" w:rsidRPr="00A750FE" w:rsidRDefault="00EC5A23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Strona internetowa, na której dostępna jest siwz: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(t.j.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5E6C75">
        <w:rPr>
          <w:rFonts w:ascii="Arial Narrow" w:hAnsi="Arial Narrow"/>
          <w:b/>
        </w:rPr>
        <w:t>zestawów do pomiaru ciśnienia metodą inwazyjną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>nr 3</w:t>
      </w:r>
      <w:r w:rsidR="005E6C75">
        <w:rPr>
          <w:rFonts w:ascii="Arial Narrow" w:hAnsi="Arial Narrow" w:cs="Times New Roman"/>
        </w:rPr>
        <w:t xml:space="preserve"> </w:t>
      </w:r>
      <w:r w:rsidR="007C6210" w:rsidRPr="00A711D1">
        <w:rPr>
          <w:rFonts w:ascii="Arial Narrow" w:hAnsi="Arial Narrow" w:cs="Times New Roman"/>
        </w:rPr>
        <w:t xml:space="preserve">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063319" w:rsidRPr="003A691B">
        <w:rPr>
          <w:rFonts w:ascii="Arial Narrow" w:hAnsi="Arial Narrow" w:cs="Arial"/>
          <w:bCs/>
          <w:color w:val="000000" w:themeColor="text1"/>
        </w:rPr>
        <w:t>urządzenia medyczne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(t.j.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5E6C75" w:rsidRDefault="00206132" w:rsidP="008770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A17263" w:rsidRPr="005E6C75" w:rsidRDefault="009613D2" w:rsidP="005E6C75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</w:t>
      </w:r>
      <w:r w:rsidR="005E6C75">
        <w:rPr>
          <w:rFonts w:ascii="Arial Narrow" w:hAnsi="Arial Narrow" w:cs="Times New Roman"/>
          <w:b/>
        </w:rPr>
        <w:t xml:space="preserve"> nie dopuszcza składania </w:t>
      </w:r>
      <w:r w:rsidRPr="00A711D1">
        <w:rPr>
          <w:rFonts w:ascii="Arial Narrow" w:hAnsi="Arial Narrow" w:cs="Times New Roman"/>
          <w:b/>
        </w:rPr>
        <w:t>ofe</w:t>
      </w:r>
      <w:r w:rsidR="00E46BD4" w:rsidRPr="00A711D1">
        <w:rPr>
          <w:rFonts w:ascii="Arial Narrow" w:hAnsi="Arial Narrow" w:cs="Times New Roman"/>
          <w:b/>
        </w:rPr>
        <w:t>rt częściowych</w:t>
      </w:r>
      <w:r w:rsidR="005A5CB7" w:rsidRPr="00A711D1">
        <w:rPr>
          <w:rFonts w:ascii="Arial Narrow" w:hAnsi="Arial Narrow" w:cs="Times New Roman"/>
          <w:b/>
        </w:rPr>
        <w:t>.</w:t>
      </w: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>4</w:t>
      </w:r>
      <w:r w:rsidR="00610D49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5E6C75">
        <w:rPr>
          <w:rFonts w:ascii="Arial Narrow" w:hAnsi="Arial Narrow" w:cs="Times New Roman"/>
          <w:b/>
          <w:color w:val="000000" w:themeColor="text1"/>
          <w:u w:val="single"/>
        </w:rPr>
        <w:t>d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ni </w:t>
      </w:r>
      <w:r w:rsidR="006C1A3A">
        <w:rPr>
          <w:rFonts w:ascii="Arial Narrow" w:hAnsi="Arial Narrow" w:cs="Times New Roman"/>
          <w:b/>
          <w:color w:val="000000" w:themeColor="text1"/>
          <w:u w:val="single"/>
        </w:rPr>
        <w:t>robocz</w:t>
      </w:r>
      <w:r w:rsidR="005E6C75">
        <w:rPr>
          <w:rFonts w:ascii="Arial Narrow" w:hAnsi="Arial Narrow" w:cs="Times New Roman"/>
          <w:b/>
          <w:color w:val="000000" w:themeColor="text1"/>
          <w:u w:val="single"/>
        </w:rPr>
        <w:t>e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</w:t>
      </w:r>
      <w:r w:rsidRPr="00A711D1">
        <w:rPr>
          <w:rFonts w:ascii="Arial Narrow" w:hAnsi="Arial Narrow" w:cs="Times New Roman"/>
        </w:rPr>
        <w:lastRenderedPageBreak/>
        <w:t>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</w:t>
      </w:r>
      <w:r w:rsidRPr="004D30AD">
        <w:rPr>
          <w:rFonts w:ascii="Arial Narrow" w:hAnsi="Arial Narrow" w:cs="Times New Roman"/>
          <w:color w:val="000000" w:themeColor="text1"/>
        </w:rPr>
        <w:lastRenderedPageBreak/>
        <w:t xml:space="preserve">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ppkt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ppkt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6C1A3A">
        <w:rPr>
          <w:rFonts w:ascii="Arial Narrow" w:hAnsi="Arial Narrow" w:cs="Times New Roman"/>
          <w:color w:val="000000" w:themeColor="text1"/>
        </w:rPr>
        <w:t>Magdalena Ścisło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lastRenderedPageBreak/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zabezpieczenie oferty przed zdekompletowaniem poprzez jej zszycie lub zbindowanie.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>
        <w:rPr>
          <w:rFonts w:ascii="Arial Narrow" w:hAnsi="Arial Narrow" w:cs="Arial"/>
          <w:color w:val="000000" w:themeColor="text1"/>
        </w:rPr>
        <w:t>,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 w:rsidRPr="00B108C9">
        <w:rPr>
          <w:rFonts w:ascii="Arial Narrow" w:hAnsi="Arial Narrow" w:cs="Arial"/>
          <w:b/>
          <w:color w:val="000000" w:themeColor="text1"/>
        </w:rPr>
        <w:t>w szczególności: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ulotki</w:t>
      </w:r>
      <w:r w:rsidR="00027F81" w:rsidRPr="00F56B08">
        <w:rPr>
          <w:rFonts w:ascii="Arial Narrow" w:hAnsi="Arial Narrow" w:cs="Arial"/>
          <w:color w:val="000000" w:themeColor="text1"/>
        </w:rPr>
        <w:t xml:space="preserve">, </w:t>
      </w:r>
      <w:r w:rsidR="00E40118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6B08">
        <w:rPr>
          <w:rFonts w:ascii="Arial Narrow" w:hAnsi="Arial Narrow" w:cs="Arial"/>
          <w:color w:val="000000" w:themeColor="text1"/>
        </w:rPr>
        <w:t xml:space="preserve"> lub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instrukcje</w:t>
      </w:r>
      <w:r w:rsidR="00027F81" w:rsidRPr="00F56B08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F56B08">
        <w:rPr>
          <w:rFonts w:ascii="Arial Narrow" w:hAnsi="Arial Narrow" w:cs="Arial"/>
          <w:color w:val="000000" w:themeColor="text1"/>
        </w:rPr>
        <w:t>cenowym</w:t>
      </w:r>
      <w:r w:rsidR="00027F81" w:rsidRPr="00F56B08">
        <w:rPr>
          <w:rFonts w:ascii="Arial Narrow" w:hAnsi="Arial Narrow" w:cs="Arial"/>
          <w:color w:val="000000" w:themeColor="text1"/>
        </w:rPr>
        <w:t>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B6ADE" w:rsidRPr="00F70CBF" w:rsidRDefault="00D63BFB" w:rsidP="005E6C75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E6C75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wyszczególnionej</w:t>
      </w:r>
      <w:r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pozycji asortymentowej</w:t>
      </w:r>
      <w:r w:rsidR="00AE18D6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po 2 szt.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5E6C75">
        <w:rPr>
          <w:rFonts w:ascii="Arial Narrow" w:hAnsi="Arial Narrow" w:cs="Times New Roman"/>
          <w:b/>
          <w:color w:val="000000" w:themeColor="text1"/>
        </w:rPr>
        <w:t>zestawów do pomiaru ciśnienia metodą inwazyjną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5E6C75">
        <w:rPr>
          <w:rFonts w:ascii="Arial Narrow" w:hAnsi="Arial Narrow" w:cs="Times New Roman"/>
          <w:b/>
          <w:color w:val="000000" w:themeColor="text1"/>
        </w:rPr>
        <w:t>6</w:t>
      </w:r>
      <w:r w:rsidR="006C1A3A">
        <w:rPr>
          <w:rFonts w:ascii="Arial Narrow" w:hAnsi="Arial Narrow" w:cs="Times New Roman"/>
          <w:b/>
          <w:color w:val="000000" w:themeColor="text1"/>
        </w:rPr>
        <w:t>3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AD7B1D" w:rsidRPr="00766E4C">
        <w:rPr>
          <w:rFonts w:ascii="Arial Narrow" w:hAnsi="Arial Narrow" w:cs="Times New Roman"/>
          <w:b/>
          <w:color w:val="000000" w:themeColor="text1"/>
        </w:rPr>
        <w:t>2018</w:t>
      </w:r>
      <w:r w:rsidR="00646DE6" w:rsidRPr="00766E4C">
        <w:rPr>
          <w:rFonts w:ascii="Arial Narrow" w:hAnsi="Arial Narrow" w:cs="Times New Roman"/>
          <w:b/>
          <w:color w:val="000000" w:themeColor="text1"/>
        </w:rPr>
        <w:t>-</w:t>
      </w:r>
      <w:r w:rsidR="00766E4C" w:rsidRPr="00766E4C">
        <w:rPr>
          <w:rFonts w:ascii="Arial Narrow" w:hAnsi="Arial Narrow" w:cs="Times New Roman"/>
          <w:b/>
          <w:color w:val="000000" w:themeColor="text1"/>
        </w:rPr>
        <w:t>………..</w:t>
      </w:r>
      <w:r w:rsidR="00027F81" w:rsidRPr="00766E4C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lastRenderedPageBreak/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>da próbka powinna</w:t>
      </w:r>
      <w:r w:rsidR="00A04802">
        <w:rPr>
          <w:rFonts w:ascii="Arial Narrow" w:hAnsi="Arial Narrow" w:cs="Times New Roman"/>
          <w:b/>
          <w:color w:val="000000" w:themeColor="text1"/>
          <w:u w:val="single"/>
        </w:rPr>
        <w:t xml:space="preserve"> być oznaczona nazwą Wykonawcy </w:t>
      </w:r>
      <w:bookmarkStart w:id="0" w:name="_GoBack"/>
      <w:bookmarkEnd w:id="0"/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(t.j. Dz.U. 2003r., nr 153, poz. 1503, z późn.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(t.j.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5E6C75">
        <w:rPr>
          <w:rFonts w:ascii="Arial Narrow" w:hAnsi="Arial Narrow"/>
          <w:b/>
          <w:color w:val="000000" w:themeColor="text1"/>
        </w:rPr>
        <w:t>zestawów do pomiaru ciśnienia metodą inwazyjną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5E6C75">
        <w:rPr>
          <w:rFonts w:ascii="Arial Narrow" w:hAnsi="Arial Narrow"/>
          <w:b/>
          <w:color w:val="000000" w:themeColor="text1"/>
        </w:rPr>
        <w:t>6</w:t>
      </w:r>
      <w:r w:rsidR="006C1A3A">
        <w:rPr>
          <w:rFonts w:ascii="Arial Narrow" w:hAnsi="Arial Narrow"/>
          <w:b/>
          <w:color w:val="000000" w:themeColor="text1"/>
        </w:rPr>
        <w:t>3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lastRenderedPageBreak/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5E6C75" w:rsidRPr="005E6C75">
        <w:rPr>
          <w:rFonts w:ascii="Arial Narrow" w:hAnsi="Arial Narrow" w:cs="Times New Roman"/>
          <w:b/>
          <w:color w:val="000000" w:themeColor="text1"/>
        </w:rPr>
        <w:t>11.10</w:t>
      </w:r>
      <w:r w:rsidR="001372F7" w:rsidRPr="005E6C75">
        <w:rPr>
          <w:rFonts w:ascii="Arial Narrow" w:hAnsi="Arial Narrow" w:cs="Times New Roman"/>
          <w:b/>
          <w:color w:val="000000" w:themeColor="text1"/>
        </w:rPr>
        <w:t>.2018r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5E6C75">
        <w:rPr>
          <w:rFonts w:ascii="Arial Narrow" w:hAnsi="Arial Narrow" w:cs="Times New Roman"/>
          <w:b/>
          <w:color w:val="000000" w:themeColor="text1"/>
        </w:rPr>
        <w:t xml:space="preserve">zestawów do pomiaru ciśnienia metodą inwazyjną nr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5E6C75">
        <w:rPr>
          <w:rFonts w:ascii="Arial Narrow" w:hAnsi="Arial Narrow" w:cs="Times New Roman"/>
          <w:b/>
          <w:color w:val="000000" w:themeColor="text1"/>
        </w:rPr>
        <w:t>6</w:t>
      </w:r>
      <w:r w:rsidR="006C1A3A">
        <w:rPr>
          <w:rFonts w:ascii="Arial Narrow" w:hAnsi="Arial Narrow" w:cs="Times New Roman"/>
          <w:b/>
          <w:color w:val="000000" w:themeColor="text1"/>
        </w:rPr>
        <w:t>3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5E6C75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E6C75" w:rsidRPr="005E6C75">
              <w:rPr>
                <w:rFonts w:ascii="Arial Narrow" w:hAnsi="Arial Narrow" w:cs="Times New Roman"/>
                <w:b/>
                <w:color w:val="000000" w:themeColor="text1"/>
              </w:rPr>
              <w:t>11.10</w:t>
            </w:r>
            <w:r w:rsidR="00EF2181" w:rsidRPr="005E6C7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5E6C75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5E6C7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</w:t>
      </w:r>
      <w:r w:rsidR="00517FBF" w:rsidRPr="006C4831">
        <w:rPr>
          <w:rFonts w:ascii="Arial Narrow" w:hAnsi="Arial Narrow" w:cs="Times New Roman"/>
        </w:rPr>
        <w:lastRenderedPageBreak/>
        <w:t xml:space="preserve">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Pr="00485C6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07044A" w:rsidRPr="005E6C75" w:rsidRDefault="00D722A3" w:rsidP="005E6C7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D17C4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D17C4E">
        <w:tc>
          <w:tcPr>
            <w:tcW w:w="562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B64C2A" w:rsidRDefault="00337535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815D5E"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Jakość            </w:t>
            </w:r>
            <w:r w:rsid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(J)</w:t>
            </w:r>
          </w:p>
        </w:tc>
        <w:tc>
          <w:tcPr>
            <w:tcW w:w="1276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15D5E"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40%</w:t>
            </w:r>
          </w:p>
        </w:tc>
        <w:tc>
          <w:tcPr>
            <w:tcW w:w="5670" w:type="dxa"/>
          </w:tcPr>
          <w:p w:rsidR="00815D5E" w:rsidRPr="00815D5E" w:rsidRDefault="00815D5E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najniższa zaoferowana cena/cena badanej oferty x 10</w:t>
            </w:r>
            <w:r w:rsidR="006C1A3A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0 pkt x waga kryterium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15D5E" w:rsidRPr="00D17C4E" w:rsidRDefault="00D17C4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1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i 4 - 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Jednorazowy zestaw z kopułką do pomiaru ciśnienia metodą inwazyjną o dł. 250 cm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Odporność drenu na załamania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Szczelność połączeń                                                              0-20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Kompatybilność poszczególnych elementów zestawu           0-25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‘Kompatybilność z przetwornikiem ciśnieniowym                   0-20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Trwałość opakowania jednostkowego chroniącego </w:t>
            </w:r>
          </w:p>
          <w:p w:rsidR="00D17C4E" w:rsidRPr="00D17C4E" w:rsidRDefault="00D17C4E" w:rsidP="00D17C4E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przed uszkodzeniem i łatwość otwierania                               0-5 pkt</w:t>
            </w:r>
          </w:p>
          <w:p w:rsid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  <w:p w:rsidR="00D17C4E" w:rsidRP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Okablowanie i akcesoria </w:t>
            </w:r>
          </w:p>
          <w:p w:rsidR="008D5549" w:rsidRDefault="00D17C4E" w:rsidP="00D17C4E">
            <w:pPr>
              <w:pStyle w:val="Akapitzlist"/>
              <w:numPr>
                <w:ilvl w:val="3"/>
                <w:numId w:val="1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Kompatybilność z wymienionymi w SIWZ </w:t>
            </w:r>
          </w:p>
          <w:p w:rsidR="00D17C4E" w:rsidRDefault="00D17C4E" w:rsidP="008D5549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kardiomonitorami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          </w:t>
            </w:r>
            <w:r w:rsidR="006C1A3A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0-</w:t>
            </w: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>
              <w:rPr>
                <w:rFonts w:ascii="Arial Narrow" w:hAnsi="Arial Narrow" w:cs="Times New Roman"/>
                <w:sz w:val="20"/>
                <w:szCs w:val="20"/>
              </w:rPr>
              <w:t>0 pkt</w:t>
            </w:r>
          </w:p>
          <w:p w:rsidR="006C1A3A" w:rsidRDefault="006C1A3A" w:rsidP="008D5549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7C4E" w:rsidRP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3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Przedłużacz do strzykawki automatycznej (zbrojony, dł. 50 cm, wysokociśnieniowy) 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Elastyczność drenu, odporność na zaginanie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0-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sz w:val="20"/>
                <w:szCs w:val="20"/>
              </w:rPr>
              <w:t>0 pkt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Szczelność połączeń          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Kompatybilność z innymi wyrobami medycznymi            0-30 pkt</w:t>
            </w:r>
          </w:p>
          <w:p w:rsidR="008D5549" w:rsidRDefault="00D17C4E" w:rsidP="008D5549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Trwałość opakowania jednostkowego 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chroniącego </w:t>
            </w:r>
          </w:p>
          <w:p w:rsidR="00815D5E" w:rsidRPr="008D5549" w:rsidRDefault="00D17C4E" w:rsidP="008D5549">
            <w:pPr>
              <w:pStyle w:val="Akapitzlist"/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przed uszkodzeniem i łatwość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otwierania           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             0-10 pkt </w:t>
            </w:r>
          </w:p>
        </w:tc>
      </w:tr>
    </w:tbl>
    <w:p w:rsidR="0007044A" w:rsidRPr="0036275F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 w:rsidRPr="0036275F">
        <w:rPr>
          <w:rFonts w:ascii="Arial Narrow" w:hAnsi="Arial Narrow" w:cs="Times New Roman"/>
          <w:b/>
          <w:color w:val="000000" w:themeColor="text1"/>
        </w:rPr>
        <w:lastRenderedPageBreak/>
        <w:t xml:space="preserve">Ocena końcowa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=</w:t>
      </w:r>
      <w:r w:rsidRPr="003627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C+J</w:t>
      </w: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E1CCC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</w:t>
      </w:r>
      <w:r w:rsidR="00114C30" w:rsidRPr="006C4831">
        <w:rPr>
          <w:rFonts w:ascii="Arial Narrow" w:hAnsi="Arial Narrow" w:cs="Times New Roman"/>
        </w:rPr>
        <w:t> </w:t>
      </w:r>
      <w:r w:rsidRPr="006C4831">
        <w:rPr>
          <w:rFonts w:ascii="Arial Narrow" w:hAnsi="Arial Narrow" w:cs="Times New Roman"/>
        </w:rPr>
        <w:t>późn.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E1CCC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http://www.sn.pl/sites/orzecznictwo/Orzeczenia3/I%20CSK%20486-15-1.pdf</w:t>
        </w:r>
      </w:hyperlink>
      <w:r w:rsidRPr="006E1CCC">
        <w:rPr>
          <w:rFonts w:ascii="Arial Narrow" w:hAnsi="Arial Narrow" w:cs="Times New Roman"/>
          <w:b/>
          <w:sz w:val="18"/>
          <w:szCs w:val="18"/>
        </w:rPr>
        <w:t>).</w:t>
      </w:r>
      <w:r w:rsidR="003907CD" w:rsidRPr="006E1CCC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E1CCC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</w:t>
      </w:r>
      <w:r w:rsidR="00294B52" w:rsidRPr="006E1CCC">
        <w:rPr>
          <w:rFonts w:ascii="Arial Narrow" w:hAnsi="Arial Narrow" w:cs="Times New Roman"/>
          <w:sz w:val="20"/>
          <w:szCs w:val="20"/>
        </w:rPr>
        <w:t>eń publicznych  (t.j. Dz.U. 2017</w:t>
      </w:r>
      <w:r w:rsidRPr="006E1CCC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6E1CCC">
        <w:rPr>
          <w:rFonts w:ascii="Arial Narrow" w:hAnsi="Arial Narrow" w:cs="Times New Roman"/>
          <w:sz w:val="20"/>
          <w:szCs w:val="20"/>
        </w:rPr>
        <w:t>1579)</w:t>
      </w:r>
      <w:r w:rsidRPr="006E1CCC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6E1CCC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6E1CCC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6E1CCC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6E1CCC">
        <w:rPr>
          <w:rFonts w:ascii="Arial Narrow" w:hAnsi="Arial Narrow" w:cs="Times New Roman"/>
          <w:sz w:val="20"/>
          <w:szCs w:val="20"/>
        </w:rPr>
        <w:t>P</w:t>
      </w:r>
      <w:r w:rsidR="00E931A1" w:rsidRPr="006E1CCC">
        <w:rPr>
          <w:rFonts w:ascii="Arial Narrow" w:hAnsi="Arial Narrow" w:cs="Times New Roman"/>
          <w:sz w:val="20"/>
          <w:szCs w:val="20"/>
        </w:rPr>
        <w:t>ostanowienia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U</w:t>
      </w:r>
      <w:r w:rsidRPr="006E1CCC">
        <w:rPr>
          <w:rFonts w:ascii="Arial Narrow" w:hAnsi="Arial Narrow" w:cs="Times New Roman"/>
          <w:sz w:val="20"/>
          <w:szCs w:val="20"/>
        </w:rPr>
        <w:t>mowy.</w:t>
      </w:r>
    </w:p>
    <w:p w:rsidR="00FA3450" w:rsidRPr="006E1CCC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</w:t>
      </w:r>
      <w:r w:rsidR="005B1A8B" w:rsidRPr="006E1CCC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6E1CCC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</w:t>
      </w:r>
      <w:r w:rsidR="003D70AF" w:rsidRPr="006E1CCC">
        <w:rPr>
          <w:rFonts w:ascii="Arial Narrow" w:hAnsi="Arial Narrow" w:cs="Times New Roman"/>
          <w:sz w:val="20"/>
          <w:szCs w:val="20"/>
        </w:rPr>
        <w:t xml:space="preserve"> 3</w:t>
      </w:r>
      <w:r w:rsidR="00C247E0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6E1CCC">
        <w:rPr>
          <w:rFonts w:ascii="Arial Narrow" w:hAnsi="Arial Narrow" w:cs="Times New Roman"/>
          <w:sz w:val="20"/>
          <w:szCs w:val="20"/>
        </w:rPr>
        <w:t>Kalkulacja C</w:t>
      </w:r>
      <w:r w:rsidR="002718F2" w:rsidRPr="006E1CCC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6E1CCC">
        <w:rPr>
          <w:rFonts w:ascii="Arial Narrow" w:hAnsi="Arial Narrow" w:cs="Times New Roman"/>
          <w:sz w:val="20"/>
          <w:szCs w:val="20"/>
        </w:rPr>
        <w:t>amówienia</w:t>
      </w:r>
    </w:p>
    <w:p w:rsidR="00A36DB2" w:rsidRPr="006E1CCC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nr 4</w:t>
      </w:r>
      <w:r w:rsidRPr="006E1CCC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6E1CCC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6E1CCC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Pr="006E1CCC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6E1CCC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Krakó</w:t>
      </w:r>
      <w:r w:rsidR="004F2133" w:rsidRPr="006E1CCC">
        <w:rPr>
          <w:rFonts w:ascii="Arial Narrow" w:hAnsi="Arial Narrow" w:cs="Times New Roman"/>
          <w:sz w:val="20"/>
          <w:szCs w:val="20"/>
        </w:rPr>
        <w:t xml:space="preserve">w, dnia </w:t>
      </w:r>
      <w:r w:rsidR="008D5549">
        <w:rPr>
          <w:rFonts w:ascii="Arial Narrow" w:hAnsi="Arial Narrow" w:cs="Times New Roman"/>
          <w:sz w:val="20"/>
          <w:szCs w:val="20"/>
        </w:rPr>
        <w:t>03.10.</w:t>
      </w:r>
      <w:r w:rsidRPr="006E1CCC">
        <w:rPr>
          <w:rFonts w:ascii="Arial Narrow" w:hAnsi="Arial Narrow" w:cs="Times New Roman"/>
          <w:sz w:val="20"/>
          <w:szCs w:val="20"/>
        </w:rPr>
        <w:t>201</w:t>
      </w:r>
      <w:r w:rsidR="009879C7" w:rsidRPr="006E1CCC">
        <w:rPr>
          <w:rFonts w:ascii="Arial Narrow" w:hAnsi="Arial Narrow" w:cs="Times New Roman"/>
          <w:sz w:val="20"/>
          <w:szCs w:val="20"/>
        </w:rPr>
        <w:t>8</w:t>
      </w:r>
      <w:r w:rsidR="005018AA" w:rsidRPr="006E1CCC">
        <w:rPr>
          <w:rFonts w:ascii="Arial Narrow" w:hAnsi="Arial Narrow" w:cs="Times New Roman"/>
          <w:sz w:val="20"/>
          <w:szCs w:val="20"/>
        </w:rPr>
        <w:t>r.</w:t>
      </w: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6E1CCC">
      <w:pPr>
        <w:spacing w:after="0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Pr="007C6290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lastRenderedPageBreak/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8D5549" w:rsidRPr="008D5549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8D5549">
        <w:rPr>
          <w:rFonts w:ascii="Arial Narrow" w:hAnsi="Arial Narrow" w:cs="Times New Roman"/>
          <w:b/>
          <w:color w:val="000000" w:themeColor="text1"/>
          <w:sz w:val="20"/>
          <w:szCs w:val="20"/>
        </w:rPr>
        <w:t>zestawów do pomiaru ciśnienia metodą inwazyjną</w:t>
      </w:r>
      <w:r w:rsidR="006C1A3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nr EZP-271-2-63.2018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……..dni (max. 4 dni robocze)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</w:t>
      </w:r>
      <w:r w:rsidR="008D5549">
        <w:rPr>
          <w:rFonts w:ascii="Arial Narrow" w:hAnsi="Arial Narrow" w:cs="Times New Roman"/>
          <w:color w:val="000000" w:themeColor="text1"/>
          <w:sz w:val="20"/>
          <w:szCs w:val="20"/>
        </w:rPr>
        <w:t>……………………………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(t.j.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(t.j.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(t.j.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Pzp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8D5549" w:rsidRDefault="008D5549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8D5549" w:rsidRPr="00A750FE" w:rsidRDefault="008D5549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8D5549" w:rsidRDefault="00E931A1" w:rsidP="00701FC4">
      <w:pPr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8D5549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8D5549">
        <w:rPr>
          <w:rFonts w:ascii="Arial Narrow" w:hAnsi="Arial Narrow" w:cs="Times New Roman"/>
          <w:b/>
          <w:sz w:val="20"/>
          <w:szCs w:val="20"/>
        </w:rPr>
        <w:t xml:space="preserve"> TAK/NIE*</w:t>
      </w:r>
      <w:r w:rsidR="00701FC4" w:rsidRPr="008D5549">
        <w:rPr>
          <w:rFonts w:ascii="Arial Narrow" w:hAnsi="Arial Narrow" w:cs="Times New Roman"/>
          <w:b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8D5549" w:rsidRPr="008D5549">
        <w:rPr>
          <w:rFonts w:ascii="Arial Narrow" w:hAnsi="Arial Narrow" w:cs="Times New Roman"/>
          <w:b/>
          <w:sz w:val="20"/>
          <w:szCs w:val="20"/>
        </w:rPr>
        <w:t>dostawę zestawów do pomiaru ciśnienia metodą inwazyjną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8D5549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</w:t>
      </w:r>
      <w:r w:rsidRPr="008D5549">
        <w:rPr>
          <w:rFonts w:ascii="Arial Narrow" w:hAnsi="Arial Narrow" w:cs="Times New Roman"/>
          <w:sz w:val="20"/>
          <w:szCs w:val="20"/>
        </w:rPr>
        <w:t>warunków zamówienia. Kwota powyższa zawiera wszelkie koszty związane z r</w:t>
      </w:r>
      <w:r w:rsidR="00605332" w:rsidRPr="008D5549">
        <w:rPr>
          <w:rFonts w:ascii="Arial Narrow" w:hAnsi="Arial Narrow" w:cs="Times New Roman"/>
          <w:sz w:val="20"/>
          <w:szCs w:val="20"/>
        </w:rPr>
        <w:t>ealizacją przedmiotu zamówienia: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 xml:space="preserve">Oferuję realizację przedmiotu zamówienia  </w:t>
      </w:r>
      <w:r>
        <w:rPr>
          <w:rFonts w:ascii="Arial Narrow" w:hAnsi="Arial Narrow" w:cs="Times New Roman"/>
          <w:sz w:val="20"/>
          <w:szCs w:val="20"/>
        </w:rPr>
        <w:t xml:space="preserve">za cenę: 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 zł bru</w:t>
      </w:r>
      <w:r>
        <w:rPr>
          <w:rFonts w:ascii="Arial Narrow" w:hAnsi="Arial Narrow" w:cs="Times New Roman"/>
          <w:sz w:val="20"/>
          <w:szCs w:val="20"/>
        </w:rPr>
        <w:t>tto (słownie: …..............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.................................),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w tym należny podatek od towarów i usług VAT w kwocie …................</w:t>
      </w:r>
      <w:r>
        <w:rPr>
          <w:rFonts w:ascii="Arial Narrow" w:hAnsi="Arial Narrow" w:cs="Times New Roman"/>
          <w:sz w:val="20"/>
          <w:szCs w:val="20"/>
        </w:rPr>
        <w:t>.....</w:t>
      </w:r>
      <w:r w:rsidRPr="008D5549">
        <w:rPr>
          <w:rFonts w:ascii="Arial Narrow" w:hAnsi="Arial Narrow" w:cs="Times New Roman"/>
          <w:sz w:val="20"/>
          <w:szCs w:val="20"/>
        </w:rPr>
        <w:t xml:space="preserve">............................................................................ zł 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(słownie: ….........................................................................................................................................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..................................).</w:t>
      </w:r>
    </w:p>
    <w:p w:rsidR="006C1A3A" w:rsidRDefault="006C1A3A" w:rsidP="00CF5081">
      <w:pPr>
        <w:jc w:val="both"/>
        <w:rPr>
          <w:rFonts w:cs="Times New Roman"/>
          <w:b/>
          <w:sz w:val="20"/>
          <w:szCs w:val="20"/>
        </w:rPr>
      </w:pPr>
    </w:p>
    <w:p w:rsidR="00C4120B" w:rsidRPr="008D5549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Pr="008D5549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8D5549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8D5549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>pisemnie,</w:t>
      </w:r>
      <w:r w:rsidR="0098380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8D5549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8D5549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8D5549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8D5549">
        <w:rPr>
          <w:rFonts w:ascii="Arial Narrow" w:hAnsi="Arial Narrow" w:cs="Times New Roman"/>
          <w:sz w:val="20"/>
          <w:szCs w:val="20"/>
        </w:rPr>
        <w:t>przez okres</w:t>
      </w:r>
      <w:r w:rsidR="00F2137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8D5549">
        <w:rPr>
          <w:rFonts w:ascii="Arial Narrow" w:hAnsi="Arial Narrow" w:cs="Times New Roman"/>
          <w:sz w:val="20"/>
          <w:szCs w:val="20"/>
        </w:rPr>
        <w:t>…</w:t>
      </w:r>
      <w:r w:rsidR="00D877B7" w:rsidRPr="008D5549">
        <w:rPr>
          <w:rFonts w:ascii="Arial Narrow" w:hAnsi="Arial Narrow" w:cs="Times New Roman"/>
          <w:sz w:val="20"/>
          <w:szCs w:val="20"/>
        </w:rPr>
        <w:t>…</w:t>
      </w:r>
      <w:r w:rsidR="006C659C" w:rsidRPr="008D5549">
        <w:rPr>
          <w:rFonts w:ascii="Arial Narrow" w:hAnsi="Arial Narrow" w:cs="Times New Roman"/>
          <w:sz w:val="20"/>
          <w:szCs w:val="20"/>
        </w:rPr>
        <w:t>………….</w:t>
      </w:r>
      <w:r w:rsidR="00A91F0D" w:rsidRPr="008D5549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8D5549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8D5549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8D5549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8D5549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8D5549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8D5549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59029B" w:rsidRPr="008D5549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754789"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>dni robocze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złożenia zamówienia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(max. 4 dni robocze)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lastRenderedPageBreak/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D1265D" w:rsidRPr="000F53F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(t.j.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A29A1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lastRenderedPageBreak/>
        <w:t>Załącznik nr 3 do siwz</w:t>
      </w:r>
    </w:p>
    <w:p w:rsidR="002973AE" w:rsidRPr="006C1A3A" w:rsidRDefault="002973AE" w:rsidP="006C1A3A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6C1A3A">
        <w:rPr>
          <w:b/>
          <w:sz w:val="18"/>
          <w:szCs w:val="18"/>
        </w:rPr>
        <w:t>WA - OPIS PRZEDMIOTU ZAMÓWIENIA</w:t>
      </w:r>
    </w:p>
    <w:p w:rsidR="002973AE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8D5549" w:rsidRPr="004F0099" w:rsidRDefault="008D5549" w:rsidP="004F0099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tbl>
      <w:tblPr>
        <w:tblStyle w:val="Tabela-Siatka"/>
        <w:tblW w:w="164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418"/>
        <w:gridCol w:w="1134"/>
        <w:gridCol w:w="1539"/>
        <w:gridCol w:w="1438"/>
        <w:gridCol w:w="850"/>
        <w:gridCol w:w="1134"/>
        <w:gridCol w:w="1559"/>
        <w:gridCol w:w="1823"/>
      </w:tblGrid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Bezodstpw"/>
              <w:ind w:hanging="3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978" w:type="dxa"/>
            <w:vAlign w:val="center"/>
          </w:tcPr>
          <w:p w:rsidR="006C1A3A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Przedmiot zamówienia </w:t>
            </w:r>
          </w:p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(parametr wymagany)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418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ena jednostkowa netto </w:t>
            </w: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823" w:type="dxa"/>
            <w:vAlign w:val="center"/>
          </w:tcPr>
          <w:p w:rsidR="006C1A3A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Producent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</w:p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numer katalogowy</w:t>
            </w: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0" w:hanging="3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Jednorazowy zestaw z kopułką do pomiaru ciśnienia metodą inwazyjną o długości 250 cm: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pacjenta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płucząca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Układ płuczący w postaci dźwigni, zapewniający nominalną prędkośc przpływu 30 ml/h, z oznaczeniem kodem barwnym przeznaczenia dla noworodków;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Kopułka bezprzewodowa  zapewniająca szybki  i pewny sposób montażu do płytki;</w:t>
            </w:r>
          </w:p>
          <w:p w:rsidR="006C1A3A" w:rsidRPr="00043342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Dostępność zamkniętego układu do pobierania krwi.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5000</w:t>
            </w:r>
          </w:p>
        </w:tc>
        <w:tc>
          <w:tcPr>
            <w:tcW w:w="1539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hanging="3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Okablowanie i akcesoria: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System zapewniający  minimalną liczbę kabli biegnących do monitora – połączenia kablowe przeniesione z jednorazowej linii na płytkę mocującą;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Częstotliwość własna przetwornika  &gt; 200Hz;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Przycisk pozwalający na sprawdzenie poprawności kalibracji monitora oraz poprawności połączeń elektrycznych, umieszczony na płytce mocującej;</w:t>
            </w:r>
          </w:p>
          <w:p w:rsidR="006C1A3A" w:rsidRPr="0033100F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Wymagana kompatybilność oprzyrządowania z kardiomonitorami  HP, Detex, Solar, Julian, Marquette, Spacelab;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Kpl.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1539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Przedłużacz do strzykawki automatycznej, zbrojony, dł</w:t>
            </w:r>
            <w:r>
              <w:rPr>
                <w:rFonts w:ascii="Arial Narrow" w:hAnsi="Arial Narrow"/>
                <w:sz w:val="20"/>
              </w:rPr>
              <w:t xml:space="preserve">ugość 50 cm, wysokociśnieniowy </w:t>
            </w:r>
            <w:r>
              <w:rPr>
                <w:rFonts w:ascii="Arial Narrow" w:hAnsi="Arial Narrow"/>
                <w:sz w:val="20"/>
              </w:rPr>
              <w:t>- min. 1200 psi, zakończenie luer-lock różnoimienne (męsko/żeńskie).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  <w:tc>
          <w:tcPr>
            <w:tcW w:w="1539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Jednorazowy zestaw z kopułką do pomiaru ciśnienia metodą inwazyjną o długości 150 cm: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pacjenta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płucząca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Układ płuczący w postaci dźwigni, zapewniający nominalną prędkoś</w:t>
            </w:r>
            <w:r>
              <w:rPr>
                <w:rFonts w:ascii="Arial Narrow" w:hAnsi="Arial Narrow"/>
                <w:sz w:val="20"/>
              </w:rPr>
              <w:t>ć</w:t>
            </w:r>
            <w:r>
              <w:rPr>
                <w:rFonts w:ascii="Arial Narrow" w:hAnsi="Arial Narrow"/>
                <w:sz w:val="20"/>
              </w:rPr>
              <w:t xml:space="preserve"> prz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pływu 3ml/h, z oznaczeniem kodem barwnym przeznaczenia dla noworodków;</w:t>
            </w:r>
          </w:p>
          <w:p w:rsidR="006C1A3A" w:rsidRPr="00464966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 w:rsidRPr="00464966">
              <w:rPr>
                <w:rFonts w:ascii="Arial Narrow" w:hAnsi="Arial Narrow"/>
                <w:sz w:val="20"/>
              </w:rPr>
              <w:t>Dostępność zamkniętego układu do pobierania krwi.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1001</w:t>
            </w:r>
          </w:p>
        </w:tc>
        <w:tc>
          <w:tcPr>
            <w:tcW w:w="1539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DA7F05">
        <w:tc>
          <w:tcPr>
            <w:tcW w:w="9620" w:type="dxa"/>
            <w:gridSpan w:val="6"/>
            <w:vAlign w:val="center"/>
          </w:tcPr>
          <w:p w:rsidR="006C1A3A" w:rsidRPr="006C1A3A" w:rsidRDefault="006C1A3A" w:rsidP="006C1A3A">
            <w:pPr>
              <w:pStyle w:val="Bezodstpw"/>
              <w:keepNext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A3A">
              <w:rPr>
                <w:rFonts w:ascii="Arial Narrow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D5549" w:rsidRPr="003E2C97" w:rsidRDefault="008D5549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……………………………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……………………………………………</w:t>
      </w:r>
    </w:p>
    <w:p w:rsidR="008D5549" w:rsidRPr="003E2C97" w:rsidRDefault="008D5549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/miejscowość, data/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/pieczęć i podpis osoby upoważnionej/</w:t>
      </w:r>
    </w:p>
    <w:p w:rsidR="00AD7C3A" w:rsidRPr="00F13F05" w:rsidRDefault="00AD7C3A" w:rsidP="00AD7C3A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  <w:sectPr w:rsidR="00AD7C3A" w:rsidRPr="00F13F05" w:rsidSect="00F56B08">
          <w:footerReference w:type="even" r:id="rId14"/>
          <w:footerReference w:type="default" r:id="rId15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8D5549">
        <w:rPr>
          <w:rFonts w:ascii="Arial Narrow" w:hAnsi="Arial Narrow" w:cs="Times New Roman"/>
          <w:b/>
          <w:bCs/>
        </w:rPr>
        <w:t>zestawów do pomiaru ciśnienia metodą inwazyjną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8D5549">
        <w:rPr>
          <w:rFonts w:ascii="Arial Narrow" w:hAnsi="Arial Narrow" w:cs="Times New Roman"/>
          <w:b/>
        </w:rPr>
        <w:t>zestawów do pomiaru ciśnienia metodą inwazyjną,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następującego/ych podmiotu/tów, będącego/ych podwykonawcą/ami: ……………………………………………………………………..….…………. (podać pełną nazwę/firmę, adres, a także w zależności od podmiotu: NIP/PESEL, KRS/CEiDG),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6"/>
      <w:footerReference w:type="default" r:id="rId17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B5" w:rsidRDefault="00FF53B5" w:rsidP="009A7753">
      <w:pPr>
        <w:spacing w:after="0" w:line="240" w:lineRule="auto"/>
      </w:pPr>
      <w:r>
        <w:separator/>
      </w:r>
    </w:p>
  </w:endnote>
  <w:endnote w:type="continuationSeparator" w:id="0">
    <w:p w:rsidR="00FF53B5" w:rsidRDefault="00FF53B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5E6C75" w:rsidRPr="009A7753" w:rsidRDefault="005E6C7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A04802" w:rsidRPr="00A04802">
          <w:rPr>
            <w:rFonts w:ascii="Times New Roman" w:eastAsiaTheme="majorEastAsia" w:hAnsi="Times New Roman" w:cs="Times New Roman"/>
            <w:noProof/>
            <w:sz w:val="16"/>
            <w:szCs w:val="16"/>
          </w:rPr>
          <w:t>6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5E6C75" w:rsidRPr="00E43177" w:rsidRDefault="005E6C7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</w:t>
    </w:r>
    <w:r w:rsidR="006C1A3A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Default="005E6C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E6C75" w:rsidRDefault="005E6C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Pr="00142968" w:rsidRDefault="005E6C75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6C1A3A">
      <w:rPr>
        <w:rFonts w:ascii="Calibri" w:hAnsi="Calibri"/>
        <w:noProof/>
        <w:sz w:val="16"/>
        <w:szCs w:val="16"/>
      </w:rPr>
      <w:t>17</w:t>
    </w:r>
    <w:r w:rsidRPr="00142968">
      <w:rPr>
        <w:rFonts w:ascii="Calibri" w:hAnsi="Calibri"/>
        <w:sz w:val="16"/>
        <w:szCs w:val="16"/>
      </w:rPr>
      <w:fldChar w:fldCharType="end"/>
    </w:r>
  </w:p>
  <w:p w:rsidR="005E6C75" w:rsidRPr="00142968" w:rsidRDefault="008D5549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</w:t>
    </w:r>
    <w:r w:rsidR="006C1A3A">
      <w:rPr>
        <w:rFonts w:ascii="Calibri" w:hAnsi="Calibri"/>
        <w:sz w:val="16"/>
        <w:szCs w:val="16"/>
      </w:rPr>
      <w:t>3</w:t>
    </w:r>
    <w:r w:rsidR="005E6C75">
      <w:rPr>
        <w:rFonts w:ascii="Calibri" w:hAnsi="Calibri"/>
        <w:sz w:val="16"/>
        <w:szCs w:val="16"/>
      </w:rPr>
      <w:t>/2018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Default="005E6C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E6C75" w:rsidRDefault="005E6C7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Pr="00142968" w:rsidRDefault="005E6C75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6C1A3A">
      <w:rPr>
        <w:rFonts w:ascii="Calibri" w:hAnsi="Calibri"/>
        <w:noProof/>
        <w:sz w:val="16"/>
        <w:szCs w:val="16"/>
      </w:rPr>
      <w:t>19</w:t>
    </w:r>
    <w:r w:rsidRPr="00142968">
      <w:rPr>
        <w:rFonts w:ascii="Calibri" w:hAnsi="Calibri"/>
        <w:sz w:val="16"/>
        <w:szCs w:val="16"/>
      </w:rPr>
      <w:fldChar w:fldCharType="end"/>
    </w:r>
  </w:p>
  <w:p w:rsidR="005E6C75" w:rsidRPr="00142968" w:rsidRDefault="008D5549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</w:t>
    </w:r>
    <w:r w:rsidR="006C1A3A">
      <w:rPr>
        <w:rFonts w:ascii="Calibri" w:hAnsi="Calibri"/>
        <w:sz w:val="16"/>
        <w:szCs w:val="16"/>
      </w:rPr>
      <w:t>3</w:t>
    </w:r>
    <w:r w:rsidR="005E6C75">
      <w:rPr>
        <w:rFonts w:ascii="Calibri" w:hAnsi="Calibri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B5" w:rsidRDefault="00FF53B5" w:rsidP="009A7753">
      <w:pPr>
        <w:spacing w:after="0" w:line="240" w:lineRule="auto"/>
      </w:pPr>
      <w:r>
        <w:separator/>
      </w:r>
    </w:p>
  </w:footnote>
  <w:footnote w:type="continuationSeparator" w:id="0">
    <w:p w:rsidR="00FF53B5" w:rsidRDefault="00FF53B5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Default="005E6C75" w:rsidP="006C1A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FC8874A6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6952FAD6">
      <w:start w:val="1"/>
      <w:numFmt w:val="decimal"/>
      <w:lvlText w:val="%5."/>
      <w:lvlJc w:val="left"/>
      <w:pPr>
        <w:ind w:left="4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0C6551"/>
    <w:multiLevelType w:val="hybridMultilevel"/>
    <w:tmpl w:val="58B0B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51814BD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633357"/>
    <w:multiLevelType w:val="hybridMultilevel"/>
    <w:tmpl w:val="99168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6"/>
  </w:num>
  <w:num w:numId="5">
    <w:abstractNumId w:val="41"/>
  </w:num>
  <w:num w:numId="6">
    <w:abstractNumId w:val="27"/>
  </w:num>
  <w:num w:numId="7">
    <w:abstractNumId w:val="42"/>
  </w:num>
  <w:num w:numId="8">
    <w:abstractNumId w:val="18"/>
  </w:num>
  <w:num w:numId="9">
    <w:abstractNumId w:val="5"/>
  </w:num>
  <w:num w:numId="10">
    <w:abstractNumId w:val="12"/>
  </w:num>
  <w:num w:numId="11">
    <w:abstractNumId w:val="19"/>
  </w:num>
  <w:num w:numId="12">
    <w:abstractNumId w:val="17"/>
  </w:num>
  <w:num w:numId="13">
    <w:abstractNumId w:val="37"/>
  </w:num>
  <w:num w:numId="14">
    <w:abstractNumId w:val="14"/>
  </w:num>
  <w:num w:numId="15">
    <w:abstractNumId w:val="15"/>
  </w:num>
  <w:num w:numId="16">
    <w:abstractNumId w:val="38"/>
  </w:num>
  <w:num w:numId="17">
    <w:abstractNumId w:val="28"/>
  </w:num>
  <w:num w:numId="18">
    <w:abstractNumId w:val="29"/>
  </w:num>
  <w:num w:numId="19">
    <w:abstractNumId w:val="25"/>
  </w:num>
  <w:num w:numId="20">
    <w:abstractNumId w:val="9"/>
  </w:num>
  <w:num w:numId="21">
    <w:abstractNumId w:val="10"/>
  </w:num>
  <w:num w:numId="22">
    <w:abstractNumId w:val="24"/>
  </w:num>
  <w:num w:numId="23">
    <w:abstractNumId w:val="20"/>
  </w:num>
  <w:num w:numId="24">
    <w:abstractNumId w:val="3"/>
  </w:num>
  <w:num w:numId="25">
    <w:abstractNumId w:val="33"/>
  </w:num>
  <w:num w:numId="26">
    <w:abstractNumId w:val="36"/>
  </w:num>
  <w:num w:numId="27">
    <w:abstractNumId w:val="16"/>
  </w:num>
  <w:num w:numId="28">
    <w:abstractNumId w:val="4"/>
  </w:num>
  <w:num w:numId="29">
    <w:abstractNumId w:val="1"/>
  </w:num>
  <w:num w:numId="30">
    <w:abstractNumId w:val="34"/>
  </w:num>
  <w:num w:numId="31">
    <w:abstractNumId w:val="8"/>
  </w:num>
  <w:num w:numId="32">
    <w:abstractNumId w:val="23"/>
  </w:num>
  <w:num w:numId="33">
    <w:abstractNumId w:val="7"/>
  </w:num>
  <w:num w:numId="34">
    <w:abstractNumId w:val="26"/>
  </w:num>
  <w:num w:numId="35">
    <w:abstractNumId w:val="21"/>
  </w:num>
  <w:num w:numId="36">
    <w:abstractNumId w:val="30"/>
  </w:num>
  <w:num w:numId="37">
    <w:abstractNumId w:val="2"/>
  </w:num>
  <w:num w:numId="38">
    <w:abstractNumId w:val="40"/>
  </w:num>
  <w:num w:numId="39">
    <w:abstractNumId w:val="39"/>
  </w:num>
  <w:num w:numId="40">
    <w:abstractNumId w:val="13"/>
  </w:num>
  <w:num w:numId="41">
    <w:abstractNumId w:val="22"/>
  </w:num>
  <w:num w:numId="42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198"/>
    <w:rsid w:val="003F0908"/>
    <w:rsid w:val="003F31B3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E6C7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17FB"/>
    <w:rsid w:val="006C1A3A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5549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4802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10AE"/>
    <w:rsid w:val="00A83E43"/>
    <w:rsid w:val="00A91F0D"/>
    <w:rsid w:val="00A9297D"/>
    <w:rsid w:val="00A92BB8"/>
    <w:rsid w:val="00A97322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17C4E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53B5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6151-01C7-42AD-B3D9-D3C09A98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8350</Words>
  <Characters>50105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5</cp:revision>
  <cp:lastPrinted>2018-10-03T12:27:00Z</cp:lastPrinted>
  <dcterms:created xsi:type="dcterms:W3CDTF">2018-10-03T11:47:00Z</dcterms:created>
  <dcterms:modified xsi:type="dcterms:W3CDTF">2018-10-03T12:41:00Z</dcterms:modified>
</cp:coreProperties>
</file>