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E07126" w:rsidP="00E07126">
      <w:pPr>
        <w:pStyle w:val="Bezodstpw"/>
        <w:tabs>
          <w:tab w:val="left" w:pos="7500"/>
        </w:tabs>
        <w:rPr>
          <w:rFonts w:ascii="Arial Narrow" w:hAnsi="Arial Narrow" w:cs="Times New Roman"/>
        </w:rPr>
      </w:pPr>
      <w:r>
        <w:rPr>
          <w:rFonts w:ascii="Arial Narrow" w:hAnsi="Arial Narrow" w:cs="Times New Roman"/>
        </w:rPr>
        <w:tab/>
      </w: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jc w:val="center"/>
        <w:rPr>
          <w:rFonts w:ascii="Arial Narrow" w:hAnsi="Arial Narrow" w:cs="Times New Roman"/>
          <w:b/>
        </w:rPr>
      </w:pPr>
      <w:r w:rsidRPr="00D1380A">
        <w:rPr>
          <w:rFonts w:ascii="Arial Narrow" w:hAnsi="Arial Narrow" w:cs="Times New Roman"/>
          <w:b/>
        </w:rPr>
        <w:t>SPEC</w:t>
      </w:r>
      <w:r w:rsidR="00AA1F7A" w:rsidRPr="00D1380A">
        <w:rPr>
          <w:rFonts w:ascii="Arial Narrow" w:hAnsi="Arial Narrow" w:cs="Times New Roman"/>
          <w:b/>
        </w:rPr>
        <w:t>YFIKACJA ISTOTNYCH WARUNKÓW ZAMÓ</w:t>
      </w:r>
      <w:r w:rsidRPr="00D1380A">
        <w:rPr>
          <w:rFonts w:ascii="Arial Narrow" w:hAnsi="Arial Narrow" w:cs="Times New Roman"/>
          <w:b/>
        </w:rPr>
        <w:t>WIENIA</w:t>
      </w:r>
    </w:p>
    <w:p w:rsidR="00B9623D" w:rsidRDefault="007C6210" w:rsidP="003564CB">
      <w:pPr>
        <w:pStyle w:val="Bezodstpw"/>
        <w:jc w:val="center"/>
        <w:rPr>
          <w:rFonts w:ascii="Arial Narrow" w:hAnsi="Arial Narrow" w:cs="Times New Roman"/>
          <w:b/>
        </w:rPr>
      </w:pPr>
      <w:r w:rsidRPr="00D1380A">
        <w:rPr>
          <w:rFonts w:ascii="Arial Narrow" w:hAnsi="Arial Narrow" w:cs="Times New Roman"/>
          <w:b/>
        </w:rPr>
        <w:t>NA DOSTAWĘ</w:t>
      </w:r>
      <w:r w:rsidR="006D1BC2" w:rsidRPr="00D1380A">
        <w:rPr>
          <w:rFonts w:ascii="Arial Narrow" w:hAnsi="Arial Narrow" w:cs="Times New Roman"/>
          <w:b/>
        </w:rPr>
        <w:t xml:space="preserve"> </w:t>
      </w:r>
      <w:r w:rsidR="00261442">
        <w:rPr>
          <w:rFonts w:ascii="Arial Narrow" w:hAnsi="Arial Narrow" w:cs="Times New Roman"/>
          <w:b/>
        </w:rPr>
        <w:t>WYROBÓW</w:t>
      </w:r>
      <w:r w:rsidR="00E07126">
        <w:rPr>
          <w:rFonts w:ascii="Arial Narrow" w:hAnsi="Arial Narrow" w:cs="Times New Roman"/>
          <w:b/>
        </w:rPr>
        <w:t xml:space="preserve"> </w:t>
      </w:r>
      <w:r w:rsidR="00AE7D15">
        <w:rPr>
          <w:rFonts w:ascii="Arial Narrow" w:hAnsi="Arial Narrow" w:cs="Times New Roman"/>
          <w:b/>
        </w:rPr>
        <w:t>MEDYCZNYCH ORAZ DROBNEGO SPRZĘTU MEDYCZNEGO</w:t>
      </w:r>
      <w:r w:rsidR="00B9623D">
        <w:rPr>
          <w:rFonts w:ascii="Arial Narrow" w:hAnsi="Arial Narrow" w:cs="Times New Roman"/>
          <w:b/>
        </w:rPr>
        <w:t xml:space="preserve"> </w:t>
      </w:r>
    </w:p>
    <w:p w:rsidR="006D1BC2" w:rsidRPr="00D1380A" w:rsidRDefault="00B9623D" w:rsidP="00B9623D">
      <w:pPr>
        <w:pStyle w:val="Bezodstpw"/>
        <w:jc w:val="center"/>
        <w:rPr>
          <w:rFonts w:ascii="Arial Narrow" w:hAnsi="Arial Narrow" w:cs="Times New Roman"/>
          <w:b/>
        </w:rPr>
      </w:pPr>
      <w:r>
        <w:rPr>
          <w:rFonts w:ascii="Arial Narrow" w:hAnsi="Arial Narrow" w:cs="Times New Roman"/>
          <w:b/>
        </w:rPr>
        <w:t xml:space="preserve"> NA POTRZEBY </w:t>
      </w:r>
      <w:r w:rsidR="00D440B5">
        <w:rPr>
          <w:rFonts w:ascii="Arial Narrow" w:hAnsi="Arial Narrow" w:cs="Times New Roman"/>
          <w:b/>
        </w:rPr>
        <w:t>UNIWERSYTECKIEGO SZPITALA DZIECIĘCEGO W KRAKOWIE</w:t>
      </w:r>
      <w:r w:rsidR="00F1386C" w:rsidRPr="00D1380A">
        <w:rPr>
          <w:rFonts w:ascii="Arial Narrow" w:hAnsi="Arial Narrow" w:cs="Times New Roman"/>
          <w:b/>
        </w:rPr>
        <w:t>.</w:t>
      </w: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Default="00B745DB" w:rsidP="003564CB">
      <w:pPr>
        <w:pStyle w:val="Bezodstpw"/>
        <w:rPr>
          <w:rFonts w:ascii="Arial Narrow" w:hAnsi="Arial Narrow" w:cs="Times New Roman"/>
        </w:rPr>
      </w:pPr>
    </w:p>
    <w:p w:rsidR="00D440B5" w:rsidRDefault="00D440B5" w:rsidP="003564CB">
      <w:pPr>
        <w:pStyle w:val="Bezodstpw"/>
        <w:rPr>
          <w:rFonts w:ascii="Arial Narrow" w:hAnsi="Arial Narrow" w:cs="Times New Roman"/>
        </w:rPr>
      </w:pPr>
    </w:p>
    <w:p w:rsidR="00D70EC9" w:rsidRDefault="00D70EC9" w:rsidP="003564CB">
      <w:pPr>
        <w:pStyle w:val="Bezodstpw"/>
        <w:rPr>
          <w:rFonts w:ascii="Arial Narrow" w:hAnsi="Arial Narrow" w:cs="Times New Roman"/>
        </w:rPr>
      </w:pPr>
    </w:p>
    <w:p w:rsidR="003E2C97" w:rsidRDefault="003E2C97" w:rsidP="003564CB">
      <w:pPr>
        <w:pStyle w:val="Bezodstpw"/>
        <w:rPr>
          <w:rFonts w:ascii="Arial Narrow" w:hAnsi="Arial Narrow" w:cs="Times New Roman"/>
        </w:rPr>
      </w:pPr>
    </w:p>
    <w:p w:rsidR="004427C4" w:rsidRDefault="004427C4" w:rsidP="003564CB">
      <w:pPr>
        <w:pStyle w:val="Bezodstpw"/>
        <w:rPr>
          <w:rFonts w:ascii="Arial Narrow" w:hAnsi="Arial Narrow" w:cs="Times New Roman"/>
        </w:rPr>
      </w:pPr>
    </w:p>
    <w:p w:rsidR="00E558FA" w:rsidRPr="00D1380A" w:rsidRDefault="00E558FA" w:rsidP="003564CB">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lastRenderedPageBreak/>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B732BE" w:rsidRPr="00D1380A">
        <w:rPr>
          <w:rFonts w:ascii="Arial Narrow" w:hAnsi="Arial Narrow" w:cs="Times New Roman"/>
        </w:rPr>
        <w:t xml:space="preserve">o wartości powyżej wyrażonej </w:t>
      </w:r>
      <w:r w:rsidR="003564CB">
        <w:rPr>
          <w:rFonts w:ascii="Arial Narrow" w:hAnsi="Arial Narrow" w:cs="Times New Roman"/>
        </w:rPr>
        <w:t>w złotych równowartości kwoty 144</w:t>
      </w:r>
      <w:r w:rsidR="00B732BE" w:rsidRPr="00D1380A">
        <w:rPr>
          <w:rFonts w:ascii="Arial Narrow" w:hAnsi="Arial Narrow" w:cs="Times New Roman"/>
        </w:rPr>
        <w:t xml:space="preserve"> 000 euro, </w:t>
      </w:r>
      <w:r w:rsidRPr="00D1380A">
        <w:rPr>
          <w:rFonts w:ascii="Arial Narrow" w:hAnsi="Arial Narrow" w:cs="Times New Roman"/>
        </w:rPr>
        <w:t xml:space="preserve">na podstawie art. 39 w zw. </w:t>
      </w:r>
      <w:r w:rsidR="009613D2" w:rsidRPr="00D1380A">
        <w:rPr>
          <w:rFonts w:ascii="Arial Narrow" w:hAnsi="Arial Narrow" w:cs="Times New Roman"/>
        </w:rPr>
        <w:t>z </w:t>
      </w:r>
      <w:r w:rsidRPr="00D1380A">
        <w:rPr>
          <w:rFonts w:ascii="Arial Narrow" w:hAnsi="Arial Narrow" w:cs="Times New Roman"/>
        </w:rPr>
        <w:t>art. 24aa ustawy z dnia 29 stycznia 2004 roku – Prawo zamówień publicznych</w:t>
      </w:r>
      <w:r w:rsidR="001C7760">
        <w:rPr>
          <w:rFonts w:ascii="Arial Narrow" w:hAnsi="Arial Narrow" w:cs="Times New Roman"/>
        </w:rPr>
        <w:t xml:space="preserve"> (</w:t>
      </w:r>
      <w:proofErr w:type="spellStart"/>
      <w:r w:rsidR="001C7760">
        <w:rPr>
          <w:rFonts w:ascii="Arial Narrow" w:hAnsi="Arial Narrow" w:cs="Times New Roman"/>
        </w:rPr>
        <w:t>t.j</w:t>
      </w:r>
      <w:proofErr w:type="spellEnd"/>
      <w:r w:rsidR="001C7760">
        <w:rPr>
          <w:rFonts w:ascii="Arial Narrow" w:hAnsi="Arial Narrow" w:cs="Times New Roman"/>
        </w:rPr>
        <w:t>. Dz.U. 2017</w:t>
      </w:r>
      <w:r w:rsidR="000673FA" w:rsidRPr="00D1380A">
        <w:rPr>
          <w:rFonts w:ascii="Arial Narrow" w:hAnsi="Arial Narrow" w:cs="Times New Roman"/>
        </w:rPr>
        <w:t xml:space="preserve">, poz. </w:t>
      </w:r>
      <w:r w:rsidR="001C7760">
        <w:rPr>
          <w:rFonts w:ascii="Arial Narrow" w:hAnsi="Arial Narrow" w:cs="Times New Roman"/>
        </w:rPr>
        <w:t>1</w:t>
      </w:r>
      <w:r w:rsidR="00E07126">
        <w:rPr>
          <w:rFonts w:ascii="Arial Narrow" w:hAnsi="Arial Narrow" w:cs="Times New Roman"/>
        </w:rPr>
        <w:t>579</w:t>
      </w:r>
      <w:r w:rsidR="001C7760">
        <w:rPr>
          <w:rFonts w:ascii="Arial Narrow" w:hAnsi="Arial Narrow" w:cs="Times New Roman"/>
        </w:rPr>
        <w:t>,</w:t>
      </w:r>
      <w:r w:rsidR="000673FA" w:rsidRPr="00D1380A">
        <w:rPr>
          <w:rFonts w:ascii="Arial Narrow" w:hAnsi="Arial Narrow" w:cs="Times New Roman"/>
        </w:rPr>
        <w:t xml:space="preserve"> z</w:t>
      </w:r>
      <w:r w:rsidR="009613D2" w:rsidRPr="00D1380A">
        <w:rPr>
          <w:rFonts w:ascii="Arial Narrow" w:hAnsi="Arial Narrow" w:cs="Times New Roman"/>
        </w:rPr>
        <w:t> </w:t>
      </w:r>
      <w:proofErr w:type="spellStart"/>
      <w:r w:rsidR="000673FA" w:rsidRPr="00D1380A">
        <w:rPr>
          <w:rFonts w:ascii="Arial Narrow" w:hAnsi="Arial Narrow" w:cs="Times New Roman"/>
        </w:rPr>
        <w:t>późn</w:t>
      </w:r>
      <w:proofErr w:type="spellEnd"/>
      <w:r w:rsidR="000673FA" w:rsidRPr="00D1380A">
        <w:rPr>
          <w:rFonts w:ascii="Arial Narrow" w:hAnsi="Arial Narrow" w:cs="Times New Roman"/>
        </w:rPr>
        <w:t>. zm.).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PRZEDMIOTU ZAMÓWIENIA:</w:t>
      </w:r>
    </w:p>
    <w:p w:rsidR="00543B67" w:rsidRPr="00D1380A" w:rsidRDefault="00543B67"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stanowią sukcesywne dostawy </w:t>
      </w:r>
      <w:r w:rsidR="00770F23">
        <w:rPr>
          <w:rFonts w:ascii="Arial Narrow" w:hAnsi="Arial Narrow" w:cs="Times New Roman"/>
        </w:rPr>
        <w:t>wyrobów</w:t>
      </w:r>
      <w:r w:rsidR="00E07126">
        <w:rPr>
          <w:rFonts w:ascii="Arial Narrow" w:hAnsi="Arial Narrow" w:cs="Times New Roman"/>
        </w:rPr>
        <w:t xml:space="preserve"> </w:t>
      </w:r>
      <w:r w:rsidR="00AE7D15">
        <w:rPr>
          <w:rFonts w:ascii="Arial Narrow" w:hAnsi="Arial Narrow" w:cs="Times New Roman"/>
        </w:rPr>
        <w:t>medycznych oraz drobnego sprzętu medycznego</w:t>
      </w:r>
      <w:r w:rsidRPr="00D1380A">
        <w:rPr>
          <w:rFonts w:ascii="Arial Narrow" w:hAnsi="Arial Narrow" w:cs="Times New Roman"/>
        </w:rPr>
        <w:t>, z</w:t>
      </w:r>
      <w:r w:rsidR="00BE613F" w:rsidRPr="00D1380A">
        <w:rPr>
          <w:rFonts w:ascii="Arial Narrow" w:hAnsi="Arial Narrow" w:cs="Times New Roman"/>
        </w:rPr>
        <w:t> </w:t>
      </w:r>
      <w:r w:rsidRPr="00D1380A">
        <w:rPr>
          <w:rFonts w:ascii="Arial Narrow" w:hAnsi="Arial Narrow" w:cs="Times New Roman"/>
        </w:rPr>
        <w:t>uw</w:t>
      </w:r>
      <w:r w:rsidR="00E46BD4" w:rsidRPr="00D1380A">
        <w:rPr>
          <w:rFonts w:ascii="Arial Narrow" w:hAnsi="Arial Narrow" w:cs="Times New Roman"/>
        </w:rPr>
        <w:t>zględnieniem bieżących potrzeb z</w:t>
      </w:r>
      <w:r w:rsidRPr="00D1380A">
        <w:rPr>
          <w:rFonts w:ascii="Arial Narrow" w:hAnsi="Arial Narrow" w:cs="Times New Roman"/>
        </w:rPr>
        <w:t>amawiającego. Szczegółowe wymagania dotyczące przedmiotu zamówienia, jego zakresu i</w:t>
      </w:r>
      <w:r w:rsidR="000E00C5" w:rsidRPr="00D1380A">
        <w:rPr>
          <w:rFonts w:ascii="Arial Narrow" w:hAnsi="Arial Narrow" w:cs="Times New Roman"/>
        </w:rPr>
        <w:t> </w:t>
      </w:r>
      <w:r w:rsidRPr="00D1380A">
        <w:rPr>
          <w:rFonts w:ascii="Arial Narrow" w:hAnsi="Arial Narrow" w:cs="Times New Roman"/>
        </w:rPr>
        <w:t>przewidywanych ilości zawiera Załąc</w:t>
      </w:r>
      <w:r w:rsidR="007C6210" w:rsidRPr="00D1380A">
        <w:rPr>
          <w:rFonts w:ascii="Arial Narrow" w:hAnsi="Arial Narrow" w:cs="Times New Roman"/>
        </w:rPr>
        <w:t xml:space="preserve">znik nr </w:t>
      </w:r>
      <w:r w:rsidR="00770F23">
        <w:rPr>
          <w:rFonts w:ascii="Arial Narrow" w:hAnsi="Arial Narrow" w:cs="Times New Roman"/>
        </w:rPr>
        <w:t>3</w:t>
      </w:r>
      <w:r w:rsidR="000E39CA">
        <w:rPr>
          <w:rFonts w:ascii="Arial Narrow" w:hAnsi="Arial Narrow" w:cs="Times New Roman"/>
        </w:rPr>
        <w:t>/1-3/26</w:t>
      </w:r>
      <w:r w:rsidR="007C6210" w:rsidRPr="00D1380A">
        <w:rPr>
          <w:rFonts w:ascii="Arial Narrow" w:hAnsi="Arial Narrow" w:cs="Times New Roman"/>
        </w:rPr>
        <w:t xml:space="preserve"> do SIWZ – Kalkulacja C</w:t>
      </w:r>
      <w:r w:rsidR="00DF5BFD" w:rsidRPr="00D1380A">
        <w:rPr>
          <w:rFonts w:ascii="Arial Narrow" w:hAnsi="Arial Narrow" w:cs="Times New Roman"/>
        </w:rPr>
        <w:t>enowa – O</w:t>
      </w:r>
      <w:r w:rsidRPr="00D1380A">
        <w:rPr>
          <w:rFonts w:ascii="Arial Narrow" w:hAnsi="Arial Narrow" w:cs="Times New Roman"/>
        </w:rPr>
        <w:t xml:space="preserve">pis </w:t>
      </w:r>
      <w:r w:rsidR="00DF5BFD" w:rsidRPr="00D1380A">
        <w:rPr>
          <w:rFonts w:ascii="Arial Narrow" w:hAnsi="Arial Narrow" w:cs="Times New Roman"/>
        </w:rPr>
        <w:t>P</w:t>
      </w:r>
      <w:r w:rsidRPr="00D1380A">
        <w:rPr>
          <w:rFonts w:ascii="Arial Narrow" w:hAnsi="Arial Narrow" w:cs="Times New Roman"/>
        </w:rPr>
        <w:t xml:space="preserve">rzedmiotu </w:t>
      </w:r>
      <w:r w:rsidR="00DF5BFD" w:rsidRPr="00D1380A">
        <w:rPr>
          <w:rFonts w:ascii="Arial Narrow" w:hAnsi="Arial Narrow" w:cs="Times New Roman"/>
        </w:rPr>
        <w:t>Z</w:t>
      </w:r>
      <w:r w:rsidRPr="00D1380A">
        <w:rPr>
          <w:rFonts w:ascii="Arial Narrow" w:hAnsi="Arial Narrow" w:cs="Times New Roman"/>
        </w:rPr>
        <w:t>amówienia.</w:t>
      </w:r>
    </w:p>
    <w:p w:rsidR="000C4FB3" w:rsidRPr="000C4FB3" w:rsidRDefault="00EF20B1" w:rsidP="000C4FB3">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będzie dostarczany w opakowaniach </w:t>
      </w:r>
      <w:r w:rsidR="009613D2" w:rsidRPr="00D1380A">
        <w:rPr>
          <w:rFonts w:ascii="Arial Narrow" w:hAnsi="Arial Narrow" w:cs="Times New Roman"/>
        </w:rPr>
        <w:t xml:space="preserve">producenta </w:t>
      </w:r>
      <w:r w:rsidRPr="00D1380A">
        <w:rPr>
          <w:rFonts w:ascii="Arial Narrow" w:hAnsi="Arial Narrow" w:cs="Times New Roman"/>
        </w:rPr>
        <w:t>do</w:t>
      </w:r>
      <w:r w:rsidR="009C4561" w:rsidRPr="00D1380A">
        <w:rPr>
          <w:rFonts w:ascii="Arial Narrow" w:hAnsi="Arial Narrow" w:cs="Times New Roman"/>
        </w:rPr>
        <w:t xml:space="preserve"> </w:t>
      </w:r>
      <w:r w:rsidR="001F3507" w:rsidRPr="00D1380A">
        <w:rPr>
          <w:rFonts w:ascii="Arial Narrow" w:hAnsi="Arial Narrow" w:cs="Times New Roman"/>
        </w:rPr>
        <w:t>siedziby zamawiającego</w:t>
      </w:r>
      <w:r w:rsidR="009613D2" w:rsidRPr="00D1380A">
        <w:rPr>
          <w:rFonts w:ascii="Arial Narrow" w:hAnsi="Arial Narrow" w:cs="Times New Roman"/>
        </w:rPr>
        <w:t xml:space="preserve"> na</w:t>
      </w:r>
      <w:r w:rsidR="00E46BD4" w:rsidRPr="00D1380A">
        <w:rPr>
          <w:rFonts w:ascii="Arial Narrow" w:hAnsi="Arial Narrow" w:cs="Times New Roman"/>
        </w:rPr>
        <w:t xml:space="preserve">  koszt i ryzyko w</w:t>
      </w:r>
      <w:r w:rsidRPr="00D1380A">
        <w:rPr>
          <w:rFonts w:ascii="Arial Narrow" w:hAnsi="Arial Narrow" w:cs="Times New Roman"/>
        </w:rPr>
        <w:t>ykonawcy.</w:t>
      </w:r>
      <w:r w:rsidR="000C4FB3">
        <w:rPr>
          <w:rFonts w:ascii="Arial Narrow" w:hAnsi="Arial Narrow" w:cs="Times New Roman"/>
        </w:rPr>
        <w:t xml:space="preserve"> </w:t>
      </w:r>
      <w:r w:rsidR="000C4FB3" w:rsidRPr="000C4FB3">
        <w:rPr>
          <w:rFonts w:ascii="Arial Narrow" w:hAnsi="Arial Narrow" w:cs="Times New Roman"/>
        </w:rPr>
        <w:t>UWAGA: Zamawiający akceptuje wyłącznie opakowania posiadające oryginalną etykietę w języku polskim. Naklejanie, przeklejanie etykiety</w:t>
      </w:r>
      <w:r w:rsidR="00CD35D6">
        <w:rPr>
          <w:rFonts w:ascii="Arial Narrow" w:hAnsi="Arial Narrow" w:cs="Times New Roman"/>
        </w:rPr>
        <w:t xml:space="preserve"> w języku polskim</w:t>
      </w:r>
      <w:r w:rsidR="000C4FB3" w:rsidRPr="000C4FB3">
        <w:rPr>
          <w:rFonts w:ascii="Arial Narrow" w:hAnsi="Arial Narrow" w:cs="Times New Roman"/>
        </w:rPr>
        <w:t xml:space="preserve"> na obcojęzyczne opakowanie nie są akceptowane.</w:t>
      </w:r>
    </w:p>
    <w:p w:rsidR="00EF20B1" w:rsidRPr="00D1380A" w:rsidRDefault="00EF20B1"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Odbiór przedmiotu zamówienia będzie dokonywany w </w:t>
      </w:r>
      <w:r w:rsidR="00E46BD4" w:rsidRPr="00D1380A">
        <w:rPr>
          <w:rFonts w:ascii="Arial Narrow" w:hAnsi="Arial Narrow" w:cs="Times New Roman"/>
        </w:rPr>
        <w:t>siedzibie z</w:t>
      </w:r>
      <w:r w:rsidR="009613D2" w:rsidRPr="00D1380A">
        <w:rPr>
          <w:rFonts w:ascii="Arial Narrow" w:hAnsi="Arial Narrow" w:cs="Times New Roman"/>
        </w:rPr>
        <w:t>amawiającego</w:t>
      </w:r>
      <w:r w:rsidRPr="00D1380A">
        <w:rPr>
          <w:rFonts w:ascii="Arial Narrow" w:hAnsi="Arial Narrow" w:cs="Times New Roman"/>
        </w:rPr>
        <w:t xml:space="preserve"> przez pracownika w</w:t>
      </w:r>
      <w:r w:rsidR="00BD2152" w:rsidRPr="00D1380A">
        <w:rPr>
          <w:rFonts w:ascii="Arial Narrow" w:hAnsi="Arial Narrow" w:cs="Times New Roman"/>
        </w:rPr>
        <w:t>łaściwej komórki organizacyjnej</w:t>
      </w:r>
      <w:r w:rsidRPr="00D1380A">
        <w:rPr>
          <w:rFonts w:ascii="Arial Narrow" w:hAnsi="Arial Narrow" w:cs="Times New Roman"/>
        </w:rPr>
        <w:t xml:space="preserve"> w oparciu o złożone zamówienie i</w:t>
      </w:r>
      <w:r w:rsidR="00D65DE5" w:rsidRPr="00D1380A">
        <w:rPr>
          <w:rFonts w:ascii="Arial Narrow" w:hAnsi="Arial Narrow" w:cs="Times New Roman"/>
        </w:rPr>
        <w:t> </w:t>
      </w:r>
      <w:r w:rsidRPr="00D1380A">
        <w:rPr>
          <w:rFonts w:ascii="Arial Narrow" w:hAnsi="Arial Narrow" w:cs="Times New Roman"/>
        </w:rPr>
        <w:t>dostarczone faktury.</w:t>
      </w:r>
    </w:p>
    <w:p w:rsidR="00FB492B" w:rsidRPr="00D1380A" w:rsidRDefault="00FB492B"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0E69C1" w:rsidRPr="00D1380A">
        <w:rPr>
          <w:rFonts w:ascii="Arial Narrow" w:hAnsi="Arial Narrow" w:cs="Times New Roman"/>
        </w:rPr>
        <w:t>żąda</w:t>
      </w:r>
      <w:r w:rsidRPr="00D1380A">
        <w:rPr>
          <w:rFonts w:ascii="Arial Narrow" w:hAnsi="Arial Narrow" w:cs="Times New Roman"/>
        </w:rPr>
        <w:t xml:space="preserve"> wskazania </w:t>
      </w:r>
      <w:r w:rsidR="00E46BD4" w:rsidRPr="00D1380A">
        <w:rPr>
          <w:rFonts w:ascii="Arial Narrow" w:hAnsi="Arial Narrow" w:cs="Times New Roman"/>
        </w:rPr>
        <w:t>przez w</w:t>
      </w:r>
      <w:r w:rsidR="000E69C1" w:rsidRPr="00D1380A">
        <w:rPr>
          <w:rFonts w:ascii="Arial Narrow" w:hAnsi="Arial Narrow" w:cs="Times New Roman"/>
        </w:rPr>
        <w:t xml:space="preserve">ykonawcę </w:t>
      </w:r>
      <w:r w:rsidRPr="00D1380A">
        <w:rPr>
          <w:rFonts w:ascii="Arial Narrow" w:hAnsi="Arial Narrow" w:cs="Times New Roman"/>
        </w:rPr>
        <w:t xml:space="preserve">części zamówienia, </w:t>
      </w:r>
      <w:r w:rsidR="000E69C1" w:rsidRPr="00D1380A">
        <w:rPr>
          <w:rFonts w:ascii="Arial Narrow" w:hAnsi="Arial Narrow" w:cs="Times New Roman"/>
        </w:rPr>
        <w:t>której</w:t>
      </w:r>
      <w:r w:rsidRPr="00D1380A">
        <w:rPr>
          <w:rFonts w:ascii="Arial Narrow" w:hAnsi="Arial Narrow" w:cs="Times New Roman"/>
        </w:rPr>
        <w:t xml:space="preserve"> realizację </w:t>
      </w:r>
      <w:r w:rsidR="000E69C1" w:rsidRPr="00D1380A">
        <w:rPr>
          <w:rFonts w:ascii="Arial Narrow" w:hAnsi="Arial Narrow" w:cs="Times New Roman"/>
        </w:rPr>
        <w:t xml:space="preserve">zamierza powierzyć podwykonawcom wraz z </w:t>
      </w:r>
      <w:r w:rsidR="0095754E" w:rsidRPr="00D1380A">
        <w:rPr>
          <w:rFonts w:ascii="Arial Narrow" w:hAnsi="Arial Narrow" w:cs="Times New Roman"/>
        </w:rPr>
        <w:t>podaniem</w:t>
      </w:r>
      <w:r w:rsidR="000E69C1" w:rsidRPr="00D1380A">
        <w:rPr>
          <w:rFonts w:ascii="Arial Narrow" w:hAnsi="Arial Narrow" w:cs="Times New Roman"/>
        </w:rPr>
        <w:t xml:space="preserve"> firm</w:t>
      </w:r>
      <w:r w:rsidR="009C4561" w:rsidRPr="00D1380A">
        <w:rPr>
          <w:rFonts w:ascii="Arial Narrow" w:hAnsi="Arial Narrow" w:cs="Times New Roman"/>
        </w:rPr>
        <w:t>/nazw</w:t>
      </w:r>
      <w:r w:rsidR="000E69C1" w:rsidRPr="00D1380A">
        <w:rPr>
          <w:rFonts w:ascii="Arial Narrow" w:hAnsi="Arial Narrow" w:cs="Times New Roman"/>
        </w:rPr>
        <w:t xml:space="preserve"> podwykonawców.</w:t>
      </w:r>
    </w:p>
    <w:p w:rsidR="00DD0939" w:rsidRDefault="00EF20B1" w:rsidP="00DD0939">
      <w:pPr>
        <w:pStyle w:val="Bezodstpw"/>
        <w:numPr>
          <w:ilvl w:val="0"/>
          <w:numId w:val="2"/>
        </w:numPr>
        <w:ind w:left="284" w:hanging="284"/>
        <w:jc w:val="both"/>
        <w:rPr>
          <w:rFonts w:ascii="Arial Narrow" w:hAnsi="Arial Narrow" w:cs="Times New Roman"/>
        </w:rPr>
      </w:pPr>
      <w:r w:rsidRPr="00DD0939">
        <w:rPr>
          <w:rFonts w:ascii="Arial Narrow" w:hAnsi="Arial Narrow" w:cs="Times New Roman"/>
        </w:rPr>
        <w:t>Ozna</w:t>
      </w:r>
      <w:r w:rsidR="006F5BFE" w:rsidRPr="00DD0939">
        <w:rPr>
          <w:rFonts w:ascii="Arial Narrow" w:hAnsi="Arial Narrow" w:cs="Times New Roman"/>
        </w:rPr>
        <w:t xml:space="preserve">czenie kodowe </w:t>
      </w:r>
    </w:p>
    <w:p w:rsidR="009613D2" w:rsidRPr="00DD0939" w:rsidRDefault="009613D2" w:rsidP="00DD0939">
      <w:pPr>
        <w:pStyle w:val="Bezodstpw"/>
        <w:numPr>
          <w:ilvl w:val="0"/>
          <w:numId w:val="2"/>
        </w:numPr>
        <w:ind w:left="284" w:hanging="284"/>
        <w:jc w:val="both"/>
        <w:rPr>
          <w:rFonts w:ascii="Arial Narrow" w:hAnsi="Arial Narrow" w:cs="Times New Roman"/>
        </w:rPr>
      </w:pPr>
      <w:r w:rsidRPr="00DD0939">
        <w:rPr>
          <w:rFonts w:ascii="Arial Narrow" w:hAnsi="Arial Narrow" w:cs="Times New Roman"/>
        </w:rPr>
        <w:t>Zamawiający dopuszcza składanie ofe</w:t>
      </w:r>
      <w:r w:rsidR="00E46BD4" w:rsidRPr="00DD0939">
        <w:rPr>
          <w:rFonts w:ascii="Arial Narrow" w:hAnsi="Arial Narrow" w:cs="Times New Roman"/>
        </w:rPr>
        <w:t>rt częściowych w następujących z</w:t>
      </w:r>
      <w:r w:rsidRPr="00DD0939">
        <w:rPr>
          <w:rFonts w:ascii="Arial Narrow" w:hAnsi="Arial Narrow" w:cs="Times New Roman"/>
        </w:rPr>
        <w:t>adaniach:</w:t>
      </w:r>
    </w:p>
    <w:p w:rsidR="003564CB" w:rsidRPr="003F5DDD" w:rsidRDefault="003564CB" w:rsidP="002576FB">
      <w:pPr>
        <w:pStyle w:val="Bezodstpw"/>
        <w:numPr>
          <w:ilvl w:val="0"/>
          <w:numId w:val="45"/>
        </w:numPr>
        <w:ind w:left="1701" w:hanging="1352"/>
        <w:jc w:val="both"/>
        <w:rPr>
          <w:rFonts w:ascii="Arial Narrow" w:hAnsi="Arial Narrow" w:cs="Times New Roman"/>
          <w:b/>
        </w:rPr>
      </w:pPr>
      <w:r>
        <w:rPr>
          <w:rFonts w:ascii="Arial Narrow" w:hAnsi="Arial Narrow" w:cs="Times New Roman"/>
          <w:b/>
        </w:rPr>
        <w:t xml:space="preserve">– </w:t>
      </w:r>
      <w:proofErr w:type="spellStart"/>
      <w:r w:rsidR="00AE7D15">
        <w:rPr>
          <w:rFonts w:ascii="Arial Narrow" w:hAnsi="Arial Narrow" w:cs="Times New Roman"/>
          <w:b/>
        </w:rPr>
        <w:t>Oksygenatory</w:t>
      </w:r>
      <w:proofErr w:type="spellEnd"/>
      <w:r w:rsidR="003F5DDD" w:rsidRPr="003F5DDD">
        <w:rPr>
          <w:rFonts w:ascii="Arial Narrow" w:hAnsi="Arial Narrow" w:cs="Times New Roman"/>
          <w:b/>
        </w:rPr>
        <w:t>.</w:t>
      </w:r>
    </w:p>
    <w:p w:rsidR="003564CB" w:rsidRDefault="003564CB" w:rsidP="002576FB">
      <w:pPr>
        <w:pStyle w:val="Bezodstpw"/>
        <w:numPr>
          <w:ilvl w:val="0"/>
          <w:numId w:val="45"/>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AE7D15">
        <w:rPr>
          <w:rFonts w:ascii="Arial Narrow" w:hAnsi="Arial Narrow" w:cs="Times New Roman"/>
          <w:b/>
        </w:rPr>
        <w:t>Sprzęt do zabiegów angiograficznych</w:t>
      </w:r>
      <w:r w:rsidR="00C11B0E">
        <w:rPr>
          <w:rFonts w:ascii="Arial Narrow" w:hAnsi="Arial Narrow" w:cs="Times New Roman"/>
          <w:b/>
        </w:rPr>
        <w:t xml:space="preserve"> I</w:t>
      </w:r>
      <w:r w:rsidR="00E07126">
        <w:rPr>
          <w:rFonts w:ascii="Arial Narrow" w:hAnsi="Arial Narrow" w:cs="Times New Roman"/>
          <w:b/>
        </w:rPr>
        <w:t>.</w:t>
      </w:r>
    </w:p>
    <w:p w:rsidR="00C11B0E" w:rsidRDefault="00C11B0E" w:rsidP="002576FB">
      <w:pPr>
        <w:pStyle w:val="Bezodstpw"/>
        <w:numPr>
          <w:ilvl w:val="0"/>
          <w:numId w:val="45"/>
        </w:numPr>
        <w:ind w:left="1701" w:hanging="1352"/>
        <w:jc w:val="both"/>
        <w:rPr>
          <w:rFonts w:ascii="Arial Narrow" w:hAnsi="Arial Narrow" w:cs="Times New Roman"/>
          <w:b/>
        </w:rPr>
      </w:pPr>
      <w:r>
        <w:rPr>
          <w:rFonts w:ascii="Arial Narrow" w:hAnsi="Arial Narrow" w:cs="Times New Roman"/>
          <w:b/>
        </w:rPr>
        <w:t>– Sprzęt do zabiegów angiograficznych II.</w:t>
      </w:r>
    </w:p>
    <w:p w:rsidR="00C11B0E" w:rsidRPr="003F5DDD" w:rsidRDefault="00C11B0E" w:rsidP="002576FB">
      <w:pPr>
        <w:pStyle w:val="Bezodstpw"/>
        <w:numPr>
          <w:ilvl w:val="0"/>
          <w:numId w:val="45"/>
        </w:numPr>
        <w:ind w:left="1701" w:hanging="1352"/>
        <w:jc w:val="both"/>
        <w:rPr>
          <w:rFonts w:ascii="Arial Narrow" w:hAnsi="Arial Narrow" w:cs="Times New Roman"/>
          <w:b/>
        </w:rPr>
      </w:pPr>
      <w:r>
        <w:rPr>
          <w:rFonts w:ascii="Arial Narrow" w:hAnsi="Arial Narrow" w:cs="Times New Roman"/>
          <w:b/>
        </w:rPr>
        <w:t>– Sprzęt do zabiegów angiograficznych III.</w:t>
      </w:r>
    </w:p>
    <w:p w:rsidR="003564CB" w:rsidRPr="003F5DDD" w:rsidRDefault="003564CB" w:rsidP="002576FB">
      <w:pPr>
        <w:pStyle w:val="Bezodstpw"/>
        <w:numPr>
          <w:ilvl w:val="0"/>
          <w:numId w:val="45"/>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AE7D15">
        <w:rPr>
          <w:rFonts w:ascii="Arial Narrow" w:hAnsi="Arial Narrow" w:cs="Times New Roman"/>
          <w:b/>
        </w:rPr>
        <w:t>Cewniki do krótkotrwałego dostępu naczyniowego</w:t>
      </w:r>
      <w:r w:rsidR="00E07126">
        <w:rPr>
          <w:rFonts w:ascii="Arial Narrow" w:hAnsi="Arial Narrow" w:cs="Times New Roman"/>
          <w:b/>
        </w:rPr>
        <w:t>.</w:t>
      </w:r>
    </w:p>
    <w:p w:rsidR="003564CB" w:rsidRPr="003F5DDD" w:rsidRDefault="003564CB" w:rsidP="002576FB">
      <w:pPr>
        <w:pStyle w:val="Bezodstpw"/>
        <w:numPr>
          <w:ilvl w:val="0"/>
          <w:numId w:val="45"/>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AF13DD">
        <w:rPr>
          <w:rFonts w:ascii="Arial Narrow" w:hAnsi="Arial Narrow" w:cs="Times New Roman"/>
          <w:b/>
        </w:rPr>
        <w:t>Zastawka pnia płucnego</w:t>
      </w:r>
      <w:r w:rsidR="00E07126">
        <w:rPr>
          <w:rFonts w:ascii="Arial Narrow" w:hAnsi="Arial Narrow" w:cs="Times New Roman"/>
          <w:b/>
        </w:rPr>
        <w:t xml:space="preserve">. </w:t>
      </w:r>
    </w:p>
    <w:p w:rsidR="003564CB" w:rsidRPr="003F5DDD" w:rsidRDefault="003564CB" w:rsidP="002576FB">
      <w:pPr>
        <w:pStyle w:val="Bezodstpw"/>
        <w:numPr>
          <w:ilvl w:val="0"/>
          <w:numId w:val="45"/>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AF13DD">
        <w:rPr>
          <w:rFonts w:ascii="Arial Narrow" w:hAnsi="Arial Narrow" w:cs="Times New Roman"/>
          <w:b/>
        </w:rPr>
        <w:t>Implanty i narzędzia do zabiegów ortopedycznych I</w:t>
      </w:r>
      <w:r w:rsidR="00E07126">
        <w:rPr>
          <w:rFonts w:ascii="Arial Narrow" w:hAnsi="Arial Narrow" w:cs="Times New Roman"/>
          <w:b/>
        </w:rPr>
        <w:t>.</w:t>
      </w:r>
    </w:p>
    <w:p w:rsidR="003564CB" w:rsidRPr="003F5DDD" w:rsidRDefault="003564CB" w:rsidP="002576FB">
      <w:pPr>
        <w:pStyle w:val="Bezodstpw"/>
        <w:numPr>
          <w:ilvl w:val="0"/>
          <w:numId w:val="45"/>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AF13DD">
        <w:rPr>
          <w:rFonts w:ascii="Arial Narrow" w:hAnsi="Arial Narrow" w:cs="Times New Roman"/>
          <w:b/>
        </w:rPr>
        <w:t>Implanty i narzędzia do zabiegów ortopedycznych II</w:t>
      </w:r>
      <w:r w:rsidR="00791DC3">
        <w:rPr>
          <w:rFonts w:ascii="Arial Narrow" w:hAnsi="Arial Narrow" w:cs="Times New Roman"/>
          <w:b/>
        </w:rPr>
        <w:t>.</w:t>
      </w:r>
    </w:p>
    <w:p w:rsidR="000A5853" w:rsidRDefault="000A5853" w:rsidP="002576FB">
      <w:pPr>
        <w:pStyle w:val="Bezodstpw"/>
        <w:numPr>
          <w:ilvl w:val="0"/>
          <w:numId w:val="45"/>
        </w:numPr>
        <w:ind w:left="1701" w:hanging="1352"/>
        <w:jc w:val="both"/>
        <w:rPr>
          <w:rFonts w:ascii="Arial Narrow" w:hAnsi="Arial Narrow" w:cs="Times New Roman"/>
          <w:b/>
        </w:rPr>
      </w:pPr>
      <w:r>
        <w:rPr>
          <w:rFonts w:ascii="Arial Narrow" w:hAnsi="Arial Narrow" w:cs="Times New Roman"/>
          <w:b/>
        </w:rPr>
        <w:t xml:space="preserve">– </w:t>
      </w:r>
      <w:r w:rsidR="00AF13DD">
        <w:rPr>
          <w:rFonts w:ascii="Arial Narrow" w:hAnsi="Arial Narrow" w:cs="Times New Roman"/>
          <w:b/>
        </w:rPr>
        <w:t xml:space="preserve">Zestawy do </w:t>
      </w:r>
      <w:proofErr w:type="spellStart"/>
      <w:r w:rsidR="00AF13DD">
        <w:rPr>
          <w:rFonts w:ascii="Arial Narrow" w:hAnsi="Arial Narrow" w:cs="Times New Roman"/>
          <w:b/>
        </w:rPr>
        <w:t>fotoforezy</w:t>
      </w:r>
      <w:proofErr w:type="spellEnd"/>
      <w:r w:rsidR="00D30A86">
        <w:rPr>
          <w:rFonts w:ascii="Arial Narrow" w:hAnsi="Arial Narrow" w:cs="Times New Roman"/>
          <w:b/>
        </w:rPr>
        <w:t>.</w:t>
      </w:r>
    </w:p>
    <w:p w:rsidR="003564CB" w:rsidRPr="007C0D3B" w:rsidRDefault="003564CB" w:rsidP="002576FB">
      <w:pPr>
        <w:pStyle w:val="Bezodstpw"/>
        <w:numPr>
          <w:ilvl w:val="0"/>
          <w:numId w:val="45"/>
        </w:numPr>
        <w:ind w:left="1701" w:hanging="1352"/>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8E35BD">
        <w:rPr>
          <w:rFonts w:ascii="Arial Narrow" w:hAnsi="Arial Narrow" w:cs="Times New Roman"/>
          <w:b/>
        </w:rPr>
        <w:t>Kapsułki do sporządzania proszków dzielonych</w:t>
      </w:r>
      <w:r w:rsidR="000A5853">
        <w:rPr>
          <w:rFonts w:ascii="Arial Narrow" w:hAnsi="Arial Narrow" w:cs="Times New Roman"/>
          <w:b/>
        </w:rPr>
        <w:t>.</w:t>
      </w:r>
    </w:p>
    <w:p w:rsidR="003564CB" w:rsidRPr="003F5DDD" w:rsidRDefault="003564CB" w:rsidP="002576FB">
      <w:pPr>
        <w:pStyle w:val="Bezodstpw"/>
        <w:numPr>
          <w:ilvl w:val="0"/>
          <w:numId w:val="45"/>
        </w:numPr>
        <w:ind w:left="1701" w:hanging="1341"/>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8E35BD">
        <w:rPr>
          <w:rFonts w:ascii="Arial Narrow" w:hAnsi="Arial Narrow" w:cs="Times New Roman"/>
          <w:b/>
        </w:rPr>
        <w:t xml:space="preserve">Osprzęt do urządzenia </w:t>
      </w:r>
      <w:proofErr w:type="spellStart"/>
      <w:r w:rsidR="008E35BD">
        <w:rPr>
          <w:rFonts w:ascii="Arial Narrow" w:hAnsi="Arial Narrow" w:cs="Times New Roman"/>
          <w:b/>
        </w:rPr>
        <w:t>Medimix</w:t>
      </w:r>
      <w:proofErr w:type="spellEnd"/>
      <w:r w:rsidR="00791DC3">
        <w:rPr>
          <w:rFonts w:ascii="Arial Narrow" w:hAnsi="Arial Narrow" w:cs="Times New Roman"/>
          <w:b/>
        </w:rPr>
        <w:t>.</w:t>
      </w:r>
    </w:p>
    <w:p w:rsidR="003564CB" w:rsidRPr="003F5DDD" w:rsidRDefault="003564CB" w:rsidP="002576FB">
      <w:pPr>
        <w:pStyle w:val="Bezodstpw"/>
        <w:numPr>
          <w:ilvl w:val="0"/>
          <w:numId w:val="45"/>
        </w:numPr>
        <w:ind w:left="1701" w:hanging="1341"/>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8E35BD">
        <w:rPr>
          <w:rFonts w:ascii="Arial Narrow" w:hAnsi="Arial Narrow" w:cs="Times New Roman"/>
          <w:b/>
        </w:rPr>
        <w:t xml:space="preserve">Cewniki 1,2,3 </w:t>
      </w:r>
      <w:proofErr w:type="spellStart"/>
      <w:r w:rsidR="008E35BD">
        <w:rPr>
          <w:rFonts w:ascii="Arial Narrow" w:hAnsi="Arial Narrow" w:cs="Times New Roman"/>
          <w:b/>
        </w:rPr>
        <w:t>światłowe</w:t>
      </w:r>
      <w:proofErr w:type="spellEnd"/>
      <w:r w:rsidR="008E35BD">
        <w:rPr>
          <w:rFonts w:ascii="Arial Narrow" w:hAnsi="Arial Narrow" w:cs="Times New Roman"/>
          <w:b/>
        </w:rPr>
        <w:t xml:space="preserve"> oraz zestawy do cewnikowania</w:t>
      </w:r>
      <w:r w:rsidR="00791DC3">
        <w:rPr>
          <w:rFonts w:ascii="Arial Narrow" w:hAnsi="Arial Narrow" w:cs="Times New Roman"/>
          <w:b/>
        </w:rPr>
        <w:t>.</w:t>
      </w:r>
    </w:p>
    <w:p w:rsidR="003564CB" w:rsidRPr="003F5DDD" w:rsidRDefault="003564CB" w:rsidP="002576FB">
      <w:pPr>
        <w:pStyle w:val="Bezodstpw"/>
        <w:numPr>
          <w:ilvl w:val="0"/>
          <w:numId w:val="45"/>
        </w:numPr>
        <w:ind w:left="1701" w:hanging="1341"/>
        <w:jc w:val="both"/>
        <w:rPr>
          <w:rFonts w:ascii="Arial Narrow" w:hAnsi="Arial Narrow" w:cs="Times New Roman"/>
          <w:b/>
        </w:rPr>
      </w:pPr>
      <w:r w:rsidRPr="003F5DDD">
        <w:rPr>
          <w:rFonts w:ascii="Arial Narrow" w:hAnsi="Arial Narrow" w:cs="Times New Roman"/>
          <w:b/>
        </w:rPr>
        <w:t>–</w:t>
      </w:r>
      <w:r w:rsidR="003F5DDD" w:rsidRPr="003F5DDD">
        <w:rPr>
          <w:rFonts w:ascii="Arial Narrow" w:hAnsi="Arial Narrow" w:cs="Times New Roman"/>
          <w:b/>
        </w:rPr>
        <w:t xml:space="preserve"> </w:t>
      </w:r>
      <w:r w:rsidR="00CC6EDA">
        <w:rPr>
          <w:rFonts w:ascii="Arial Narrow" w:hAnsi="Arial Narrow" w:cs="Times New Roman"/>
          <w:b/>
        </w:rPr>
        <w:t>Matryca do regeneracji skóry</w:t>
      </w:r>
      <w:r w:rsidR="00791DC3">
        <w:rPr>
          <w:rFonts w:ascii="Arial Narrow" w:hAnsi="Arial Narrow" w:cs="Times New Roman"/>
          <w:b/>
        </w:rPr>
        <w:t>.</w:t>
      </w:r>
    </w:p>
    <w:p w:rsidR="003564CB" w:rsidRDefault="003564CB"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w:t>
      </w:r>
      <w:r w:rsidR="003F5DDD">
        <w:rPr>
          <w:rFonts w:ascii="Arial Narrow" w:hAnsi="Arial Narrow" w:cs="Times New Roman"/>
          <w:b/>
        </w:rPr>
        <w:t xml:space="preserve"> </w:t>
      </w:r>
      <w:r w:rsidR="00CC6EDA">
        <w:rPr>
          <w:rFonts w:ascii="Arial Narrow" w:hAnsi="Arial Narrow" w:cs="Times New Roman"/>
          <w:b/>
        </w:rPr>
        <w:t>Sprzęt do zabiegów ortopedycznych I.</w:t>
      </w:r>
    </w:p>
    <w:p w:rsidR="00AA54BF" w:rsidRDefault="00AA54BF"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 Sprzęt  do zabiegów ortopedycznych II.</w:t>
      </w:r>
    </w:p>
    <w:p w:rsidR="00AA54BF" w:rsidRDefault="00AA54BF"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 Sprzęt  do zabiegów ortopedycznych III.</w:t>
      </w:r>
    </w:p>
    <w:p w:rsidR="00AA54BF" w:rsidRDefault="00AA54BF"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 Sprzęt  do zabiegów ortopedycznych IV.</w:t>
      </w:r>
    </w:p>
    <w:p w:rsidR="00AA54BF" w:rsidRDefault="00AA54BF"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 Sprzęt  do zabiegów ortopedycznych V.</w:t>
      </w:r>
    </w:p>
    <w:p w:rsidR="00AA54BF" w:rsidRDefault="00AA54BF"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 Sprzęt  do zabiegów ortopedycznych VI.</w:t>
      </w:r>
    </w:p>
    <w:p w:rsidR="00AA54BF" w:rsidRDefault="00AA54BF"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 Sprzęt  do zabiegów ortopedycznych VII.</w:t>
      </w:r>
    </w:p>
    <w:p w:rsidR="00AA54BF" w:rsidRDefault="00AA54BF"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lastRenderedPageBreak/>
        <w:t xml:space="preserve">– </w:t>
      </w:r>
      <w:r w:rsidR="006F60C6">
        <w:rPr>
          <w:rFonts w:ascii="Arial Narrow" w:hAnsi="Arial Narrow" w:cs="Times New Roman"/>
          <w:b/>
        </w:rPr>
        <w:t>Sprzęt  do zabiegów ortopedycznych VIII.</w:t>
      </w:r>
    </w:p>
    <w:p w:rsidR="00CA5967" w:rsidRPr="00E912FC" w:rsidRDefault="00CA5967"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 Sprzęt do zabiegów ortopedycznych IX.</w:t>
      </w:r>
    </w:p>
    <w:p w:rsidR="00AA54BF" w:rsidRDefault="00AA54BF"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w:t>
      </w:r>
      <w:r w:rsidR="00E912FC">
        <w:rPr>
          <w:rFonts w:ascii="Arial Narrow" w:hAnsi="Arial Narrow" w:cs="Times New Roman"/>
          <w:b/>
        </w:rPr>
        <w:t xml:space="preserve"> Porty naczyniowe</w:t>
      </w:r>
      <w:r>
        <w:rPr>
          <w:rFonts w:ascii="Arial Narrow" w:hAnsi="Arial Narrow" w:cs="Times New Roman"/>
          <w:b/>
        </w:rPr>
        <w:t>.</w:t>
      </w:r>
    </w:p>
    <w:p w:rsidR="00AA54BF" w:rsidRDefault="00AA54BF"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 xml:space="preserve">– </w:t>
      </w:r>
      <w:r w:rsidR="00CA5967">
        <w:rPr>
          <w:rFonts w:ascii="Arial Narrow" w:hAnsi="Arial Narrow" w:cs="Times New Roman"/>
          <w:b/>
        </w:rPr>
        <w:t>Cewniki</w:t>
      </w:r>
      <w:r>
        <w:rPr>
          <w:rFonts w:ascii="Arial Narrow" w:hAnsi="Arial Narrow" w:cs="Times New Roman"/>
          <w:b/>
        </w:rPr>
        <w:t>.</w:t>
      </w:r>
    </w:p>
    <w:p w:rsidR="006F60C6" w:rsidRDefault="00AA54BF"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 xml:space="preserve">– </w:t>
      </w:r>
      <w:proofErr w:type="spellStart"/>
      <w:r w:rsidR="00CA5967">
        <w:rPr>
          <w:rFonts w:ascii="Arial Narrow" w:hAnsi="Arial Narrow" w:cs="Times New Roman"/>
          <w:b/>
        </w:rPr>
        <w:t>Hemostatyki</w:t>
      </w:r>
      <w:proofErr w:type="spellEnd"/>
      <w:r w:rsidR="00E912FC" w:rsidRPr="00856BE9">
        <w:rPr>
          <w:rFonts w:ascii="Arial Narrow" w:hAnsi="Arial Narrow" w:cs="Times New Roman"/>
          <w:b/>
        </w:rPr>
        <w:t>.</w:t>
      </w:r>
    </w:p>
    <w:p w:rsidR="000E39CA" w:rsidRDefault="000E39CA" w:rsidP="002576FB">
      <w:pPr>
        <w:pStyle w:val="Bezodstpw"/>
        <w:numPr>
          <w:ilvl w:val="0"/>
          <w:numId w:val="45"/>
        </w:numPr>
        <w:ind w:left="1701" w:hanging="1341"/>
        <w:jc w:val="both"/>
        <w:rPr>
          <w:rFonts w:ascii="Arial Narrow" w:hAnsi="Arial Narrow" w:cs="Times New Roman"/>
          <w:b/>
        </w:rPr>
      </w:pPr>
      <w:r>
        <w:rPr>
          <w:rFonts w:ascii="Arial Narrow" w:hAnsi="Arial Narrow" w:cs="Times New Roman"/>
          <w:b/>
        </w:rPr>
        <w:t>– Strzykawki jednorazowego użytku.</w:t>
      </w:r>
    </w:p>
    <w:p w:rsidR="000913FD" w:rsidRPr="000913FD" w:rsidRDefault="000913FD" w:rsidP="000913FD">
      <w:pPr>
        <w:pStyle w:val="Akapitzlist"/>
        <w:numPr>
          <w:ilvl w:val="0"/>
          <w:numId w:val="2"/>
        </w:numPr>
        <w:spacing w:after="0"/>
        <w:ind w:left="284" w:hanging="284"/>
        <w:jc w:val="both"/>
        <w:rPr>
          <w:rFonts w:ascii="Arial Narrow" w:hAnsi="Arial Narrow" w:cs="Times New Roman"/>
        </w:rPr>
      </w:pPr>
      <w:r w:rsidRPr="000913FD">
        <w:rPr>
          <w:rFonts w:ascii="Arial Narrow" w:hAnsi="Arial Narrow" w:cs="Times New Roman"/>
        </w:rPr>
        <w:t xml:space="preserve">Użyte w opisie przedmiotu zamówienia nazwy lub znaki towarowe, </w:t>
      </w:r>
      <w:r>
        <w:rPr>
          <w:rFonts w:ascii="Arial Narrow" w:hAnsi="Arial Narrow" w:cs="Times New Roman"/>
        </w:rPr>
        <w:t xml:space="preserve"> normy, </w:t>
      </w:r>
      <w:r w:rsidRPr="000913FD">
        <w:rPr>
          <w:rFonts w:ascii="Arial Narrow" w:hAnsi="Arial Narrow" w:cs="Times New Roman"/>
        </w:rPr>
        <w:t>patenty lub procesy mają wyłącznie charakter pomocniczy do opisanych parametrów oczekiwanych przez zamawiającego. W przypadku, gdy opis przedmiotu zamówienia poprzez odwołanie do nazwy, znaku towarowego, patentu,</w:t>
      </w:r>
      <w:r>
        <w:rPr>
          <w:rFonts w:ascii="Arial Narrow" w:hAnsi="Arial Narrow" w:cs="Times New Roman"/>
        </w:rPr>
        <w:t xml:space="preserve"> normy,</w:t>
      </w:r>
      <w:r w:rsidRPr="000913FD">
        <w:rPr>
          <w:rFonts w:ascii="Arial Narrow" w:hAnsi="Arial Narrow" w:cs="Times New Roman"/>
        </w:rPr>
        <w:t xml:space="preserve"> procesu wskazuje na pochodzenie </w:t>
      </w:r>
      <w:r w:rsidR="008E5D20">
        <w:rPr>
          <w:rFonts w:ascii="Arial Narrow" w:hAnsi="Arial Narrow" w:cs="Times New Roman"/>
        </w:rPr>
        <w:t>przedmiotu zamówienia</w:t>
      </w:r>
      <w:r w:rsidRPr="000913FD">
        <w:rPr>
          <w:rFonts w:ascii="Arial Narrow" w:hAnsi="Arial Narrow" w:cs="Times New Roman"/>
        </w:rPr>
        <w:t xml:space="preserve"> od konkretnego producen</w:t>
      </w:r>
      <w:r>
        <w:rPr>
          <w:rFonts w:ascii="Arial Narrow" w:hAnsi="Arial Narrow" w:cs="Times New Roman"/>
        </w:rPr>
        <w:t>ta, jeżeli mogłoby to prowadzić</w:t>
      </w:r>
      <w:r w:rsidRPr="000913FD">
        <w:rPr>
          <w:rFonts w:ascii="Arial Narrow" w:hAnsi="Arial Narrow" w:cs="Times New Roman"/>
        </w:rPr>
        <w:t xml:space="preserve"> do nieuprawnionego uprzywilejowania, Zamawiający dopuszcza zaoferowanie równoważnego przedmiotu zamówienia. Przez ofertę równoważną należy rozumieć zaoferowanie przez wykonawcę </w:t>
      </w:r>
      <w:r>
        <w:rPr>
          <w:rFonts w:ascii="Arial Narrow" w:hAnsi="Arial Narrow" w:cs="Times New Roman"/>
        </w:rPr>
        <w:t>przedmiotu zamówienia</w:t>
      </w:r>
      <w:r w:rsidRPr="000913FD">
        <w:rPr>
          <w:rFonts w:ascii="Arial Narrow" w:hAnsi="Arial Narrow" w:cs="Times New Roman"/>
        </w:rPr>
        <w:t xml:space="preserve"> o parametrach funkcjo</w:t>
      </w:r>
      <w:r w:rsidR="008E5D20">
        <w:rPr>
          <w:rFonts w:ascii="Arial Narrow" w:hAnsi="Arial Narrow" w:cs="Times New Roman"/>
        </w:rPr>
        <w:t xml:space="preserve">nalno-użytkowych lub </w:t>
      </w:r>
      <w:r w:rsidRPr="000913FD">
        <w:rPr>
          <w:rFonts w:ascii="Arial Narrow" w:hAnsi="Arial Narrow" w:cs="Times New Roman"/>
        </w:rPr>
        <w:t xml:space="preserve">technicznych i jakościowych nie gorszych od wskazanych przez Zamawiającego w opisie przedmiotu zamówienia. </w:t>
      </w:r>
    </w:p>
    <w:p w:rsidR="009613D2" w:rsidRPr="00D1380A" w:rsidRDefault="009613D2"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Zamawiający nie ustanawia maksy</w:t>
      </w:r>
      <w:r w:rsidR="00E46BD4" w:rsidRPr="00D1380A">
        <w:rPr>
          <w:rFonts w:ascii="Arial Narrow" w:hAnsi="Arial Narrow" w:cs="Times New Roman"/>
        </w:rPr>
        <w:t>malnej liczby zadań, w których w</w:t>
      </w:r>
      <w:r w:rsidRPr="00D1380A">
        <w:rPr>
          <w:rFonts w:ascii="Arial Narrow" w:hAnsi="Arial Narrow" w:cs="Times New Roman"/>
        </w:rPr>
        <w:t>ykonawca może złożyć ofertę.</w:t>
      </w:r>
      <w:r w:rsidR="00E93784" w:rsidRPr="00D1380A">
        <w:rPr>
          <w:rFonts w:ascii="Arial Narrow" w:hAnsi="Arial Narrow" w:cs="Times New Roman"/>
        </w:rPr>
        <w:t xml:space="preserve"> </w:t>
      </w:r>
    </w:p>
    <w:p w:rsidR="00795270" w:rsidRPr="00D1380A" w:rsidRDefault="00795270"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nie ustanawia maksymalnej </w:t>
      </w:r>
      <w:r w:rsidR="00B732BE" w:rsidRPr="00D1380A">
        <w:rPr>
          <w:rFonts w:ascii="Arial Narrow" w:hAnsi="Arial Narrow" w:cs="Times New Roman"/>
        </w:rPr>
        <w:t>ilości</w:t>
      </w:r>
      <w:r w:rsidRPr="00D1380A">
        <w:rPr>
          <w:rFonts w:ascii="Arial Narrow" w:hAnsi="Arial Narrow" w:cs="Times New Roman"/>
        </w:rPr>
        <w:t xml:space="preserve"> zadań, które</w:t>
      </w:r>
      <w:r w:rsidR="00E46BD4" w:rsidRPr="00D1380A">
        <w:rPr>
          <w:rFonts w:ascii="Arial Narrow" w:hAnsi="Arial Narrow" w:cs="Times New Roman"/>
        </w:rPr>
        <w:t xml:space="preserve"> mogą zostać udzielone jednemu w</w:t>
      </w:r>
      <w:r w:rsidRPr="00D1380A">
        <w:rPr>
          <w:rFonts w:ascii="Arial Narrow" w:hAnsi="Arial Narrow" w:cs="Times New Roman"/>
        </w:rPr>
        <w:t>ykonawcy.</w:t>
      </w:r>
    </w:p>
    <w:p w:rsidR="00C14AD6" w:rsidRPr="00E558FA" w:rsidRDefault="00C14AD6" w:rsidP="008F41C6">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ED160E" w:rsidRPr="00D1380A" w:rsidRDefault="000151A9"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Realizacja przedmiotu zamówienia następować będzie sukcesywnie z uwzględnieniem bieżących potrzeb </w:t>
      </w:r>
      <w:r w:rsidR="00E46BD4" w:rsidRPr="00D1380A">
        <w:rPr>
          <w:rFonts w:ascii="Arial Narrow" w:hAnsi="Arial Narrow" w:cs="Times New Roman"/>
        </w:rPr>
        <w:t>z</w:t>
      </w:r>
      <w:r w:rsidRPr="00D1380A">
        <w:rPr>
          <w:rFonts w:ascii="Arial Narrow" w:hAnsi="Arial Narrow" w:cs="Times New Roman"/>
        </w:rPr>
        <w:t xml:space="preserve">amawiającego przez okres </w:t>
      </w:r>
      <w:r w:rsidR="00C05C8E">
        <w:rPr>
          <w:rFonts w:ascii="Arial Narrow" w:hAnsi="Arial Narrow" w:cs="Times New Roman"/>
        </w:rPr>
        <w:t>24</w:t>
      </w:r>
      <w:r w:rsidR="00EA33FB" w:rsidRPr="00D1380A">
        <w:rPr>
          <w:rFonts w:ascii="Arial Narrow" w:hAnsi="Arial Narrow" w:cs="Times New Roman"/>
        </w:rPr>
        <w:t xml:space="preserve"> </w:t>
      </w:r>
      <w:r w:rsidRPr="00D1380A">
        <w:rPr>
          <w:rFonts w:ascii="Arial Narrow" w:hAnsi="Arial Narrow" w:cs="Times New Roman"/>
        </w:rPr>
        <w:t>miesięcy od daty podpisania umowy</w:t>
      </w:r>
      <w:r w:rsidR="0013196C" w:rsidRPr="00D1380A">
        <w:rPr>
          <w:rFonts w:ascii="Arial Narrow" w:hAnsi="Arial Narrow" w:cs="Times New Roman"/>
        </w:rPr>
        <w:t>.</w:t>
      </w:r>
    </w:p>
    <w:p w:rsidR="00795270" w:rsidRPr="000913FD" w:rsidRDefault="00AF1B57" w:rsidP="000913FD">
      <w:pPr>
        <w:pStyle w:val="Bezodstpw"/>
        <w:numPr>
          <w:ilvl w:val="0"/>
          <w:numId w:val="6"/>
        </w:numPr>
        <w:ind w:left="284" w:hanging="284"/>
        <w:jc w:val="both"/>
        <w:rPr>
          <w:rFonts w:ascii="Arial Narrow" w:hAnsi="Arial Narrow" w:cs="Times New Roman"/>
        </w:rPr>
      </w:pPr>
      <w:r w:rsidRPr="000913FD">
        <w:rPr>
          <w:rFonts w:ascii="Arial Narrow" w:hAnsi="Arial Narrow" w:cs="Times New Roman"/>
        </w:rPr>
        <w:t>Poszczególne dostawy</w:t>
      </w:r>
      <w:r w:rsidR="00724F61" w:rsidRPr="000913FD">
        <w:rPr>
          <w:rFonts w:ascii="Arial Narrow" w:hAnsi="Arial Narrow" w:cs="Times New Roman"/>
        </w:rPr>
        <w:t xml:space="preserve"> – </w:t>
      </w:r>
      <w:r w:rsidRPr="000913FD">
        <w:rPr>
          <w:rFonts w:ascii="Arial Narrow" w:hAnsi="Arial Narrow" w:cs="Times New Roman"/>
        </w:rPr>
        <w:t>na</w:t>
      </w:r>
      <w:r w:rsidR="00724F61" w:rsidRPr="000913FD">
        <w:rPr>
          <w:rFonts w:ascii="Arial Narrow" w:hAnsi="Arial Narrow" w:cs="Times New Roman"/>
        </w:rPr>
        <w:t xml:space="preserve"> </w:t>
      </w:r>
      <w:r w:rsidRPr="000913FD">
        <w:rPr>
          <w:rFonts w:ascii="Arial Narrow" w:hAnsi="Arial Narrow" w:cs="Times New Roman"/>
        </w:rPr>
        <w:t xml:space="preserve">podstawie zamówień jednostkowych składanych </w:t>
      </w:r>
      <w:r w:rsidR="002A0C8E">
        <w:rPr>
          <w:rFonts w:ascii="Arial Narrow" w:hAnsi="Arial Narrow" w:cs="Times New Roman"/>
        </w:rPr>
        <w:t xml:space="preserve">pisemnie, </w:t>
      </w:r>
      <w:r w:rsidRPr="000913FD">
        <w:rPr>
          <w:rFonts w:ascii="Arial Narrow" w:hAnsi="Arial Narrow" w:cs="Times New Roman"/>
        </w:rPr>
        <w:t>faxem</w:t>
      </w:r>
      <w:r w:rsidR="00114C30" w:rsidRPr="000913FD">
        <w:rPr>
          <w:rFonts w:ascii="Arial Narrow" w:hAnsi="Arial Narrow" w:cs="Times New Roman"/>
        </w:rPr>
        <w:t xml:space="preserve"> </w:t>
      </w:r>
      <w:r w:rsidRPr="000913FD">
        <w:rPr>
          <w:rFonts w:ascii="Arial Narrow" w:hAnsi="Arial Narrow" w:cs="Times New Roman"/>
        </w:rPr>
        <w:t xml:space="preserve">lub </w:t>
      </w:r>
      <w:r w:rsidR="008E5E31" w:rsidRPr="000913FD">
        <w:rPr>
          <w:rFonts w:ascii="Arial Narrow" w:hAnsi="Arial Narrow" w:cs="Times New Roman"/>
        </w:rPr>
        <w:t>przy u</w:t>
      </w:r>
      <w:r w:rsidR="00114C30" w:rsidRPr="000913FD">
        <w:rPr>
          <w:rFonts w:ascii="Arial Narrow" w:hAnsi="Arial Narrow" w:cs="Times New Roman"/>
        </w:rPr>
        <w:t>życiu środków komunikacji elektro</w:t>
      </w:r>
      <w:r w:rsidR="008E5E31" w:rsidRPr="000913FD">
        <w:rPr>
          <w:rFonts w:ascii="Arial Narrow" w:hAnsi="Arial Narrow" w:cs="Times New Roman"/>
        </w:rPr>
        <w:t>nicznej</w:t>
      </w:r>
      <w:r w:rsidRPr="000913FD">
        <w:rPr>
          <w:rFonts w:ascii="Arial Narrow" w:hAnsi="Arial Narrow" w:cs="Times New Roman"/>
        </w:rPr>
        <w:t xml:space="preserve">, </w:t>
      </w:r>
      <w:r w:rsidR="00724F61" w:rsidRPr="000913FD">
        <w:rPr>
          <w:rFonts w:ascii="Arial Narrow" w:hAnsi="Arial Narrow" w:cs="Times New Roman"/>
        </w:rPr>
        <w:t xml:space="preserve">realizowane będą </w:t>
      </w:r>
      <w:r w:rsidRPr="000913FD">
        <w:rPr>
          <w:rFonts w:ascii="Arial Narrow" w:hAnsi="Arial Narrow" w:cs="Times New Roman"/>
        </w:rPr>
        <w:t xml:space="preserve">w </w:t>
      </w:r>
      <w:r w:rsidR="00C05C8E">
        <w:rPr>
          <w:rFonts w:ascii="Arial Narrow" w:hAnsi="Arial Narrow" w:cs="Times New Roman"/>
        </w:rPr>
        <w:t xml:space="preserve">terminie: </w:t>
      </w:r>
      <w:r w:rsidR="000913FD">
        <w:rPr>
          <w:rFonts w:ascii="Arial Narrow" w:hAnsi="Arial Narrow" w:cs="Times New Roman"/>
        </w:rPr>
        <w:t>3</w:t>
      </w:r>
      <w:r w:rsidR="009A7753" w:rsidRPr="000913FD">
        <w:rPr>
          <w:rFonts w:ascii="Arial Narrow" w:hAnsi="Arial Narrow" w:cs="Times New Roman"/>
        </w:rPr>
        <w:t xml:space="preserve"> dn</w:t>
      </w:r>
      <w:r w:rsidR="003C7B60" w:rsidRPr="000913FD">
        <w:rPr>
          <w:rFonts w:ascii="Arial Narrow" w:hAnsi="Arial Narrow" w:cs="Times New Roman"/>
        </w:rPr>
        <w:t>i</w:t>
      </w:r>
      <w:r w:rsidR="000913FD">
        <w:rPr>
          <w:rFonts w:ascii="Arial Narrow" w:hAnsi="Arial Narrow" w:cs="Times New Roman"/>
        </w:rPr>
        <w:t xml:space="preserve"> roboczych od dnia złożenia zamówienia</w:t>
      </w:r>
      <w:r w:rsidR="00C05C8E">
        <w:rPr>
          <w:rFonts w:ascii="Arial Narrow" w:hAnsi="Arial Narrow" w:cs="Times New Roman"/>
        </w:rPr>
        <w:t xml:space="preserve"> – dotyczy zamówień zwykłych i depozytowych, 2 dni od dnia złożenia zamówienia – dotyczy zamówień pilnych</w:t>
      </w:r>
      <w:r w:rsidR="000A5853" w:rsidRPr="000913FD">
        <w:rPr>
          <w:rFonts w:ascii="Arial Narrow" w:hAnsi="Arial Narrow" w:cs="Times New Roman"/>
        </w:rPr>
        <w:t>.</w:t>
      </w:r>
    </w:p>
    <w:p w:rsidR="00543B67" w:rsidRPr="00D1380A" w:rsidRDefault="00F1078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Dostawy wraz z wniesieniem i rozładowaniem towaru odbywać się będą do magazynu </w:t>
      </w:r>
      <w:r w:rsidR="003C7B60">
        <w:rPr>
          <w:rFonts w:ascii="Arial Narrow" w:hAnsi="Arial Narrow" w:cs="Times New Roman"/>
        </w:rPr>
        <w:t>Apteki Szpitalnej</w:t>
      </w:r>
      <w:r w:rsidRPr="00D1380A">
        <w:rPr>
          <w:rFonts w:ascii="Arial Narrow" w:hAnsi="Arial Narrow" w:cs="Times New Roman"/>
        </w:rPr>
        <w:t>. Odbioru dokonywać będzie oso</w:t>
      </w:r>
      <w:r w:rsidR="008E5E31" w:rsidRPr="00D1380A">
        <w:rPr>
          <w:rFonts w:ascii="Arial Narrow" w:hAnsi="Arial Narrow" w:cs="Times New Roman"/>
        </w:rPr>
        <w:t>ba upoważniona</w:t>
      </w:r>
      <w:r w:rsidRPr="00D1380A">
        <w:rPr>
          <w:rFonts w:ascii="Arial Narrow" w:hAnsi="Arial Narrow" w:cs="Times New Roman"/>
        </w:rPr>
        <w:t>. Pracownik w chwili odbioru zobowiązany będzie do zbadania, czy dostawa jest pod względem ilościowym i</w:t>
      </w:r>
      <w:r w:rsidR="001E0CEF" w:rsidRPr="00D1380A">
        <w:rPr>
          <w:rFonts w:ascii="Arial Narrow" w:hAnsi="Arial Narrow" w:cs="Times New Roman"/>
        </w:rPr>
        <w:t> </w:t>
      </w:r>
      <w:r w:rsidRPr="00D1380A">
        <w:rPr>
          <w:rFonts w:ascii="Arial Narrow" w:hAnsi="Arial Narrow" w:cs="Times New Roman"/>
        </w:rPr>
        <w:t>jakościowym zgodna z załączonymi dokumentami i</w:t>
      </w:r>
      <w:r w:rsidR="00114C30" w:rsidRPr="00D1380A">
        <w:rPr>
          <w:rFonts w:ascii="Arial Narrow" w:hAnsi="Arial Narrow" w:cs="Times New Roman"/>
        </w:rPr>
        <w:t> </w:t>
      </w:r>
      <w:r w:rsidRPr="00D1380A">
        <w:rPr>
          <w:rFonts w:ascii="Arial Narrow" w:hAnsi="Arial Narrow" w:cs="Times New Roman"/>
        </w:rPr>
        <w:t>umową. Zbadanie obejmuje przeliczenie ilości opakowań zbiorczych i ustalenie ich stanu, a w razie uszkodzenia opakowania zbiorczego sprawdzenie stanu jego zawartości.</w:t>
      </w:r>
      <w:r w:rsidR="00AF1B57" w:rsidRPr="00D1380A">
        <w:rPr>
          <w:rFonts w:ascii="Arial Narrow" w:hAnsi="Arial Narrow" w:cs="Times New Roman"/>
        </w:rPr>
        <w:t xml:space="preserve"> </w:t>
      </w:r>
    </w:p>
    <w:p w:rsidR="009F7916" w:rsidRPr="00E558FA" w:rsidRDefault="009F7916" w:rsidP="00F10787">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601EF1">
      <w:pPr>
        <w:pStyle w:val="Bezodstpw"/>
        <w:numPr>
          <w:ilvl w:val="2"/>
          <w:numId w:val="3"/>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0A5853">
        <w:rPr>
          <w:rFonts w:ascii="Arial Narrow" w:hAnsi="Arial Narrow" w:cs="Times New Roman"/>
        </w:rPr>
        <w:t xml:space="preserve">nie </w:t>
      </w:r>
      <w:r w:rsidR="0004642B" w:rsidRPr="00D1380A">
        <w:rPr>
          <w:rFonts w:ascii="Arial Narrow" w:hAnsi="Arial Narrow" w:cs="Times New Roman"/>
        </w:rPr>
        <w:t xml:space="preserve">ustanawia </w:t>
      </w:r>
      <w:r w:rsidR="000A5853">
        <w:rPr>
          <w:rFonts w:ascii="Arial Narrow" w:hAnsi="Arial Narrow" w:cs="Times New Roman"/>
        </w:rPr>
        <w:t>minimalnych wymagań w powyższym zakresie;</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zakresie;</w:t>
      </w:r>
    </w:p>
    <w:p w:rsidR="000A5853" w:rsidRDefault="00D62B06" w:rsidP="00D440B5">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0A5853">
        <w:rPr>
          <w:rFonts w:ascii="Arial Narrow" w:hAnsi="Arial Narrow" w:cs="Times New Roman"/>
        </w:rPr>
        <w:t xml:space="preserve">zamawiający </w:t>
      </w:r>
      <w:r w:rsidR="008E35BD" w:rsidRPr="00D1380A">
        <w:rPr>
          <w:rFonts w:ascii="Arial Narrow" w:hAnsi="Arial Narrow" w:cs="Times New Roman"/>
        </w:rPr>
        <w:t>nie ustanawia minimalnych wymagań w powyższym zakresie</w:t>
      </w:r>
      <w:r w:rsidR="000A5853">
        <w:rPr>
          <w:rFonts w:ascii="Arial Narrow" w:hAnsi="Arial Narrow" w:cs="Times New Roman"/>
        </w:rPr>
        <w:t>:</w:t>
      </w:r>
    </w:p>
    <w:p w:rsidR="0016542A" w:rsidRPr="00D1380A" w:rsidRDefault="0016542A"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22a ustawy</w:t>
      </w:r>
      <w:r w:rsidR="00642B75" w:rsidRPr="00D1380A">
        <w:rPr>
          <w:rFonts w:ascii="Arial Narrow" w:hAnsi="Arial Narrow" w:cs="Times New Roman"/>
        </w:rPr>
        <w:t>.</w:t>
      </w:r>
    </w:p>
    <w:p w:rsidR="00597F7C" w:rsidRPr="00D1380A" w:rsidRDefault="00597F7C" w:rsidP="004400AC">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D1380A" w:rsidRDefault="00597F7C" w:rsidP="002F4A79">
      <w:pPr>
        <w:pStyle w:val="Bezodstpw"/>
        <w:jc w:val="both"/>
        <w:rPr>
          <w:rFonts w:ascii="Arial Narrow" w:hAnsi="Arial Narrow" w:cs="Times New Roman"/>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BF4696" w:rsidRPr="00CE497E" w:rsidRDefault="00BF4696" w:rsidP="00BF4696">
      <w:pPr>
        <w:pStyle w:val="Akapitzlist"/>
        <w:numPr>
          <w:ilvl w:val="0"/>
          <w:numId w:val="7"/>
        </w:numPr>
        <w:spacing w:after="0" w:line="240" w:lineRule="auto"/>
        <w:ind w:left="284" w:hanging="284"/>
        <w:jc w:val="both"/>
        <w:rPr>
          <w:rFonts w:ascii="Arial Narrow" w:hAnsi="Arial Narrow" w:cs="Times New Roman"/>
        </w:rPr>
      </w:pPr>
      <w:r w:rsidRPr="00CE497E">
        <w:rPr>
          <w:rFonts w:ascii="Arial Narrow" w:hAnsi="Arial Narrow" w:cs="Times New Roman"/>
        </w:rPr>
        <w:lastRenderedPageBreak/>
        <w:t>Wykonawca przed upływem terminu składania ofert przesyła na adres poczty elektronicznej zp@usdk.pl za potwierdzeniem odbioru, oświadczenie własne w formie Jednolitego Europejskiego Dokumentu Zamówienia według standardowego formularza wprowadzonego Rozporządzeniem Wykonawczym Komisji (UE) 2016/7 z dnia 5 stycznia 2016r. Informacje zawarte w oświadczeniu stanowią wstępne potwierdzenie, że wykonawca nie podlega wykluczeniu z postępowania oraz spełnia warunki udziału określone w SIWZ.</w:t>
      </w:r>
    </w:p>
    <w:p w:rsidR="00BF4696" w:rsidRPr="0080447C" w:rsidRDefault="00BF4696" w:rsidP="00BF4696">
      <w:pPr>
        <w:pStyle w:val="Bezodstpw"/>
        <w:numPr>
          <w:ilvl w:val="0"/>
          <w:numId w:val="7"/>
        </w:numPr>
        <w:ind w:left="284" w:hanging="284"/>
        <w:jc w:val="both"/>
        <w:rPr>
          <w:rFonts w:ascii="Arial Narrow" w:hAnsi="Arial Narrow" w:cs="Times New Roman"/>
        </w:rPr>
      </w:pPr>
      <w:r w:rsidRPr="0080447C">
        <w:rPr>
          <w:rFonts w:ascii="Arial Narrow" w:hAnsi="Arial Narrow" w:cs="Times New Roman"/>
        </w:rPr>
        <w:t>W przypadku wspólnego ubiegania się o zamówienie oświadczenie powyżej składa każdy wykonawca.</w:t>
      </w:r>
    </w:p>
    <w:p w:rsidR="00BF4696" w:rsidRPr="0080447C" w:rsidRDefault="00BF4696" w:rsidP="00BF4696">
      <w:pPr>
        <w:pStyle w:val="Bezodstpw"/>
        <w:numPr>
          <w:ilvl w:val="0"/>
          <w:numId w:val="7"/>
        </w:numPr>
        <w:ind w:left="284" w:hanging="284"/>
        <w:jc w:val="both"/>
        <w:rPr>
          <w:rFonts w:ascii="Arial Narrow" w:hAnsi="Arial Narrow" w:cs="Times New Roman"/>
        </w:rPr>
      </w:pPr>
      <w:r w:rsidRPr="0080447C">
        <w:rPr>
          <w:rFonts w:ascii="Arial Narrow" w:hAnsi="Arial Narrow" w:cs="Times New Roman"/>
        </w:rPr>
        <w:t>W przypadku powołania się na zasoby podmiotu trzeciego, wykonawca składa oświadczenie dotyczące tego podmiotu.</w:t>
      </w:r>
    </w:p>
    <w:p w:rsidR="00BF4696" w:rsidRPr="0080447C" w:rsidRDefault="00BF4696" w:rsidP="00BF4696">
      <w:pPr>
        <w:pStyle w:val="Bezodstpw"/>
        <w:numPr>
          <w:ilvl w:val="0"/>
          <w:numId w:val="7"/>
        </w:numPr>
        <w:ind w:left="284" w:hanging="284"/>
        <w:jc w:val="both"/>
        <w:rPr>
          <w:rFonts w:ascii="Arial Narrow" w:hAnsi="Arial Narrow" w:cs="Times New Roman"/>
        </w:rPr>
      </w:pPr>
      <w:r w:rsidRPr="0080447C">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BF4696" w:rsidRPr="00D1380A" w:rsidRDefault="00BF4696" w:rsidP="00BF4696">
      <w:pPr>
        <w:pStyle w:val="Bezodstpw"/>
        <w:ind w:left="284"/>
        <w:jc w:val="both"/>
        <w:rPr>
          <w:rFonts w:ascii="Arial Narrow" w:hAnsi="Arial Narrow" w:cs="Times New Roman"/>
          <w:b/>
        </w:rPr>
      </w:pPr>
      <w:r w:rsidRPr="00D1380A">
        <w:rPr>
          <w:rFonts w:ascii="Arial Narrow" w:hAnsi="Arial Narrow" w:cs="Times New Roman"/>
          <w:b/>
        </w:rPr>
        <w:t>UWAGA:</w:t>
      </w:r>
    </w:p>
    <w:p w:rsidR="00BF4696" w:rsidRPr="00D1380A" w:rsidRDefault="00BF4696" w:rsidP="00BF4696">
      <w:pPr>
        <w:pStyle w:val="Bezodstpw"/>
        <w:ind w:left="284"/>
        <w:jc w:val="both"/>
        <w:rPr>
          <w:rFonts w:ascii="Arial Narrow" w:hAnsi="Arial Narrow" w:cs="Times New Roman"/>
        </w:rPr>
      </w:pPr>
      <w:r w:rsidRPr="00D1380A">
        <w:rPr>
          <w:rFonts w:ascii="Arial Narrow" w:hAnsi="Arial Narrow" w:cs="Times New Roman"/>
        </w:rPr>
        <w:t xml:space="preserve">Zamawiający informuje, że pod adresem </w:t>
      </w:r>
      <w:hyperlink r:id="rId8" w:history="1">
        <w:r w:rsidRPr="00D1380A">
          <w:rPr>
            <w:rStyle w:val="Hipercze"/>
            <w:rFonts w:ascii="Arial Narrow" w:hAnsi="Arial Narrow" w:cs="Times New Roman"/>
          </w:rPr>
          <w:t>http://ec.europa.eu/growth/espd</w:t>
        </w:r>
      </w:hyperlink>
      <w:r w:rsidRPr="00D1380A">
        <w:rPr>
          <w:rFonts w:ascii="Arial Narrow" w:hAnsi="Arial Narrow" w:cs="Times New Roman"/>
        </w:rPr>
        <w:t xml:space="preserve"> Komisja Europejska udostępniła narzędzie umożliwiające zamawiającym i wykonawcom utworzenie, wypełnienie i ponowne wykorzystanie standardowego formularza Jednolitego Europejskiego Dokumentu Zamówienia w wersji elektronicznej.</w:t>
      </w:r>
    </w:p>
    <w:p w:rsidR="00BF4696" w:rsidRPr="00D1380A" w:rsidRDefault="00BF4696" w:rsidP="00BF4696">
      <w:pPr>
        <w:pStyle w:val="Bezodstpw"/>
        <w:ind w:left="284"/>
        <w:jc w:val="both"/>
        <w:rPr>
          <w:rFonts w:ascii="Arial Narrow" w:hAnsi="Arial Narrow" w:cs="Times New Roman"/>
        </w:rPr>
      </w:pPr>
      <w:r w:rsidRPr="00D1380A">
        <w:rPr>
          <w:rFonts w:ascii="Arial Narrow" w:hAnsi="Arial Narrow" w:cs="Times New Roman"/>
        </w:rPr>
        <w:t xml:space="preserve">Zamawiający wypełnił dokument JEDZ stosownie do wymagań stawianych w specyfikacji i zapisał wygenerowany w serwisie </w:t>
      </w:r>
      <w:proofErr w:type="spellStart"/>
      <w:r w:rsidRPr="00D1380A">
        <w:rPr>
          <w:rFonts w:ascii="Arial Narrow" w:hAnsi="Arial Narrow" w:cs="Times New Roman"/>
        </w:rPr>
        <w:t>eESPD</w:t>
      </w:r>
      <w:proofErr w:type="spellEnd"/>
      <w:r w:rsidRPr="00D1380A">
        <w:rPr>
          <w:rFonts w:ascii="Arial Narrow" w:hAnsi="Arial Narrow" w:cs="Times New Roman"/>
        </w:rPr>
        <w:t xml:space="preserve"> plik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t>
      </w:r>
    </w:p>
    <w:p w:rsidR="00BF4696" w:rsidRPr="00D1380A" w:rsidRDefault="00BF4696" w:rsidP="00BF4696">
      <w:pPr>
        <w:pStyle w:val="Bezodstpw"/>
        <w:ind w:left="284"/>
        <w:jc w:val="both"/>
        <w:rPr>
          <w:rFonts w:ascii="Arial Narrow" w:hAnsi="Arial Narrow" w:cs="Times New Roman"/>
        </w:rPr>
      </w:pPr>
      <w:r w:rsidRPr="00D1380A">
        <w:rPr>
          <w:rFonts w:ascii="Arial Narrow" w:hAnsi="Arial Narrow" w:cs="Times New Roman"/>
        </w:rPr>
        <w:t>Plik można pobrać ze strony http://www.szpitalzdrowia.pl/o-szpitalu/zamowienia-publiczne-i-bip/ w dokumentach dla postępowania pn. „</w:t>
      </w:r>
      <w:r>
        <w:rPr>
          <w:rFonts w:ascii="Arial Narrow" w:hAnsi="Arial Narrow" w:cs="Times New Roman"/>
        </w:rPr>
        <w:t>Dostawa wyrobów medycznych oraz drobnego sprzętu medycznego na potrzeby Uniwersyteckiego Szpitala Dziecięcego w Krakowie</w:t>
      </w:r>
      <w:r w:rsidRPr="00D1380A">
        <w:rPr>
          <w:rFonts w:ascii="Arial Narrow" w:hAnsi="Arial Narrow" w:cs="Times New Roman"/>
        </w:rPr>
        <w:t>”; znak postępowania EZP-271-2-</w:t>
      </w:r>
      <w:r>
        <w:rPr>
          <w:rFonts w:ascii="Arial Narrow" w:hAnsi="Arial Narrow" w:cs="Times New Roman"/>
        </w:rPr>
        <w:t>62/2018</w:t>
      </w:r>
      <w:r w:rsidRPr="00D1380A">
        <w:rPr>
          <w:rFonts w:ascii="Arial Narrow" w:hAnsi="Arial Narrow" w:cs="Times New Roman"/>
        </w:rPr>
        <w:t>.</w:t>
      </w:r>
    </w:p>
    <w:p w:rsidR="00BF4696" w:rsidRDefault="00BF4696" w:rsidP="00BF4696">
      <w:pPr>
        <w:pStyle w:val="Bezodstpw"/>
        <w:ind w:left="284"/>
        <w:jc w:val="both"/>
        <w:rPr>
          <w:rFonts w:ascii="Arial Narrow" w:hAnsi="Arial Narrow" w:cs="Times New Roman"/>
        </w:rPr>
      </w:pPr>
      <w:r w:rsidRPr="00D1380A">
        <w:rPr>
          <w:rFonts w:ascii="Arial Narrow" w:hAnsi="Arial Narrow" w:cs="Times New Roman"/>
        </w:rPr>
        <w:t xml:space="preserve">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procedury samooczyszczenia. Po wypełnieniu formularza Wykonawca ma możliwość jego wydrukowania lub wyeksportowania w formacie </w:t>
      </w:r>
      <w:proofErr w:type="spellStart"/>
      <w:r w:rsidRPr="00D1380A">
        <w:rPr>
          <w:rFonts w:ascii="Arial Narrow" w:hAnsi="Arial Narrow" w:cs="Times New Roman"/>
        </w:rPr>
        <w:t>xml</w:t>
      </w:r>
      <w:proofErr w:type="spellEnd"/>
      <w:r w:rsidRPr="00D1380A">
        <w:rPr>
          <w:rFonts w:ascii="Arial Narrow" w:hAnsi="Arial Narrow" w:cs="Times New Roman"/>
        </w:rPr>
        <w:t xml:space="preserve">. Wygenerowany w serwisie plik </w:t>
      </w:r>
      <w:proofErr w:type="spellStart"/>
      <w:r w:rsidRPr="00D1380A">
        <w:rPr>
          <w:rFonts w:ascii="Arial Narrow" w:hAnsi="Arial Narrow" w:cs="Times New Roman"/>
        </w:rPr>
        <w:t>xml</w:t>
      </w:r>
      <w:proofErr w:type="spellEnd"/>
      <w:r w:rsidRPr="00D1380A">
        <w:rPr>
          <w:rFonts w:ascii="Arial Narrow" w:hAnsi="Arial Narrow" w:cs="Times New Roman"/>
        </w:rPr>
        <w:t xml:space="preserve"> powinien zostać zapisany przez wykonawcę na dysku lokalnym lub innym nośniku danych, ponieważ pliki nie są przechowywane w serwisie </w:t>
      </w:r>
      <w:proofErr w:type="spellStart"/>
      <w:r w:rsidRPr="00D1380A">
        <w:rPr>
          <w:rFonts w:ascii="Arial Narrow" w:hAnsi="Arial Narrow" w:cs="Times New Roman"/>
        </w:rPr>
        <w:t>eES</w:t>
      </w:r>
      <w:r>
        <w:rPr>
          <w:rFonts w:ascii="Arial Narrow" w:hAnsi="Arial Narrow" w:cs="Times New Roman"/>
        </w:rPr>
        <w:t>PD</w:t>
      </w:r>
      <w:proofErr w:type="spellEnd"/>
      <w:r>
        <w:rPr>
          <w:rFonts w:ascii="Arial Narrow" w:hAnsi="Arial Narrow" w:cs="Times New Roman"/>
        </w:rPr>
        <w:t xml:space="preserve"> (Zamawiający dopuszcza wygenerowanie JEDZ w formatach: pdf, </w:t>
      </w:r>
      <w:proofErr w:type="spellStart"/>
      <w:r>
        <w:rPr>
          <w:rFonts w:ascii="Arial Narrow" w:hAnsi="Arial Narrow" w:cs="Times New Roman"/>
        </w:rPr>
        <w:t>doc</w:t>
      </w:r>
      <w:proofErr w:type="spellEnd"/>
      <w:r>
        <w:rPr>
          <w:rFonts w:ascii="Arial Narrow" w:hAnsi="Arial Narrow" w:cs="Times New Roman"/>
        </w:rPr>
        <w:t xml:space="preserve">, </w:t>
      </w:r>
      <w:proofErr w:type="spellStart"/>
      <w:r>
        <w:rPr>
          <w:rFonts w:ascii="Arial Narrow" w:hAnsi="Arial Narrow" w:cs="Times New Roman"/>
        </w:rPr>
        <w:t>docx</w:t>
      </w:r>
      <w:proofErr w:type="spellEnd"/>
      <w:r>
        <w:rPr>
          <w:rFonts w:ascii="Arial Narrow" w:hAnsi="Arial Narrow" w:cs="Times New Roman"/>
        </w:rPr>
        <w:t xml:space="preserve">, rtf, </w:t>
      </w:r>
      <w:proofErr w:type="spellStart"/>
      <w:r>
        <w:rPr>
          <w:rFonts w:ascii="Arial Narrow" w:hAnsi="Arial Narrow" w:cs="Times New Roman"/>
        </w:rPr>
        <w:t>xps</w:t>
      </w:r>
      <w:proofErr w:type="spellEnd"/>
      <w:r>
        <w:rPr>
          <w:rFonts w:ascii="Arial Narrow" w:hAnsi="Arial Narrow" w:cs="Times New Roman"/>
        </w:rPr>
        <w:t xml:space="preserve">, </w:t>
      </w:r>
      <w:proofErr w:type="spellStart"/>
      <w:r>
        <w:rPr>
          <w:rFonts w:ascii="Arial Narrow" w:hAnsi="Arial Narrow" w:cs="Times New Roman"/>
        </w:rPr>
        <w:t>odt</w:t>
      </w:r>
      <w:proofErr w:type="spellEnd"/>
      <w:r>
        <w:rPr>
          <w:rFonts w:ascii="Arial Narrow" w:hAnsi="Arial Narrow" w:cs="Times New Roman"/>
        </w:rPr>
        <w:t xml:space="preserve">), Tak przygotowany formularz oświadczenia spełniający wymagania dokumentu </w:t>
      </w:r>
      <w:r w:rsidRPr="00B91A90">
        <w:rPr>
          <w:rFonts w:ascii="Arial Narrow" w:hAnsi="Arial Narrow" w:cs="Times New Roman"/>
        </w:rPr>
        <w:t>elektronicznego</w:t>
      </w:r>
      <w:r>
        <w:rPr>
          <w:rFonts w:ascii="Arial Narrow" w:hAnsi="Arial Narrow" w:cs="Times New Roman"/>
        </w:rPr>
        <w:t xml:space="preserve"> w rozumieniu przepisów</w:t>
      </w:r>
      <w:r w:rsidRPr="00B91A90">
        <w:rPr>
          <w:rFonts w:ascii="Arial Narrow" w:hAnsi="Arial Narrow"/>
        </w:rPr>
        <w:t xml:space="preserve"> </w:t>
      </w:r>
      <w:r>
        <w:rPr>
          <w:rFonts w:ascii="Arial Narrow" w:hAnsi="Arial Narrow"/>
          <w:bCs/>
        </w:rPr>
        <w:t>ustawy z</w:t>
      </w:r>
      <w:r w:rsidRPr="002A23D8">
        <w:rPr>
          <w:rFonts w:ascii="Arial Narrow" w:hAnsi="Arial Narrow"/>
          <w:bCs/>
        </w:rPr>
        <w:t xml:space="preserve"> dnia 17 lutego 2005 r. o informatyzacji działalności podmiotów realizujących zadania publiczne</w:t>
      </w:r>
      <w:r>
        <w:rPr>
          <w:rFonts w:ascii="Arial Narrow" w:hAnsi="Arial Narrow"/>
          <w:b/>
          <w:bCs/>
        </w:rPr>
        <w:t xml:space="preserve"> </w:t>
      </w:r>
      <w:r>
        <w:rPr>
          <w:rFonts w:ascii="Arial Narrow" w:hAnsi="Arial Narrow"/>
          <w:bCs/>
        </w:rPr>
        <w:t>(</w:t>
      </w:r>
      <w:proofErr w:type="spellStart"/>
      <w:r w:rsidRPr="002A23D8">
        <w:rPr>
          <w:rFonts w:ascii="Arial Narrow" w:hAnsi="Arial Narrow"/>
          <w:bCs/>
        </w:rPr>
        <w:t>t.j</w:t>
      </w:r>
      <w:proofErr w:type="spellEnd"/>
      <w:r w:rsidRPr="002A23D8">
        <w:rPr>
          <w:rFonts w:ascii="Arial Narrow" w:hAnsi="Arial Narrow"/>
          <w:bCs/>
        </w:rPr>
        <w:t>.</w:t>
      </w:r>
      <w:r>
        <w:rPr>
          <w:rFonts w:ascii="Arial Narrow" w:hAnsi="Arial Narrow"/>
          <w:bCs/>
        </w:rPr>
        <w:t xml:space="preserve"> Dz.U. 2017r., poz. 570, ze zm.)</w:t>
      </w:r>
      <w:r>
        <w:rPr>
          <w:rFonts w:ascii="Arial Narrow" w:hAnsi="Arial Narrow" w:cs="Times New Roman"/>
        </w:rPr>
        <w:t xml:space="preserve"> należy opatrzyć kwalifikowanym podpisem elektronicznym spełniającym wymagania określone w ustawie z dnia </w:t>
      </w:r>
      <w:r w:rsidRPr="00B91A90">
        <w:rPr>
          <w:rFonts w:ascii="Arial Narrow" w:hAnsi="Arial Narrow" w:cs="Times New Roman"/>
        </w:rPr>
        <w:t>5 września 2016 r. – o usługach zaufania oraz identyfikacji elektronicznej (Dz. U. z 2016 r. poz. 1579)</w:t>
      </w:r>
      <w:r>
        <w:rPr>
          <w:rFonts w:ascii="Arial Narrow" w:hAnsi="Arial Narrow" w:cs="Times New Roman"/>
        </w:rPr>
        <w:t xml:space="preserve"> i zaszyfrować za pomocą narzędzi oprogramowania do tworzenia JEDZ lub innego oprogramowania typu open-</w:t>
      </w:r>
      <w:proofErr w:type="spellStart"/>
      <w:r>
        <w:rPr>
          <w:rFonts w:ascii="Arial Narrow" w:hAnsi="Arial Narrow" w:cs="Times New Roman"/>
        </w:rPr>
        <w:t>source</w:t>
      </w:r>
      <w:proofErr w:type="spellEnd"/>
      <w:r>
        <w:rPr>
          <w:rFonts w:ascii="Arial Narrow" w:hAnsi="Arial Narrow" w:cs="Times New Roman"/>
        </w:rPr>
        <w:t xml:space="preserve"> lub komercyjnego </w:t>
      </w:r>
    </w:p>
    <w:p w:rsidR="00BF4696" w:rsidRDefault="00BF4696" w:rsidP="00BF4696">
      <w:pPr>
        <w:pStyle w:val="Bezodstpw"/>
        <w:ind w:left="284"/>
        <w:jc w:val="both"/>
        <w:rPr>
          <w:rFonts w:ascii="Arial Narrow" w:hAnsi="Arial Narrow" w:cs="Times New Roman"/>
        </w:rPr>
      </w:pPr>
      <w:r>
        <w:rPr>
          <w:rFonts w:ascii="Arial Narrow" w:hAnsi="Arial Narrow" w:cs="Times New Roman"/>
        </w:rPr>
        <w:t xml:space="preserve">Podpisany i zaszyfrowany JEDZ, Wykonawca przesyła na adres poczty elektronicznej </w:t>
      </w:r>
      <w:hyperlink r:id="rId9" w:history="1">
        <w:r w:rsidRPr="002553A0">
          <w:rPr>
            <w:rStyle w:val="Hipercze"/>
            <w:rFonts w:ascii="Arial Narrow" w:hAnsi="Arial Narrow" w:cs="Times New Roman"/>
          </w:rPr>
          <w:t>zp@usdk.pl</w:t>
        </w:r>
      </w:hyperlink>
      <w:r>
        <w:rPr>
          <w:rFonts w:ascii="Arial Narrow" w:hAnsi="Arial Narrow" w:cs="Times New Roman"/>
        </w:rPr>
        <w:t xml:space="preserve"> za potwierdzeniem odbioru. W treści wiadomości należy podać oznaczenie i nazwę postępowania, którego JEDZ dotyczy oraz nazwę Wykonawcy w celu identyfikacji.</w:t>
      </w:r>
    </w:p>
    <w:p w:rsidR="00BF4696" w:rsidRDefault="00BF4696" w:rsidP="00BF4696">
      <w:pPr>
        <w:pStyle w:val="Bezodstpw"/>
        <w:ind w:left="284"/>
        <w:jc w:val="both"/>
        <w:rPr>
          <w:rFonts w:ascii="Arial Narrow" w:hAnsi="Arial Narrow" w:cs="Times New Roman"/>
        </w:rPr>
      </w:pPr>
      <w:r>
        <w:rPr>
          <w:rFonts w:ascii="Arial Narrow" w:hAnsi="Arial Narrow" w:cs="Times New Roman"/>
        </w:rPr>
        <w:t>W treści oferty Wykonawca podaje hasło do rozszyfrowania JEDZ oraz inne informacje niezbędne do prawidłowego dostępu do przesłanego elektronicznego JEDZ.</w:t>
      </w:r>
    </w:p>
    <w:p w:rsidR="00BF4696" w:rsidRPr="00237643" w:rsidRDefault="00BF4696" w:rsidP="00BF4696">
      <w:pPr>
        <w:pStyle w:val="Bezodstpw"/>
        <w:numPr>
          <w:ilvl w:val="0"/>
          <w:numId w:val="7"/>
        </w:numPr>
        <w:ind w:left="284" w:hanging="284"/>
        <w:jc w:val="both"/>
        <w:rPr>
          <w:rFonts w:ascii="Arial Narrow" w:hAnsi="Arial Narrow" w:cs="Times New Roman"/>
          <w:b/>
        </w:rPr>
      </w:pPr>
      <w:r>
        <w:rPr>
          <w:rFonts w:ascii="Arial Narrow" w:hAnsi="Arial Narrow" w:cs="Times New Roman"/>
          <w:b/>
        </w:rPr>
        <w:t>Złożenie JEDZ wraz z ofertę na nośniku danych (CD, pendrive) nie spełnia wymagań przepisów ustawy z dnia 18 lipca 2002r. o świadczeniu usług drogą elektroniczną (</w:t>
      </w:r>
      <w:proofErr w:type="spellStart"/>
      <w:r>
        <w:rPr>
          <w:rFonts w:ascii="Arial Narrow" w:hAnsi="Arial Narrow" w:cs="Times New Roman"/>
          <w:b/>
        </w:rPr>
        <w:t>t.j</w:t>
      </w:r>
      <w:proofErr w:type="spellEnd"/>
      <w:r>
        <w:rPr>
          <w:rFonts w:ascii="Arial Narrow" w:hAnsi="Arial Narrow" w:cs="Times New Roman"/>
          <w:b/>
        </w:rPr>
        <w:t>. Dz.U. 2017r., poz. 1219 ze zm.), co jest równoznaczne z jego niezłożeniem.</w:t>
      </w:r>
    </w:p>
    <w:p w:rsidR="00190920" w:rsidRPr="00D1380A" w:rsidRDefault="002B5454"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Wykonawca, którego oferta została najwyżej oceniona, w terminie wyznaczonym przez </w:t>
      </w:r>
      <w:r w:rsidR="00E46BD4" w:rsidRPr="00D1380A">
        <w:rPr>
          <w:rFonts w:ascii="Arial Narrow" w:hAnsi="Arial Narrow" w:cs="Times New Roman"/>
        </w:rPr>
        <w:t>z</w:t>
      </w:r>
      <w:r w:rsidRPr="00D1380A">
        <w:rPr>
          <w:rFonts w:ascii="Arial Narrow" w:hAnsi="Arial Narrow" w:cs="Times New Roman"/>
        </w:rPr>
        <w:t>amawiającego</w:t>
      </w:r>
      <w:r w:rsidR="007E6105" w:rsidRPr="00D1380A">
        <w:rPr>
          <w:rFonts w:ascii="Arial Narrow" w:hAnsi="Arial Narrow" w:cs="Times New Roman"/>
        </w:rPr>
        <w:t xml:space="preserve">, nie krótszym niż </w:t>
      </w:r>
      <w:r w:rsidR="00351247" w:rsidRPr="00D1380A">
        <w:rPr>
          <w:rFonts w:ascii="Arial Narrow" w:hAnsi="Arial Narrow" w:cs="Times New Roman"/>
        </w:rPr>
        <w:t>10</w:t>
      </w:r>
      <w:r w:rsidR="007E6105" w:rsidRPr="00D1380A">
        <w:rPr>
          <w:rFonts w:ascii="Arial Narrow" w:hAnsi="Arial Narrow" w:cs="Times New Roman"/>
        </w:rPr>
        <w:t xml:space="preserve"> dni</w:t>
      </w:r>
      <w:r w:rsidR="000150CC" w:rsidRPr="00D1380A">
        <w:rPr>
          <w:rFonts w:ascii="Arial Narrow" w:hAnsi="Arial Narrow" w:cs="Times New Roman"/>
        </w:rPr>
        <w:t>,</w:t>
      </w:r>
      <w:r w:rsidR="007E6105" w:rsidRPr="00D1380A">
        <w:rPr>
          <w:rFonts w:ascii="Arial Narrow" w:hAnsi="Arial Narrow" w:cs="Times New Roman"/>
        </w:rPr>
        <w:t xml:space="preserve"> składa</w:t>
      </w:r>
      <w:r w:rsidR="00190920" w:rsidRPr="00D1380A">
        <w:rPr>
          <w:rFonts w:ascii="Arial Narrow" w:hAnsi="Arial Narrow" w:cs="Times New Roman"/>
        </w:rPr>
        <w:t>:</w:t>
      </w:r>
    </w:p>
    <w:p w:rsidR="00261442" w:rsidRDefault="00261442" w:rsidP="00F93A05">
      <w:pPr>
        <w:pStyle w:val="Bezodstpw"/>
        <w:numPr>
          <w:ilvl w:val="0"/>
          <w:numId w:val="28"/>
        </w:numPr>
        <w:ind w:left="567" w:hanging="283"/>
        <w:jc w:val="both"/>
        <w:rPr>
          <w:rFonts w:ascii="Arial Narrow" w:hAnsi="Arial Narrow" w:cs="Times New Roman"/>
        </w:rPr>
      </w:pPr>
      <w:r>
        <w:rPr>
          <w:rFonts w:ascii="Arial Narrow" w:hAnsi="Arial Narrow" w:cs="Times New Roman"/>
        </w:rPr>
        <w:t xml:space="preserve">wykaz zrealizowanych dostaw zawierający informacje dotyczące </w:t>
      </w:r>
      <w:r w:rsidR="00580ADF">
        <w:rPr>
          <w:rFonts w:ascii="Arial Narrow" w:hAnsi="Arial Narrow" w:cs="Times New Roman"/>
        </w:rPr>
        <w:t xml:space="preserve">wartości, </w:t>
      </w:r>
      <w:r>
        <w:rPr>
          <w:rFonts w:ascii="Arial Narrow" w:hAnsi="Arial Narrow" w:cs="Times New Roman"/>
        </w:rPr>
        <w:t xml:space="preserve">przedmiotu, odbiorcy, </w:t>
      </w:r>
      <w:r w:rsidR="00580ADF">
        <w:rPr>
          <w:rFonts w:ascii="Arial Narrow" w:hAnsi="Arial Narrow" w:cs="Times New Roman"/>
        </w:rPr>
        <w:t>daty realizacji, wraz z dowodami potwierdzającymi, że dostawy te zostały wykonane lub są  wykonywane należycie;</w:t>
      </w:r>
    </w:p>
    <w:p w:rsidR="00ED160E" w:rsidRPr="00D1380A" w:rsidRDefault="007E6105" w:rsidP="00F93A05">
      <w:pPr>
        <w:pStyle w:val="Bezodstpw"/>
        <w:numPr>
          <w:ilvl w:val="0"/>
          <w:numId w:val="28"/>
        </w:numPr>
        <w:ind w:left="567" w:hanging="283"/>
        <w:jc w:val="both"/>
        <w:rPr>
          <w:rFonts w:ascii="Arial Narrow" w:hAnsi="Arial Narrow" w:cs="Times New Roman"/>
        </w:rPr>
      </w:pPr>
      <w:r w:rsidRPr="00D1380A">
        <w:rPr>
          <w:rFonts w:ascii="Arial Narrow" w:hAnsi="Arial Narrow" w:cs="Times New Roman"/>
        </w:rPr>
        <w:t>aktualny odpis z właściwego rejestru lub centralnej ewidencji i informacji o działalności gospodarczej Rzeczypospolitej Polskiej</w:t>
      </w:r>
      <w:r w:rsidR="00190920" w:rsidRPr="00D1380A">
        <w:rPr>
          <w:rFonts w:ascii="Arial Narrow" w:hAnsi="Arial Narrow" w:cs="Times New Roman"/>
        </w:rPr>
        <w:t>;</w:t>
      </w:r>
    </w:p>
    <w:p w:rsidR="00E60D56" w:rsidRPr="00D1380A" w:rsidRDefault="006E3C7D" w:rsidP="00F93A05">
      <w:pPr>
        <w:pStyle w:val="Bezodstpw"/>
        <w:numPr>
          <w:ilvl w:val="0"/>
          <w:numId w:val="28"/>
        </w:numPr>
        <w:ind w:left="567" w:hanging="283"/>
        <w:jc w:val="both"/>
        <w:rPr>
          <w:rFonts w:ascii="Arial Narrow" w:hAnsi="Arial Narrow" w:cs="Times New Roman"/>
        </w:rPr>
      </w:pPr>
      <w:r w:rsidRPr="00D1380A">
        <w:rPr>
          <w:rFonts w:ascii="Arial Narrow" w:hAnsi="Arial Narrow" w:cs="Times New Roman"/>
        </w:rPr>
        <w:t>aktualną informację</w:t>
      </w:r>
      <w:r w:rsidR="00E60D56" w:rsidRPr="00D1380A">
        <w:rPr>
          <w:rFonts w:ascii="Arial Narrow" w:hAnsi="Arial Narrow" w:cs="Times New Roman"/>
        </w:rPr>
        <w:t xml:space="preserve"> z Krajowego Rejestru Karnego</w:t>
      </w:r>
      <w:r w:rsidRPr="00D1380A">
        <w:rPr>
          <w:rFonts w:ascii="Arial Narrow" w:hAnsi="Arial Narrow" w:cs="Times New Roman"/>
        </w:rPr>
        <w:t xml:space="preserve"> </w:t>
      </w:r>
      <w:r w:rsidR="00E60D56" w:rsidRPr="00D1380A">
        <w:rPr>
          <w:rFonts w:ascii="Arial Narrow" w:hAnsi="Arial Narrow" w:cs="Times New Roman"/>
        </w:rPr>
        <w:t>w zakresie określonym w art. 24 ust. 1 pkt 13, 14 i 21 ustawy, wystawioną nie wcześniej niż 6 miesięcy przed upływem terminu składania ofert w postępowaniu;</w:t>
      </w:r>
    </w:p>
    <w:p w:rsidR="00E60D56" w:rsidRPr="00D1380A" w:rsidRDefault="00E60D56" w:rsidP="00F93A05">
      <w:pPr>
        <w:pStyle w:val="Bezodstpw"/>
        <w:numPr>
          <w:ilvl w:val="0"/>
          <w:numId w:val="28"/>
        </w:numPr>
        <w:ind w:left="567" w:hanging="283"/>
        <w:jc w:val="both"/>
        <w:rPr>
          <w:rFonts w:ascii="Arial Narrow" w:hAnsi="Arial Narrow" w:cs="Times New Roman"/>
        </w:rPr>
      </w:pPr>
      <w:r w:rsidRPr="00D1380A">
        <w:rPr>
          <w:rFonts w:ascii="Arial Narrow" w:hAnsi="Arial Narrow" w:cs="Times New Roman"/>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w:t>
      </w:r>
      <w:r w:rsidR="0016542A" w:rsidRPr="00D1380A">
        <w:rPr>
          <w:rFonts w:ascii="Arial Narrow" w:hAnsi="Arial Narrow" w:cs="Times New Roman"/>
        </w:rPr>
        <w:t>–</w:t>
      </w:r>
      <w:r w:rsidRPr="00D1380A">
        <w:rPr>
          <w:rFonts w:ascii="Arial Narrow" w:hAnsi="Arial Narrow" w:cs="Times New Roman"/>
        </w:rPr>
        <w:t xml:space="preserve"> dokumentów potwierdzających dokonanie płatności tych należności wraz z ewentualnymi odsetkami lub grzywnami lub zawarcie wiążącego porozumienia w sprawie spłat tych należności.</w:t>
      </w:r>
    </w:p>
    <w:p w:rsidR="00E60D56" w:rsidRPr="00D1380A" w:rsidRDefault="00E46BD4" w:rsidP="00F93A05">
      <w:pPr>
        <w:pStyle w:val="Bezodstpw"/>
        <w:numPr>
          <w:ilvl w:val="0"/>
          <w:numId w:val="28"/>
        </w:numPr>
        <w:ind w:left="567" w:hanging="283"/>
        <w:jc w:val="both"/>
        <w:rPr>
          <w:rFonts w:ascii="Arial Narrow" w:hAnsi="Arial Narrow" w:cs="Times New Roman"/>
        </w:rPr>
      </w:pPr>
      <w:r w:rsidRPr="00D1380A">
        <w:rPr>
          <w:rFonts w:ascii="Arial Narrow" w:hAnsi="Arial Narrow" w:cs="Times New Roman"/>
        </w:rPr>
        <w:lastRenderedPageBreak/>
        <w:t>oświadczenie</w:t>
      </w:r>
      <w:r w:rsidR="00E60D56" w:rsidRPr="00D1380A">
        <w:rPr>
          <w:rFonts w:ascii="Arial Narrow" w:hAnsi="Arial Narrow" w:cs="Times New Roman"/>
        </w:rPr>
        <w:t xml:space="preserve"> wykonawcy o braku orzeczenia wobec niego tytułem środka zapobiegawczego zakazu ubiegania się o zamówienia publiczne.</w:t>
      </w:r>
    </w:p>
    <w:p w:rsidR="000150CC" w:rsidRPr="00D1380A" w:rsidRDefault="000150CC"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w:t>
      </w:r>
      <w:r w:rsidR="00E46BD4" w:rsidRPr="00D1380A">
        <w:rPr>
          <w:rFonts w:ascii="Arial Narrow" w:hAnsi="Arial Narrow" w:cs="Times New Roman"/>
        </w:rPr>
        <w:t>z</w:t>
      </w:r>
      <w:r w:rsidRPr="00D1380A">
        <w:rPr>
          <w:rFonts w:ascii="Arial Narrow" w:hAnsi="Arial Narrow" w:cs="Times New Roman"/>
        </w:rPr>
        <w:t>amawiającego informacji, o której mowa w</w:t>
      </w:r>
      <w:r w:rsidR="008E5E31" w:rsidRPr="00D1380A">
        <w:rPr>
          <w:rFonts w:ascii="Arial Narrow" w:hAnsi="Arial Narrow" w:cs="Times New Roman"/>
        </w:rPr>
        <w:t> </w:t>
      </w:r>
      <w:r w:rsidR="00E60D56" w:rsidRPr="00D1380A">
        <w:rPr>
          <w:rFonts w:ascii="Arial Narrow" w:hAnsi="Arial Narrow" w:cs="Times New Roman"/>
        </w:rPr>
        <w:t>art.</w:t>
      </w:r>
      <w:r w:rsidR="0097712F" w:rsidRPr="00D1380A">
        <w:rPr>
          <w:rFonts w:ascii="Arial Narrow" w:hAnsi="Arial Narrow" w:cs="Times New Roman"/>
        </w:rPr>
        <w:t> </w:t>
      </w:r>
      <w:r w:rsidR="00E60D56" w:rsidRPr="00D1380A">
        <w:rPr>
          <w:rFonts w:ascii="Arial Narrow" w:hAnsi="Arial Narrow" w:cs="Times New Roman"/>
        </w:rPr>
        <w:t xml:space="preserve">86 ust. 5 ustawy, każdy </w:t>
      </w:r>
      <w:r w:rsidR="00E46BD4" w:rsidRPr="00D1380A">
        <w:rPr>
          <w:rFonts w:ascii="Arial Narrow" w:hAnsi="Arial Narrow" w:cs="Times New Roman"/>
        </w:rPr>
        <w:t>w</w:t>
      </w:r>
      <w:r w:rsidR="00E60D56" w:rsidRPr="00D1380A">
        <w:rPr>
          <w:rFonts w:ascii="Arial Narrow" w:hAnsi="Arial Narrow" w:cs="Times New Roman"/>
        </w:rPr>
        <w:t>ykonawca składa</w:t>
      </w:r>
      <w:r w:rsidRPr="00D1380A">
        <w:rPr>
          <w:rFonts w:ascii="Arial Narrow" w:hAnsi="Arial Narrow" w:cs="Times New Roman"/>
        </w:rPr>
        <w:t xml:space="preserve"> oświadczenie o</w:t>
      </w:r>
      <w:r w:rsidR="009E19BC" w:rsidRPr="00D1380A">
        <w:rPr>
          <w:rFonts w:ascii="Arial Narrow" w:hAnsi="Arial Narrow" w:cs="Times New Roman"/>
        </w:rPr>
        <w:t> </w:t>
      </w:r>
      <w:r w:rsidRPr="00D1380A">
        <w:rPr>
          <w:rFonts w:ascii="Arial Narrow" w:hAnsi="Arial Narrow" w:cs="Times New Roman"/>
        </w:rPr>
        <w:t>przynależności lub braku przynależności do tej samej grupy kapitałowej, o któ</w:t>
      </w:r>
      <w:r w:rsidR="009E19BC" w:rsidRPr="00D1380A">
        <w:rPr>
          <w:rFonts w:ascii="Arial Narrow" w:hAnsi="Arial Narrow" w:cs="Times New Roman"/>
        </w:rPr>
        <w:t>r</w:t>
      </w:r>
      <w:r w:rsidRPr="00D1380A">
        <w:rPr>
          <w:rFonts w:ascii="Arial Narrow" w:hAnsi="Arial Narrow" w:cs="Times New Roman"/>
        </w:rPr>
        <w:t>ej mowa w art. 24 ust. 1 pkt. 23</w:t>
      </w:r>
      <w:r w:rsidR="00E46BD4" w:rsidRPr="00D1380A">
        <w:rPr>
          <w:rFonts w:ascii="Arial Narrow" w:hAnsi="Arial Narrow" w:cs="Times New Roman"/>
        </w:rPr>
        <w:t xml:space="preserve"> ustawy. Wraz z oświadczeniem w</w:t>
      </w:r>
      <w:r w:rsidRPr="00D1380A">
        <w:rPr>
          <w:rFonts w:ascii="Arial Narrow" w:hAnsi="Arial Narrow" w:cs="Times New Roman"/>
        </w:rPr>
        <w:t xml:space="preserve">ykonawca może przedłożyć dokumenty potwierdzające, że powiązania z innym wykonawcą nie </w:t>
      </w:r>
      <w:r w:rsidR="00E83F3A" w:rsidRPr="00D1380A">
        <w:rPr>
          <w:rFonts w:ascii="Arial Narrow" w:hAnsi="Arial Narrow" w:cs="Times New Roman"/>
        </w:rPr>
        <w:t>prowadzą do zakłócenia konkurencji w postępowaniu.</w:t>
      </w:r>
      <w:r w:rsidRPr="00D1380A">
        <w:rPr>
          <w:rFonts w:ascii="Arial Narrow" w:hAnsi="Arial Narrow" w:cs="Times New Roman"/>
        </w:rPr>
        <w:t xml:space="preserve"> </w:t>
      </w:r>
    </w:p>
    <w:p w:rsidR="00E60D56" w:rsidRPr="00D1380A" w:rsidRDefault="00E83F3A"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Wykonawca mający siedzibę lub miejsce zamieszkania poza terytorium Rzeczypospolitej Polskiej, zamiast dokume</w:t>
      </w:r>
      <w:r w:rsidR="00E60D56" w:rsidRPr="00D1380A">
        <w:rPr>
          <w:rFonts w:ascii="Arial Narrow" w:hAnsi="Arial Narrow" w:cs="Times New Roman"/>
        </w:rPr>
        <w:t xml:space="preserve">ntów wskazanych w pkt. </w:t>
      </w:r>
      <w:r w:rsidR="0097712F" w:rsidRPr="00D1380A">
        <w:rPr>
          <w:rFonts w:ascii="Arial Narrow" w:hAnsi="Arial Narrow" w:cs="Times New Roman"/>
        </w:rPr>
        <w:t>5</w:t>
      </w:r>
      <w:r w:rsidR="00EA2967" w:rsidRPr="00D1380A">
        <w:rPr>
          <w:rFonts w:ascii="Arial Narrow" w:hAnsi="Arial Narrow" w:cs="Times New Roman"/>
        </w:rPr>
        <w:t xml:space="preserve"> ppkt.2</w:t>
      </w:r>
      <w:r w:rsidR="00E60D56" w:rsidRPr="00D1380A">
        <w:rPr>
          <w:rFonts w:ascii="Arial Narrow" w:hAnsi="Arial Narrow" w:cs="Times New Roman"/>
        </w:rPr>
        <w:t xml:space="preserve"> i </w:t>
      </w:r>
      <w:proofErr w:type="spellStart"/>
      <w:r w:rsidR="00E60D56" w:rsidRPr="00D1380A">
        <w:rPr>
          <w:rFonts w:ascii="Arial Narrow" w:hAnsi="Arial Narrow" w:cs="Times New Roman"/>
        </w:rPr>
        <w:t>ppkt</w:t>
      </w:r>
      <w:proofErr w:type="spellEnd"/>
      <w:r w:rsidR="00E60D56" w:rsidRPr="00D1380A">
        <w:rPr>
          <w:rFonts w:ascii="Arial Narrow" w:hAnsi="Arial Narrow" w:cs="Times New Roman"/>
        </w:rPr>
        <w:t>. 3</w:t>
      </w:r>
      <w:r w:rsidRPr="00D1380A">
        <w:rPr>
          <w:rFonts w:ascii="Arial Narrow" w:hAnsi="Arial Narrow" w:cs="Times New Roman"/>
        </w:rPr>
        <w:t xml:space="preserve"> niniejszego rozdziału składa</w:t>
      </w:r>
      <w:r w:rsidR="00E60D56" w:rsidRPr="00D1380A">
        <w:rPr>
          <w:rFonts w:ascii="Arial Narrow" w:hAnsi="Arial Narrow" w:cs="Times New Roman"/>
        </w:rPr>
        <w:t xml:space="preserve"> odpowiednio:</w:t>
      </w:r>
    </w:p>
    <w:p w:rsidR="00E83F3A" w:rsidRPr="00D1380A" w:rsidRDefault="00E83F3A" w:rsidP="00F93A05">
      <w:pPr>
        <w:pStyle w:val="Bezodstpw"/>
        <w:numPr>
          <w:ilvl w:val="0"/>
          <w:numId w:val="30"/>
        </w:numPr>
        <w:ind w:left="567" w:hanging="283"/>
        <w:jc w:val="both"/>
        <w:rPr>
          <w:rFonts w:ascii="Arial Narrow" w:hAnsi="Arial Narrow" w:cs="Times New Roman"/>
        </w:rPr>
      </w:pPr>
      <w:r w:rsidRPr="00D1380A">
        <w:rPr>
          <w:rFonts w:ascii="Arial Narrow" w:hAnsi="Arial Narrow" w:cs="Times New Roman"/>
        </w:rPr>
        <w:t>dokument wystawiony w kraju, w którym ma siedzibę lub miejsce zamieszkania potwierdzający, że nie otwarto jego likwidacji</w:t>
      </w:r>
      <w:r w:rsidR="008E5E31" w:rsidRPr="00D1380A">
        <w:rPr>
          <w:rFonts w:ascii="Arial Narrow" w:hAnsi="Arial Narrow" w:cs="Times New Roman"/>
        </w:rPr>
        <w:t>,</w:t>
      </w:r>
      <w:r w:rsidRPr="00D1380A">
        <w:rPr>
          <w:rFonts w:ascii="Arial Narrow" w:hAnsi="Arial Narrow" w:cs="Times New Roman"/>
        </w:rPr>
        <w:t xml:space="preserve"> ani nie ogłoszono upadłości</w:t>
      </w:r>
      <w:r w:rsidR="00223625" w:rsidRPr="00D1380A">
        <w:rPr>
          <w:rFonts w:ascii="Arial Narrow" w:hAnsi="Arial Narrow" w:cs="Times New Roman"/>
        </w:rPr>
        <w:t xml:space="preserve"> </w:t>
      </w:r>
      <w:r w:rsidR="007806E9" w:rsidRPr="00D1380A">
        <w:rPr>
          <w:rFonts w:ascii="Arial Narrow" w:hAnsi="Arial Narrow" w:cs="Times New Roman"/>
        </w:rPr>
        <w:t>–</w:t>
      </w:r>
      <w:r w:rsidR="00223625" w:rsidRPr="00D1380A">
        <w:rPr>
          <w:rFonts w:ascii="Arial Narrow" w:hAnsi="Arial Narrow" w:cs="Times New Roman"/>
        </w:rPr>
        <w:t xml:space="preserve"> wystawione</w:t>
      </w:r>
      <w:r w:rsidR="007806E9" w:rsidRPr="00D1380A">
        <w:rPr>
          <w:rFonts w:ascii="Arial Narrow" w:hAnsi="Arial Narrow" w:cs="Times New Roman"/>
        </w:rPr>
        <w:t xml:space="preserve"> </w:t>
      </w:r>
      <w:r w:rsidR="00223625" w:rsidRPr="00D1380A">
        <w:rPr>
          <w:rFonts w:ascii="Arial Narrow" w:hAnsi="Arial Narrow" w:cs="Times New Roman"/>
        </w:rPr>
        <w:t xml:space="preserve"> nie wcześniej niż 6 miesięcy przed </w:t>
      </w:r>
      <w:r w:rsidR="00E60D56" w:rsidRPr="00D1380A">
        <w:rPr>
          <w:rFonts w:ascii="Arial Narrow" w:hAnsi="Arial Narrow" w:cs="Times New Roman"/>
        </w:rPr>
        <w:t>upływem terminu składania ofert;</w:t>
      </w:r>
    </w:p>
    <w:p w:rsidR="00E60D56" w:rsidRPr="00D1380A" w:rsidRDefault="00BD6FC5" w:rsidP="00F93A05">
      <w:pPr>
        <w:pStyle w:val="Bezodstpw"/>
        <w:numPr>
          <w:ilvl w:val="0"/>
          <w:numId w:val="30"/>
        </w:numPr>
        <w:ind w:left="567" w:hanging="283"/>
        <w:jc w:val="both"/>
        <w:rPr>
          <w:rFonts w:ascii="Arial Narrow" w:hAnsi="Arial Narrow" w:cs="Times New Roman"/>
        </w:rPr>
      </w:pPr>
      <w:r w:rsidRPr="00D1380A">
        <w:rPr>
          <w:rFonts w:ascii="Arial Narrow" w:hAnsi="Arial Narrow" w:cs="Times New Roman"/>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D6FC5" w:rsidRPr="00D1380A" w:rsidRDefault="00E83F3A"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Jeżeli w kraju</w:t>
      </w:r>
      <w:r w:rsidR="00E46BD4" w:rsidRPr="00D1380A">
        <w:rPr>
          <w:rFonts w:ascii="Arial Narrow" w:hAnsi="Arial Narrow" w:cs="Times New Roman"/>
        </w:rPr>
        <w:t xml:space="preserve"> w którym w</w:t>
      </w:r>
      <w:r w:rsidRPr="00D1380A">
        <w:rPr>
          <w:rFonts w:ascii="Arial Narrow" w:hAnsi="Arial Narrow" w:cs="Times New Roman"/>
        </w:rPr>
        <w:t>ykonawca ma siedzibę lub miejsce zamieszkania nie wy</w:t>
      </w:r>
      <w:r w:rsidR="00840A32">
        <w:rPr>
          <w:rFonts w:ascii="Arial Narrow" w:hAnsi="Arial Narrow" w:cs="Times New Roman"/>
        </w:rPr>
        <w:t>stawia się dokumentów</w:t>
      </w:r>
      <w:r w:rsidRPr="00D1380A">
        <w:rPr>
          <w:rFonts w:ascii="Arial Narrow" w:hAnsi="Arial Narrow" w:cs="Times New Roman"/>
        </w:rPr>
        <w:t>, o</w:t>
      </w:r>
      <w:r w:rsidR="000E2E1C" w:rsidRPr="00D1380A">
        <w:rPr>
          <w:rFonts w:ascii="Arial Narrow" w:hAnsi="Arial Narrow" w:cs="Times New Roman"/>
        </w:rPr>
        <w:t> </w:t>
      </w:r>
      <w:r w:rsidRPr="00D1380A">
        <w:rPr>
          <w:rFonts w:ascii="Arial Narrow" w:hAnsi="Arial Narrow" w:cs="Times New Roman"/>
        </w:rPr>
        <w:t>który</w:t>
      </w:r>
      <w:r w:rsidR="00840A32">
        <w:rPr>
          <w:rFonts w:ascii="Arial Narrow" w:hAnsi="Arial Narrow" w:cs="Times New Roman"/>
        </w:rPr>
        <w:t>ch mowa w pkt. 7</w:t>
      </w:r>
      <w:r w:rsidR="00BD6FC5" w:rsidRPr="00D1380A">
        <w:rPr>
          <w:rFonts w:ascii="Arial Narrow" w:hAnsi="Arial Narrow" w:cs="Times New Roman"/>
        </w:rPr>
        <w:t xml:space="preserve"> </w:t>
      </w:r>
      <w:proofErr w:type="spellStart"/>
      <w:r w:rsidR="00BD6FC5" w:rsidRPr="00D1380A">
        <w:rPr>
          <w:rFonts w:ascii="Arial Narrow" w:hAnsi="Arial Narrow" w:cs="Times New Roman"/>
        </w:rPr>
        <w:t>ppkt</w:t>
      </w:r>
      <w:proofErr w:type="spellEnd"/>
      <w:r w:rsidR="00BD6FC5" w:rsidRPr="00D1380A">
        <w:rPr>
          <w:rFonts w:ascii="Arial Narrow" w:hAnsi="Arial Narrow" w:cs="Times New Roman"/>
        </w:rPr>
        <w:t>. 1</w:t>
      </w:r>
      <w:r w:rsidR="00223625" w:rsidRPr="00D1380A">
        <w:rPr>
          <w:rFonts w:ascii="Arial Narrow" w:hAnsi="Arial Narrow" w:cs="Times New Roman"/>
        </w:rPr>
        <w:t xml:space="preserve">, zastępuje się go dokumentem zawierającym odpowiednio oświadczenie </w:t>
      </w:r>
      <w:r w:rsidR="00E46BD4" w:rsidRPr="00D1380A">
        <w:rPr>
          <w:rFonts w:ascii="Arial Narrow" w:hAnsi="Arial Narrow" w:cs="Times New Roman"/>
        </w:rPr>
        <w:t>w</w:t>
      </w:r>
      <w:r w:rsidR="00223625" w:rsidRPr="00D1380A">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E5D20" w:rsidRDefault="0015138B" w:rsidP="008E5D2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Wykonawca mający siedzibę na terytorium Rzeczypospolitej Polskiej w odniesieniu do osoby mającej miejsce zamieszkania poza terytorium Rzeczypospolitej Polskiej składa </w:t>
      </w:r>
      <w:r w:rsidR="00840A32">
        <w:rPr>
          <w:rFonts w:ascii="Arial Narrow" w:hAnsi="Arial Narrow" w:cs="Times New Roman"/>
        </w:rPr>
        <w:t>dokument, o którym mowa w pkt. 7</w:t>
      </w:r>
      <w:r w:rsidRPr="00D1380A">
        <w:rPr>
          <w:rFonts w:ascii="Arial Narrow" w:hAnsi="Arial Narrow" w:cs="Times New Roman"/>
        </w:rPr>
        <w:t xml:space="preserve"> </w:t>
      </w:r>
      <w:proofErr w:type="spellStart"/>
      <w:r w:rsidRPr="00D1380A">
        <w:rPr>
          <w:rFonts w:ascii="Arial Narrow" w:hAnsi="Arial Narrow" w:cs="Times New Roman"/>
        </w:rPr>
        <w:t>ppkt</w:t>
      </w:r>
      <w:proofErr w:type="spellEnd"/>
      <w:r w:rsidRPr="00D1380A">
        <w:rPr>
          <w:rFonts w:ascii="Arial Narrow" w:hAnsi="Arial Narrow" w:cs="Times New Roman"/>
        </w:rPr>
        <w:t xml:space="preserve">. 2 niniejszego rozdziału. </w:t>
      </w:r>
    </w:p>
    <w:p w:rsidR="008E5D20" w:rsidRDefault="00E526E8" w:rsidP="008E5D20">
      <w:pPr>
        <w:pStyle w:val="Bezodstpw"/>
        <w:numPr>
          <w:ilvl w:val="0"/>
          <w:numId w:val="7"/>
        </w:numPr>
        <w:ind w:left="284" w:hanging="284"/>
        <w:jc w:val="both"/>
        <w:rPr>
          <w:rFonts w:ascii="Arial Narrow" w:hAnsi="Arial Narrow" w:cs="Times New Roman"/>
        </w:rPr>
      </w:pPr>
      <w:r w:rsidRPr="008E5D20">
        <w:rPr>
          <w:rFonts w:ascii="Arial Narrow" w:hAnsi="Arial Narrow" w:cs="Times New Roman"/>
        </w:rPr>
        <w:t>Poza dokumentami wskazanymi w pkt. 1</w:t>
      </w:r>
      <w:r w:rsidR="00BB456A" w:rsidRPr="008E5D20">
        <w:rPr>
          <w:rFonts w:ascii="Arial Narrow" w:hAnsi="Arial Narrow" w:cs="Times New Roman"/>
        </w:rPr>
        <w:t xml:space="preserve"> – </w:t>
      </w:r>
      <w:r w:rsidRPr="008E5D20">
        <w:rPr>
          <w:rFonts w:ascii="Arial Narrow" w:hAnsi="Arial Narrow" w:cs="Times New Roman"/>
        </w:rPr>
        <w:t>9</w:t>
      </w:r>
      <w:r w:rsidR="00BB456A" w:rsidRPr="008E5D20">
        <w:rPr>
          <w:rFonts w:ascii="Arial Narrow" w:hAnsi="Arial Narrow" w:cs="Times New Roman"/>
        </w:rPr>
        <w:t xml:space="preserve"> </w:t>
      </w:r>
      <w:r w:rsidRPr="008E5D20">
        <w:rPr>
          <w:rFonts w:ascii="Arial Narrow" w:hAnsi="Arial Narrow" w:cs="Times New Roman"/>
        </w:rPr>
        <w:t xml:space="preserve">niniejszego rozdziału, wykonawca – w </w:t>
      </w:r>
      <w:r w:rsidR="00C83731" w:rsidRPr="008E5D20">
        <w:rPr>
          <w:rFonts w:ascii="Arial Narrow" w:hAnsi="Arial Narrow" w:cs="Times New Roman"/>
        </w:rPr>
        <w:t>celu potwierdzenia spełniania przez zaoferowany przedmiot zamówi</w:t>
      </w:r>
      <w:r w:rsidR="00E46BD4" w:rsidRPr="008E5D20">
        <w:rPr>
          <w:rFonts w:ascii="Arial Narrow" w:hAnsi="Arial Narrow" w:cs="Times New Roman"/>
        </w:rPr>
        <w:t>enia wymagań określonych przez z</w:t>
      </w:r>
      <w:r w:rsidRPr="008E5D20">
        <w:rPr>
          <w:rFonts w:ascii="Arial Narrow" w:hAnsi="Arial Narrow" w:cs="Times New Roman"/>
        </w:rPr>
        <w:t>amawiającego,</w:t>
      </w:r>
      <w:r w:rsidR="006315C4" w:rsidRPr="008E5D20">
        <w:rPr>
          <w:rFonts w:ascii="Arial Narrow" w:hAnsi="Arial Narrow" w:cs="Times New Roman"/>
        </w:rPr>
        <w:t xml:space="preserve"> </w:t>
      </w:r>
      <w:r w:rsidR="00F8112C" w:rsidRPr="008E5D20">
        <w:rPr>
          <w:rFonts w:ascii="Arial Narrow" w:hAnsi="Arial Narrow" w:cs="Times New Roman"/>
        </w:rPr>
        <w:t>składa</w:t>
      </w:r>
      <w:r w:rsidR="008E5D20">
        <w:rPr>
          <w:rFonts w:ascii="Arial Narrow" w:hAnsi="Arial Narrow" w:cs="Times New Roman"/>
        </w:rPr>
        <w:t>:</w:t>
      </w:r>
      <w:r w:rsidR="00F8112C" w:rsidRPr="008E5D20">
        <w:rPr>
          <w:rFonts w:ascii="Arial Narrow" w:hAnsi="Arial Narrow" w:cs="Times New Roman"/>
        </w:rPr>
        <w:t xml:space="preserve"> </w:t>
      </w:r>
    </w:p>
    <w:p w:rsidR="00D066B6" w:rsidRDefault="009D170C" w:rsidP="002576FB">
      <w:pPr>
        <w:pStyle w:val="Bezodstpw"/>
        <w:numPr>
          <w:ilvl w:val="0"/>
          <w:numId w:val="53"/>
        </w:numPr>
        <w:ind w:left="567" w:hanging="283"/>
        <w:jc w:val="both"/>
        <w:rPr>
          <w:rFonts w:ascii="Arial Narrow" w:hAnsi="Arial Narrow" w:cs="Times New Roman"/>
        </w:rPr>
      </w:pPr>
      <w:r w:rsidRPr="008E5D20">
        <w:rPr>
          <w:rFonts w:ascii="Arial Narrow" w:hAnsi="Arial Narrow" w:cs="Times New Roman"/>
        </w:rPr>
        <w:t>dokument potwierdzający dokonanie powiadomienia o wprowadzeniu do obrotu na terenie Rzeczypospolitej Polskiej lub potwierdzenie dokonania zgłoszenia lub przeniesienie do bazy danych na podstawie przepisów ustawy z dnia 20 maja 2010r. – o wyrobach medycznych (</w:t>
      </w:r>
      <w:proofErr w:type="spellStart"/>
      <w:r w:rsidRPr="008E5D20">
        <w:rPr>
          <w:rFonts w:ascii="Arial Narrow" w:hAnsi="Arial Narrow" w:cs="Times New Roman"/>
        </w:rPr>
        <w:t>t.j</w:t>
      </w:r>
      <w:proofErr w:type="spellEnd"/>
      <w:r w:rsidRPr="008E5D20">
        <w:rPr>
          <w:rFonts w:ascii="Arial Narrow" w:hAnsi="Arial Narrow" w:cs="Times New Roman"/>
        </w:rPr>
        <w:t xml:space="preserve">. Dz.U. 2017, poz. 211, z </w:t>
      </w:r>
      <w:proofErr w:type="spellStart"/>
      <w:r w:rsidRPr="008E5D20">
        <w:rPr>
          <w:rFonts w:ascii="Arial Narrow" w:hAnsi="Arial Narrow" w:cs="Times New Roman"/>
        </w:rPr>
        <w:t>późn</w:t>
      </w:r>
      <w:proofErr w:type="spellEnd"/>
      <w:r w:rsidRPr="008E5D20">
        <w:rPr>
          <w:rFonts w:ascii="Arial Narrow" w:hAnsi="Arial Narrow" w:cs="Times New Roman"/>
        </w:rPr>
        <w:t>. zm.).</w:t>
      </w:r>
    </w:p>
    <w:p w:rsidR="00954DD1" w:rsidRPr="00954DD1" w:rsidRDefault="008E5D20" w:rsidP="002576FB">
      <w:pPr>
        <w:pStyle w:val="Bezodstpw"/>
        <w:numPr>
          <w:ilvl w:val="0"/>
          <w:numId w:val="53"/>
        </w:numPr>
        <w:ind w:left="567" w:hanging="283"/>
        <w:jc w:val="both"/>
        <w:rPr>
          <w:rFonts w:ascii="Arial Narrow" w:hAnsi="Arial Narrow" w:cs="Times New Roman"/>
        </w:rPr>
      </w:pPr>
      <w:r>
        <w:rPr>
          <w:rFonts w:ascii="Arial Narrow" w:hAnsi="Arial Narrow" w:cs="Times New Roman"/>
        </w:rPr>
        <w:t xml:space="preserve">szczegółowy opis oferowanego przedmiotu zamówienia </w:t>
      </w:r>
      <w:r w:rsidRPr="008E5D20">
        <w:rPr>
          <w:rFonts w:ascii="Arial Narrow" w:hAnsi="Arial Narrow" w:cs="Times New Roman"/>
          <w:b/>
        </w:rPr>
        <w:t>w formie katalogów i/lub informacji i/lub folderów opracowanych przez producenta</w:t>
      </w:r>
      <w:r>
        <w:rPr>
          <w:rFonts w:ascii="Arial Narrow" w:hAnsi="Arial Narrow" w:cs="Times New Roman"/>
          <w:b/>
        </w:rPr>
        <w:t xml:space="preserve"> oferowanego wyrobu</w:t>
      </w:r>
      <w:r>
        <w:rPr>
          <w:rFonts w:ascii="Arial Narrow" w:hAnsi="Arial Narrow" w:cs="Times New Roman"/>
        </w:rPr>
        <w:t xml:space="preserve">. </w:t>
      </w:r>
      <w:r>
        <w:rPr>
          <w:rFonts w:ascii="Arial Narrow" w:hAnsi="Arial Narrow" w:cs="Times New Roman"/>
          <w:b/>
        </w:rPr>
        <w:t>Zamawiający nie dopuszcza dokumentów opracowanych przez wykonawcę.</w:t>
      </w:r>
    </w:p>
    <w:p w:rsidR="009D170C" w:rsidRPr="009D170C" w:rsidRDefault="009D170C" w:rsidP="009D170C">
      <w:pPr>
        <w:pStyle w:val="Bezodstpw"/>
        <w:ind w:left="567"/>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10" w:history="1">
        <w:r w:rsidR="0097712F" w:rsidRPr="00D1380A">
          <w:rPr>
            <w:rStyle w:val="Hipercze"/>
            <w:rFonts w:ascii="Arial Narrow" w:hAnsi="Arial Narrow" w:cs="Times New Roman"/>
          </w:rPr>
          <w:t>zp@usdk.pl</w:t>
        </w:r>
      </w:hyperlink>
      <w:r w:rsidR="0097712F" w:rsidRPr="00D1380A">
        <w:rPr>
          <w:rFonts w:ascii="Arial Narrow" w:hAnsi="Arial Narrow" w:cs="Times New Roman"/>
        </w:rPr>
        <w:t xml:space="preserve">. </w:t>
      </w:r>
      <w:r w:rsidRPr="00D1380A">
        <w:rPr>
          <w:rFonts w:ascii="Arial Narrow" w:hAnsi="Arial Narrow" w:cs="Times New Roman"/>
        </w:rPr>
        <w:t xml:space="preserve"> </w:t>
      </w:r>
    </w:p>
    <w:p w:rsidR="007924B3"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934C0F" w:rsidRPr="00934C0F" w:rsidRDefault="00934C0F" w:rsidP="00934C0F">
      <w:pPr>
        <w:pStyle w:val="Bezodstpw"/>
        <w:numPr>
          <w:ilvl w:val="0"/>
          <w:numId w:val="8"/>
        </w:numPr>
        <w:ind w:left="284" w:hanging="284"/>
        <w:jc w:val="both"/>
        <w:rPr>
          <w:rFonts w:ascii="Arial Narrow" w:hAnsi="Arial Narrow" w:cs="Times New Roman"/>
        </w:rPr>
      </w:pPr>
      <w:r>
        <w:rPr>
          <w:rFonts w:ascii="Arial Narrow" w:hAnsi="Arial Narrow" w:cs="Times New Roman"/>
        </w:rPr>
        <w:t>Zamawiający opublikuje wyjaśnienia pod adresem bip.usdk.pl, a także dołączy do specyfikacji istotnych warunków zamówienia i będą one stanowić integralną jej część.</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r w:rsidR="008C4F70">
        <w:rPr>
          <w:rFonts w:ascii="Arial Narrow" w:hAnsi="Arial Narrow" w:cs="Times New Roman"/>
        </w:rPr>
        <w:t>,  oświadczenia o przedłużeniu lub nieprzedłużeniu terminu związania ofertą</w:t>
      </w:r>
      <w:r w:rsidRPr="00D1380A">
        <w:rPr>
          <w:rFonts w:ascii="Arial Narrow" w:hAnsi="Arial Narrow" w:cs="Times New Roman"/>
        </w:rPr>
        <w:t>.</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lastRenderedPageBreak/>
        <w:t xml:space="preserve">w sprawach merytorycznych – </w:t>
      </w:r>
      <w:r w:rsidR="00AE6AF3" w:rsidRPr="00D1380A">
        <w:rPr>
          <w:rFonts w:ascii="Arial Narrow" w:hAnsi="Arial Narrow" w:cs="Times New Roman"/>
        </w:rPr>
        <w:t xml:space="preserve">mgr </w:t>
      </w:r>
      <w:r w:rsidR="008E5D20">
        <w:rPr>
          <w:rFonts w:ascii="Arial Narrow" w:hAnsi="Arial Narrow" w:cs="Times New Roman"/>
        </w:rPr>
        <w:t xml:space="preserve">Mateusz </w:t>
      </w:r>
      <w:proofErr w:type="spellStart"/>
      <w:r w:rsidR="008E5D20">
        <w:rPr>
          <w:rFonts w:ascii="Arial Narrow" w:hAnsi="Arial Narrow" w:cs="Times New Roman"/>
        </w:rPr>
        <w:t>Bzdzion</w:t>
      </w:r>
      <w:proofErr w:type="spellEnd"/>
      <w:r w:rsidR="00840A32">
        <w:rPr>
          <w:rFonts w:ascii="Arial Narrow" w:hAnsi="Arial Narrow" w:cs="Times New Roman"/>
        </w:rPr>
        <w:t xml:space="preserve"> – Apteka Szpitalna</w:t>
      </w:r>
      <w:r w:rsidR="009E19BC" w:rsidRPr="00D1380A">
        <w:rPr>
          <w:rFonts w:ascii="Arial Narrow" w:hAnsi="Arial Narrow" w:cs="Times New Roman"/>
        </w:rPr>
        <w: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w sprawach formalnych – mgr Robert Kochański – Sekcja</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r w:rsidR="009E19BC" w:rsidRPr="00D1380A">
        <w:rPr>
          <w:rFonts w:ascii="Arial Narrow" w:hAnsi="Arial Narrow" w:cs="Times New Roman"/>
        </w:rPr>
        <w:t>;</w:t>
      </w:r>
    </w:p>
    <w:p w:rsidR="00ED160E"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D1380A" w:rsidRDefault="007924B3" w:rsidP="00137EFE">
      <w:pPr>
        <w:pStyle w:val="Bezodstpw"/>
        <w:rPr>
          <w:rFonts w:ascii="Arial Narrow" w:hAnsi="Arial Narrow" w:cs="Times New Roman"/>
        </w:rPr>
      </w:pP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8E5D20" w:rsidRDefault="00BD2152" w:rsidP="008E5D20">
      <w:pPr>
        <w:pStyle w:val="Bezodstpw"/>
        <w:numPr>
          <w:ilvl w:val="0"/>
          <w:numId w:val="29"/>
        </w:numPr>
        <w:ind w:left="284" w:hanging="284"/>
        <w:rPr>
          <w:rFonts w:ascii="Arial Narrow" w:hAnsi="Arial Narrow" w:cs="Times New Roman"/>
        </w:rPr>
      </w:pPr>
      <w:r w:rsidRPr="00D1380A">
        <w:rPr>
          <w:rFonts w:ascii="Arial Narrow" w:hAnsi="Arial Narrow" w:cs="Times New Roman"/>
        </w:rPr>
        <w:t xml:space="preserve">Składając ofertę </w:t>
      </w:r>
      <w:r w:rsidR="00E46BD4" w:rsidRPr="00D1380A">
        <w:rPr>
          <w:rFonts w:ascii="Arial Narrow" w:hAnsi="Arial Narrow" w:cs="Times New Roman"/>
        </w:rPr>
        <w:t>w</w:t>
      </w:r>
      <w:r w:rsidRPr="00D1380A">
        <w:rPr>
          <w:rFonts w:ascii="Arial Narrow" w:hAnsi="Arial Narrow" w:cs="Times New Roman"/>
        </w:rPr>
        <w:t>ykonawca zobowiązany jest wnieść wadium</w:t>
      </w:r>
      <w:r w:rsidR="00C35B0C" w:rsidRPr="00D1380A">
        <w:rPr>
          <w:rFonts w:ascii="Arial Narrow" w:hAnsi="Arial Narrow" w:cs="Times New Roman"/>
        </w:rPr>
        <w:t xml:space="preserve"> w wysokości wynoszącej odpowiednio:</w:t>
      </w:r>
      <w:r w:rsidRPr="00D1380A">
        <w:rPr>
          <w:rFonts w:ascii="Arial Narrow" w:hAnsi="Arial Narrow" w:cs="Times New Roman"/>
        </w:rPr>
        <w:t xml:space="preserve"> </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C11B0E">
        <w:rPr>
          <w:rFonts w:ascii="Arial Narrow" w:hAnsi="Arial Narrow" w:cs="Times New Roman"/>
        </w:rPr>
        <w:t>9</w:t>
      </w:r>
      <w:r w:rsidR="005C6B93">
        <w:rPr>
          <w:rFonts w:ascii="Arial Narrow" w:hAnsi="Arial Narrow" w:cs="Times New Roman"/>
        </w:rPr>
        <w:t xml:space="preserve"> </w:t>
      </w:r>
      <w:r w:rsidR="00C11B0E">
        <w:rPr>
          <w:rFonts w:ascii="Arial Narrow" w:hAnsi="Arial Narrow" w:cs="Times New Roman"/>
        </w:rPr>
        <w:t>600,00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5C6B93">
        <w:rPr>
          <w:rFonts w:ascii="Arial Narrow" w:hAnsi="Arial Narrow" w:cs="Times New Roman"/>
        </w:rPr>
        <w:t>2 784,00</w:t>
      </w:r>
      <w:r w:rsidR="00C11B0E">
        <w:rPr>
          <w:rFonts w:ascii="Arial Narrow" w:hAnsi="Arial Narrow" w:cs="Times New Roman"/>
        </w:rPr>
        <w:t xml:space="preserve">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5C6B93">
        <w:rPr>
          <w:rFonts w:ascii="Arial Narrow" w:hAnsi="Arial Narrow" w:cs="Times New Roman"/>
        </w:rPr>
        <w:t>3 600,00</w:t>
      </w:r>
      <w:r w:rsidR="00C11B0E">
        <w:rPr>
          <w:rFonts w:ascii="Arial Narrow" w:hAnsi="Arial Narrow" w:cs="Times New Roman"/>
        </w:rPr>
        <w:t xml:space="preserve">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5C6B93">
        <w:rPr>
          <w:rFonts w:ascii="Arial Narrow" w:hAnsi="Arial Narrow" w:cs="Times New Roman"/>
        </w:rPr>
        <w:t>20 642,28</w:t>
      </w:r>
      <w:r w:rsidR="00C11B0E">
        <w:rPr>
          <w:rFonts w:ascii="Arial Narrow" w:hAnsi="Arial Narrow" w:cs="Times New Roman"/>
        </w:rPr>
        <w:t xml:space="preserve">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5C6B93">
        <w:rPr>
          <w:rFonts w:ascii="Arial Narrow" w:hAnsi="Arial Narrow" w:cs="Times New Roman"/>
        </w:rPr>
        <w:t>1008,00</w:t>
      </w:r>
      <w:r w:rsidR="00C11B0E">
        <w:rPr>
          <w:rFonts w:ascii="Arial Narrow" w:hAnsi="Arial Narrow" w:cs="Times New Roman"/>
        </w:rPr>
        <w:t xml:space="preserve">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C11B0E">
        <w:rPr>
          <w:rFonts w:ascii="Arial Narrow" w:hAnsi="Arial Narrow" w:cs="Times New Roman"/>
        </w:rPr>
        <w:t>28</w:t>
      </w:r>
      <w:r w:rsidR="005C6B93">
        <w:rPr>
          <w:rFonts w:ascii="Arial Narrow" w:hAnsi="Arial Narrow" w:cs="Times New Roman"/>
        </w:rPr>
        <w:t xml:space="preserve"> </w:t>
      </w:r>
      <w:r w:rsidR="00C11B0E">
        <w:rPr>
          <w:rFonts w:ascii="Arial Narrow" w:hAnsi="Arial Narrow" w:cs="Times New Roman"/>
        </w:rPr>
        <w:t>400,00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C11B0E">
        <w:rPr>
          <w:rFonts w:ascii="Arial Narrow" w:hAnsi="Arial Narrow" w:cs="Times New Roman"/>
        </w:rPr>
        <w:t>3</w:t>
      </w:r>
      <w:r w:rsidR="005C6B93">
        <w:rPr>
          <w:rFonts w:ascii="Arial Narrow" w:hAnsi="Arial Narrow" w:cs="Times New Roman"/>
        </w:rPr>
        <w:t xml:space="preserve"> 990,2</w:t>
      </w:r>
      <w:r w:rsidR="00C11B0E">
        <w:rPr>
          <w:rFonts w:ascii="Arial Narrow" w:hAnsi="Arial Narrow" w:cs="Times New Roman"/>
        </w:rPr>
        <w:t>0 zł;</w:t>
      </w:r>
    </w:p>
    <w:p w:rsidR="00C11B0E" w:rsidRPr="00C11B0E"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C11B0E">
        <w:rPr>
          <w:rFonts w:ascii="Arial Narrow" w:hAnsi="Arial Narrow" w:cs="Times New Roman"/>
        </w:rPr>
        <w:t>1</w:t>
      </w:r>
      <w:r w:rsidR="005C6B93">
        <w:rPr>
          <w:rFonts w:ascii="Arial Narrow" w:hAnsi="Arial Narrow" w:cs="Times New Roman"/>
        </w:rPr>
        <w:t xml:space="preserve"> 503</w:t>
      </w:r>
      <w:r w:rsidR="00C11B0E">
        <w:rPr>
          <w:rFonts w:ascii="Arial Narrow" w:hAnsi="Arial Narrow" w:cs="Times New Roman"/>
        </w:rPr>
        <w:t>,</w:t>
      </w:r>
      <w:r w:rsidR="005C6B93">
        <w:rPr>
          <w:rFonts w:ascii="Arial Narrow" w:hAnsi="Arial Narrow" w:cs="Times New Roman"/>
        </w:rPr>
        <w:t>9</w:t>
      </w:r>
      <w:r w:rsidR="00C11B0E">
        <w:rPr>
          <w:rFonts w:ascii="Arial Narrow" w:hAnsi="Arial Narrow" w:cs="Times New Roman"/>
        </w:rPr>
        <w:t>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C11B0E">
        <w:rPr>
          <w:rFonts w:ascii="Arial Narrow" w:hAnsi="Arial Narrow" w:cs="Times New Roman"/>
        </w:rPr>
        <w:t>19</w:t>
      </w:r>
      <w:r w:rsidR="00713529">
        <w:rPr>
          <w:rFonts w:ascii="Arial Narrow" w:hAnsi="Arial Narrow" w:cs="Times New Roman"/>
        </w:rPr>
        <w:t xml:space="preserve"> </w:t>
      </w:r>
      <w:r w:rsidR="00C11B0E">
        <w:rPr>
          <w:rFonts w:ascii="Arial Narrow" w:hAnsi="Arial Narrow" w:cs="Times New Roman"/>
        </w:rPr>
        <w:t>260,00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C11B0E">
        <w:rPr>
          <w:rFonts w:ascii="Arial Narrow" w:hAnsi="Arial Narrow" w:cs="Times New Roman"/>
        </w:rPr>
        <w:t>460,00 zł;</w:t>
      </w:r>
    </w:p>
    <w:p w:rsidR="008E5D20" w:rsidRPr="00713529" w:rsidRDefault="008E5D20" w:rsidP="002576FB">
      <w:pPr>
        <w:pStyle w:val="Bezodstpw"/>
        <w:numPr>
          <w:ilvl w:val="0"/>
          <w:numId w:val="54"/>
        </w:numPr>
        <w:ind w:hanging="766"/>
        <w:rPr>
          <w:rFonts w:ascii="Arial Narrow" w:hAnsi="Arial Narrow" w:cs="Times New Roman"/>
        </w:rPr>
      </w:pPr>
      <w:r w:rsidRPr="00713529">
        <w:rPr>
          <w:rFonts w:ascii="Arial Narrow" w:hAnsi="Arial Narrow" w:cs="Times New Roman"/>
        </w:rPr>
        <w:t xml:space="preserve">– </w:t>
      </w:r>
      <w:r w:rsidR="00713529">
        <w:rPr>
          <w:rFonts w:ascii="Arial Narrow" w:hAnsi="Arial Narrow" w:cs="Times New Roman"/>
        </w:rPr>
        <w:t>3</w:t>
      </w:r>
      <w:r w:rsidR="00713529" w:rsidRPr="00713529">
        <w:rPr>
          <w:rFonts w:ascii="Arial Narrow" w:hAnsi="Arial Narrow" w:cs="Times New Roman"/>
        </w:rPr>
        <w:t xml:space="preserve"> </w:t>
      </w:r>
      <w:r w:rsidR="0035180D" w:rsidRPr="00713529">
        <w:rPr>
          <w:rFonts w:ascii="Arial Narrow" w:hAnsi="Arial Narrow" w:cs="Times New Roman"/>
        </w:rPr>
        <w:t>300,00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35180D">
        <w:rPr>
          <w:rFonts w:ascii="Arial Narrow" w:hAnsi="Arial Narrow" w:cs="Times New Roman"/>
        </w:rPr>
        <w:t>15</w:t>
      </w:r>
      <w:r w:rsidR="00713529">
        <w:rPr>
          <w:rFonts w:ascii="Arial Narrow" w:hAnsi="Arial Narrow" w:cs="Times New Roman"/>
        </w:rPr>
        <w:t xml:space="preserve"> 04</w:t>
      </w:r>
      <w:r w:rsidR="0035180D">
        <w:rPr>
          <w:rFonts w:ascii="Arial Narrow" w:hAnsi="Arial Narrow" w:cs="Times New Roman"/>
        </w:rPr>
        <w:t>0,00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35180D">
        <w:rPr>
          <w:rFonts w:ascii="Arial Narrow" w:hAnsi="Arial Narrow" w:cs="Times New Roman"/>
        </w:rPr>
        <w:t xml:space="preserve"> 3</w:t>
      </w:r>
      <w:r w:rsidR="00713529">
        <w:rPr>
          <w:rFonts w:ascii="Arial Narrow" w:hAnsi="Arial Narrow" w:cs="Times New Roman"/>
        </w:rPr>
        <w:t xml:space="preserve"> </w:t>
      </w:r>
      <w:r w:rsidR="0035180D">
        <w:rPr>
          <w:rFonts w:ascii="Arial Narrow" w:hAnsi="Arial Narrow" w:cs="Times New Roman"/>
        </w:rPr>
        <w:t>7</w:t>
      </w:r>
      <w:r w:rsidR="00713529">
        <w:rPr>
          <w:rFonts w:ascii="Arial Narrow" w:hAnsi="Arial Narrow" w:cs="Times New Roman"/>
        </w:rPr>
        <w:t>8</w:t>
      </w:r>
      <w:r w:rsidR="0035180D">
        <w:rPr>
          <w:rFonts w:ascii="Arial Narrow" w:hAnsi="Arial Narrow" w:cs="Times New Roman"/>
        </w:rPr>
        <w:t>0,00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35180D">
        <w:rPr>
          <w:rFonts w:ascii="Arial Narrow" w:hAnsi="Arial Narrow" w:cs="Times New Roman"/>
        </w:rPr>
        <w:t xml:space="preserve"> </w:t>
      </w:r>
      <w:r w:rsidR="00456001">
        <w:rPr>
          <w:rFonts w:ascii="Arial Narrow" w:hAnsi="Arial Narrow" w:cs="Times New Roman"/>
        </w:rPr>
        <w:t>1 080</w:t>
      </w:r>
      <w:r w:rsidR="0035180D">
        <w:rPr>
          <w:rFonts w:ascii="Arial Narrow" w:hAnsi="Arial Narrow" w:cs="Times New Roman"/>
        </w:rPr>
        <w:t>,00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35180D">
        <w:rPr>
          <w:rFonts w:ascii="Arial Narrow" w:hAnsi="Arial Narrow" w:cs="Times New Roman"/>
        </w:rPr>
        <w:t xml:space="preserve"> 21</w:t>
      </w:r>
      <w:r w:rsidR="00713529">
        <w:rPr>
          <w:rFonts w:ascii="Arial Narrow" w:hAnsi="Arial Narrow" w:cs="Times New Roman"/>
        </w:rPr>
        <w:t xml:space="preserve"> </w:t>
      </w:r>
      <w:r w:rsidR="00456001">
        <w:rPr>
          <w:rFonts w:ascii="Arial Narrow" w:hAnsi="Arial Narrow" w:cs="Times New Roman"/>
        </w:rPr>
        <w:t>396</w:t>
      </w:r>
      <w:r w:rsidR="0035180D">
        <w:rPr>
          <w:rFonts w:ascii="Arial Narrow" w:hAnsi="Arial Narrow" w:cs="Times New Roman"/>
        </w:rPr>
        <w:t>,00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35180D">
        <w:rPr>
          <w:rFonts w:ascii="Arial Narrow" w:hAnsi="Arial Narrow" w:cs="Times New Roman"/>
        </w:rPr>
        <w:t xml:space="preserve"> 11</w:t>
      </w:r>
      <w:r w:rsidR="00456001">
        <w:rPr>
          <w:rFonts w:ascii="Arial Narrow" w:hAnsi="Arial Narrow" w:cs="Times New Roman"/>
        </w:rPr>
        <w:t> 543,28</w:t>
      </w:r>
      <w:r w:rsidR="0035180D">
        <w:rPr>
          <w:rFonts w:ascii="Arial Narrow" w:hAnsi="Arial Narrow" w:cs="Times New Roman"/>
        </w:rPr>
        <w:t xml:space="preserve">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35180D">
        <w:rPr>
          <w:rFonts w:ascii="Arial Narrow" w:hAnsi="Arial Narrow" w:cs="Times New Roman"/>
        </w:rPr>
        <w:t xml:space="preserve"> 7</w:t>
      </w:r>
      <w:r w:rsidR="00456001">
        <w:rPr>
          <w:rFonts w:ascii="Arial Narrow" w:hAnsi="Arial Narrow" w:cs="Times New Roman"/>
        </w:rPr>
        <w:t xml:space="preserve"> 523</w:t>
      </w:r>
      <w:r w:rsidR="0035180D">
        <w:rPr>
          <w:rFonts w:ascii="Arial Narrow" w:hAnsi="Arial Narrow" w:cs="Times New Roman"/>
        </w:rPr>
        <w:t>,</w:t>
      </w:r>
      <w:r w:rsidR="00456001">
        <w:rPr>
          <w:rFonts w:ascii="Arial Narrow" w:hAnsi="Arial Narrow" w:cs="Times New Roman"/>
        </w:rPr>
        <w:t>2</w:t>
      </w:r>
      <w:r w:rsidR="0035180D">
        <w:rPr>
          <w:rFonts w:ascii="Arial Narrow" w:hAnsi="Arial Narrow" w:cs="Times New Roman"/>
        </w:rPr>
        <w:t>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35180D">
        <w:rPr>
          <w:rFonts w:ascii="Arial Narrow" w:hAnsi="Arial Narrow" w:cs="Times New Roman"/>
        </w:rPr>
        <w:t xml:space="preserve"> 17</w:t>
      </w:r>
      <w:r w:rsidR="00456001">
        <w:rPr>
          <w:rFonts w:ascii="Arial Narrow" w:hAnsi="Arial Narrow" w:cs="Times New Roman"/>
        </w:rPr>
        <w:t xml:space="preserve"> </w:t>
      </w:r>
      <w:r w:rsidR="0035180D">
        <w:rPr>
          <w:rFonts w:ascii="Arial Narrow" w:hAnsi="Arial Narrow" w:cs="Times New Roman"/>
        </w:rPr>
        <w:t>0</w:t>
      </w:r>
      <w:r w:rsidR="00456001">
        <w:rPr>
          <w:rFonts w:ascii="Arial Narrow" w:hAnsi="Arial Narrow" w:cs="Times New Roman"/>
        </w:rPr>
        <w:t>11,2</w:t>
      </w:r>
      <w:r w:rsidR="0035180D">
        <w:rPr>
          <w:rFonts w:ascii="Arial Narrow" w:hAnsi="Arial Narrow" w:cs="Times New Roman"/>
        </w:rPr>
        <w:t>0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6F60C6">
        <w:rPr>
          <w:rFonts w:ascii="Arial Narrow" w:hAnsi="Arial Narrow" w:cs="Times New Roman"/>
        </w:rPr>
        <w:t xml:space="preserve"> </w:t>
      </w:r>
      <w:r w:rsidR="00456001">
        <w:rPr>
          <w:rFonts w:ascii="Arial Narrow" w:hAnsi="Arial Narrow" w:cs="Times New Roman"/>
        </w:rPr>
        <w:t>40 499,98</w:t>
      </w:r>
      <w:r w:rsidR="006F60C6">
        <w:rPr>
          <w:rFonts w:ascii="Arial Narrow" w:hAnsi="Arial Narrow" w:cs="Times New Roman"/>
        </w:rPr>
        <w:t xml:space="preserve">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6F60C6">
        <w:rPr>
          <w:rFonts w:ascii="Arial Narrow" w:hAnsi="Arial Narrow" w:cs="Times New Roman"/>
        </w:rPr>
        <w:t xml:space="preserve"> </w:t>
      </w:r>
      <w:r w:rsidR="00456001">
        <w:rPr>
          <w:rFonts w:ascii="Arial Narrow" w:hAnsi="Arial Narrow" w:cs="Times New Roman"/>
        </w:rPr>
        <w:t>1 826,40</w:t>
      </w:r>
      <w:r w:rsidR="006F60C6">
        <w:rPr>
          <w:rFonts w:ascii="Arial Narrow" w:hAnsi="Arial Narrow" w:cs="Times New Roman"/>
        </w:rPr>
        <w:t xml:space="preserve">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6F60C6">
        <w:rPr>
          <w:rFonts w:ascii="Arial Narrow" w:hAnsi="Arial Narrow" w:cs="Times New Roman"/>
        </w:rPr>
        <w:t xml:space="preserve"> </w:t>
      </w:r>
      <w:r w:rsidR="00456001">
        <w:rPr>
          <w:rFonts w:ascii="Arial Narrow" w:hAnsi="Arial Narrow" w:cs="Times New Roman"/>
        </w:rPr>
        <w:t>5 610,24</w:t>
      </w:r>
      <w:r w:rsidR="006F60C6">
        <w:rPr>
          <w:rFonts w:ascii="Arial Narrow" w:hAnsi="Arial Narrow" w:cs="Times New Roman"/>
        </w:rPr>
        <w:t xml:space="preserve"> zł;</w:t>
      </w:r>
    </w:p>
    <w:p w:rsidR="008E5D20" w:rsidRDefault="008E5D20" w:rsidP="002576FB">
      <w:pPr>
        <w:pStyle w:val="Bezodstpw"/>
        <w:numPr>
          <w:ilvl w:val="0"/>
          <w:numId w:val="54"/>
        </w:numPr>
        <w:ind w:hanging="766"/>
        <w:rPr>
          <w:rFonts w:ascii="Arial Narrow" w:hAnsi="Arial Narrow" w:cs="Times New Roman"/>
        </w:rPr>
      </w:pPr>
      <w:r>
        <w:rPr>
          <w:rFonts w:ascii="Arial Narrow" w:hAnsi="Arial Narrow" w:cs="Times New Roman"/>
        </w:rPr>
        <w:t>–</w:t>
      </w:r>
      <w:r w:rsidR="00307D33">
        <w:rPr>
          <w:rFonts w:ascii="Arial Narrow" w:hAnsi="Arial Narrow" w:cs="Times New Roman"/>
        </w:rPr>
        <w:t xml:space="preserve"> </w:t>
      </w:r>
      <w:r w:rsidR="00456001">
        <w:rPr>
          <w:rFonts w:ascii="Arial Narrow" w:hAnsi="Arial Narrow" w:cs="Times New Roman"/>
        </w:rPr>
        <w:t>820</w:t>
      </w:r>
      <w:r w:rsidR="00307D33">
        <w:rPr>
          <w:rFonts w:ascii="Arial Narrow" w:hAnsi="Arial Narrow" w:cs="Times New Roman"/>
        </w:rPr>
        <w:t>,00 zł;</w:t>
      </w:r>
    </w:p>
    <w:p w:rsidR="00C11B0E" w:rsidRDefault="00C11B0E" w:rsidP="002576FB">
      <w:pPr>
        <w:pStyle w:val="Bezodstpw"/>
        <w:numPr>
          <w:ilvl w:val="0"/>
          <w:numId w:val="54"/>
        </w:numPr>
        <w:ind w:hanging="766"/>
        <w:rPr>
          <w:rFonts w:ascii="Arial Narrow" w:hAnsi="Arial Narrow" w:cs="Times New Roman"/>
        </w:rPr>
      </w:pPr>
      <w:r>
        <w:rPr>
          <w:rFonts w:ascii="Arial Narrow" w:hAnsi="Arial Narrow" w:cs="Times New Roman"/>
        </w:rPr>
        <w:t>–</w:t>
      </w:r>
      <w:r w:rsidR="00307D33">
        <w:rPr>
          <w:rFonts w:ascii="Arial Narrow" w:hAnsi="Arial Narrow" w:cs="Times New Roman"/>
        </w:rPr>
        <w:t xml:space="preserve"> </w:t>
      </w:r>
      <w:r w:rsidR="00CA5967">
        <w:rPr>
          <w:rFonts w:ascii="Arial Narrow" w:hAnsi="Arial Narrow" w:cs="Times New Roman"/>
        </w:rPr>
        <w:t>5 142,00</w:t>
      </w:r>
      <w:r w:rsidR="00307D33">
        <w:rPr>
          <w:rFonts w:ascii="Arial Narrow" w:hAnsi="Arial Narrow" w:cs="Times New Roman"/>
        </w:rPr>
        <w:t xml:space="preserve"> zł;</w:t>
      </w:r>
    </w:p>
    <w:p w:rsidR="00307D33" w:rsidRDefault="00307D33" w:rsidP="002576FB">
      <w:pPr>
        <w:pStyle w:val="Bezodstpw"/>
        <w:numPr>
          <w:ilvl w:val="0"/>
          <w:numId w:val="54"/>
        </w:numPr>
        <w:ind w:hanging="766"/>
        <w:rPr>
          <w:rFonts w:ascii="Arial Narrow" w:hAnsi="Arial Narrow" w:cs="Times New Roman"/>
        </w:rPr>
      </w:pPr>
      <w:r>
        <w:rPr>
          <w:rFonts w:ascii="Arial Narrow" w:hAnsi="Arial Narrow" w:cs="Times New Roman"/>
        </w:rPr>
        <w:t xml:space="preserve">– </w:t>
      </w:r>
      <w:r w:rsidR="00CA5967">
        <w:rPr>
          <w:rFonts w:ascii="Arial Narrow" w:hAnsi="Arial Narrow" w:cs="Times New Roman"/>
        </w:rPr>
        <w:t>13 386,20</w:t>
      </w:r>
      <w:r>
        <w:rPr>
          <w:rFonts w:ascii="Arial Narrow" w:hAnsi="Arial Narrow" w:cs="Times New Roman"/>
        </w:rPr>
        <w:t xml:space="preserve"> zł;</w:t>
      </w:r>
    </w:p>
    <w:p w:rsidR="00856BE9" w:rsidRDefault="00307D33" w:rsidP="002576FB">
      <w:pPr>
        <w:pStyle w:val="Bezodstpw"/>
        <w:numPr>
          <w:ilvl w:val="0"/>
          <w:numId w:val="54"/>
        </w:numPr>
        <w:ind w:hanging="766"/>
        <w:rPr>
          <w:rFonts w:ascii="Arial Narrow" w:hAnsi="Arial Narrow" w:cs="Times New Roman"/>
        </w:rPr>
      </w:pPr>
      <w:r>
        <w:rPr>
          <w:rFonts w:ascii="Arial Narrow" w:hAnsi="Arial Narrow" w:cs="Times New Roman"/>
        </w:rPr>
        <w:t>–</w:t>
      </w:r>
      <w:r w:rsidR="00856BE9">
        <w:rPr>
          <w:rFonts w:ascii="Arial Narrow" w:hAnsi="Arial Narrow" w:cs="Times New Roman"/>
        </w:rPr>
        <w:t xml:space="preserve"> </w:t>
      </w:r>
      <w:r w:rsidR="00CA5967">
        <w:rPr>
          <w:rFonts w:ascii="Arial Narrow" w:hAnsi="Arial Narrow" w:cs="Times New Roman"/>
        </w:rPr>
        <w:t>4 320,00</w:t>
      </w:r>
      <w:r w:rsidR="000E39CA">
        <w:rPr>
          <w:rFonts w:ascii="Arial Narrow" w:hAnsi="Arial Narrow" w:cs="Times New Roman"/>
        </w:rPr>
        <w:t xml:space="preserve"> zł;</w:t>
      </w:r>
    </w:p>
    <w:p w:rsidR="000E39CA" w:rsidRDefault="000E39CA" w:rsidP="002576FB">
      <w:pPr>
        <w:pStyle w:val="Bezodstpw"/>
        <w:numPr>
          <w:ilvl w:val="0"/>
          <w:numId w:val="54"/>
        </w:numPr>
        <w:ind w:hanging="766"/>
        <w:rPr>
          <w:rFonts w:ascii="Arial Narrow" w:hAnsi="Arial Narrow" w:cs="Times New Roman"/>
        </w:rPr>
      </w:pPr>
      <w:r>
        <w:rPr>
          <w:rFonts w:ascii="Arial Narrow" w:hAnsi="Arial Narrow" w:cs="Times New Roman"/>
        </w:rPr>
        <w:t>– 9 036,80 zł.</w:t>
      </w:r>
    </w:p>
    <w:p w:rsidR="00133B61" w:rsidRPr="00D1380A" w:rsidRDefault="00133B61" w:rsidP="00856BE9">
      <w:pPr>
        <w:pStyle w:val="Bezodstpw"/>
        <w:rPr>
          <w:rFonts w:ascii="Arial Narrow" w:hAnsi="Arial Narrow" w:cs="Times New Roman"/>
        </w:rPr>
      </w:pPr>
      <w:r w:rsidRPr="00D1380A">
        <w:rPr>
          <w:rFonts w:ascii="Arial Narrow" w:hAnsi="Arial Narrow" w:cs="Times New Roman"/>
        </w:rPr>
        <w:t xml:space="preserve">Wadium na całość przedmiotu zamówienia wynosi </w:t>
      </w:r>
      <w:r w:rsidR="00E47BF7">
        <w:rPr>
          <w:rFonts w:ascii="Arial Narrow" w:hAnsi="Arial Narrow" w:cs="Times New Roman"/>
        </w:rPr>
        <w:t xml:space="preserve"> </w:t>
      </w:r>
      <w:r w:rsidR="000E39CA">
        <w:rPr>
          <w:rFonts w:ascii="Arial Narrow" w:hAnsi="Arial Narrow" w:cs="Times New Roman"/>
        </w:rPr>
        <w:t xml:space="preserve">252 563,68 </w:t>
      </w:r>
      <w:r w:rsidR="001E0CEF" w:rsidRPr="00D1380A">
        <w:rPr>
          <w:rFonts w:ascii="Arial Narrow" w:hAnsi="Arial Narrow" w:cs="Times New Roman"/>
        </w:rPr>
        <w:t>zł.</w:t>
      </w:r>
    </w:p>
    <w:p w:rsidR="005D5D09"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Wadium musi być wniesione przed upływem terminu składania ofert.</w:t>
      </w:r>
    </w:p>
    <w:p w:rsidR="00BD2152"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Wadium może być wnoszone w jednej lub kilku następujących formach:</w:t>
      </w:r>
    </w:p>
    <w:p w:rsidR="00BD2152" w:rsidRPr="00D1380A" w:rsidRDefault="00BD2152" w:rsidP="00F93A05">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t>w pieniądzu na konto Szpitala (de</w:t>
      </w:r>
      <w:r w:rsidR="00E46BD4" w:rsidRPr="00D1380A">
        <w:rPr>
          <w:rFonts w:ascii="Arial Narrow" w:hAnsi="Arial Narrow" w:cs="Times New Roman"/>
        </w:rPr>
        <w:t>cyduje termin uznania rachunku z</w:t>
      </w:r>
      <w:r w:rsidRPr="00D1380A">
        <w:rPr>
          <w:rFonts w:ascii="Arial Narrow" w:hAnsi="Arial Narrow" w:cs="Times New Roman"/>
        </w:rPr>
        <w:t>amawiającego):</w:t>
      </w:r>
    </w:p>
    <w:p w:rsidR="00BD2152" w:rsidRPr="00D1380A" w:rsidRDefault="00BD2152" w:rsidP="00137111">
      <w:pPr>
        <w:pStyle w:val="Bezodstpw"/>
        <w:ind w:left="1701" w:hanging="1417"/>
        <w:jc w:val="both"/>
        <w:rPr>
          <w:rFonts w:ascii="Arial Narrow" w:hAnsi="Arial Narrow" w:cs="Times New Roman"/>
        </w:rPr>
      </w:pPr>
      <w:r w:rsidRPr="00D1380A">
        <w:rPr>
          <w:rFonts w:ascii="Arial Narrow" w:hAnsi="Arial Narrow" w:cs="Times New Roman"/>
        </w:rPr>
        <w:t xml:space="preserve">BGK o/Kraków, </w:t>
      </w:r>
    </w:p>
    <w:p w:rsidR="00BD2152" w:rsidRPr="00D1380A" w:rsidRDefault="00BD2152" w:rsidP="00137111">
      <w:pPr>
        <w:pStyle w:val="Bezodstpw"/>
        <w:ind w:left="1701" w:hanging="1417"/>
        <w:jc w:val="both"/>
        <w:rPr>
          <w:rFonts w:ascii="Arial Narrow" w:hAnsi="Arial Narrow" w:cs="Times New Roman"/>
        </w:rPr>
      </w:pPr>
      <w:r w:rsidRPr="00D1380A">
        <w:rPr>
          <w:rFonts w:ascii="Arial Narrow" w:hAnsi="Arial Narrow" w:cs="Times New Roman"/>
        </w:rPr>
        <w:t>49 1130 1150 0012 1146 4720 0009</w:t>
      </w:r>
    </w:p>
    <w:p w:rsidR="005D5D09" w:rsidRPr="00D1380A" w:rsidRDefault="00BD2152" w:rsidP="00F93A05">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t>w poręczeniach bankowych lub poręczeniach spółdzielczej kasy oszczędnościowo-kredytowej, z tym że poręczenie kasy jest zawsze poręczeniem pieniężnym,</w:t>
      </w:r>
    </w:p>
    <w:p w:rsidR="005D5D09" w:rsidRPr="00D1380A" w:rsidRDefault="005D5D09" w:rsidP="00F93A05">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t>w gwarancjach bankowych,</w:t>
      </w:r>
    </w:p>
    <w:p w:rsidR="005D5D09" w:rsidRPr="00D1380A" w:rsidRDefault="00BD2152" w:rsidP="00F93A05">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t>w</w:t>
      </w:r>
      <w:r w:rsidR="005D5D09" w:rsidRPr="00D1380A">
        <w:rPr>
          <w:rFonts w:ascii="Arial Narrow" w:hAnsi="Arial Narrow" w:cs="Times New Roman"/>
        </w:rPr>
        <w:t xml:space="preserve"> gwarancjach ubezpieczeniowych,</w:t>
      </w:r>
    </w:p>
    <w:p w:rsidR="00BD2152" w:rsidRPr="00D1380A" w:rsidRDefault="00BD2152" w:rsidP="00F93A05">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t>w poręczeniach udzielanych przez podmioty, o których mowa w art. 6b ust. 5 pkt. 2 ustawy z dnia 9 listopada 2000 r. o utworzeniu Polskiej Agencji Rozwoju Przedsiębiorczości.</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 xml:space="preserve">Jeżeli wadium zostanie wniesione w pieniądzu, przelewem, </w:t>
      </w:r>
      <w:r w:rsidR="00E46BD4" w:rsidRPr="00D1380A">
        <w:rPr>
          <w:rFonts w:ascii="Arial Narrow" w:hAnsi="Arial Narrow" w:cs="Times New Roman"/>
        </w:rPr>
        <w:t>w</w:t>
      </w:r>
      <w:r w:rsidRPr="00D1380A">
        <w:rPr>
          <w:rFonts w:ascii="Arial Narrow" w:hAnsi="Arial Narrow" w:cs="Times New Roman"/>
        </w:rPr>
        <w:t xml:space="preserve">ykonawca dołącza do oferty kserokopię wpłaty wadium z potwierdzeniem dokonanego przelewu. Na poleceniu przelewu należy wpisać: „Wadium – </w:t>
      </w:r>
      <w:r w:rsidR="00D14A01">
        <w:rPr>
          <w:rFonts w:ascii="Arial Narrow" w:hAnsi="Arial Narrow" w:cs="Times New Roman"/>
        </w:rPr>
        <w:t>postępowanie</w:t>
      </w:r>
      <w:r w:rsidRPr="00D1380A">
        <w:rPr>
          <w:rFonts w:ascii="Arial Narrow" w:hAnsi="Arial Narrow" w:cs="Times New Roman"/>
        </w:rPr>
        <w:t xml:space="preserve"> </w:t>
      </w:r>
      <w:r w:rsidR="00E526E8" w:rsidRPr="00D1380A">
        <w:rPr>
          <w:rFonts w:ascii="Arial Narrow" w:hAnsi="Arial Narrow" w:cs="Times New Roman"/>
        </w:rPr>
        <w:t>EZP-</w:t>
      </w:r>
      <w:r w:rsidR="00143EE1" w:rsidRPr="00D1380A">
        <w:rPr>
          <w:rFonts w:ascii="Arial Narrow" w:hAnsi="Arial Narrow" w:cs="Times New Roman"/>
        </w:rPr>
        <w:t>271-2-</w:t>
      </w:r>
      <w:r w:rsidR="00954DD1">
        <w:rPr>
          <w:rFonts w:ascii="Arial Narrow" w:hAnsi="Arial Narrow" w:cs="Times New Roman"/>
        </w:rPr>
        <w:t>62</w:t>
      </w:r>
      <w:r w:rsidR="00E46BD4" w:rsidRPr="00D1380A">
        <w:rPr>
          <w:rFonts w:ascii="Arial Narrow" w:hAnsi="Arial Narrow" w:cs="Times New Roman"/>
        </w:rPr>
        <w:t>/201</w:t>
      </w:r>
      <w:r w:rsidR="00D14A01">
        <w:rPr>
          <w:rFonts w:ascii="Arial Narrow" w:hAnsi="Arial Narrow" w:cs="Times New Roman"/>
        </w:rPr>
        <w:t>8</w:t>
      </w:r>
      <w:r w:rsidRPr="00D1380A">
        <w:rPr>
          <w:rFonts w:ascii="Arial Narrow" w:hAnsi="Arial Narrow" w:cs="Times New Roman"/>
        </w:rPr>
        <w:t xml:space="preserve">. W pozostałych przypadkach (pkt. 3 </w:t>
      </w:r>
      <w:r w:rsidR="00C179C0">
        <w:rPr>
          <w:rFonts w:ascii="Arial Narrow" w:hAnsi="Arial Narrow" w:cs="Times New Roman"/>
        </w:rPr>
        <w:t>ppkt.2</w:t>
      </w:r>
      <w:r w:rsidR="003E0E8C" w:rsidRPr="00D1380A">
        <w:rPr>
          <w:rFonts w:ascii="Arial Narrow" w:hAnsi="Arial Narrow" w:cs="Times New Roman"/>
        </w:rPr>
        <w:t>-4</w:t>
      </w:r>
      <w:r w:rsidRPr="00D1380A">
        <w:rPr>
          <w:rFonts w:ascii="Arial Narrow" w:hAnsi="Arial Narrow" w:cs="Times New Roman"/>
        </w:rPr>
        <w:t xml:space="preserve">) wymagane jest dołączenie do oferty oryginału dokumentu wystawionego na rzecz </w:t>
      </w:r>
      <w:r w:rsidR="00E46BD4" w:rsidRPr="00D1380A">
        <w:rPr>
          <w:rFonts w:ascii="Arial Narrow" w:hAnsi="Arial Narrow" w:cs="Times New Roman"/>
        </w:rPr>
        <w:t>z</w:t>
      </w:r>
      <w:r w:rsidRPr="00D1380A">
        <w:rPr>
          <w:rFonts w:ascii="Arial Narrow" w:hAnsi="Arial Narrow" w:cs="Times New Roman"/>
        </w:rPr>
        <w:t>amawiającego. Dok</w:t>
      </w:r>
      <w:r w:rsidR="0013346C" w:rsidRPr="00D1380A">
        <w:rPr>
          <w:rFonts w:ascii="Arial Narrow" w:hAnsi="Arial Narrow" w:cs="Times New Roman"/>
        </w:rPr>
        <w:t>umenty, o których mowa w pkt.</w:t>
      </w:r>
      <w:r w:rsidRPr="00D1380A">
        <w:rPr>
          <w:rFonts w:ascii="Arial Narrow" w:hAnsi="Arial Narrow" w:cs="Times New Roman"/>
        </w:rPr>
        <w:t xml:space="preserve"> </w:t>
      </w:r>
      <w:r w:rsidR="003E0E8C" w:rsidRPr="00D1380A">
        <w:rPr>
          <w:rFonts w:ascii="Arial Narrow" w:hAnsi="Arial Narrow" w:cs="Times New Roman"/>
        </w:rPr>
        <w:t>3</w:t>
      </w:r>
      <w:r w:rsidRPr="00D1380A">
        <w:rPr>
          <w:rFonts w:ascii="Arial Narrow" w:hAnsi="Arial Narrow" w:cs="Times New Roman"/>
        </w:rPr>
        <w:t xml:space="preserve"> muszą zachowywać ważność przez cały okres, w którym </w:t>
      </w:r>
      <w:r w:rsidR="00E46BD4" w:rsidRPr="00D1380A">
        <w:rPr>
          <w:rFonts w:ascii="Arial Narrow" w:hAnsi="Arial Narrow" w:cs="Times New Roman"/>
        </w:rPr>
        <w:t>w</w:t>
      </w:r>
      <w:r w:rsidRPr="00D1380A">
        <w:rPr>
          <w:rFonts w:ascii="Arial Narrow" w:hAnsi="Arial Narrow" w:cs="Times New Roman"/>
        </w:rPr>
        <w:t>ykonawca jest związany ofertą.</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 xml:space="preserve">Wniesienie wadium w pieniądzu będzie skuteczne, jeżeli w podanym terminie znajdzie się na rachunku bankowym </w:t>
      </w:r>
      <w:r w:rsidR="00E46BD4" w:rsidRPr="00D1380A">
        <w:rPr>
          <w:rFonts w:ascii="Arial Narrow" w:hAnsi="Arial Narrow" w:cs="Times New Roman"/>
        </w:rPr>
        <w:t>z</w:t>
      </w:r>
      <w:r w:rsidRPr="00D1380A">
        <w:rPr>
          <w:rFonts w:ascii="Arial Narrow" w:hAnsi="Arial Narrow" w:cs="Times New Roman"/>
        </w:rPr>
        <w:t>amawiającego.</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Z treści gwarancji winno wynikać bezwarunkowe, na każde p</w:t>
      </w:r>
      <w:r w:rsidR="00E46BD4" w:rsidRPr="00D1380A">
        <w:rPr>
          <w:rFonts w:ascii="Arial Narrow" w:hAnsi="Arial Narrow" w:cs="Times New Roman"/>
        </w:rPr>
        <w:t>isemne żądanie zgłoszone przez z</w:t>
      </w:r>
      <w:r w:rsidRPr="00D1380A">
        <w:rPr>
          <w:rFonts w:ascii="Arial Narrow" w:hAnsi="Arial Narrow" w:cs="Times New Roman"/>
        </w:rPr>
        <w:t>amawiającego w terminie związania ofertą, zobowiązanie Gwaranta do wypłaty Zamawiającemu pełnej kwoty wadium w</w:t>
      </w:r>
      <w:r w:rsidR="00137111" w:rsidRPr="00D1380A">
        <w:rPr>
          <w:rFonts w:ascii="Arial Narrow" w:hAnsi="Arial Narrow" w:cs="Times New Roman"/>
        </w:rPr>
        <w:t> </w:t>
      </w:r>
      <w:r w:rsidRPr="00D1380A">
        <w:rPr>
          <w:rFonts w:ascii="Arial Narrow" w:hAnsi="Arial Narrow" w:cs="Times New Roman"/>
        </w:rPr>
        <w:t>okolicznościach określonych w art. 46 ust. 4a i ust. 5 usta</w:t>
      </w:r>
      <w:r w:rsidR="00137111" w:rsidRPr="00D1380A">
        <w:rPr>
          <w:rFonts w:ascii="Arial Narrow" w:hAnsi="Arial Narrow" w:cs="Times New Roman"/>
        </w:rPr>
        <w:t>wy.</w:t>
      </w:r>
    </w:p>
    <w:p w:rsidR="00137111" w:rsidRPr="00D1380A" w:rsidRDefault="00E46BD4"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lastRenderedPageBreak/>
        <w:t>Przy wnoszeniu wadium w</w:t>
      </w:r>
      <w:r w:rsidR="00BD2152" w:rsidRPr="00D1380A">
        <w:rPr>
          <w:rFonts w:ascii="Arial Narrow" w:hAnsi="Arial Narrow" w:cs="Times New Roman"/>
        </w:rPr>
        <w:t>ykonawca winien powołać się na numer i nazwę</w:t>
      </w:r>
      <w:r w:rsidR="00137111" w:rsidRPr="00D1380A">
        <w:rPr>
          <w:rFonts w:ascii="Arial Narrow" w:hAnsi="Arial Narrow" w:cs="Times New Roman"/>
        </w:rPr>
        <w:t xml:space="preserve"> sprawy, której wadium dotyczy.</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Zamawiający odrzuci ofertę jeżeli wadium nie zostanie wniesione lub zostanie wn</w:t>
      </w:r>
      <w:r w:rsidR="00137111" w:rsidRPr="00D1380A">
        <w:rPr>
          <w:rFonts w:ascii="Arial Narrow" w:hAnsi="Arial Narrow" w:cs="Times New Roman"/>
        </w:rPr>
        <w:t>iesione w sposób nieprawidłowy.</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r w:rsidR="00137111" w:rsidRPr="00D1380A">
        <w:rPr>
          <w:rFonts w:ascii="Arial Narrow" w:hAnsi="Arial Narrow" w:cs="Times New Roman"/>
        </w:rPr>
        <w:t>.</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Zamawiający zwróci niezwłocznie wadium, na wniosek wykonawcy, który wycofał ofertę przed u</w:t>
      </w:r>
      <w:r w:rsidR="00137111" w:rsidRPr="00D1380A">
        <w:rPr>
          <w:rFonts w:ascii="Arial Narrow" w:hAnsi="Arial Narrow" w:cs="Times New Roman"/>
        </w:rPr>
        <w:t>pływem terminu składania ofert.</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 xml:space="preserve">Zamawiający zażąda ponownego wniesienia wadium przez wykonawcę, któremu zwrócono wadium na podstawie punktu 9, jeżeli w wyniku rozstrzygnięcia odwołania jego oferta została wybrana jako najkorzystniejsza. Wykonawca wniesie wadium w terminie </w:t>
      </w:r>
      <w:r w:rsidR="00137111" w:rsidRPr="00D1380A">
        <w:rPr>
          <w:rFonts w:ascii="Arial Narrow" w:hAnsi="Arial Narrow" w:cs="Times New Roman"/>
        </w:rPr>
        <w:t>określonym przez zamawiającego.</w:t>
      </w:r>
    </w:p>
    <w:p w:rsidR="00137111"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w:t>
      </w:r>
      <w:r w:rsidR="00137111" w:rsidRPr="00D1380A">
        <w:rPr>
          <w:rFonts w:ascii="Arial Narrow" w:hAnsi="Arial Narrow" w:cs="Times New Roman"/>
        </w:rPr>
        <w:t>zgody</w:t>
      </w:r>
      <w:r w:rsidRPr="00D1380A">
        <w:rPr>
          <w:rFonts w:ascii="Arial Narrow" w:hAnsi="Arial Narrow" w:cs="Times New Roman"/>
        </w:rPr>
        <w:t xml:space="preserve"> na poprawienie omyłki, o której  mowa  w art. 87 ust. 2 pkt.3, co spowodowało brak możliwości  wybrania oferty złożonej przez wyk</w:t>
      </w:r>
      <w:r w:rsidR="00137111" w:rsidRPr="00D1380A">
        <w:rPr>
          <w:rFonts w:ascii="Arial Narrow" w:hAnsi="Arial Narrow" w:cs="Times New Roman"/>
        </w:rPr>
        <w:t>onawcę jako najkorzystniejszej.</w:t>
      </w:r>
    </w:p>
    <w:p w:rsidR="00BD2152" w:rsidRPr="00D1380A" w:rsidRDefault="00BD2152" w:rsidP="00F93A05">
      <w:pPr>
        <w:pStyle w:val="Bezodstpw"/>
        <w:numPr>
          <w:ilvl w:val="0"/>
          <w:numId w:val="29"/>
        </w:numPr>
        <w:ind w:left="284" w:hanging="284"/>
        <w:jc w:val="both"/>
        <w:rPr>
          <w:rFonts w:ascii="Arial Narrow" w:hAnsi="Arial Narrow" w:cs="Times New Roman"/>
        </w:rPr>
      </w:pPr>
      <w:r w:rsidRPr="00D1380A">
        <w:rPr>
          <w:rFonts w:ascii="Arial Narrow" w:hAnsi="Arial Narrow" w:cs="Times New Roman"/>
        </w:rPr>
        <w:t>Zamawiający zatrzyma wadium wraz z odsetkami, jeżeli wykonawca, którego oferta została wybrana:</w:t>
      </w:r>
    </w:p>
    <w:p w:rsidR="00BD2152" w:rsidRPr="00D1380A" w:rsidRDefault="00BD2152" w:rsidP="00F93A05">
      <w:pPr>
        <w:pStyle w:val="Bezodstpw"/>
        <w:numPr>
          <w:ilvl w:val="1"/>
          <w:numId w:val="32"/>
        </w:numPr>
        <w:ind w:left="567" w:hanging="283"/>
        <w:jc w:val="both"/>
        <w:rPr>
          <w:rFonts w:ascii="Arial Narrow" w:hAnsi="Arial Narrow" w:cs="Times New Roman"/>
        </w:rPr>
      </w:pPr>
      <w:r w:rsidRPr="00D1380A">
        <w:rPr>
          <w:rFonts w:ascii="Arial Narrow" w:hAnsi="Arial Narrow" w:cs="Times New Roman"/>
        </w:rPr>
        <w:t>odmówił podpisania umowy w sprawie zamówienia publicznego na warunkach określonych w ofercie,</w:t>
      </w:r>
    </w:p>
    <w:p w:rsidR="00A83E43" w:rsidRPr="00D1380A" w:rsidRDefault="00BD2152" w:rsidP="00F93A05">
      <w:pPr>
        <w:pStyle w:val="Bezodstpw"/>
        <w:numPr>
          <w:ilvl w:val="1"/>
          <w:numId w:val="32"/>
        </w:numPr>
        <w:ind w:left="567" w:hanging="283"/>
        <w:jc w:val="both"/>
        <w:rPr>
          <w:rFonts w:ascii="Arial Narrow" w:hAnsi="Arial Narrow" w:cs="Times New Roman"/>
        </w:rPr>
      </w:pPr>
      <w:r w:rsidRPr="00D1380A">
        <w:rPr>
          <w:rFonts w:ascii="Arial Narrow" w:hAnsi="Arial Narrow" w:cs="Times New Roman"/>
        </w:rPr>
        <w:t>zawarcie umowy w sprawie zamówienia publicznego stało się niemożliwe z przyczyn leżących po stronie wykonawcy.</w:t>
      </w:r>
    </w:p>
    <w:p w:rsidR="000913FD" w:rsidRPr="00622AC7" w:rsidRDefault="000913FD" w:rsidP="00137EFE">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ZWIĄZANIA OFERTĄ:</w:t>
      </w:r>
    </w:p>
    <w:p w:rsidR="00ED160E" w:rsidRPr="00D1380A" w:rsidRDefault="00A83E4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37111" w:rsidRPr="00D1380A">
        <w:rPr>
          <w:rFonts w:ascii="Arial Narrow" w:hAnsi="Arial Narrow" w:cs="Times New Roman"/>
        </w:rPr>
        <w:t>6</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Pr="00D1380A" w:rsidRDefault="007924B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137111" w:rsidRPr="00D1380A" w:rsidRDefault="00137111"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 xml:space="preserve">Przedłużenie terminu dopuszczalne jest tylko z jednoczesnym przedłużeniem okresu ważności wadium,  albo </w:t>
      </w:r>
      <w:r w:rsidR="001C4076" w:rsidRPr="00D1380A">
        <w:rPr>
          <w:rFonts w:ascii="Arial Narrow" w:hAnsi="Arial Narrow" w:cs="Times New Roman"/>
        </w:rPr>
        <w:t>–</w:t>
      </w:r>
      <w:r w:rsidRPr="00D1380A">
        <w:rPr>
          <w:rFonts w:ascii="Arial Narrow" w:hAnsi="Arial Narrow" w:cs="Times New Roman"/>
        </w:rPr>
        <w:t xml:space="preserve"> w</w:t>
      </w:r>
      <w:r w:rsidR="001C4076" w:rsidRPr="00D1380A">
        <w:rPr>
          <w:rFonts w:ascii="Arial Narrow" w:hAnsi="Arial Narrow" w:cs="Times New Roman"/>
        </w:rPr>
        <w:t xml:space="preserve"> </w:t>
      </w:r>
      <w:r w:rsidRPr="00D1380A">
        <w:rPr>
          <w:rFonts w:ascii="Arial Narrow" w:hAnsi="Arial Narrow" w:cs="Times New Roman"/>
        </w:rPr>
        <w:t>sytuacji niemożliwości przedłużenia okresu ważności wadium – z wniesieniem nowego wadium na przedłużony okres związania ofertą</w:t>
      </w:r>
      <w:r w:rsidR="00A46F19" w:rsidRPr="00D1380A">
        <w:rPr>
          <w:rFonts w:ascii="Arial Narrow" w:hAnsi="Arial Narrow" w:cs="Times New Roman"/>
        </w:rPr>
        <w:t>.</w:t>
      </w:r>
    </w:p>
    <w:p w:rsidR="00A46F19" w:rsidRPr="00D1380A" w:rsidRDefault="00A46F19"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E613F" w:rsidRPr="00622AC7" w:rsidRDefault="00BE613F" w:rsidP="00517FBF">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Każdy Wyk</w:t>
      </w:r>
      <w:r w:rsidR="001662F7" w:rsidRPr="00D1380A">
        <w:rPr>
          <w:rFonts w:ascii="Arial Narrow" w:hAnsi="Arial Narrow" w:cs="Times New Roman"/>
        </w:rPr>
        <w:t>onawca może złożyć</w:t>
      </w:r>
      <w:r w:rsidR="00CD2E9F" w:rsidRPr="00D1380A">
        <w:rPr>
          <w:rFonts w:ascii="Arial Narrow" w:hAnsi="Arial Narrow" w:cs="Times New Roman"/>
        </w:rPr>
        <w:t xml:space="preserve"> tylko</w:t>
      </w:r>
      <w:r w:rsidR="001662F7" w:rsidRPr="00D1380A">
        <w:rPr>
          <w:rFonts w:ascii="Arial Narrow" w:hAnsi="Arial Narrow" w:cs="Times New Roman"/>
        </w:rPr>
        <w:t xml:space="preserve"> jedną ofertę</w:t>
      </w:r>
      <w:r w:rsidR="000C4FB3">
        <w:rPr>
          <w:rFonts w:ascii="Arial Narrow" w:hAnsi="Arial Narrow" w:cs="Times New Roman"/>
        </w:rPr>
        <w:t xml:space="preserve"> na cały przedmiot zamówienia </w:t>
      </w:r>
      <w:r w:rsidR="00BB456A" w:rsidRPr="00D1380A">
        <w:rPr>
          <w:rFonts w:ascii="Arial Narrow" w:hAnsi="Arial Narrow" w:cs="Times New Roman"/>
        </w:rPr>
        <w:t>w</w:t>
      </w:r>
      <w:r w:rsidR="00CD2E9F" w:rsidRPr="00D1380A">
        <w:rPr>
          <w:rFonts w:ascii="Arial Narrow" w:hAnsi="Arial Narrow" w:cs="Times New Roman"/>
        </w:rPr>
        <w:t xml:space="preserve"> danym Zadaniu</w:t>
      </w:r>
      <w:r w:rsidR="001662F7" w:rsidRPr="00D1380A">
        <w:rPr>
          <w:rFonts w:ascii="Arial Narrow" w:hAnsi="Arial Narrow" w:cs="Times New Roman"/>
        </w:rPr>
        <w:t>.</w:t>
      </w:r>
      <w:r w:rsidR="000C4FB3">
        <w:rPr>
          <w:rFonts w:ascii="Arial Narrow" w:hAnsi="Arial Narrow" w:cs="Times New Roman"/>
        </w:rPr>
        <w:t xml:space="preserve"> Zamawiający nie ogranicza ilości zadań, w których wykonawca może złożyć ofertę. Zamawiający nie ogranicza również ilości zadań, które mogą zostać udzielone jednemu wykonawcy.</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8C4F70" w:rsidRPr="008C4F70" w:rsidRDefault="009E19BC" w:rsidP="008C4F7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Forma oferty:</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lastRenderedPageBreak/>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w:t>
      </w:r>
      <w:r w:rsidR="008C4F70">
        <w:rPr>
          <w:rFonts w:ascii="Arial Narrow" w:hAnsi="Arial Narrow" w:cs="Times New Roman"/>
        </w:rPr>
        <w:t xml:space="preserve">rtki) wraz z załącznikami były </w:t>
      </w:r>
      <w:r w:rsidRPr="00D1380A">
        <w:rPr>
          <w:rFonts w:ascii="Arial Narrow" w:hAnsi="Arial Narrow" w:cs="Times New Roman"/>
        </w:rPr>
        <w:t>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009E19BC" w:rsidRPr="00D1380A">
        <w:rPr>
          <w:rFonts w:ascii="Arial Narrow" w:hAnsi="Arial Narrow" w:cs="Times New Roman"/>
        </w:rPr>
        <w:t>.</w:t>
      </w:r>
    </w:p>
    <w:p w:rsidR="00353FF5"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3E2C97"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Dokumenty wchodzące w skład oferty m</w:t>
      </w:r>
      <w:r w:rsidR="008C4F70">
        <w:rPr>
          <w:rFonts w:ascii="Arial Narrow" w:hAnsi="Arial Narrow" w:cs="Times New Roman"/>
        </w:rPr>
        <w:t xml:space="preserve">ogą być przedstawiane w formie </w:t>
      </w:r>
      <w:r w:rsidRPr="00D1380A">
        <w:rPr>
          <w:rFonts w:ascii="Arial Narrow" w:hAnsi="Arial Narrow" w:cs="Times New Roman"/>
        </w:rPr>
        <w:t>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  kopii,  natomiast w przypadku  pełnomocnictwa w formie oryginału lub kopii poświadczonej notarialnie.</w:t>
      </w:r>
    </w:p>
    <w:p w:rsidR="00517FBF"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Pr="00D1380A" w:rsidRDefault="00353FF5"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Zawartość oferty:</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 Ofertowy – załącznik nr 2 do SIWZ</w:t>
      </w:r>
      <w:r w:rsidR="00BE613F" w:rsidRPr="00D1380A">
        <w:rPr>
          <w:rFonts w:ascii="Arial Narrow" w:hAnsi="Arial Narrow" w:cs="Times New Roman"/>
        </w:rPr>
        <w:t>,</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w:t>
      </w:r>
      <w:r w:rsidR="00F10787" w:rsidRPr="00D1380A">
        <w:rPr>
          <w:rFonts w:ascii="Arial Narrow" w:hAnsi="Arial Narrow" w:cs="Times New Roman"/>
        </w:rPr>
        <w:t xml:space="preserve"> – Kalkulacja C</w:t>
      </w:r>
      <w:r w:rsidR="00BE613F" w:rsidRPr="00D1380A">
        <w:rPr>
          <w:rFonts w:ascii="Arial Narrow" w:hAnsi="Arial Narrow" w:cs="Times New Roman"/>
        </w:rPr>
        <w:t xml:space="preserve">enowa – Opis Przedmiotu Zamówienia – załącznik nr </w:t>
      </w:r>
      <w:r w:rsidR="009A38E7">
        <w:rPr>
          <w:rFonts w:ascii="Arial Narrow" w:hAnsi="Arial Narrow" w:cs="Times New Roman"/>
        </w:rPr>
        <w:t>3</w:t>
      </w:r>
      <w:r w:rsidR="00DE00A5">
        <w:rPr>
          <w:rFonts w:ascii="Arial Narrow" w:hAnsi="Arial Narrow" w:cs="Times New Roman"/>
        </w:rPr>
        <w:t>/1-3/2</w:t>
      </w:r>
      <w:r w:rsidR="000E39CA">
        <w:rPr>
          <w:rFonts w:ascii="Arial Narrow" w:hAnsi="Arial Narrow" w:cs="Times New Roman"/>
        </w:rPr>
        <w:t>6</w:t>
      </w:r>
      <w:r w:rsidR="00BE613F" w:rsidRPr="00D1380A">
        <w:rPr>
          <w:rFonts w:ascii="Arial Narrow" w:hAnsi="Arial Narrow" w:cs="Times New Roman"/>
        </w:rPr>
        <w:t xml:space="preserve"> do SIWZ,</w:t>
      </w:r>
    </w:p>
    <w:p w:rsidR="00E7128A" w:rsidRDefault="00E7128A" w:rsidP="00887A30">
      <w:pPr>
        <w:pStyle w:val="Akapitzlist"/>
        <w:numPr>
          <w:ilvl w:val="3"/>
          <w:numId w:val="13"/>
        </w:numPr>
        <w:ind w:left="567" w:hanging="283"/>
        <w:jc w:val="both"/>
        <w:rPr>
          <w:rFonts w:ascii="Arial Narrow" w:hAnsi="Arial Narrow" w:cs="Times New Roman"/>
        </w:rPr>
      </w:pPr>
      <w:r>
        <w:rPr>
          <w:rFonts w:ascii="Arial Narrow" w:hAnsi="Arial Narrow" w:cs="Times New Roman"/>
        </w:rPr>
        <w:t>Próbki oferowanego przedmiotu zamówienia w ilości nie mniejszej niż po 3 szt. z danego asortymentu podlegającego ocenie jakościowej</w:t>
      </w:r>
      <w:r w:rsidR="006011A9">
        <w:rPr>
          <w:rFonts w:ascii="Arial Narrow" w:hAnsi="Arial Narrow" w:cs="Times New Roman"/>
        </w:rPr>
        <w:t xml:space="preserve">. Próbki należy złożyć przed upływem terminu składania ofert w zamkniętych kopertach opisanych nazwą postępowania oraz wskazaniem zadania. Opakowania jednostkowe należy opatrzeć nazwą producenta, nazwą oferowanego przedmiotu ze wskazaniem pozycji asortymentowej. </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Stosowne Pełnomocnictwo.</w:t>
      </w:r>
    </w:p>
    <w:p w:rsidR="00353FF5" w:rsidRPr="00D1380A" w:rsidRDefault="003907CD"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 przypadku w</w:t>
      </w:r>
      <w:r w:rsidR="009E19BC" w:rsidRPr="00D1380A">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D1380A">
        <w:rPr>
          <w:rFonts w:ascii="Arial Narrow" w:hAnsi="Arial Narrow" w:cs="Times New Roman"/>
        </w:rPr>
        <w:t xml:space="preserve"> </w:t>
      </w:r>
      <w:r w:rsidR="009E19BC" w:rsidRPr="00D1380A">
        <w:rPr>
          <w:rFonts w:ascii="Arial Narrow" w:hAnsi="Arial Narrow" w:cs="Times New Roman"/>
        </w:rPr>
        <w:t>umowy w sprawie niniejszego zamówienia publicznego.</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w:t>
      </w:r>
      <w:r w:rsidR="00D14A01">
        <w:rPr>
          <w:rFonts w:ascii="Arial Narrow" w:hAnsi="Arial Narrow" w:cs="Times New Roman"/>
        </w:rPr>
        <w:t>iwej konkurencji (</w:t>
      </w:r>
      <w:proofErr w:type="spellStart"/>
      <w:r w:rsidR="00D14A01">
        <w:rPr>
          <w:rFonts w:ascii="Arial Narrow" w:hAnsi="Arial Narrow" w:cs="Times New Roman"/>
        </w:rPr>
        <w:t>t.j</w:t>
      </w:r>
      <w:proofErr w:type="spellEnd"/>
      <w:r w:rsidR="00D14A01">
        <w:rPr>
          <w:rFonts w:ascii="Arial Narrow" w:hAnsi="Arial Narrow" w:cs="Times New Roman"/>
        </w:rPr>
        <w:t>. Dz.U. 2018</w:t>
      </w:r>
      <w:r w:rsidR="000E2E1C" w:rsidRPr="00D1380A">
        <w:rPr>
          <w:rFonts w:ascii="Arial Narrow" w:hAnsi="Arial Narrow" w:cs="Times New Roman"/>
        </w:rPr>
        <w:t xml:space="preserve">r., </w:t>
      </w:r>
      <w:r w:rsidR="00D14A01">
        <w:rPr>
          <w:rFonts w:ascii="Arial Narrow" w:hAnsi="Arial Narrow" w:cs="Times New Roman"/>
        </w:rPr>
        <w:t>poz. 418</w:t>
      </w:r>
      <w:r w:rsidR="000E2E1C" w:rsidRPr="00D1380A">
        <w:rPr>
          <w:rFonts w:ascii="Arial Narrow" w:hAnsi="Arial Narrow" w:cs="Times New Roman"/>
        </w:rPr>
        <w:t>)</w:t>
      </w:r>
      <w:r w:rsidR="003907CD" w:rsidRPr="00D1380A">
        <w:rPr>
          <w:rFonts w:ascii="Arial Narrow" w:hAnsi="Arial Narrow" w:cs="Times New Roman"/>
        </w:rPr>
        <w:t>, co do których w</w:t>
      </w:r>
      <w:r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Pr="00D1380A">
        <w:rPr>
          <w:rFonts w:ascii="Arial Narrow" w:hAnsi="Arial Narrow" w:cs="Times New Roman"/>
        </w:rPr>
        <w:t>DOKUMENT STANOWI TAJEMNICĘ PRZEDSIĘBIORSTWA</w:t>
      </w:r>
      <w:r w:rsidR="009A7753" w:rsidRPr="00D1380A">
        <w:rPr>
          <w:rFonts w:ascii="Arial Narrow" w:hAnsi="Arial Narrow" w:cs="Times New Roman"/>
        </w:rPr>
        <w:t>”</w:t>
      </w:r>
      <w:r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w:t>
      </w:r>
      <w:proofErr w:type="spellStart"/>
      <w:r w:rsidR="002E48C8" w:rsidRPr="00D1380A">
        <w:rPr>
          <w:rFonts w:ascii="Arial Narrow" w:hAnsi="Arial Narrow" w:cs="Times New Roman"/>
        </w:rPr>
        <w:t>t.j</w:t>
      </w:r>
      <w:proofErr w:type="spellEnd"/>
      <w:r w:rsidR="002E48C8" w:rsidRPr="00D1380A">
        <w:rPr>
          <w:rFonts w:ascii="Arial Narrow" w:hAnsi="Arial Narrow" w:cs="Times New Roman"/>
        </w:rPr>
        <w:t>. Dz.U. 201</w:t>
      </w:r>
      <w:r w:rsidR="00D14A01">
        <w:rPr>
          <w:rFonts w:ascii="Arial Narrow" w:hAnsi="Arial Narrow" w:cs="Times New Roman"/>
        </w:rPr>
        <w:t>7</w:t>
      </w:r>
      <w:r w:rsidR="002E48C8" w:rsidRPr="00D1380A">
        <w:rPr>
          <w:rFonts w:ascii="Arial Narrow" w:hAnsi="Arial Narrow" w:cs="Times New Roman"/>
        </w:rPr>
        <w:t xml:space="preserve">, poz. </w:t>
      </w:r>
      <w:r w:rsidR="00D14A01">
        <w:rPr>
          <w:rFonts w:ascii="Arial Narrow" w:hAnsi="Arial Narrow" w:cs="Times New Roman"/>
        </w:rPr>
        <w:t>1579</w:t>
      </w:r>
      <w:r w:rsidR="002E48C8" w:rsidRPr="00D1380A">
        <w:rPr>
          <w:rFonts w:ascii="Arial Narrow" w:hAnsi="Arial Narrow" w:cs="Times New Roman"/>
        </w:rPr>
        <w:t xml:space="preserve">, z </w:t>
      </w:r>
      <w:proofErr w:type="spellStart"/>
      <w:r w:rsidR="002E48C8" w:rsidRPr="00D1380A">
        <w:rPr>
          <w:rFonts w:ascii="Arial Narrow" w:hAnsi="Arial Narrow" w:cs="Times New Roman"/>
        </w:rPr>
        <w:t>późn</w:t>
      </w:r>
      <w:proofErr w:type="spellEnd"/>
      <w:r w:rsidR="002E48C8" w:rsidRPr="00D1380A">
        <w:rPr>
          <w:rFonts w:ascii="Arial Narrow" w:hAnsi="Arial Narrow" w:cs="Times New Roman"/>
        </w:rPr>
        <w:t>. zm.)</w:t>
      </w:r>
      <w:r w:rsidRPr="00D1380A">
        <w:rPr>
          <w:rFonts w:ascii="Arial Narrow" w:hAnsi="Arial Narrow" w:cs="Times New Roman"/>
        </w:rPr>
        <w:t>.</w:t>
      </w:r>
    </w:p>
    <w:p w:rsidR="00ED160E" w:rsidRDefault="009E19BC" w:rsidP="00137EFE">
      <w:pPr>
        <w:pStyle w:val="Akapitzlist"/>
        <w:numPr>
          <w:ilvl w:val="3"/>
          <w:numId w:val="13"/>
        </w:numPr>
        <w:spacing w:line="240" w:lineRule="auto"/>
        <w:ind w:left="567" w:hanging="283"/>
        <w:jc w:val="both"/>
        <w:rPr>
          <w:rFonts w:ascii="Arial Narrow" w:hAnsi="Arial Narrow" w:cs="Times New Roman"/>
        </w:rPr>
      </w:pPr>
      <w:r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856BE9" w:rsidRPr="00B55945" w:rsidRDefault="00856BE9" w:rsidP="00856BE9">
      <w:pPr>
        <w:pStyle w:val="Akapitzlist"/>
        <w:spacing w:line="240" w:lineRule="auto"/>
        <w:ind w:left="567"/>
        <w:jc w:val="both"/>
        <w:rPr>
          <w:rFonts w:ascii="Arial Narrow" w:hAnsi="Arial Narrow" w:cs="Times New Roman"/>
          <w:b/>
        </w:rPr>
      </w:pPr>
      <w:r w:rsidRPr="00B55945">
        <w:rPr>
          <w:rFonts w:ascii="Arial Narrow" w:hAnsi="Arial Narrow" w:cs="Times New Roman"/>
          <w:b/>
        </w:rPr>
        <w:t>UWAGA:</w:t>
      </w:r>
    </w:p>
    <w:p w:rsidR="00856BE9" w:rsidRDefault="00856BE9" w:rsidP="00856BE9">
      <w:pPr>
        <w:pStyle w:val="Akapitzlist"/>
        <w:spacing w:line="240" w:lineRule="auto"/>
        <w:ind w:left="567"/>
        <w:jc w:val="both"/>
        <w:rPr>
          <w:rFonts w:ascii="Arial Narrow" w:hAnsi="Arial Narrow" w:cs="Times New Roman"/>
        </w:rPr>
      </w:pPr>
      <w:r w:rsidRPr="00B55945">
        <w:rPr>
          <w:rFonts w:ascii="Arial Narrow" w:hAnsi="Arial Narrow" w:cs="Times New Roman"/>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56BE9" w:rsidRDefault="00856BE9" w:rsidP="002576FB">
      <w:pPr>
        <w:pStyle w:val="Akapitzlist"/>
        <w:numPr>
          <w:ilvl w:val="0"/>
          <w:numId w:val="55"/>
        </w:numPr>
        <w:spacing w:line="240" w:lineRule="auto"/>
        <w:ind w:left="851" w:hanging="284"/>
        <w:jc w:val="both"/>
        <w:rPr>
          <w:rFonts w:ascii="Arial Narrow" w:hAnsi="Arial Narrow" w:cs="Times New Roman"/>
        </w:rPr>
      </w:pPr>
      <w:r w:rsidRPr="00B55945">
        <w:rPr>
          <w:rFonts w:ascii="Arial Narrow" w:hAnsi="Arial Narrow" w:cs="Times New Roman"/>
        </w:rPr>
        <w:t xml:space="preserve">administratorem Pani/Pana danych osobowych jest </w:t>
      </w:r>
      <w:r w:rsidRPr="00B55945">
        <w:rPr>
          <w:rFonts w:ascii="Arial Narrow" w:hAnsi="Arial Narrow" w:cs="Times New Roman"/>
          <w:b/>
        </w:rPr>
        <w:t>Uniwersytecki Szpital Dziecięcy w Krakowie</w:t>
      </w:r>
      <w:r>
        <w:rPr>
          <w:rFonts w:ascii="Arial Narrow" w:hAnsi="Arial Narrow" w:cs="Times New Roman"/>
        </w:rPr>
        <w:t xml:space="preserve">, ul. Wielicka 265, 30-663 Kraków, </w:t>
      </w:r>
    </w:p>
    <w:p w:rsidR="00856BE9" w:rsidRDefault="00856BE9" w:rsidP="002576FB">
      <w:pPr>
        <w:pStyle w:val="Akapitzlist"/>
        <w:numPr>
          <w:ilvl w:val="0"/>
          <w:numId w:val="55"/>
        </w:numPr>
        <w:spacing w:line="240" w:lineRule="auto"/>
        <w:ind w:left="851" w:hanging="284"/>
        <w:jc w:val="both"/>
        <w:rPr>
          <w:rFonts w:ascii="Arial Narrow" w:hAnsi="Arial Narrow" w:cs="Times New Roman"/>
        </w:rPr>
      </w:pPr>
      <w:r w:rsidRPr="00B55945">
        <w:rPr>
          <w:rFonts w:ascii="Arial Narrow" w:hAnsi="Arial Narrow" w:cs="Times New Roman"/>
        </w:rPr>
        <w:t xml:space="preserve">inspektorem ochrony danych osobowych w </w:t>
      </w:r>
      <w:r>
        <w:rPr>
          <w:rFonts w:ascii="Arial Narrow" w:hAnsi="Arial Narrow" w:cs="Times New Roman"/>
        </w:rPr>
        <w:t xml:space="preserve">/nazwa zamawiającego/ jest </w:t>
      </w:r>
      <w:r w:rsidRPr="00B55945">
        <w:rPr>
          <w:rFonts w:ascii="Arial Narrow" w:hAnsi="Arial Narrow" w:cs="Times New Roman"/>
        </w:rPr>
        <w:t xml:space="preserve">Pani </w:t>
      </w:r>
      <w:r>
        <w:rPr>
          <w:rFonts w:ascii="Arial Narrow" w:hAnsi="Arial Narrow" w:cs="Times New Roman"/>
          <w:b/>
        </w:rPr>
        <w:t>Katarzyna Tworzydło</w:t>
      </w:r>
      <w:r w:rsidRPr="00B55945">
        <w:rPr>
          <w:rFonts w:ascii="Arial Narrow" w:hAnsi="Arial Narrow" w:cs="Times New Roman"/>
        </w:rPr>
        <w:t xml:space="preserve">, </w:t>
      </w:r>
      <w:r>
        <w:rPr>
          <w:rFonts w:ascii="Arial Narrow" w:hAnsi="Arial Narrow" w:cs="Times New Roman"/>
        </w:rPr>
        <w:t>e-mail</w:t>
      </w:r>
      <w:r w:rsidRPr="00B55945">
        <w:rPr>
          <w:rFonts w:ascii="Arial Narrow" w:hAnsi="Arial Narrow" w:cs="Times New Roman"/>
        </w:rPr>
        <w:t xml:space="preserve">: </w:t>
      </w:r>
      <w:hyperlink r:id="rId11" w:history="1">
        <w:r w:rsidRPr="00100A42">
          <w:rPr>
            <w:rStyle w:val="Hipercze"/>
            <w:rFonts w:ascii="Arial Narrow" w:hAnsi="Arial Narrow" w:cs="Times New Roman"/>
          </w:rPr>
          <w:t>ktworzydlo@usdk.pl</w:t>
        </w:r>
      </w:hyperlink>
      <w:r>
        <w:rPr>
          <w:rFonts w:ascii="Arial Narrow" w:hAnsi="Arial Narrow" w:cs="Times New Roman"/>
        </w:rPr>
        <w:t xml:space="preserve">, tel.: +48 </w:t>
      </w:r>
      <w:r w:rsidRPr="001107F3">
        <w:rPr>
          <w:rFonts w:ascii="Arial Narrow" w:hAnsi="Arial Narrow" w:cs="Times New Roman"/>
        </w:rPr>
        <w:t>12 3339 409</w:t>
      </w:r>
      <w:r>
        <w:rPr>
          <w:rFonts w:ascii="Arial Narrow" w:hAnsi="Arial Narrow" w:cs="Times New Roman"/>
        </w:rPr>
        <w:t>;</w:t>
      </w:r>
    </w:p>
    <w:p w:rsidR="00856BE9" w:rsidRDefault="00856BE9" w:rsidP="002576FB">
      <w:pPr>
        <w:pStyle w:val="Akapitzlist"/>
        <w:numPr>
          <w:ilvl w:val="0"/>
          <w:numId w:val="55"/>
        </w:numPr>
        <w:spacing w:line="240" w:lineRule="auto"/>
        <w:ind w:left="851" w:hanging="284"/>
        <w:jc w:val="both"/>
        <w:rPr>
          <w:rFonts w:ascii="Arial Narrow" w:hAnsi="Arial Narrow" w:cs="Times New Roman"/>
        </w:rPr>
      </w:pPr>
      <w:r w:rsidRPr="00B55945">
        <w:rPr>
          <w:rFonts w:ascii="Arial Narrow" w:hAnsi="Arial Narrow" w:cs="Times New Roman"/>
        </w:rPr>
        <w:t>Pani/Pana dane osobowe przetwarzane będą na podstawie art. 6 ust. 1 lit. c RODO w celu związanym z postępowaniem o udzielenie zamówienia publicznego</w:t>
      </w:r>
      <w:r>
        <w:rPr>
          <w:rFonts w:ascii="Arial Narrow" w:hAnsi="Arial Narrow" w:cs="Times New Roman"/>
        </w:rPr>
        <w:t xml:space="preserve"> na dostawę </w:t>
      </w:r>
      <w:r w:rsidR="00954DD1">
        <w:rPr>
          <w:rFonts w:ascii="Arial Narrow" w:hAnsi="Arial Narrow" w:cs="Times New Roman"/>
        </w:rPr>
        <w:t>wyrobów medycznych oraz</w:t>
      </w:r>
      <w:r w:rsidR="007C67CB">
        <w:rPr>
          <w:rFonts w:ascii="Arial Narrow" w:hAnsi="Arial Narrow" w:cs="Times New Roman"/>
        </w:rPr>
        <w:t xml:space="preserve"> drobnego sprzętu medycznego na potrzeby Uniwersyteckiego Szpitala Dziecięcego w Kra</w:t>
      </w:r>
      <w:r w:rsidR="00954DD1">
        <w:rPr>
          <w:rFonts w:ascii="Arial Narrow" w:hAnsi="Arial Narrow" w:cs="Times New Roman"/>
        </w:rPr>
        <w:t>kowie.”, znak sprawy EZP-271-2-62</w:t>
      </w:r>
      <w:r>
        <w:rPr>
          <w:rFonts w:ascii="Arial Narrow" w:hAnsi="Arial Narrow" w:cs="Times New Roman"/>
        </w:rPr>
        <w:t>/2018;</w:t>
      </w:r>
      <w:r w:rsidRPr="00B55945">
        <w:rPr>
          <w:rFonts w:ascii="Arial Narrow" w:hAnsi="Arial Narrow" w:cs="Times New Roman"/>
        </w:rPr>
        <w:t>;</w:t>
      </w:r>
    </w:p>
    <w:p w:rsidR="00856BE9" w:rsidRDefault="00856BE9" w:rsidP="002576FB">
      <w:pPr>
        <w:pStyle w:val="Akapitzlist"/>
        <w:numPr>
          <w:ilvl w:val="0"/>
          <w:numId w:val="55"/>
        </w:numPr>
        <w:spacing w:line="240" w:lineRule="auto"/>
        <w:ind w:left="851" w:hanging="284"/>
        <w:jc w:val="both"/>
        <w:rPr>
          <w:rFonts w:ascii="Arial Narrow" w:hAnsi="Arial Narrow" w:cs="Times New Roman"/>
        </w:rPr>
      </w:pPr>
      <w:r w:rsidRPr="00B55945">
        <w:rPr>
          <w:rFonts w:ascii="Arial Narrow" w:hAnsi="Arial Narrow" w:cs="Times New Roman"/>
        </w:rPr>
        <w:t>odbiorcami Pani/Pana danych osobowych będą osoby lub podmioty, którym udostępniona zostanie dokumentacja postępowania w oparciu o art. 8 oraz art. 96 ust. 3 ustawy z dnia 29 stycznia 2004 r. – Prawo zamówień publicznych (Dz. U. z 2017 r. poz.</w:t>
      </w:r>
      <w:r>
        <w:rPr>
          <w:rFonts w:ascii="Arial Narrow" w:hAnsi="Arial Narrow" w:cs="Times New Roman"/>
        </w:rPr>
        <w:t xml:space="preserve"> 1579 i 2018), dalej „ustawa</w:t>
      </w:r>
      <w:r w:rsidRPr="00B55945">
        <w:rPr>
          <w:rFonts w:ascii="Arial Narrow" w:hAnsi="Arial Narrow" w:cs="Times New Roman"/>
        </w:rPr>
        <w:t xml:space="preserve">”;  </w:t>
      </w:r>
    </w:p>
    <w:p w:rsidR="00856BE9" w:rsidRDefault="00856BE9" w:rsidP="002576FB">
      <w:pPr>
        <w:pStyle w:val="Akapitzlist"/>
        <w:numPr>
          <w:ilvl w:val="0"/>
          <w:numId w:val="55"/>
        </w:numPr>
        <w:spacing w:line="240" w:lineRule="auto"/>
        <w:ind w:left="851" w:hanging="284"/>
        <w:jc w:val="both"/>
        <w:rPr>
          <w:rFonts w:ascii="Arial Narrow" w:hAnsi="Arial Narrow" w:cs="Times New Roman"/>
        </w:rPr>
      </w:pPr>
      <w:r w:rsidRPr="00B55945">
        <w:rPr>
          <w:rFonts w:ascii="Arial Narrow" w:hAnsi="Arial Narrow" w:cs="Times New Roman"/>
        </w:rPr>
        <w:t>Pani/Pana dane osobowe będą przechowywane, zgodnie z art. 97 ust. 1 usta</w:t>
      </w:r>
      <w:r>
        <w:rPr>
          <w:rFonts w:ascii="Arial Narrow" w:hAnsi="Arial Narrow" w:cs="Times New Roman"/>
        </w:rPr>
        <w:t>wy</w:t>
      </w:r>
      <w:r w:rsidRPr="00B55945">
        <w:rPr>
          <w:rFonts w:ascii="Arial Narrow" w:hAnsi="Arial Narrow" w:cs="Times New Roman"/>
        </w:rPr>
        <w:t>, przez okres 4 lat od dnia zakończenia postępowania o udzielenie zamówienia, a jeżeli czas trwania umowy przekracza 4 lata, okres przechowywania obejmuje cały czas trwania umowy;</w:t>
      </w:r>
    </w:p>
    <w:p w:rsidR="00856BE9" w:rsidRDefault="00856BE9" w:rsidP="002576FB">
      <w:pPr>
        <w:pStyle w:val="Akapitzlist"/>
        <w:numPr>
          <w:ilvl w:val="0"/>
          <w:numId w:val="55"/>
        </w:numPr>
        <w:spacing w:line="240" w:lineRule="auto"/>
        <w:ind w:left="851" w:hanging="284"/>
        <w:jc w:val="both"/>
        <w:rPr>
          <w:rFonts w:ascii="Arial Narrow" w:hAnsi="Arial Narrow" w:cs="Times New Roman"/>
        </w:rPr>
      </w:pPr>
      <w:r w:rsidRPr="00B55945">
        <w:rPr>
          <w:rFonts w:ascii="Arial Narrow" w:hAnsi="Arial Narrow" w:cs="Times New Roman"/>
        </w:rPr>
        <w:t>obowiązek podania przez Panią/Pana danych osobowych bezpośrednio Pani/Pana dotyczących jest wymogiem ustawowym</w:t>
      </w:r>
      <w:r>
        <w:rPr>
          <w:rFonts w:ascii="Arial Narrow" w:hAnsi="Arial Narrow" w:cs="Times New Roman"/>
        </w:rPr>
        <w:t xml:space="preserve"> określonym w przepisach ustawy</w:t>
      </w:r>
      <w:r w:rsidRPr="00B55945">
        <w:rPr>
          <w:rFonts w:ascii="Arial Narrow" w:hAnsi="Arial Narrow" w:cs="Times New Roman"/>
        </w:rPr>
        <w:t>, związanym z udziałem w postępowaniu o udzielenie zamówienia publicznego; konsekwencje niepodania określon</w:t>
      </w:r>
      <w:r>
        <w:rPr>
          <w:rFonts w:ascii="Arial Narrow" w:hAnsi="Arial Narrow" w:cs="Times New Roman"/>
        </w:rPr>
        <w:t>ych danych wynikają z ustawy</w:t>
      </w:r>
      <w:r w:rsidRPr="00B55945">
        <w:rPr>
          <w:rFonts w:ascii="Arial Narrow" w:hAnsi="Arial Narrow" w:cs="Times New Roman"/>
        </w:rPr>
        <w:t xml:space="preserve">;  </w:t>
      </w:r>
    </w:p>
    <w:p w:rsidR="00856BE9" w:rsidRDefault="00856BE9" w:rsidP="002576FB">
      <w:pPr>
        <w:pStyle w:val="Akapitzlist"/>
        <w:numPr>
          <w:ilvl w:val="0"/>
          <w:numId w:val="55"/>
        </w:numPr>
        <w:spacing w:line="240" w:lineRule="auto"/>
        <w:ind w:left="851" w:hanging="284"/>
        <w:jc w:val="both"/>
        <w:rPr>
          <w:rFonts w:ascii="Arial Narrow" w:hAnsi="Arial Narrow" w:cs="Times New Roman"/>
        </w:rPr>
      </w:pPr>
      <w:r w:rsidRPr="00B55945">
        <w:rPr>
          <w:rFonts w:ascii="Arial Narrow" w:hAnsi="Arial Narrow" w:cs="Times New Roman"/>
        </w:rPr>
        <w:t>w odniesieniu do Pani/Pana danych osobowych decyzje nie będą podejmowane w sposób zautomatyzowany, stosowanie do art. 22 RODO;</w:t>
      </w:r>
    </w:p>
    <w:p w:rsidR="00856BE9" w:rsidRDefault="00856BE9" w:rsidP="002576FB">
      <w:pPr>
        <w:pStyle w:val="Akapitzlist"/>
        <w:numPr>
          <w:ilvl w:val="0"/>
          <w:numId w:val="55"/>
        </w:numPr>
        <w:spacing w:line="240" w:lineRule="auto"/>
        <w:ind w:left="851" w:hanging="284"/>
        <w:jc w:val="both"/>
        <w:rPr>
          <w:rFonts w:ascii="Arial Narrow" w:hAnsi="Arial Narrow" w:cs="Times New Roman"/>
        </w:rPr>
      </w:pPr>
      <w:r w:rsidRPr="00B55945">
        <w:rPr>
          <w:rFonts w:ascii="Arial Narrow" w:hAnsi="Arial Narrow" w:cs="Times New Roman"/>
        </w:rPr>
        <w:t>posiada Pani/Pan:</w:t>
      </w:r>
    </w:p>
    <w:p w:rsidR="00856BE9" w:rsidRDefault="00856BE9" w:rsidP="002576FB">
      <w:pPr>
        <w:pStyle w:val="Akapitzlist"/>
        <w:numPr>
          <w:ilvl w:val="0"/>
          <w:numId w:val="57"/>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na podstawie art. 15 RODO prawo dostępu do danych osobowych Pani/Pana dotyczących;</w:t>
      </w:r>
    </w:p>
    <w:p w:rsidR="00856BE9" w:rsidRDefault="00856BE9" w:rsidP="002576FB">
      <w:pPr>
        <w:pStyle w:val="Akapitzlist"/>
        <w:numPr>
          <w:ilvl w:val="0"/>
          <w:numId w:val="57"/>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na podstawie art. 16 RODO prawo do sprostowania Pani/Pana danych osobowych **;</w:t>
      </w:r>
    </w:p>
    <w:p w:rsidR="00856BE9" w:rsidRDefault="00856BE9" w:rsidP="002576FB">
      <w:pPr>
        <w:pStyle w:val="Akapitzlist"/>
        <w:numPr>
          <w:ilvl w:val="0"/>
          <w:numId w:val="57"/>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 xml:space="preserve">na podstawie art. 18 RODO prawo żądania od administratora ograniczenia przetwarzania danych osobowych z zastrzeżeniem przypadków, o których mowa w art. 18 ust. 2 RODO ***;  </w:t>
      </w:r>
    </w:p>
    <w:p w:rsidR="00856BE9" w:rsidRPr="001107F3" w:rsidRDefault="00856BE9" w:rsidP="002576FB">
      <w:pPr>
        <w:pStyle w:val="Akapitzlist"/>
        <w:numPr>
          <w:ilvl w:val="0"/>
          <w:numId w:val="57"/>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prawo do wniesienia skargi do Prezesa Urzędu Ochrony Danych Osobowych, gdy uzna Pani/Pan, że przetwarzanie danych osobowych Pani/Pana dotyczących narusza przepisy RODO;</w:t>
      </w:r>
    </w:p>
    <w:p w:rsidR="00856BE9" w:rsidRDefault="00856BE9" w:rsidP="002576FB">
      <w:pPr>
        <w:pStyle w:val="Akapitzlist"/>
        <w:numPr>
          <w:ilvl w:val="0"/>
          <w:numId w:val="55"/>
        </w:numPr>
        <w:spacing w:line="240" w:lineRule="auto"/>
        <w:ind w:left="851" w:hanging="284"/>
        <w:jc w:val="both"/>
        <w:rPr>
          <w:rFonts w:ascii="Arial Narrow" w:hAnsi="Arial Narrow" w:cs="Times New Roman"/>
        </w:rPr>
      </w:pPr>
      <w:r w:rsidRPr="00B55945">
        <w:rPr>
          <w:rFonts w:ascii="Arial Narrow" w:hAnsi="Arial Narrow" w:cs="Times New Roman"/>
        </w:rPr>
        <w:t>nie przysługuje Pani/Panu:</w:t>
      </w:r>
    </w:p>
    <w:p w:rsidR="00856BE9" w:rsidRDefault="00856BE9" w:rsidP="002576FB">
      <w:pPr>
        <w:pStyle w:val="Akapitzlist"/>
        <w:numPr>
          <w:ilvl w:val="0"/>
          <w:numId w:val="56"/>
        </w:numPr>
        <w:spacing w:after="0" w:line="240" w:lineRule="auto"/>
        <w:ind w:left="993" w:hanging="142"/>
        <w:jc w:val="both"/>
        <w:rPr>
          <w:rFonts w:ascii="Arial Narrow" w:hAnsi="Arial Narrow" w:cs="Times New Roman"/>
        </w:rPr>
      </w:pPr>
      <w:r w:rsidRPr="00B55945">
        <w:rPr>
          <w:rFonts w:ascii="Arial Narrow" w:hAnsi="Arial Narrow" w:cs="Times New Roman"/>
        </w:rPr>
        <w:t>w związku z art. 17 ust. 3 lit. b, d lub e RODO prawo do usunięcia danych osobowych;</w:t>
      </w:r>
    </w:p>
    <w:p w:rsidR="00856BE9" w:rsidRDefault="00856BE9" w:rsidP="002576FB">
      <w:pPr>
        <w:pStyle w:val="Akapitzlist"/>
        <w:numPr>
          <w:ilvl w:val="0"/>
          <w:numId w:val="56"/>
        </w:numPr>
        <w:spacing w:after="0" w:line="240" w:lineRule="auto"/>
        <w:ind w:left="993" w:hanging="142"/>
        <w:jc w:val="both"/>
        <w:rPr>
          <w:rFonts w:ascii="Arial Narrow" w:hAnsi="Arial Narrow" w:cs="Times New Roman"/>
        </w:rPr>
      </w:pPr>
      <w:r w:rsidRPr="00B55945">
        <w:rPr>
          <w:rFonts w:ascii="Arial Narrow" w:hAnsi="Arial Narrow" w:cs="Times New Roman"/>
        </w:rPr>
        <w:t>prawo do przenoszenia danych osobowych, o którym mowa w art. 20 RODO;</w:t>
      </w:r>
    </w:p>
    <w:p w:rsidR="00856BE9" w:rsidRDefault="00856BE9" w:rsidP="002576FB">
      <w:pPr>
        <w:pStyle w:val="Akapitzlist"/>
        <w:numPr>
          <w:ilvl w:val="0"/>
          <w:numId w:val="56"/>
        </w:numPr>
        <w:spacing w:after="0" w:line="240" w:lineRule="auto"/>
        <w:ind w:left="993" w:hanging="142"/>
        <w:jc w:val="both"/>
        <w:rPr>
          <w:rFonts w:ascii="Arial Narrow" w:hAnsi="Arial Narrow" w:cs="Times New Roman"/>
        </w:rPr>
      </w:pPr>
      <w:r w:rsidRPr="00B55945">
        <w:rPr>
          <w:rFonts w:ascii="Arial Narrow" w:hAnsi="Arial Narrow" w:cs="Times New Roman"/>
        </w:rPr>
        <w:t>na podstawie art. 21 RODO prawo sprzeciwu, wobec przetwarzania danych osobowych, gdyż podstawą prawną przetwarzania Pani/Pana danych osobowych jest art. 6 ust. 1 lit. c RODO.</w:t>
      </w:r>
    </w:p>
    <w:p w:rsidR="00856BE9" w:rsidRPr="00856BE9" w:rsidRDefault="00856BE9" w:rsidP="00856BE9">
      <w:pPr>
        <w:pStyle w:val="Akapitzlist"/>
        <w:spacing w:after="0" w:line="240" w:lineRule="auto"/>
        <w:ind w:left="993"/>
        <w:jc w:val="both"/>
        <w:rPr>
          <w:rFonts w:ascii="Arial Narrow" w:hAnsi="Arial Narrow" w:cs="Times New Roman"/>
          <w:sz w:val="16"/>
          <w:szCs w:val="16"/>
        </w:rPr>
      </w:pP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04642B" w:rsidRPr="00D1380A">
        <w:rPr>
          <w:rFonts w:ascii="Arial Narrow" w:hAnsi="Arial Narrow" w:cs="Times New Roman"/>
        </w:rPr>
        <w:t xml:space="preserve"> </w:t>
      </w:r>
      <w:r w:rsidR="00934C0F" w:rsidRPr="00934C0F">
        <w:rPr>
          <w:rFonts w:ascii="Arial Narrow" w:hAnsi="Arial Narrow" w:cs="Times New Roman"/>
          <w:b/>
        </w:rPr>
        <w:t>20</w:t>
      </w:r>
      <w:r w:rsidR="007C67CB">
        <w:rPr>
          <w:rFonts w:ascii="Arial Narrow" w:hAnsi="Arial Narrow" w:cs="Times New Roman"/>
          <w:b/>
        </w:rPr>
        <w:t xml:space="preserve"> listopada</w:t>
      </w:r>
      <w:r w:rsidR="00622AC7">
        <w:rPr>
          <w:rFonts w:ascii="Arial Narrow" w:hAnsi="Arial Narrow" w:cs="Times New Roman"/>
          <w:b/>
        </w:rPr>
        <w:t xml:space="preserve"> 2018r</w:t>
      </w:r>
      <w:r w:rsidRPr="00D1380A">
        <w:rPr>
          <w:rFonts w:ascii="Arial Narrow" w:hAnsi="Arial Narrow" w:cs="Times New Roman"/>
          <w:b/>
        </w:rPr>
        <w:t>.</w:t>
      </w:r>
      <w:r w:rsidRPr="00D1380A">
        <w:rPr>
          <w:rFonts w:ascii="Arial Narrow" w:hAnsi="Arial Narrow" w:cs="Times New Roman"/>
        </w:rPr>
        <w:t xml:space="preserve"> do godz. 10:45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517FBF" w:rsidRPr="00D1380A" w:rsidRDefault="00517FBF" w:rsidP="00517FBF">
      <w:pPr>
        <w:pStyle w:val="Akapitzlist"/>
        <w:ind w:left="284" w:hanging="284"/>
        <w:rPr>
          <w:rFonts w:ascii="Arial Narrow" w:hAnsi="Arial Narrow" w:cs="Times New Roman"/>
        </w:rPr>
      </w:pPr>
    </w:p>
    <w:p w:rsidR="009E19BC" w:rsidRPr="00D1380A" w:rsidRDefault="002E48C8" w:rsidP="00517FBF">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595DFC" w:rsidRPr="00D1380A">
        <w:rPr>
          <w:rFonts w:ascii="Arial Narrow" w:hAnsi="Arial Narrow" w:cs="Times New Roman"/>
        </w:rPr>
        <w:t>gu nieograniczonego na:  Dostaw</w:t>
      </w:r>
      <w:r w:rsidR="00070D1C" w:rsidRPr="00D1380A">
        <w:rPr>
          <w:rFonts w:ascii="Arial Narrow" w:hAnsi="Arial Narrow" w:cs="Times New Roman"/>
        </w:rPr>
        <w:t xml:space="preserve">a </w:t>
      </w:r>
      <w:r w:rsidR="00D76F52">
        <w:rPr>
          <w:rFonts w:ascii="Arial Narrow" w:hAnsi="Arial Narrow" w:cs="Times New Roman"/>
        </w:rPr>
        <w:t xml:space="preserve">wyrobów </w:t>
      </w:r>
      <w:r w:rsidR="007C67CB">
        <w:rPr>
          <w:rFonts w:ascii="Arial Narrow" w:hAnsi="Arial Narrow" w:cs="Times New Roman"/>
        </w:rPr>
        <w:t>medycznych oraz drobnego sprzętu medycznego</w:t>
      </w:r>
      <w:r w:rsidR="00B652A4">
        <w:rPr>
          <w:rFonts w:ascii="Arial Narrow" w:hAnsi="Arial Narrow" w:cs="Times New Roman"/>
        </w:rPr>
        <w:t xml:space="preserve"> </w:t>
      </w:r>
      <w:r w:rsidR="003C7B60">
        <w:rPr>
          <w:rFonts w:ascii="Arial Narrow" w:hAnsi="Arial Narrow" w:cs="Times New Roman"/>
        </w:rPr>
        <w:t>na potrzeby Uniwersyteckiego Szpitala Dziecięcego w Krakowie</w:t>
      </w:r>
      <w:r w:rsidR="009E19BC" w:rsidRPr="00D1380A">
        <w:rPr>
          <w:rFonts w:ascii="Arial Narrow" w:hAnsi="Arial Narrow" w:cs="Times New Roman"/>
        </w:rPr>
        <w:t>,</w:t>
      </w:r>
      <w:r w:rsidR="0004642B" w:rsidRPr="00D1380A">
        <w:rPr>
          <w:rFonts w:ascii="Arial Narrow" w:hAnsi="Arial Narrow" w:cs="Times New Roman"/>
        </w:rPr>
        <w:t xml:space="preserve"> Zadanie nr …., </w:t>
      </w:r>
      <w:r w:rsidR="00595DFC" w:rsidRPr="00D1380A">
        <w:rPr>
          <w:rFonts w:ascii="Arial Narrow" w:hAnsi="Arial Narrow" w:cs="Times New Roman"/>
        </w:rPr>
        <w:t>EZP-</w:t>
      </w:r>
      <w:r w:rsidR="00070D1C" w:rsidRPr="00D1380A">
        <w:rPr>
          <w:rFonts w:ascii="Arial Narrow" w:hAnsi="Arial Narrow" w:cs="Times New Roman"/>
        </w:rPr>
        <w:t>271-2</w:t>
      </w:r>
      <w:r w:rsidR="009C4561" w:rsidRPr="00D1380A">
        <w:rPr>
          <w:rFonts w:ascii="Arial Narrow" w:hAnsi="Arial Narrow" w:cs="Times New Roman"/>
        </w:rPr>
        <w:t>-</w:t>
      </w:r>
      <w:r w:rsidR="00954DD1">
        <w:rPr>
          <w:rFonts w:ascii="Arial Narrow" w:hAnsi="Arial Narrow" w:cs="Times New Roman"/>
        </w:rPr>
        <w:t>62</w:t>
      </w:r>
      <w:r w:rsidR="003C7B60">
        <w:rPr>
          <w:rFonts w:ascii="Arial Narrow" w:hAnsi="Arial Narrow" w:cs="Times New Roman"/>
        </w:rPr>
        <w:t>/2018</w:t>
      </w:r>
    </w:p>
    <w:p w:rsidR="009E19BC" w:rsidRPr="00D1380A" w:rsidRDefault="009E19BC" w:rsidP="00517FBF">
      <w:pPr>
        <w:pStyle w:val="Akapitzlist"/>
        <w:ind w:left="0"/>
        <w:jc w:val="center"/>
        <w:rPr>
          <w:rFonts w:ascii="Arial Narrow" w:hAnsi="Arial Narrow" w:cs="Times New Roman"/>
        </w:rPr>
      </w:pPr>
      <w:r w:rsidRPr="00D1380A">
        <w:rPr>
          <w:rFonts w:ascii="Arial Narrow" w:hAnsi="Arial Narrow" w:cs="Times New Roman"/>
        </w:rPr>
        <w:t>nie otwierać przed……….…201</w:t>
      </w:r>
      <w:r w:rsidR="007F1193">
        <w:rPr>
          <w:rFonts w:ascii="Arial Narrow" w:hAnsi="Arial Narrow" w:cs="Times New Roman"/>
        </w:rPr>
        <w:t>8</w:t>
      </w:r>
      <w:r w:rsidRPr="00D1380A">
        <w:rPr>
          <w:rFonts w:ascii="Arial Narrow" w:hAnsi="Arial Narrow" w:cs="Times New Roman"/>
        </w:rPr>
        <w:t>r. godz. ……….” (wypełnia Wykonawca) i opatrzona nazwą oraz dokładnym adresem Wykonawcy.</w:t>
      </w:r>
    </w:p>
    <w:p w:rsidR="00517FBF" w:rsidRPr="00D1380A" w:rsidRDefault="00517FBF" w:rsidP="00517FBF">
      <w:pPr>
        <w:pStyle w:val="Akapitzlist"/>
        <w:ind w:left="0"/>
        <w:jc w:val="center"/>
        <w:rPr>
          <w:rFonts w:ascii="Arial Narrow" w:hAnsi="Arial Narrow" w:cs="Times New Roman"/>
        </w:rPr>
      </w:pPr>
    </w:p>
    <w:p w:rsidR="00595DFC" w:rsidRPr="00D1380A" w:rsidRDefault="00595DF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w:t>
      </w:r>
      <w:r w:rsidR="009E19BC" w:rsidRPr="00D1380A">
        <w:rPr>
          <w:rFonts w:ascii="Arial Narrow" w:hAnsi="Arial Narrow" w:cs="Times New Roman"/>
        </w:rPr>
        <w:lastRenderedPageBreak/>
        <w:t xml:space="preserve">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04642B" w:rsidRPr="00D1380A">
        <w:rPr>
          <w:rFonts w:ascii="Arial Narrow" w:hAnsi="Arial Narrow" w:cs="Times New Roman"/>
        </w:rPr>
        <w:t xml:space="preserve"> </w:t>
      </w:r>
      <w:r w:rsidR="00934C0F">
        <w:rPr>
          <w:rFonts w:ascii="Arial Narrow" w:hAnsi="Arial Narrow" w:cs="Times New Roman"/>
          <w:b/>
        </w:rPr>
        <w:t>20</w:t>
      </w:r>
      <w:r w:rsidR="007C67CB">
        <w:rPr>
          <w:rFonts w:ascii="Arial Narrow" w:hAnsi="Arial Narrow" w:cs="Times New Roman"/>
          <w:b/>
        </w:rPr>
        <w:t xml:space="preserve"> listopada</w:t>
      </w:r>
      <w:r w:rsidR="00622AC7">
        <w:rPr>
          <w:rFonts w:ascii="Arial Narrow" w:hAnsi="Arial Narrow" w:cs="Times New Roman"/>
          <w:b/>
        </w:rPr>
        <w:t xml:space="preserve"> 2018r</w:t>
      </w:r>
      <w:r w:rsidRPr="00D1380A">
        <w:rPr>
          <w:rFonts w:ascii="Arial Narrow" w:hAnsi="Arial Narrow" w:cs="Times New Roman"/>
          <w:b/>
        </w:rPr>
        <w:t xml:space="preserve">. </w:t>
      </w:r>
      <w:r w:rsidRPr="00D1380A">
        <w:rPr>
          <w:rFonts w:ascii="Arial Narrow" w:hAnsi="Arial Narrow" w:cs="Times New Roman"/>
        </w:rPr>
        <w:t>o godz. 11.00</w:t>
      </w:r>
      <w:r w:rsidR="00A4386C" w:rsidRPr="00D1380A">
        <w:rPr>
          <w:rFonts w:ascii="Arial Narrow" w:hAnsi="Arial Narrow" w:cs="Times New Roman"/>
        </w:rPr>
        <w:t>,</w:t>
      </w:r>
      <w:r w:rsidR="003907CD" w:rsidRPr="00D1380A">
        <w:rPr>
          <w:rFonts w:ascii="Arial Narrow" w:hAnsi="Arial Narrow" w:cs="Times New Roman"/>
        </w:rPr>
        <w:t xml:space="preserve"> w siedzibie z</w:t>
      </w:r>
      <w:r w:rsidRPr="00D1380A">
        <w:rPr>
          <w:rFonts w:ascii="Arial Narrow" w:hAnsi="Arial Narrow" w:cs="Times New Roman"/>
        </w:rPr>
        <w:t>amawiającego pok. 2H-06b</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D1380A">
        <w:rPr>
          <w:rFonts w:ascii="Arial Narrow" w:hAnsi="Arial Narrow" w:cs="Times New Roman"/>
        </w:rPr>
        <w:t xml:space="preserve">http://www.szpitalzdrowia.pl/o-szpitalu/zamowienia-publiczne-i-bip/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840A32">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B6C19" w:rsidRPr="00D1380A">
        <w:rPr>
          <w:rFonts w:ascii="Arial Narrow" w:hAnsi="Arial Narrow" w:cs="Times New Roman"/>
        </w:rPr>
        <w:t>w</w:t>
      </w:r>
      <w:r w:rsidR="00840A32">
        <w:rPr>
          <w:rFonts w:ascii="Arial Narrow" w:hAnsi="Arial Narrow" w:cs="Times New Roman"/>
        </w:rPr>
        <w:t xml:space="preserve"> suplemencie Dziennika Urzędowego</w:t>
      </w:r>
      <w:r w:rsidR="00E46BD4" w:rsidRPr="00D1380A">
        <w:rPr>
          <w:rFonts w:ascii="Arial Narrow" w:hAnsi="Arial Narrow" w:cs="Times New Roman"/>
        </w:rPr>
        <w:t xml:space="preserve"> Unii Europejskiej</w:t>
      </w:r>
      <w:r w:rsidRPr="00D1380A">
        <w:rPr>
          <w:rFonts w:ascii="Arial Narrow" w:hAnsi="Arial Narrow" w:cs="Times New Roman"/>
        </w:rPr>
        <w:t xml:space="preserve">. Tabele kursów walut dostępne są pod następującym adresem internetowym: </w:t>
      </w:r>
      <w:hyperlink r:id="rId12"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D722A3"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Oferty zostaną ocenione przez Zamawiającego w oparciu o następujące kryteria i ich znaczenie: </w:t>
      </w:r>
    </w:p>
    <w:p w:rsidR="00773764" w:rsidRDefault="00773764"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773764" w:rsidRPr="008B1F20" w:rsidTr="00B829A1">
        <w:tc>
          <w:tcPr>
            <w:tcW w:w="557"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773764" w:rsidRPr="008B1F20" w:rsidTr="00B829A1">
        <w:tc>
          <w:tcPr>
            <w:tcW w:w="557"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773764" w:rsidRPr="008B1F20" w:rsidRDefault="00773764"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60</w:t>
            </w:r>
            <w:r w:rsidRPr="008B1F20">
              <w:rPr>
                <w:rFonts w:ascii="Arial Narrow" w:hAnsi="Arial Narrow"/>
                <w:sz w:val="20"/>
                <w:szCs w:val="20"/>
              </w:rPr>
              <w:t>%</w:t>
            </w:r>
          </w:p>
        </w:tc>
        <w:tc>
          <w:tcPr>
            <w:tcW w:w="4609" w:type="dxa"/>
            <w:shd w:val="clear" w:color="auto" w:fill="auto"/>
            <w:vAlign w:val="center"/>
          </w:tcPr>
          <w:p w:rsidR="00773764" w:rsidRPr="008B1F20" w:rsidRDefault="00773764"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x10</w:t>
            </w:r>
            <w:r>
              <w:rPr>
                <w:rFonts w:ascii="Arial Narrow" w:hAnsi="Arial Narrow" w:cs="Arial Narrow"/>
                <w:b/>
                <w:bCs/>
                <w:sz w:val="20"/>
                <w:szCs w:val="20"/>
              </w:rPr>
              <w:t xml:space="preserve"> </w:t>
            </w:r>
            <w:r w:rsidRPr="008B1F20">
              <w:rPr>
                <w:rFonts w:ascii="Arial Narrow" w:hAnsi="Arial Narrow" w:cs="Arial Narrow"/>
                <w:b/>
                <w:bCs/>
                <w:sz w:val="20"/>
                <w:szCs w:val="20"/>
              </w:rPr>
              <w:t xml:space="preserve">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r w:rsidR="00773764" w:rsidRPr="008B1F20" w:rsidTr="00B829A1">
        <w:tc>
          <w:tcPr>
            <w:tcW w:w="557"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2</w:t>
            </w:r>
          </w:p>
        </w:tc>
        <w:tc>
          <w:tcPr>
            <w:tcW w:w="3095" w:type="dxa"/>
            <w:shd w:val="clear" w:color="auto" w:fill="auto"/>
            <w:vAlign w:val="center"/>
          </w:tcPr>
          <w:p w:rsidR="00773764" w:rsidRPr="008B1F20" w:rsidRDefault="00773764" w:rsidP="00B829A1">
            <w:pPr>
              <w:pStyle w:val="Akapitzlist"/>
              <w:spacing w:after="0" w:line="240" w:lineRule="auto"/>
              <w:ind w:left="0"/>
              <w:rPr>
                <w:rFonts w:ascii="Arial Narrow" w:hAnsi="Arial Narrow"/>
                <w:sz w:val="20"/>
                <w:szCs w:val="20"/>
              </w:rPr>
            </w:pPr>
            <w:r>
              <w:rPr>
                <w:rFonts w:ascii="Arial Narrow" w:hAnsi="Arial Narrow"/>
                <w:sz w:val="20"/>
                <w:szCs w:val="20"/>
              </w:rPr>
              <w:t>Jakość (J</w:t>
            </w:r>
            <w:r w:rsidRPr="008B1F20">
              <w:rPr>
                <w:rFonts w:ascii="Arial Narrow" w:hAnsi="Arial Narrow"/>
                <w:sz w:val="20"/>
                <w:szCs w:val="20"/>
              </w:rPr>
              <w:t>)</w:t>
            </w:r>
          </w:p>
        </w:tc>
        <w:tc>
          <w:tcPr>
            <w:tcW w:w="992"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40</w:t>
            </w:r>
            <w:r w:rsidRPr="008B1F20">
              <w:rPr>
                <w:rFonts w:ascii="Arial Narrow" w:hAnsi="Arial Narrow"/>
                <w:sz w:val="20"/>
                <w:szCs w:val="20"/>
              </w:rPr>
              <w:t>%</w:t>
            </w:r>
          </w:p>
        </w:tc>
        <w:tc>
          <w:tcPr>
            <w:tcW w:w="4609" w:type="dxa"/>
            <w:shd w:val="clear" w:color="auto" w:fill="auto"/>
            <w:vAlign w:val="center"/>
          </w:tcPr>
          <w:p w:rsidR="00773764" w:rsidRPr="008B1F20" w:rsidRDefault="00773764" w:rsidP="009A38E7">
            <w:pPr>
              <w:pStyle w:val="Akapitzlist"/>
              <w:spacing w:after="0" w:line="240" w:lineRule="auto"/>
              <w:ind w:left="0"/>
              <w:jc w:val="both"/>
              <w:rPr>
                <w:rFonts w:ascii="Arial Narrow" w:hAnsi="Arial Narrow" w:cs="Arial Narrow"/>
                <w:sz w:val="20"/>
                <w:szCs w:val="20"/>
              </w:rPr>
            </w:pPr>
            <w:r w:rsidRPr="008B1F20">
              <w:rPr>
                <w:rFonts w:ascii="Arial Narrow" w:hAnsi="Arial Narrow" w:cs="Arial Narrow"/>
                <w:sz w:val="20"/>
                <w:szCs w:val="20"/>
              </w:rPr>
              <w:t xml:space="preserve">Zamawiający przyzna wartości punktowe przypisane do zaoferowanych </w:t>
            </w:r>
            <w:r>
              <w:rPr>
                <w:rFonts w:ascii="Arial Narrow" w:hAnsi="Arial Narrow" w:cs="Arial Narrow"/>
                <w:sz w:val="20"/>
                <w:szCs w:val="20"/>
              </w:rPr>
              <w:t xml:space="preserve">parametrów funkcjonalno-użytkowych wskazanych w Załączniku nr </w:t>
            </w:r>
            <w:r w:rsidR="009A38E7">
              <w:rPr>
                <w:rFonts w:ascii="Arial Narrow" w:hAnsi="Arial Narrow" w:cs="Arial Narrow"/>
                <w:sz w:val="20"/>
                <w:szCs w:val="20"/>
              </w:rPr>
              <w:t>3</w:t>
            </w:r>
            <w:r w:rsidR="00AA555C">
              <w:rPr>
                <w:rFonts w:ascii="Arial Narrow" w:hAnsi="Arial Narrow" w:cs="Arial Narrow"/>
                <w:sz w:val="20"/>
                <w:szCs w:val="20"/>
              </w:rPr>
              <w:t>/1</w:t>
            </w:r>
            <w:r>
              <w:rPr>
                <w:rFonts w:ascii="Arial Narrow" w:hAnsi="Arial Narrow" w:cs="Arial Narrow"/>
                <w:sz w:val="20"/>
                <w:szCs w:val="20"/>
              </w:rPr>
              <w:t xml:space="preserve"> do SIWZ</w:t>
            </w:r>
            <w:r w:rsidRPr="008B1F20">
              <w:rPr>
                <w:rFonts w:ascii="Arial Narrow" w:hAnsi="Arial Narrow" w:cs="Arial Narrow"/>
                <w:sz w:val="20"/>
                <w:szCs w:val="20"/>
              </w:rPr>
              <w:t>, a następnie dokona oceny w oparciu o formułę:</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PTGBO</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bCs/>
                <w:sz w:val="20"/>
                <w:szCs w:val="20"/>
              </w:rPr>
              <w:t>)</w:t>
            </w:r>
            <w:r>
              <w:rPr>
                <w:rFonts w:ascii="Arial Narrow" w:hAnsi="Arial Narrow" w:cs="Arial Narrow"/>
                <w:b/>
                <w:bCs/>
                <w:sz w:val="20"/>
                <w:szCs w:val="20"/>
              </w:rPr>
              <w:t xml:space="preserve"> </w:t>
            </w:r>
            <w:r w:rsidRPr="008B1F20">
              <w:rPr>
                <w:rFonts w:ascii="Arial Narrow" w:hAnsi="Arial Narrow" w:cs="Arial Narrow"/>
                <w:b/>
                <w:bCs/>
                <w:sz w:val="20"/>
                <w:szCs w:val="20"/>
              </w:rPr>
              <w:t>x</w:t>
            </w:r>
            <w:r>
              <w:rPr>
                <w:rFonts w:ascii="Arial Narrow" w:hAnsi="Arial Narrow" w:cs="Arial Narrow"/>
                <w:b/>
                <w:bCs/>
                <w:sz w:val="20"/>
                <w:szCs w:val="20"/>
              </w:rPr>
              <w:t xml:space="preserve"> </w:t>
            </w:r>
            <w:r w:rsidRPr="008B1F20">
              <w:rPr>
                <w:rFonts w:ascii="Arial Narrow" w:hAnsi="Arial Narrow" w:cs="Arial Narrow"/>
                <w:b/>
                <w:bCs/>
                <w:sz w:val="20"/>
                <w:szCs w:val="20"/>
              </w:rPr>
              <w:t>10</w:t>
            </w:r>
            <w:r>
              <w:rPr>
                <w:rFonts w:ascii="Arial Narrow" w:hAnsi="Arial Narrow" w:cs="Arial Narrow"/>
                <w:b/>
                <w:bCs/>
                <w:sz w:val="20"/>
                <w:szCs w:val="20"/>
              </w:rPr>
              <w:t xml:space="preserve"> </w:t>
            </w:r>
            <w:r w:rsidRPr="008B1F20">
              <w:rPr>
                <w:rFonts w:ascii="Arial Narrow" w:hAnsi="Arial Narrow" w:cs="Arial Narrow"/>
                <w:b/>
                <w:bCs/>
                <w:sz w:val="20"/>
                <w:szCs w:val="20"/>
              </w:rPr>
              <w:t>x waga</w:t>
            </w:r>
            <w:r w:rsidRPr="008B1F20">
              <w:rPr>
                <w:rFonts w:ascii="Arial Narrow" w:hAnsi="Arial Narrow" w:cs="Arial Narrow"/>
                <w:sz w:val="20"/>
                <w:szCs w:val="20"/>
              </w:rPr>
              <w:t xml:space="preserv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sz w:val="20"/>
                <w:szCs w:val="20"/>
              </w:rPr>
              <w:t>-</w:t>
            </w:r>
            <w:r w:rsidRPr="008B1F20">
              <w:rPr>
                <w:rFonts w:ascii="Arial Narrow" w:hAnsi="Arial Narrow" w:cs="Arial Narrow"/>
                <w:sz w:val="20"/>
                <w:szCs w:val="20"/>
              </w:rPr>
              <w:t xml:space="preserve"> 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PTGBO</w:t>
            </w:r>
            <w:r w:rsidRPr="008B1F20">
              <w:rPr>
                <w:rFonts w:ascii="Arial Narrow" w:hAnsi="Arial Narrow" w:cs="Arial Narrow"/>
                <w:sz w:val="20"/>
                <w:szCs w:val="20"/>
              </w:rPr>
              <w:t xml:space="preserve"> </w:t>
            </w:r>
            <w:r w:rsidRPr="008B1F20">
              <w:rPr>
                <w:rFonts w:ascii="Arial Narrow" w:hAnsi="Arial Narrow" w:cs="Arial Narrow"/>
                <w:b/>
                <w:sz w:val="20"/>
                <w:szCs w:val="20"/>
              </w:rPr>
              <w:t>-</w:t>
            </w:r>
            <w:r w:rsidRPr="008B1F20">
              <w:rPr>
                <w:rFonts w:ascii="Arial Narrow" w:hAnsi="Arial Narrow" w:cs="Arial Narrow"/>
                <w:sz w:val="20"/>
                <w:szCs w:val="20"/>
              </w:rPr>
              <w:t xml:space="preserve"> ilość punktów przyznanych badanej ofercie,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sz w:val="20"/>
                <w:szCs w:val="20"/>
              </w:rPr>
              <w:t>-</w:t>
            </w:r>
            <w:r w:rsidRPr="008B1F20">
              <w:rPr>
                <w:rFonts w:ascii="Arial Narrow" w:hAnsi="Arial Narrow" w:cs="Arial Narrow"/>
                <w:sz w:val="20"/>
                <w:szCs w:val="20"/>
              </w:rPr>
              <w:t xml:space="preserve">maksymalna ilość punktów możliwych do uzyskania </w:t>
            </w:r>
            <w:r>
              <w:rPr>
                <w:rFonts w:ascii="Arial Narrow" w:hAnsi="Arial Narrow" w:cs="Arial Narrow"/>
                <w:sz w:val="20"/>
                <w:szCs w:val="20"/>
              </w:rPr>
              <w:t>w kryterium</w:t>
            </w:r>
            <w:r w:rsidRPr="008B1F20">
              <w:rPr>
                <w:rFonts w:ascii="Arial Narrow" w:hAnsi="Arial Narrow" w:cs="Arial Narrow"/>
                <w:sz w:val="20"/>
                <w:szCs w:val="20"/>
              </w:rPr>
              <w:t>;</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773764" w:rsidRPr="008B1F20" w:rsidTr="00B829A1">
        <w:tc>
          <w:tcPr>
            <w:tcW w:w="557"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773764" w:rsidRPr="008B1F20" w:rsidTr="00B829A1">
        <w:tc>
          <w:tcPr>
            <w:tcW w:w="557"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lastRenderedPageBreak/>
              <w:t>1</w:t>
            </w:r>
          </w:p>
        </w:tc>
        <w:tc>
          <w:tcPr>
            <w:tcW w:w="3095" w:type="dxa"/>
            <w:shd w:val="clear" w:color="auto" w:fill="auto"/>
            <w:vAlign w:val="center"/>
          </w:tcPr>
          <w:p w:rsidR="00773764" w:rsidRPr="008B1F20" w:rsidRDefault="00773764"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773764" w:rsidRPr="008B1F20" w:rsidRDefault="00773764"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773764" w:rsidRPr="008B1F20" w:rsidTr="00B829A1">
        <w:tc>
          <w:tcPr>
            <w:tcW w:w="557"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773764" w:rsidRPr="008B1F20" w:rsidTr="00B829A1">
        <w:tc>
          <w:tcPr>
            <w:tcW w:w="557"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773764" w:rsidRPr="008B1F20" w:rsidRDefault="00773764"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773764" w:rsidRPr="008B1F20" w:rsidRDefault="00773764"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773764" w:rsidRPr="008B1F20" w:rsidTr="00B829A1">
        <w:tc>
          <w:tcPr>
            <w:tcW w:w="557"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773764" w:rsidRPr="008B1F20" w:rsidTr="00B829A1">
        <w:tc>
          <w:tcPr>
            <w:tcW w:w="557"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773764" w:rsidRPr="008B1F20" w:rsidRDefault="00773764"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773764" w:rsidRPr="008B1F20" w:rsidRDefault="00773764"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773764" w:rsidRPr="008B1F20" w:rsidRDefault="00773764"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lastRenderedPageBreak/>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AA555C"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w:t>
            </w:r>
            <w:r w:rsidR="00EF5F92">
              <w:rPr>
                <w:rFonts w:ascii="Arial Narrow" w:hAnsi="Arial Narrow"/>
                <w:sz w:val="20"/>
                <w:szCs w:val="20"/>
              </w:rPr>
              <w:t>0</w:t>
            </w:r>
            <w:r w:rsidR="00EF5F92"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AA555C"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6</w:t>
            </w:r>
            <w:r w:rsidR="00EF5F92">
              <w:rPr>
                <w:rFonts w:ascii="Arial Narrow" w:hAnsi="Arial Narrow"/>
                <w:sz w:val="20"/>
                <w:szCs w:val="20"/>
              </w:rPr>
              <w:t>0</w:t>
            </w:r>
            <w:r w:rsidR="00EF5F92"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r w:rsidR="00AA555C" w:rsidRPr="008B1F20" w:rsidTr="00B829A1">
        <w:tc>
          <w:tcPr>
            <w:tcW w:w="557" w:type="dxa"/>
            <w:shd w:val="clear" w:color="auto" w:fill="auto"/>
            <w:vAlign w:val="center"/>
          </w:tcPr>
          <w:p w:rsidR="00AA555C" w:rsidRPr="008B1F20" w:rsidRDefault="00AA555C" w:rsidP="00AA555C">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2</w:t>
            </w:r>
          </w:p>
        </w:tc>
        <w:tc>
          <w:tcPr>
            <w:tcW w:w="3095" w:type="dxa"/>
            <w:shd w:val="clear" w:color="auto" w:fill="auto"/>
            <w:vAlign w:val="center"/>
          </w:tcPr>
          <w:p w:rsidR="00AA555C" w:rsidRPr="008B1F20" w:rsidRDefault="00AA555C" w:rsidP="00AA555C">
            <w:pPr>
              <w:pStyle w:val="Akapitzlist"/>
              <w:spacing w:after="0" w:line="240" w:lineRule="auto"/>
              <w:ind w:left="0"/>
              <w:rPr>
                <w:rFonts w:ascii="Arial Narrow" w:hAnsi="Arial Narrow"/>
                <w:sz w:val="20"/>
                <w:szCs w:val="20"/>
              </w:rPr>
            </w:pPr>
            <w:r>
              <w:rPr>
                <w:rFonts w:ascii="Arial Narrow" w:hAnsi="Arial Narrow"/>
                <w:sz w:val="20"/>
                <w:szCs w:val="20"/>
              </w:rPr>
              <w:t>Jakość (J</w:t>
            </w:r>
            <w:r w:rsidRPr="008B1F20">
              <w:rPr>
                <w:rFonts w:ascii="Arial Narrow" w:hAnsi="Arial Narrow"/>
                <w:sz w:val="20"/>
                <w:szCs w:val="20"/>
              </w:rPr>
              <w:t>)</w:t>
            </w:r>
          </w:p>
        </w:tc>
        <w:tc>
          <w:tcPr>
            <w:tcW w:w="992" w:type="dxa"/>
            <w:shd w:val="clear" w:color="auto" w:fill="auto"/>
            <w:vAlign w:val="center"/>
          </w:tcPr>
          <w:p w:rsidR="00AA555C" w:rsidRPr="008B1F20" w:rsidRDefault="00AA555C" w:rsidP="00AA555C">
            <w:pPr>
              <w:pStyle w:val="Akapitzlist"/>
              <w:spacing w:after="0" w:line="240" w:lineRule="auto"/>
              <w:ind w:left="0"/>
              <w:jc w:val="center"/>
              <w:rPr>
                <w:rFonts w:ascii="Arial Narrow" w:hAnsi="Arial Narrow"/>
                <w:sz w:val="20"/>
                <w:szCs w:val="20"/>
              </w:rPr>
            </w:pPr>
            <w:r>
              <w:rPr>
                <w:rFonts w:ascii="Arial Narrow" w:hAnsi="Arial Narrow"/>
                <w:sz w:val="20"/>
                <w:szCs w:val="20"/>
              </w:rPr>
              <w:t>40</w:t>
            </w:r>
            <w:r w:rsidRPr="008B1F20">
              <w:rPr>
                <w:rFonts w:ascii="Arial Narrow" w:hAnsi="Arial Narrow"/>
                <w:sz w:val="20"/>
                <w:szCs w:val="20"/>
              </w:rPr>
              <w:t>%</w:t>
            </w:r>
          </w:p>
        </w:tc>
        <w:tc>
          <w:tcPr>
            <w:tcW w:w="4609" w:type="dxa"/>
            <w:shd w:val="clear" w:color="auto" w:fill="auto"/>
            <w:vAlign w:val="center"/>
          </w:tcPr>
          <w:p w:rsidR="00AA555C" w:rsidRPr="008B1F20" w:rsidRDefault="00AA555C" w:rsidP="00AA555C">
            <w:pPr>
              <w:pStyle w:val="Akapitzlist"/>
              <w:spacing w:after="0" w:line="240" w:lineRule="auto"/>
              <w:ind w:left="0"/>
              <w:jc w:val="both"/>
              <w:rPr>
                <w:rFonts w:ascii="Arial Narrow" w:hAnsi="Arial Narrow" w:cs="Arial Narrow"/>
                <w:sz w:val="20"/>
                <w:szCs w:val="20"/>
              </w:rPr>
            </w:pPr>
            <w:r w:rsidRPr="008B1F20">
              <w:rPr>
                <w:rFonts w:ascii="Arial Narrow" w:hAnsi="Arial Narrow" w:cs="Arial Narrow"/>
                <w:sz w:val="20"/>
                <w:szCs w:val="20"/>
              </w:rPr>
              <w:t xml:space="preserve">Zamawiający przyzna wartości punktowe przypisane do zaoferowanych </w:t>
            </w:r>
            <w:r>
              <w:rPr>
                <w:rFonts w:ascii="Arial Narrow" w:hAnsi="Arial Narrow" w:cs="Arial Narrow"/>
                <w:sz w:val="20"/>
                <w:szCs w:val="20"/>
              </w:rPr>
              <w:t>parametrów funkcjonalno-użytkowych wskazanych w Załączniku nr 3/12 do SIWZ</w:t>
            </w:r>
            <w:r w:rsidRPr="008B1F20">
              <w:rPr>
                <w:rFonts w:ascii="Arial Narrow" w:hAnsi="Arial Narrow" w:cs="Arial Narrow"/>
                <w:sz w:val="20"/>
                <w:szCs w:val="20"/>
              </w:rPr>
              <w:t>, a następnie dokona oceny w oparciu o formułę:</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PTGBO</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bCs/>
                <w:sz w:val="20"/>
                <w:szCs w:val="20"/>
              </w:rPr>
              <w:t>)</w:t>
            </w:r>
            <w:r>
              <w:rPr>
                <w:rFonts w:ascii="Arial Narrow" w:hAnsi="Arial Narrow" w:cs="Arial Narrow"/>
                <w:b/>
                <w:bCs/>
                <w:sz w:val="20"/>
                <w:szCs w:val="20"/>
              </w:rPr>
              <w:t xml:space="preserve"> </w:t>
            </w:r>
            <w:r w:rsidRPr="008B1F20">
              <w:rPr>
                <w:rFonts w:ascii="Arial Narrow" w:hAnsi="Arial Narrow" w:cs="Arial Narrow"/>
                <w:b/>
                <w:bCs/>
                <w:sz w:val="20"/>
                <w:szCs w:val="20"/>
              </w:rPr>
              <w:t>x</w:t>
            </w:r>
            <w:r>
              <w:rPr>
                <w:rFonts w:ascii="Arial Narrow" w:hAnsi="Arial Narrow" w:cs="Arial Narrow"/>
                <w:b/>
                <w:bCs/>
                <w:sz w:val="20"/>
                <w:szCs w:val="20"/>
              </w:rPr>
              <w:t xml:space="preserve"> </w:t>
            </w:r>
            <w:r w:rsidRPr="008B1F20">
              <w:rPr>
                <w:rFonts w:ascii="Arial Narrow" w:hAnsi="Arial Narrow" w:cs="Arial Narrow"/>
                <w:b/>
                <w:bCs/>
                <w:sz w:val="20"/>
                <w:szCs w:val="20"/>
              </w:rPr>
              <w:t>10</w:t>
            </w:r>
            <w:r>
              <w:rPr>
                <w:rFonts w:ascii="Arial Narrow" w:hAnsi="Arial Narrow" w:cs="Arial Narrow"/>
                <w:b/>
                <w:bCs/>
                <w:sz w:val="20"/>
                <w:szCs w:val="20"/>
              </w:rPr>
              <w:t xml:space="preserve"> </w:t>
            </w:r>
            <w:r w:rsidRPr="008B1F20">
              <w:rPr>
                <w:rFonts w:ascii="Arial Narrow" w:hAnsi="Arial Narrow" w:cs="Arial Narrow"/>
                <w:b/>
                <w:bCs/>
                <w:sz w:val="20"/>
                <w:szCs w:val="20"/>
              </w:rPr>
              <w:t>x waga</w:t>
            </w:r>
            <w:r w:rsidRPr="008B1F20">
              <w:rPr>
                <w:rFonts w:ascii="Arial Narrow" w:hAnsi="Arial Narrow" w:cs="Arial Narrow"/>
                <w:sz w:val="20"/>
                <w:szCs w:val="20"/>
              </w:rPr>
              <w:t xml:space="preserv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sz w:val="20"/>
                <w:szCs w:val="20"/>
              </w:rPr>
              <w:t>-</w:t>
            </w:r>
            <w:r w:rsidRPr="008B1F20">
              <w:rPr>
                <w:rFonts w:ascii="Arial Narrow" w:hAnsi="Arial Narrow" w:cs="Arial Narrow"/>
                <w:sz w:val="20"/>
                <w:szCs w:val="20"/>
              </w:rPr>
              <w:t xml:space="preserve"> 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PTGBO</w:t>
            </w:r>
            <w:r w:rsidRPr="008B1F20">
              <w:rPr>
                <w:rFonts w:ascii="Arial Narrow" w:hAnsi="Arial Narrow" w:cs="Arial Narrow"/>
                <w:sz w:val="20"/>
                <w:szCs w:val="20"/>
              </w:rPr>
              <w:t xml:space="preserve"> </w:t>
            </w:r>
            <w:r w:rsidRPr="008B1F20">
              <w:rPr>
                <w:rFonts w:ascii="Arial Narrow" w:hAnsi="Arial Narrow" w:cs="Arial Narrow"/>
                <w:b/>
                <w:sz w:val="20"/>
                <w:szCs w:val="20"/>
              </w:rPr>
              <w:t>-</w:t>
            </w:r>
            <w:r w:rsidRPr="008B1F20">
              <w:rPr>
                <w:rFonts w:ascii="Arial Narrow" w:hAnsi="Arial Narrow" w:cs="Arial Narrow"/>
                <w:sz w:val="20"/>
                <w:szCs w:val="20"/>
              </w:rPr>
              <w:t xml:space="preserve"> ilość punktów przyznanych badanej ofercie,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sz w:val="20"/>
                <w:szCs w:val="20"/>
              </w:rPr>
              <w:t>-</w:t>
            </w:r>
            <w:r w:rsidRPr="008B1F20">
              <w:rPr>
                <w:rFonts w:ascii="Arial Narrow" w:hAnsi="Arial Narrow" w:cs="Arial Narrow"/>
                <w:sz w:val="20"/>
                <w:szCs w:val="20"/>
              </w:rPr>
              <w:t xml:space="preserve">maksymalna ilość punktów możliwych do uzyskania </w:t>
            </w:r>
            <w:r>
              <w:rPr>
                <w:rFonts w:ascii="Arial Narrow" w:hAnsi="Arial Narrow" w:cs="Arial Narrow"/>
                <w:sz w:val="20"/>
                <w:szCs w:val="20"/>
              </w:rPr>
              <w:t>w kryterium</w:t>
            </w:r>
            <w:r w:rsidRPr="008B1F20">
              <w:rPr>
                <w:rFonts w:ascii="Arial Narrow" w:hAnsi="Arial Narrow" w:cs="Arial Narrow"/>
                <w:sz w:val="20"/>
                <w:szCs w:val="20"/>
              </w:rPr>
              <w:t>;</w:t>
            </w:r>
          </w:p>
        </w:tc>
      </w:tr>
    </w:tbl>
    <w:p w:rsidR="007C67CB" w:rsidRDefault="007C67CB"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5954D3"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w:t>
            </w:r>
            <w:r w:rsidR="00EF5F92">
              <w:rPr>
                <w:rFonts w:ascii="Arial Narrow" w:hAnsi="Arial Narrow"/>
                <w:sz w:val="20"/>
                <w:szCs w:val="20"/>
              </w:rPr>
              <w:t>0</w:t>
            </w:r>
            <w:r w:rsidR="00EF5F92"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Zamawiający przyzna wartości punktowe dzieląc wartość oferty z najniższą ceną przez wartość badanej oferty, a następnie mnożąc uzyskaną wartość przez wagę, według for</w:t>
            </w:r>
            <w:r w:rsidRPr="008B1F20">
              <w:rPr>
                <w:rFonts w:ascii="Arial Narrow" w:hAnsi="Arial Narrow" w:cs="Arial Narrow"/>
                <w:sz w:val="20"/>
                <w:szCs w:val="20"/>
              </w:rPr>
              <w:lastRenderedPageBreak/>
              <w:t xml:space="preserve">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EF5F92" w:rsidRDefault="00EF5F92"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EF5F92" w:rsidRDefault="00EF5F92"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EF5F92" w:rsidRPr="008B1F20" w:rsidTr="00B829A1">
        <w:tc>
          <w:tcPr>
            <w:tcW w:w="557"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EF5F92" w:rsidRPr="008B1F20" w:rsidRDefault="00EF5F92"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EF5F92" w:rsidRPr="008B1F20" w:rsidRDefault="00EF5F92"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EF5F92" w:rsidRPr="008B1F20" w:rsidRDefault="00EF5F92"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EF5F92" w:rsidRDefault="00EF5F92"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266043" w:rsidRPr="008B1F20" w:rsidRDefault="00266043"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266043" w:rsidRPr="008B1F20" w:rsidRDefault="00266043"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EF5F92" w:rsidRDefault="00EF5F92" w:rsidP="002576FB">
      <w:pPr>
        <w:pStyle w:val="Akapitzlist"/>
        <w:numPr>
          <w:ilvl w:val="0"/>
          <w:numId w:val="58"/>
        </w:numPr>
        <w:ind w:left="1843" w:hanging="1438"/>
        <w:jc w:val="both"/>
        <w:rPr>
          <w:rFonts w:ascii="Arial Narrow" w:hAnsi="Arial Narrow" w:cs="Times New Roman"/>
        </w:rPr>
      </w:pPr>
      <w:r>
        <w:rPr>
          <w:rFonts w:ascii="Arial Narrow" w:hAnsi="Arial Narrow" w:cs="Times New Roman"/>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266043" w:rsidRPr="008B1F20" w:rsidRDefault="00266043"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266043" w:rsidRPr="008B1F20" w:rsidRDefault="00266043"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EF5F92" w:rsidRDefault="00EF5F92"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266043" w:rsidRPr="008B1F20" w:rsidRDefault="00266043"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266043" w:rsidRPr="008B1F20" w:rsidRDefault="00266043"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EF5F92" w:rsidRDefault="00EF5F92"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266043" w:rsidRPr="008B1F20" w:rsidRDefault="00266043"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266043" w:rsidRPr="008B1F20" w:rsidRDefault="00266043"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Zamawiający przyzna wartości punktowe dzieląc wartość oferty z najniższą ceną przez wartość badanej oferty, a następnie mnożąc uzyskaną wartość przez wagę, według for</w:t>
            </w:r>
            <w:r w:rsidRPr="008B1F20">
              <w:rPr>
                <w:rFonts w:ascii="Arial Narrow" w:hAnsi="Arial Narrow" w:cs="Arial Narrow"/>
                <w:sz w:val="20"/>
                <w:szCs w:val="20"/>
              </w:rPr>
              <w:lastRenderedPageBreak/>
              <w:t xml:space="preserve">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EF5F92" w:rsidRDefault="00EF5F92"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266043" w:rsidRPr="008B1F20" w:rsidRDefault="00266043"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266043" w:rsidRPr="008B1F20" w:rsidRDefault="00266043"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266043" w:rsidRDefault="00266043"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266043" w:rsidRPr="008B1F20" w:rsidRDefault="00266043"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266043" w:rsidRPr="008B1F20" w:rsidRDefault="00266043"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266043" w:rsidRDefault="00266043"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266043" w:rsidRPr="008B1F20" w:rsidTr="00B829A1">
        <w:tc>
          <w:tcPr>
            <w:tcW w:w="557"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266043" w:rsidRPr="008B1F20" w:rsidRDefault="00266043"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266043" w:rsidRPr="008B1F20" w:rsidRDefault="00266043"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100</w:t>
            </w:r>
            <w:r w:rsidRPr="008B1F20">
              <w:rPr>
                <w:rFonts w:ascii="Arial Narrow" w:hAnsi="Arial Narrow"/>
                <w:sz w:val="20"/>
                <w:szCs w:val="20"/>
              </w:rPr>
              <w:t>%</w:t>
            </w:r>
          </w:p>
        </w:tc>
        <w:tc>
          <w:tcPr>
            <w:tcW w:w="4609" w:type="dxa"/>
            <w:shd w:val="clear" w:color="auto" w:fill="auto"/>
            <w:vAlign w:val="center"/>
          </w:tcPr>
          <w:p w:rsidR="00266043" w:rsidRPr="008B1F20" w:rsidRDefault="00266043"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266043" w:rsidRDefault="00266043"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7D1F99" w:rsidRPr="008B1F20" w:rsidTr="00B829A1">
        <w:tc>
          <w:tcPr>
            <w:tcW w:w="557"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7D1F99" w:rsidRPr="008B1F20" w:rsidTr="00B829A1">
        <w:tc>
          <w:tcPr>
            <w:tcW w:w="557"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7D1F99" w:rsidRPr="008B1F20" w:rsidRDefault="007D1F99"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60</w:t>
            </w:r>
            <w:r w:rsidRPr="008B1F20">
              <w:rPr>
                <w:rFonts w:ascii="Arial Narrow" w:hAnsi="Arial Narrow"/>
                <w:sz w:val="20"/>
                <w:szCs w:val="20"/>
              </w:rPr>
              <w:t>%</w:t>
            </w:r>
          </w:p>
        </w:tc>
        <w:tc>
          <w:tcPr>
            <w:tcW w:w="4609" w:type="dxa"/>
            <w:shd w:val="clear" w:color="auto" w:fill="auto"/>
            <w:vAlign w:val="center"/>
          </w:tcPr>
          <w:p w:rsidR="007D1F99" w:rsidRPr="008B1F20" w:rsidRDefault="007D1F99"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266043" w:rsidRDefault="00266043" w:rsidP="002576FB">
      <w:pPr>
        <w:pStyle w:val="Akapitzlist"/>
        <w:numPr>
          <w:ilvl w:val="0"/>
          <w:numId w:val="58"/>
        </w:numPr>
        <w:ind w:left="1843" w:hanging="1438"/>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7D1F99" w:rsidRPr="008B1F20" w:rsidTr="00B829A1">
        <w:tc>
          <w:tcPr>
            <w:tcW w:w="557"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7D1F99" w:rsidRPr="008B1F20" w:rsidTr="00B829A1">
        <w:tc>
          <w:tcPr>
            <w:tcW w:w="557"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7D1F99" w:rsidRPr="008B1F20" w:rsidRDefault="007D1F99"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7D1F99" w:rsidRPr="008B1F20" w:rsidRDefault="0010518B"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10</w:t>
            </w:r>
            <w:r w:rsidR="007D1F99">
              <w:rPr>
                <w:rFonts w:ascii="Arial Narrow" w:hAnsi="Arial Narrow"/>
                <w:sz w:val="20"/>
                <w:szCs w:val="20"/>
              </w:rPr>
              <w:t>0</w:t>
            </w:r>
            <w:r w:rsidR="007D1F99" w:rsidRPr="008B1F20">
              <w:rPr>
                <w:rFonts w:ascii="Arial Narrow" w:hAnsi="Arial Narrow"/>
                <w:sz w:val="20"/>
                <w:szCs w:val="20"/>
              </w:rPr>
              <w:t>%</w:t>
            </w:r>
          </w:p>
        </w:tc>
        <w:tc>
          <w:tcPr>
            <w:tcW w:w="4609" w:type="dxa"/>
            <w:shd w:val="clear" w:color="auto" w:fill="auto"/>
            <w:vAlign w:val="center"/>
          </w:tcPr>
          <w:p w:rsidR="007D1F99" w:rsidRPr="008B1F20" w:rsidRDefault="007D1F99"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r w:rsidR="00EC3F72" w:rsidRPr="008B1F20" w:rsidTr="00B829A1">
        <w:tc>
          <w:tcPr>
            <w:tcW w:w="557" w:type="dxa"/>
            <w:shd w:val="clear" w:color="auto" w:fill="auto"/>
            <w:vAlign w:val="center"/>
          </w:tcPr>
          <w:p w:rsidR="00EC3F72" w:rsidRPr="008B1F20" w:rsidRDefault="00EC3F72" w:rsidP="00EC3F72">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2</w:t>
            </w:r>
          </w:p>
        </w:tc>
        <w:tc>
          <w:tcPr>
            <w:tcW w:w="3095" w:type="dxa"/>
            <w:shd w:val="clear" w:color="auto" w:fill="auto"/>
            <w:vAlign w:val="center"/>
          </w:tcPr>
          <w:p w:rsidR="00EC3F72" w:rsidRPr="008B1F20" w:rsidRDefault="00EC3F72" w:rsidP="00EC3F72">
            <w:pPr>
              <w:pStyle w:val="Akapitzlist"/>
              <w:spacing w:after="0" w:line="240" w:lineRule="auto"/>
              <w:ind w:left="0"/>
              <w:rPr>
                <w:rFonts w:ascii="Arial Narrow" w:hAnsi="Arial Narrow"/>
                <w:sz w:val="20"/>
                <w:szCs w:val="20"/>
              </w:rPr>
            </w:pPr>
            <w:r>
              <w:rPr>
                <w:rFonts w:ascii="Arial Narrow" w:hAnsi="Arial Narrow"/>
                <w:sz w:val="20"/>
                <w:szCs w:val="20"/>
              </w:rPr>
              <w:t>Jakość (J</w:t>
            </w:r>
            <w:r w:rsidRPr="008B1F20">
              <w:rPr>
                <w:rFonts w:ascii="Arial Narrow" w:hAnsi="Arial Narrow"/>
                <w:sz w:val="20"/>
                <w:szCs w:val="20"/>
              </w:rPr>
              <w:t>)</w:t>
            </w:r>
          </w:p>
        </w:tc>
        <w:tc>
          <w:tcPr>
            <w:tcW w:w="992" w:type="dxa"/>
            <w:shd w:val="clear" w:color="auto" w:fill="auto"/>
            <w:vAlign w:val="center"/>
          </w:tcPr>
          <w:p w:rsidR="00EC3F72" w:rsidRPr="008B1F20" w:rsidRDefault="00EC3F72" w:rsidP="00EC3F72">
            <w:pPr>
              <w:pStyle w:val="Akapitzlist"/>
              <w:spacing w:after="0" w:line="240" w:lineRule="auto"/>
              <w:ind w:left="0"/>
              <w:jc w:val="center"/>
              <w:rPr>
                <w:rFonts w:ascii="Arial Narrow" w:hAnsi="Arial Narrow"/>
                <w:sz w:val="20"/>
                <w:szCs w:val="20"/>
              </w:rPr>
            </w:pPr>
            <w:r>
              <w:rPr>
                <w:rFonts w:ascii="Arial Narrow" w:hAnsi="Arial Narrow"/>
                <w:sz w:val="20"/>
                <w:szCs w:val="20"/>
              </w:rPr>
              <w:t>40</w:t>
            </w:r>
            <w:r w:rsidRPr="008B1F20">
              <w:rPr>
                <w:rFonts w:ascii="Arial Narrow" w:hAnsi="Arial Narrow"/>
                <w:sz w:val="20"/>
                <w:szCs w:val="20"/>
              </w:rPr>
              <w:t>%</w:t>
            </w:r>
          </w:p>
        </w:tc>
        <w:tc>
          <w:tcPr>
            <w:tcW w:w="4609" w:type="dxa"/>
            <w:shd w:val="clear" w:color="auto" w:fill="auto"/>
            <w:vAlign w:val="center"/>
          </w:tcPr>
          <w:p w:rsidR="00EC3F72" w:rsidRPr="008B1F20" w:rsidRDefault="00EC3F72" w:rsidP="00EC3F72">
            <w:pPr>
              <w:pStyle w:val="Akapitzlist"/>
              <w:spacing w:after="0" w:line="240" w:lineRule="auto"/>
              <w:ind w:left="0"/>
              <w:jc w:val="both"/>
              <w:rPr>
                <w:rFonts w:ascii="Arial Narrow" w:hAnsi="Arial Narrow" w:cs="Arial Narrow"/>
                <w:sz w:val="20"/>
                <w:szCs w:val="20"/>
              </w:rPr>
            </w:pPr>
            <w:r w:rsidRPr="008B1F20">
              <w:rPr>
                <w:rFonts w:ascii="Arial Narrow" w:hAnsi="Arial Narrow" w:cs="Arial Narrow"/>
                <w:sz w:val="20"/>
                <w:szCs w:val="20"/>
              </w:rPr>
              <w:t xml:space="preserve">Zamawiający przyzna wartości punktowe przypisane do zaoferowanych </w:t>
            </w:r>
            <w:r>
              <w:rPr>
                <w:rFonts w:ascii="Arial Narrow" w:hAnsi="Arial Narrow" w:cs="Arial Narrow"/>
                <w:sz w:val="20"/>
                <w:szCs w:val="20"/>
              </w:rPr>
              <w:t>parametrów funkcjonalno-użytkowych wskazanych w Załączniku nr 3/24</w:t>
            </w:r>
            <w:r w:rsidRPr="008B1F20">
              <w:rPr>
                <w:rFonts w:ascii="Arial Narrow" w:hAnsi="Arial Narrow" w:cs="Arial Narrow"/>
                <w:sz w:val="20"/>
                <w:szCs w:val="20"/>
              </w:rPr>
              <w:t>, a następnie dokona oceny w oparciu o formułę:</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PTGBO</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bCs/>
                <w:sz w:val="20"/>
                <w:szCs w:val="20"/>
              </w:rPr>
              <w:t>)x10x waga</w:t>
            </w:r>
            <w:r w:rsidRPr="008B1F20">
              <w:rPr>
                <w:rFonts w:ascii="Arial Narrow" w:hAnsi="Arial Narrow" w:cs="Arial Narrow"/>
                <w:sz w:val="20"/>
                <w:szCs w:val="20"/>
              </w:rPr>
              <w:t xml:space="preserv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sz w:val="20"/>
                <w:szCs w:val="20"/>
              </w:rPr>
              <w:t>-</w:t>
            </w:r>
            <w:r w:rsidRPr="008B1F20">
              <w:rPr>
                <w:rFonts w:ascii="Arial Narrow" w:hAnsi="Arial Narrow" w:cs="Arial Narrow"/>
                <w:sz w:val="20"/>
                <w:szCs w:val="20"/>
              </w:rPr>
              <w:t xml:space="preserve"> 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PTGBO</w:t>
            </w:r>
            <w:r w:rsidRPr="008B1F20">
              <w:rPr>
                <w:rFonts w:ascii="Arial Narrow" w:hAnsi="Arial Narrow" w:cs="Arial Narrow"/>
                <w:sz w:val="20"/>
                <w:szCs w:val="20"/>
              </w:rPr>
              <w:t xml:space="preserve"> </w:t>
            </w:r>
            <w:r w:rsidRPr="008B1F20">
              <w:rPr>
                <w:rFonts w:ascii="Arial Narrow" w:hAnsi="Arial Narrow" w:cs="Arial Narrow"/>
                <w:b/>
                <w:sz w:val="20"/>
                <w:szCs w:val="20"/>
              </w:rPr>
              <w:t>-</w:t>
            </w:r>
            <w:r w:rsidRPr="008B1F20">
              <w:rPr>
                <w:rFonts w:ascii="Arial Narrow" w:hAnsi="Arial Narrow" w:cs="Arial Narrow"/>
                <w:sz w:val="20"/>
                <w:szCs w:val="20"/>
              </w:rPr>
              <w:t xml:space="preserve"> ilość punktów przyznanych badanej ofercie,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sz w:val="20"/>
                <w:szCs w:val="20"/>
              </w:rPr>
              <w:t>-</w:t>
            </w:r>
            <w:r w:rsidRPr="008B1F20">
              <w:rPr>
                <w:rFonts w:ascii="Arial Narrow" w:hAnsi="Arial Narrow" w:cs="Arial Narrow"/>
                <w:sz w:val="20"/>
                <w:szCs w:val="20"/>
              </w:rPr>
              <w:t>maksymalna ilość punktów możliwych do uzyskania w danym zadaniu;</w:t>
            </w:r>
          </w:p>
        </w:tc>
      </w:tr>
    </w:tbl>
    <w:p w:rsidR="00266043" w:rsidRDefault="00266043" w:rsidP="002576FB">
      <w:pPr>
        <w:pStyle w:val="Akapitzlist"/>
        <w:numPr>
          <w:ilvl w:val="0"/>
          <w:numId w:val="58"/>
        </w:numPr>
        <w:ind w:left="1843" w:hanging="1438"/>
        <w:jc w:val="both"/>
        <w:rPr>
          <w:rFonts w:ascii="Arial Narrow" w:hAnsi="Arial Narrow" w:cs="Times New Roman"/>
        </w:rPr>
      </w:pPr>
      <w:r>
        <w:rPr>
          <w:rFonts w:ascii="Arial Narrow" w:hAnsi="Arial Narrow" w:cs="Times New Roman"/>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7D1F99" w:rsidRPr="008B1F20" w:rsidTr="00B829A1">
        <w:tc>
          <w:tcPr>
            <w:tcW w:w="557"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lastRenderedPageBreak/>
              <w:t>Lp.</w:t>
            </w:r>
          </w:p>
        </w:tc>
        <w:tc>
          <w:tcPr>
            <w:tcW w:w="3095"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rPr>
            </w:pPr>
            <w:r w:rsidRPr="008B1F20">
              <w:rPr>
                <w:rFonts w:ascii="Arial Narrow" w:hAnsi="Arial Narrow"/>
              </w:rPr>
              <w:t>Zasady oceny</w:t>
            </w:r>
          </w:p>
        </w:tc>
      </w:tr>
      <w:tr w:rsidR="007D1F99" w:rsidRPr="008B1F20" w:rsidTr="00B829A1">
        <w:tc>
          <w:tcPr>
            <w:tcW w:w="557" w:type="dxa"/>
            <w:shd w:val="clear" w:color="auto" w:fill="auto"/>
            <w:vAlign w:val="center"/>
          </w:tcPr>
          <w:p w:rsidR="007D1F99" w:rsidRPr="008B1F20" w:rsidRDefault="007D1F99" w:rsidP="00B829A1">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7D1F99" w:rsidRPr="008B1F20" w:rsidRDefault="007D1F99" w:rsidP="00B829A1">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7D1F99" w:rsidRPr="008B1F20" w:rsidRDefault="0010518B" w:rsidP="00B829A1">
            <w:pPr>
              <w:pStyle w:val="Akapitzlist"/>
              <w:spacing w:after="0" w:line="240" w:lineRule="auto"/>
              <w:ind w:left="0"/>
              <w:jc w:val="center"/>
              <w:rPr>
                <w:rFonts w:ascii="Arial Narrow" w:hAnsi="Arial Narrow"/>
                <w:sz w:val="20"/>
                <w:szCs w:val="20"/>
              </w:rPr>
            </w:pPr>
            <w:r>
              <w:rPr>
                <w:rFonts w:ascii="Arial Narrow" w:hAnsi="Arial Narrow"/>
                <w:sz w:val="20"/>
                <w:szCs w:val="20"/>
              </w:rPr>
              <w:t>6</w:t>
            </w:r>
            <w:r w:rsidR="007D1F99">
              <w:rPr>
                <w:rFonts w:ascii="Arial Narrow" w:hAnsi="Arial Narrow"/>
                <w:sz w:val="20"/>
                <w:szCs w:val="20"/>
              </w:rPr>
              <w:t>0</w:t>
            </w:r>
            <w:r w:rsidR="007D1F99" w:rsidRPr="008B1F20">
              <w:rPr>
                <w:rFonts w:ascii="Arial Narrow" w:hAnsi="Arial Narrow"/>
                <w:sz w:val="20"/>
                <w:szCs w:val="20"/>
              </w:rPr>
              <w:t>%</w:t>
            </w:r>
          </w:p>
        </w:tc>
        <w:tc>
          <w:tcPr>
            <w:tcW w:w="4609" w:type="dxa"/>
            <w:shd w:val="clear" w:color="auto" w:fill="auto"/>
            <w:vAlign w:val="center"/>
          </w:tcPr>
          <w:p w:rsidR="007D1F99" w:rsidRPr="008B1F20" w:rsidRDefault="007D1F99" w:rsidP="00B829A1">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bl>
    <w:p w:rsidR="000E39CA" w:rsidRDefault="000E39CA" w:rsidP="002576FB">
      <w:pPr>
        <w:pStyle w:val="Akapitzlist"/>
        <w:numPr>
          <w:ilvl w:val="0"/>
          <w:numId w:val="58"/>
        </w:numPr>
        <w:ind w:hanging="76"/>
        <w:jc w:val="both"/>
        <w:rPr>
          <w:rFonts w:ascii="Arial Narrow" w:hAnsi="Arial Narrow"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992"/>
        <w:gridCol w:w="4609"/>
      </w:tblGrid>
      <w:tr w:rsidR="000E39CA" w:rsidRPr="008B1F20" w:rsidTr="004078CF">
        <w:tc>
          <w:tcPr>
            <w:tcW w:w="557" w:type="dxa"/>
            <w:shd w:val="clear" w:color="auto" w:fill="auto"/>
            <w:vAlign w:val="center"/>
          </w:tcPr>
          <w:p w:rsidR="000E39CA" w:rsidRPr="008B1F20" w:rsidRDefault="000E39CA" w:rsidP="004078CF">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0E39CA" w:rsidRPr="008B1F20" w:rsidRDefault="000E39CA" w:rsidP="004078CF">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0E39CA" w:rsidRPr="008B1F20" w:rsidRDefault="000E39CA" w:rsidP="004078CF">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0E39CA" w:rsidRPr="008B1F20" w:rsidRDefault="000E39CA" w:rsidP="004078CF">
            <w:pPr>
              <w:pStyle w:val="Akapitzlist"/>
              <w:spacing w:after="0" w:line="240" w:lineRule="auto"/>
              <w:ind w:left="0"/>
              <w:jc w:val="center"/>
              <w:rPr>
                <w:rFonts w:ascii="Arial Narrow" w:hAnsi="Arial Narrow"/>
              </w:rPr>
            </w:pPr>
            <w:r w:rsidRPr="008B1F20">
              <w:rPr>
                <w:rFonts w:ascii="Arial Narrow" w:hAnsi="Arial Narrow"/>
              </w:rPr>
              <w:t>Zasady oceny</w:t>
            </w:r>
          </w:p>
        </w:tc>
      </w:tr>
      <w:tr w:rsidR="000E39CA" w:rsidRPr="008B1F20" w:rsidTr="004078CF">
        <w:tc>
          <w:tcPr>
            <w:tcW w:w="557" w:type="dxa"/>
            <w:shd w:val="clear" w:color="auto" w:fill="auto"/>
            <w:vAlign w:val="center"/>
          </w:tcPr>
          <w:p w:rsidR="000E39CA" w:rsidRPr="008B1F20" w:rsidRDefault="000E39CA" w:rsidP="004078CF">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0E39CA" w:rsidRPr="008B1F20" w:rsidRDefault="000E39CA" w:rsidP="004078CF">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0E39CA" w:rsidRPr="008B1F20" w:rsidRDefault="000E39CA" w:rsidP="004078CF">
            <w:pPr>
              <w:pStyle w:val="Akapitzlist"/>
              <w:spacing w:after="0" w:line="240" w:lineRule="auto"/>
              <w:ind w:left="0"/>
              <w:jc w:val="center"/>
              <w:rPr>
                <w:rFonts w:ascii="Arial Narrow" w:hAnsi="Arial Narrow"/>
                <w:sz w:val="20"/>
                <w:szCs w:val="20"/>
              </w:rPr>
            </w:pPr>
            <w:r>
              <w:rPr>
                <w:rFonts w:ascii="Arial Narrow" w:hAnsi="Arial Narrow"/>
                <w:sz w:val="20"/>
                <w:szCs w:val="20"/>
              </w:rPr>
              <w:t>60</w:t>
            </w:r>
            <w:r w:rsidRPr="008B1F20">
              <w:rPr>
                <w:rFonts w:ascii="Arial Narrow" w:hAnsi="Arial Narrow"/>
                <w:sz w:val="20"/>
                <w:szCs w:val="20"/>
              </w:rPr>
              <w:t>%</w:t>
            </w:r>
          </w:p>
        </w:tc>
        <w:tc>
          <w:tcPr>
            <w:tcW w:w="4609" w:type="dxa"/>
            <w:shd w:val="clear" w:color="auto" w:fill="auto"/>
            <w:vAlign w:val="center"/>
          </w:tcPr>
          <w:p w:rsidR="000E39CA" w:rsidRPr="008B1F20" w:rsidRDefault="000E39CA" w:rsidP="004078CF">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r w:rsidR="000E39CA" w:rsidRPr="008B1F20" w:rsidTr="004078CF">
        <w:tc>
          <w:tcPr>
            <w:tcW w:w="557" w:type="dxa"/>
            <w:shd w:val="clear" w:color="auto" w:fill="auto"/>
            <w:vAlign w:val="center"/>
          </w:tcPr>
          <w:p w:rsidR="000E39CA" w:rsidRPr="008B1F20" w:rsidRDefault="000E39CA" w:rsidP="004078CF">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2</w:t>
            </w:r>
          </w:p>
        </w:tc>
        <w:tc>
          <w:tcPr>
            <w:tcW w:w="3095" w:type="dxa"/>
            <w:shd w:val="clear" w:color="auto" w:fill="auto"/>
            <w:vAlign w:val="center"/>
          </w:tcPr>
          <w:p w:rsidR="000E39CA" w:rsidRPr="008B1F20" w:rsidRDefault="000E39CA" w:rsidP="004078CF">
            <w:pPr>
              <w:pStyle w:val="Akapitzlist"/>
              <w:spacing w:after="0" w:line="240" w:lineRule="auto"/>
              <w:ind w:left="0"/>
              <w:rPr>
                <w:rFonts w:ascii="Arial Narrow" w:hAnsi="Arial Narrow"/>
                <w:sz w:val="20"/>
                <w:szCs w:val="20"/>
              </w:rPr>
            </w:pPr>
            <w:r>
              <w:rPr>
                <w:rFonts w:ascii="Arial Narrow" w:hAnsi="Arial Narrow"/>
                <w:sz w:val="20"/>
                <w:szCs w:val="20"/>
              </w:rPr>
              <w:t>Jakość (J</w:t>
            </w:r>
            <w:r w:rsidRPr="008B1F20">
              <w:rPr>
                <w:rFonts w:ascii="Arial Narrow" w:hAnsi="Arial Narrow"/>
                <w:sz w:val="20"/>
                <w:szCs w:val="20"/>
              </w:rPr>
              <w:t>)</w:t>
            </w:r>
          </w:p>
        </w:tc>
        <w:tc>
          <w:tcPr>
            <w:tcW w:w="992" w:type="dxa"/>
            <w:shd w:val="clear" w:color="auto" w:fill="auto"/>
            <w:vAlign w:val="center"/>
          </w:tcPr>
          <w:p w:rsidR="000E39CA" w:rsidRPr="008B1F20" w:rsidRDefault="000E39CA" w:rsidP="004078CF">
            <w:pPr>
              <w:pStyle w:val="Akapitzlist"/>
              <w:spacing w:after="0" w:line="240" w:lineRule="auto"/>
              <w:ind w:left="0"/>
              <w:jc w:val="center"/>
              <w:rPr>
                <w:rFonts w:ascii="Arial Narrow" w:hAnsi="Arial Narrow"/>
                <w:sz w:val="20"/>
                <w:szCs w:val="20"/>
              </w:rPr>
            </w:pPr>
            <w:r>
              <w:rPr>
                <w:rFonts w:ascii="Arial Narrow" w:hAnsi="Arial Narrow"/>
                <w:sz w:val="20"/>
                <w:szCs w:val="20"/>
              </w:rPr>
              <w:t>40</w:t>
            </w:r>
            <w:r w:rsidRPr="008B1F20">
              <w:rPr>
                <w:rFonts w:ascii="Arial Narrow" w:hAnsi="Arial Narrow"/>
                <w:sz w:val="20"/>
                <w:szCs w:val="20"/>
              </w:rPr>
              <w:t>%</w:t>
            </w:r>
          </w:p>
        </w:tc>
        <w:tc>
          <w:tcPr>
            <w:tcW w:w="4609" w:type="dxa"/>
            <w:shd w:val="clear" w:color="auto" w:fill="auto"/>
            <w:vAlign w:val="center"/>
          </w:tcPr>
          <w:p w:rsidR="000E39CA" w:rsidRPr="008B1F20" w:rsidRDefault="000E39CA" w:rsidP="004078CF">
            <w:pPr>
              <w:pStyle w:val="Akapitzlist"/>
              <w:spacing w:after="0" w:line="240" w:lineRule="auto"/>
              <w:ind w:left="0"/>
              <w:jc w:val="both"/>
              <w:rPr>
                <w:rFonts w:ascii="Arial Narrow" w:hAnsi="Arial Narrow" w:cs="Arial Narrow"/>
                <w:sz w:val="20"/>
                <w:szCs w:val="20"/>
              </w:rPr>
            </w:pPr>
            <w:r w:rsidRPr="008B1F20">
              <w:rPr>
                <w:rFonts w:ascii="Arial Narrow" w:hAnsi="Arial Narrow" w:cs="Arial Narrow"/>
                <w:sz w:val="20"/>
                <w:szCs w:val="20"/>
              </w:rPr>
              <w:t xml:space="preserve">Zamawiający przyzna wartości punktowe przypisane do zaoferowanych </w:t>
            </w:r>
            <w:r>
              <w:rPr>
                <w:rFonts w:ascii="Arial Narrow" w:hAnsi="Arial Narrow" w:cs="Arial Narrow"/>
                <w:sz w:val="20"/>
                <w:szCs w:val="20"/>
              </w:rPr>
              <w:t>parametrów funkcjonalno-użytkowych wskazanych w Załączniku nr 3</w:t>
            </w:r>
            <w:r w:rsidR="005870C0">
              <w:rPr>
                <w:rFonts w:ascii="Arial Narrow" w:hAnsi="Arial Narrow" w:cs="Arial Narrow"/>
                <w:sz w:val="20"/>
                <w:szCs w:val="20"/>
              </w:rPr>
              <w:t>/26</w:t>
            </w:r>
            <w:r w:rsidRPr="008B1F20">
              <w:rPr>
                <w:rFonts w:ascii="Arial Narrow" w:hAnsi="Arial Narrow" w:cs="Arial Narrow"/>
                <w:sz w:val="20"/>
                <w:szCs w:val="20"/>
              </w:rPr>
              <w:t>, a następnie dokona oceny w oparciu o formułę:</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PTGBO</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bCs/>
                <w:sz w:val="20"/>
                <w:szCs w:val="20"/>
              </w:rPr>
              <w:t>)x10x waga</w:t>
            </w:r>
            <w:r w:rsidRPr="008B1F20">
              <w:rPr>
                <w:rFonts w:ascii="Arial Narrow" w:hAnsi="Arial Narrow" w:cs="Arial Narrow"/>
                <w:sz w:val="20"/>
                <w:szCs w:val="20"/>
              </w:rPr>
              <w:t xml:space="preserv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sz w:val="20"/>
                <w:szCs w:val="20"/>
              </w:rPr>
              <w:t>-</w:t>
            </w:r>
            <w:r w:rsidRPr="008B1F20">
              <w:rPr>
                <w:rFonts w:ascii="Arial Narrow" w:hAnsi="Arial Narrow" w:cs="Arial Narrow"/>
                <w:sz w:val="20"/>
                <w:szCs w:val="20"/>
              </w:rPr>
              <w:t xml:space="preserve"> 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PTGBO</w:t>
            </w:r>
            <w:r w:rsidRPr="008B1F20">
              <w:rPr>
                <w:rFonts w:ascii="Arial Narrow" w:hAnsi="Arial Narrow" w:cs="Arial Narrow"/>
                <w:sz w:val="20"/>
                <w:szCs w:val="20"/>
              </w:rPr>
              <w:t xml:space="preserve"> </w:t>
            </w:r>
            <w:r w:rsidRPr="008B1F20">
              <w:rPr>
                <w:rFonts w:ascii="Arial Narrow" w:hAnsi="Arial Narrow" w:cs="Arial Narrow"/>
                <w:b/>
                <w:sz w:val="20"/>
                <w:szCs w:val="20"/>
              </w:rPr>
              <w:t>-</w:t>
            </w:r>
            <w:r w:rsidRPr="008B1F20">
              <w:rPr>
                <w:rFonts w:ascii="Arial Narrow" w:hAnsi="Arial Narrow" w:cs="Arial Narrow"/>
                <w:sz w:val="20"/>
                <w:szCs w:val="20"/>
              </w:rPr>
              <w:t xml:space="preserve"> ilość punktów przyznanych badanej ofercie,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sz w:val="20"/>
                <w:szCs w:val="20"/>
              </w:rPr>
              <w:t>-</w:t>
            </w:r>
            <w:r w:rsidRPr="008B1F20">
              <w:rPr>
                <w:rFonts w:ascii="Arial Narrow" w:hAnsi="Arial Narrow" w:cs="Arial Narrow"/>
                <w:sz w:val="20"/>
                <w:szCs w:val="20"/>
              </w:rPr>
              <w:t>maksymalna ilość punktów możliwych do uzyskania w danym zadaniu;</w:t>
            </w:r>
          </w:p>
        </w:tc>
      </w:tr>
    </w:tbl>
    <w:p w:rsidR="00266043" w:rsidRPr="007D1F99" w:rsidRDefault="00266043" w:rsidP="007D1F99">
      <w:pPr>
        <w:ind w:left="405"/>
        <w:jc w:val="both"/>
        <w:rPr>
          <w:rFonts w:ascii="Arial Narrow" w:hAnsi="Arial Narrow" w:cs="Times New Roman"/>
        </w:rPr>
      </w:pPr>
    </w:p>
    <w:p w:rsidR="00FF779D" w:rsidRPr="00D1380A" w:rsidRDefault="00EA281D" w:rsidP="007C67CB">
      <w:pPr>
        <w:pStyle w:val="Akapitzlist"/>
        <w:ind w:left="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3E2C97" w:rsidRPr="00632B4D" w:rsidRDefault="003907CD" w:rsidP="003E2C97">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D14A01" w:rsidRDefault="00D722A3" w:rsidP="00D14A01">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00D14A01" w:rsidRPr="00D14A01">
        <w:rPr>
          <w:rFonts w:ascii="Arial Narrow" w:hAnsi="Arial Narrow" w:cs="Times New Roman"/>
        </w:rPr>
        <w:t>t.j</w:t>
      </w:r>
      <w:proofErr w:type="spellEnd"/>
      <w:r w:rsidR="00D14A01" w:rsidRPr="00D14A01">
        <w:rPr>
          <w:rFonts w:ascii="Arial Narrow" w:hAnsi="Arial Narrow" w:cs="Times New Roman"/>
        </w:rPr>
        <w:t>. Dz. U.  z  2018  r.  poz. 160</w:t>
      </w:r>
      <w:r w:rsidRPr="00D14A01">
        <w:rPr>
          <w:rFonts w:ascii="Arial Narrow" w:hAnsi="Arial Narrow" w:cs="Times New Roman"/>
        </w:rPr>
        <w:t xml:space="preserve"> z</w:t>
      </w:r>
      <w:r w:rsidR="00114C30" w:rsidRPr="00D14A01">
        <w:rPr>
          <w:rFonts w:ascii="Arial Narrow" w:hAnsi="Arial Narrow" w:cs="Times New Roman"/>
        </w:rPr>
        <w:t> </w:t>
      </w:r>
      <w:proofErr w:type="spellStart"/>
      <w:r w:rsidRPr="00D14A01">
        <w:rPr>
          <w:rFonts w:ascii="Arial Narrow" w:hAnsi="Arial Narrow" w:cs="Times New Roman"/>
        </w:rPr>
        <w:t>późn</w:t>
      </w:r>
      <w:proofErr w:type="spellEnd"/>
      <w:r w:rsidRPr="00D14A01">
        <w:rPr>
          <w:rFonts w:ascii="Arial Narrow" w:hAnsi="Arial Narrow" w:cs="Times New Roman"/>
        </w:rPr>
        <w:t>. zm.), w szczególności w świetle wykładni dokonanej przez Sąd Najwyższy w wyroku z dnia 2 czerwca 2016r. (sygn. I CSK 486/15, dostępny pod adresem:</w:t>
      </w:r>
      <w:r w:rsidR="003F0908" w:rsidRPr="00D14A01">
        <w:rPr>
          <w:rFonts w:ascii="Arial Narrow" w:hAnsi="Arial Narrow" w:cs="Times New Roman"/>
        </w:rPr>
        <w:t xml:space="preserve"> </w:t>
      </w:r>
      <w:hyperlink r:id="rId13" w:history="1">
        <w:r w:rsidR="003907CD" w:rsidRPr="00D14A01">
          <w:rPr>
            <w:rStyle w:val="Hipercze"/>
            <w:rFonts w:ascii="Arial Narrow" w:hAnsi="Arial Narrow" w:cs="Times New Roman"/>
          </w:rPr>
          <w:t>http://www.sn.pl/sites/orzecznictwo/Orzeczenia3/I%20CSK%20486-15-1.pdf</w:t>
        </w:r>
      </w:hyperlink>
      <w:r w:rsidRPr="00D14A01">
        <w:rPr>
          <w:rFonts w:ascii="Arial Narrow" w:hAnsi="Arial Narrow" w:cs="Times New Roman"/>
        </w:rPr>
        <w:t>).</w:t>
      </w:r>
      <w:r w:rsidR="003907CD" w:rsidRPr="00D14A01">
        <w:rPr>
          <w:rFonts w:ascii="Arial Narrow" w:hAnsi="Arial Narrow" w:cs="Times New Roman"/>
        </w:rPr>
        <w:t xml:space="preserve">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Default="00D722A3" w:rsidP="0010547F">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w:t>
      </w:r>
      <w:r w:rsidR="003907CD" w:rsidRPr="0010547F">
        <w:rPr>
          <w:rFonts w:ascii="Arial Narrow" w:hAnsi="Arial Narrow" w:cs="Times New Roman"/>
        </w:rPr>
        <w:t xml:space="preserve"> egzemplarzach: dwa dla zamawiającego, jeden dla w</w:t>
      </w:r>
      <w:r w:rsidRPr="0010547F">
        <w:rPr>
          <w:rFonts w:ascii="Arial Narrow" w:hAnsi="Arial Narrow" w:cs="Times New Roman"/>
        </w:rPr>
        <w:t>ykonawcy.</w:t>
      </w:r>
    </w:p>
    <w:p w:rsidR="0010547F" w:rsidRPr="0010547F" w:rsidRDefault="0010547F" w:rsidP="0010547F">
      <w:pPr>
        <w:pStyle w:val="Akapitzlist"/>
        <w:ind w:left="284"/>
        <w:jc w:val="both"/>
        <w:rPr>
          <w:rFonts w:ascii="Arial Narrow" w:hAnsi="Arial Narrow" w:cs="Times New Roman"/>
        </w:rPr>
      </w:pP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lastRenderedPageBreak/>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3E27A7" w:rsidRDefault="003E27A7" w:rsidP="00000122">
      <w:pPr>
        <w:jc w:val="both"/>
        <w:rPr>
          <w:rFonts w:ascii="Arial Narrow" w:hAnsi="Arial Narrow" w:cs="Times New Roman"/>
        </w:rPr>
      </w:pP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A8684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w:t>
      </w:r>
      <w:r w:rsidR="00D14A01">
        <w:rPr>
          <w:rFonts w:ascii="Arial Narrow" w:hAnsi="Arial Narrow" w:cs="Times New Roman"/>
        </w:rPr>
        <w:t>eń publicznych  (</w:t>
      </w:r>
      <w:proofErr w:type="spellStart"/>
      <w:r w:rsidR="00D14A01">
        <w:rPr>
          <w:rFonts w:ascii="Arial Narrow" w:hAnsi="Arial Narrow" w:cs="Times New Roman"/>
        </w:rPr>
        <w:t>t.j</w:t>
      </w:r>
      <w:proofErr w:type="spellEnd"/>
      <w:r w:rsidR="00D14A01">
        <w:rPr>
          <w:rFonts w:ascii="Arial Narrow" w:hAnsi="Arial Narrow" w:cs="Times New Roman"/>
        </w:rPr>
        <w:t>. Dz.U. 2017</w:t>
      </w:r>
      <w:r w:rsidRPr="00D1380A">
        <w:rPr>
          <w:rFonts w:ascii="Arial Narrow" w:hAnsi="Arial Narrow" w:cs="Times New Roman"/>
        </w:rPr>
        <w:t xml:space="preserve">, poz. </w:t>
      </w:r>
      <w:r w:rsidR="00D14A01">
        <w:rPr>
          <w:rFonts w:ascii="Arial Narrow" w:hAnsi="Arial Narrow" w:cs="Times New Roman"/>
        </w:rPr>
        <w:t>1579</w:t>
      </w:r>
      <w:r w:rsidRPr="00D1380A">
        <w:rPr>
          <w:rFonts w:ascii="Arial Narrow" w:hAnsi="Arial Narrow" w:cs="Times New Roman"/>
        </w:rPr>
        <w:t xml:space="preserve">, z </w:t>
      </w:r>
      <w:proofErr w:type="spellStart"/>
      <w:r w:rsidRPr="00D1380A">
        <w:rPr>
          <w:rFonts w:ascii="Arial Narrow" w:hAnsi="Arial Narrow" w:cs="Times New Roman"/>
        </w:rPr>
        <w:t>późn</w:t>
      </w:r>
      <w:proofErr w:type="spellEnd"/>
      <w:r w:rsidRPr="00D1380A">
        <w:rPr>
          <w:rFonts w:ascii="Arial Narrow" w:hAnsi="Arial Narrow" w:cs="Times New Roman"/>
        </w:rPr>
        <w:t>. zm.), a także przepi</w:t>
      </w:r>
      <w:r w:rsidR="00FA3450" w:rsidRPr="00D1380A">
        <w:rPr>
          <w:rFonts w:ascii="Arial Narrow" w:hAnsi="Arial Narrow" w:cs="Times New Roman"/>
        </w:rPr>
        <w:t>sy aktów wykonawczych do ustawy.</w:t>
      </w:r>
    </w:p>
    <w:p w:rsidR="00FA3450" w:rsidRPr="00D1380A" w:rsidRDefault="00FA3450" w:rsidP="00A86842">
      <w:pPr>
        <w:pStyle w:val="Akapitzlist"/>
        <w:numPr>
          <w:ilvl w:val="0"/>
          <w:numId w:val="19"/>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Pr="00D1380A"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w:t>
      </w:r>
      <w:r w:rsidR="00DE00A5">
        <w:rPr>
          <w:rFonts w:ascii="Arial Narrow" w:hAnsi="Arial Narrow" w:cs="Times New Roman"/>
        </w:rPr>
        <w:t>/1-3/25</w:t>
      </w:r>
      <w:r w:rsidRPr="00D1380A">
        <w:rPr>
          <w:rFonts w:ascii="Arial Narrow" w:hAnsi="Arial Narrow" w:cs="Times New Roman"/>
        </w:rPr>
        <w:t xml:space="preserve"> – Kalkulacja C</w:t>
      </w:r>
      <w:r w:rsidR="002718F2" w:rsidRPr="00D1380A">
        <w:rPr>
          <w:rFonts w:ascii="Arial Narrow" w:hAnsi="Arial Narrow" w:cs="Times New Roman"/>
        </w:rPr>
        <w:t>enowa – Opis Przedmiotu Z</w:t>
      </w:r>
      <w:r w:rsidR="00FA3450" w:rsidRPr="00D1380A">
        <w:rPr>
          <w:rFonts w:ascii="Arial Narrow" w:hAnsi="Arial Narrow" w:cs="Times New Roman"/>
        </w:rPr>
        <w:t>amówienia</w:t>
      </w:r>
    </w:p>
    <w:p w:rsidR="002718F2" w:rsidRPr="00D1380A" w:rsidRDefault="00FA3450" w:rsidP="007104C8">
      <w:pPr>
        <w:spacing w:after="0" w:line="240" w:lineRule="auto"/>
        <w:ind w:firstLine="284"/>
        <w:jc w:val="both"/>
        <w:rPr>
          <w:rFonts w:ascii="Arial Narrow" w:hAnsi="Arial Narrow" w:cs="Times New Roman"/>
        </w:rPr>
      </w:pPr>
      <w:r w:rsidRPr="00D1380A">
        <w:rPr>
          <w:rFonts w:ascii="Arial Narrow" w:hAnsi="Arial Narrow" w:cs="Times New Roman"/>
        </w:rPr>
        <w:t>Załącznik</w:t>
      </w:r>
      <w:r w:rsidR="007806E9" w:rsidRPr="00D1380A">
        <w:rPr>
          <w:rFonts w:ascii="Arial Narrow" w:hAnsi="Arial Narrow" w:cs="Times New Roman"/>
        </w:rPr>
        <w:t>i</w:t>
      </w:r>
      <w:r w:rsidR="00034E30" w:rsidRPr="00D1380A">
        <w:rPr>
          <w:rFonts w:ascii="Arial Narrow" w:hAnsi="Arial Narrow" w:cs="Times New Roman"/>
        </w:rPr>
        <w:t xml:space="preserve"> nr 4</w:t>
      </w:r>
      <w:r w:rsidRPr="00D1380A">
        <w:rPr>
          <w:rFonts w:ascii="Arial Narrow" w:hAnsi="Arial Narrow" w:cs="Times New Roman"/>
        </w:rPr>
        <w:t xml:space="preserve"> –</w:t>
      </w:r>
      <w:r w:rsidR="007806E9" w:rsidRPr="00D1380A">
        <w:rPr>
          <w:rFonts w:ascii="Arial Narrow" w:hAnsi="Arial Narrow" w:cs="Times New Roman"/>
        </w:rPr>
        <w:t xml:space="preserve"> </w:t>
      </w:r>
      <w:r w:rsidR="00034E30" w:rsidRPr="00D1380A">
        <w:rPr>
          <w:rFonts w:ascii="Arial Narrow" w:hAnsi="Arial Narrow" w:cs="Times New Roman"/>
        </w:rPr>
        <w:t>Jednolity Europejski Dokument Zamówienia</w:t>
      </w:r>
      <w:r w:rsidR="007806E9" w:rsidRPr="00D1380A">
        <w:rPr>
          <w:rFonts w:ascii="Arial Narrow" w:hAnsi="Arial Narrow" w:cs="Times New Roman"/>
        </w:rPr>
        <w:t xml:space="preserve"> </w:t>
      </w:r>
    </w:p>
    <w:p w:rsidR="007104C8" w:rsidRPr="00D1380A" w:rsidRDefault="007104C8" w:rsidP="007104C8">
      <w:pPr>
        <w:spacing w:after="0" w:line="240" w:lineRule="auto"/>
        <w:ind w:firstLine="284"/>
        <w:jc w:val="both"/>
        <w:rPr>
          <w:rFonts w:ascii="Arial Narrow" w:hAnsi="Arial Narrow" w:cs="Times New Roman"/>
        </w:rPr>
      </w:pPr>
    </w:p>
    <w:p w:rsidR="002718F2" w:rsidRPr="00D1380A" w:rsidRDefault="00137EFE" w:rsidP="00137EFE">
      <w:pPr>
        <w:ind w:left="3825" w:firstLine="423"/>
        <w:jc w:val="center"/>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4A1268" w:rsidRPr="00D1380A" w:rsidRDefault="00A4386C" w:rsidP="00137EFE">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137EFE" w:rsidRPr="00D1380A" w:rsidRDefault="00137EFE" w:rsidP="00E931A1">
      <w:pPr>
        <w:ind w:left="1701"/>
        <w:jc w:val="right"/>
        <w:rPr>
          <w:rFonts w:ascii="Arial Narrow" w:hAnsi="Arial Narrow" w:cs="Times New Roman"/>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D924A9" w:rsidRDefault="00D924A9" w:rsidP="001F649A">
      <w:pPr>
        <w:spacing w:after="0"/>
        <w:ind w:left="1701"/>
        <w:jc w:val="right"/>
        <w:rPr>
          <w:rFonts w:ascii="Arial Narrow" w:hAnsi="Arial Narrow" w:cs="Times New Roman"/>
          <w:sz w:val="20"/>
          <w:szCs w:val="20"/>
        </w:rPr>
      </w:pPr>
    </w:p>
    <w:p w:rsidR="0010547F" w:rsidRDefault="0010547F" w:rsidP="001F649A">
      <w:pPr>
        <w:spacing w:after="0"/>
        <w:ind w:left="1701"/>
        <w:jc w:val="right"/>
        <w:rPr>
          <w:rFonts w:ascii="Arial Narrow" w:hAnsi="Arial Narrow" w:cs="Times New Roman"/>
          <w:sz w:val="20"/>
          <w:szCs w:val="20"/>
        </w:rPr>
      </w:pPr>
    </w:p>
    <w:p w:rsidR="0010547F" w:rsidRDefault="0010547F" w:rsidP="001F649A">
      <w:pPr>
        <w:spacing w:after="0"/>
        <w:ind w:left="1701"/>
        <w:jc w:val="right"/>
        <w:rPr>
          <w:rFonts w:ascii="Arial Narrow" w:hAnsi="Arial Narrow" w:cs="Times New Roman"/>
          <w:sz w:val="20"/>
          <w:szCs w:val="20"/>
        </w:rPr>
      </w:pPr>
    </w:p>
    <w:p w:rsidR="0010547F" w:rsidRDefault="0010547F" w:rsidP="001F649A">
      <w:pPr>
        <w:spacing w:after="0"/>
        <w:ind w:left="1701"/>
        <w:jc w:val="right"/>
        <w:rPr>
          <w:rFonts w:ascii="Arial Narrow" w:hAnsi="Arial Narrow" w:cs="Times New Roman"/>
          <w:sz w:val="20"/>
          <w:szCs w:val="20"/>
        </w:rPr>
      </w:pPr>
    </w:p>
    <w:p w:rsidR="0010547F" w:rsidRDefault="0010547F" w:rsidP="001F649A">
      <w:pPr>
        <w:spacing w:after="0"/>
        <w:ind w:left="1701"/>
        <w:jc w:val="right"/>
        <w:rPr>
          <w:rFonts w:ascii="Arial Narrow" w:hAnsi="Arial Narrow" w:cs="Times New Roman"/>
          <w:sz w:val="20"/>
          <w:szCs w:val="20"/>
        </w:rPr>
      </w:pPr>
    </w:p>
    <w:p w:rsidR="0010547F" w:rsidRDefault="0010547F" w:rsidP="001F649A">
      <w:pPr>
        <w:spacing w:after="0"/>
        <w:ind w:left="1701"/>
        <w:jc w:val="right"/>
        <w:rPr>
          <w:rFonts w:ascii="Arial Narrow" w:hAnsi="Arial Narrow" w:cs="Times New Roman"/>
          <w:sz w:val="20"/>
          <w:szCs w:val="20"/>
        </w:rPr>
      </w:pPr>
    </w:p>
    <w:p w:rsidR="0010547F" w:rsidRDefault="0010547F" w:rsidP="001F649A">
      <w:pPr>
        <w:spacing w:after="0"/>
        <w:ind w:left="1701"/>
        <w:jc w:val="right"/>
        <w:rPr>
          <w:rFonts w:ascii="Arial Narrow" w:hAnsi="Arial Narrow" w:cs="Times New Roman"/>
          <w:sz w:val="20"/>
          <w:szCs w:val="20"/>
        </w:rPr>
      </w:pPr>
    </w:p>
    <w:p w:rsidR="0010547F" w:rsidRDefault="0010547F" w:rsidP="001F649A">
      <w:pPr>
        <w:spacing w:after="0"/>
        <w:ind w:left="1701"/>
        <w:jc w:val="right"/>
        <w:rPr>
          <w:rFonts w:ascii="Arial Narrow" w:hAnsi="Arial Narrow" w:cs="Times New Roman"/>
          <w:sz w:val="20"/>
          <w:szCs w:val="20"/>
        </w:rPr>
      </w:pPr>
    </w:p>
    <w:p w:rsidR="0010547F" w:rsidRDefault="0010547F" w:rsidP="001F649A">
      <w:pPr>
        <w:spacing w:after="0"/>
        <w:ind w:left="1701"/>
        <w:jc w:val="right"/>
        <w:rPr>
          <w:rFonts w:ascii="Arial Narrow" w:hAnsi="Arial Narrow" w:cs="Times New Roman"/>
          <w:sz w:val="20"/>
          <w:szCs w:val="20"/>
        </w:rPr>
      </w:pPr>
    </w:p>
    <w:p w:rsidR="0010547F" w:rsidRDefault="0010547F" w:rsidP="001F649A">
      <w:pPr>
        <w:spacing w:after="0"/>
        <w:ind w:left="1701"/>
        <w:jc w:val="right"/>
        <w:rPr>
          <w:rFonts w:ascii="Arial Narrow" w:hAnsi="Arial Narrow" w:cs="Times New Roman"/>
          <w:sz w:val="20"/>
          <w:szCs w:val="20"/>
        </w:rPr>
      </w:pPr>
    </w:p>
    <w:p w:rsidR="007806E9" w:rsidRPr="001F649A" w:rsidRDefault="000704CC" w:rsidP="001F649A">
      <w:pPr>
        <w:spacing w:after="0"/>
        <w:ind w:left="1701"/>
        <w:jc w:val="right"/>
        <w:rPr>
          <w:rFonts w:ascii="Arial Narrow" w:hAnsi="Arial Narrow" w:cs="Times New Roman"/>
          <w:sz w:val="20"/>
          <w:szCs w:val="20"/>
        </w:rPr>
      </w:pPr>
      <w:r w:rsidRPr="001F649A">
        <w:rPr>
          <w:rFonts w:ascii="Arial Narrow" w:hAnsi="Arial Narrow" w:cs="Times New Roman"/>
          <w:sz w:val="20"/>
          <w:szCs w:val="20"/>
        </w:rPr>
        <w:lastRenderedPageBreak/>
        <w:t>Z</w:t>
      </w:r>
      <w:r w:rsidR="00E931A1" w:rsidRPr="001F649A">
        <w:rPr>
          <w:rFonts w:ascii="Arial Narrow" w:hAnsi="Arial Narrow" w:cs="Times New Roman"/>
          <w:sz w:val="20"/>
          <w:szCs w:val="20"/>
        </w:rPr>
        <w:t>ałącznik nr 1 do SIWZ</w:t>
      </w:r>
    </w:p>
    <w:p w:rsidR="00E931A1" w:rsidRPr="002744CD" w:rsidRDefault="00E931A1" w:rsidP="00E931A1">
      <w:pPr>
        <w:jc w:val="center"/>
        <w:rPr>
          <w:rFonts w:ascii="Arial Narrow" w:hAnsi="Arial Narrow" w:cs="Times New Roman"/>
          <w:b/>
        </w:rPr>
      </w:pPr>
      <w:r w:rsidRPr="002744CD">
        <w:rPr>
          <w:rFonts w:ascii="Arial Narrow" w:hAnsi="Arial Narrow" w:cs="Times New Roman"/>
          <w:b/>
        </w:rPr>
        <w:t xml:space="preserve">ISTOTNE POSTANOWIENIA UMOWY </w:t>
      </w:r>
    </w:p>
    <w:p w:rsidR="00E931A1" w:rsidRPr="00D1380A" w:rsidRDefault="00E931A1" w:rsidP="00E558FA">
      <w:pPr>
        <w:spacing w:after="0" w:line="240" w:lineRule="auto"/>
        <w:jc w:val="center"/>
        <w:rPr>
          <w:rFonts w:ascii="Arial Narrow" w:hAnsi="Arial Narrow" w:cs="Times New Roman"/>
        </w:rPr>
      </w:pPr>
      <w:r w:rsidRPr="00D1380A">
        <w:rPr>
          <w:rFonts w:ascii="Arial Narrow" w:hAnsi="Arial Narrow" w:cs="Times New Roman"/>
        </w:rPr>
        <w:t>§ 1</w:t>
      </w:r>
    </w:p>
    <w:p w:rsidR="00E931A1" w:rsidRPr="00D1380A" w:rsidRDefault="00E931A1"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Zamawiający zleca, a Wykonawca</w:t>
      </w:r>
      <w:r w:rsidR="00021BCA" w:rsidRPr="00D1380A">
        <w:rPr>
          <w:rFonts w:ascii="Arial Narrow" w:hAnsi="Arial Narrow" w:cs="Times New Roman"/>
        </w:rPr>
        <w:t xml:space="preserve"> przyjmuje do realizacji </w:t>
      </w:r>
      <w:r w:rsidR="00000122" w:rsidRPr="00D1380A">
        <w:rPr>
          <w:rFonts w:ascii="Arial Narrow" w:hAnsi="Arial Narrow" w:cs="Times New Roman"/>
        </w:rPr>
        <w:t xml:space="preserve">sukcesywne </w:t>
      </w:r>
      <w:r w:rsidR="00021BCA" w:rsidRPr="00D1380A">
        <w:rPr>
          <w:rFonts w:ascii="Arial Narrow" w:hAnsi="Arial Narrow" w:cs="Times New Roman"/>
        </w:rPr>
        <w:t>dostaw</w:t>
      </w:r>
      <w:r w:rsidR="00FF0F8D" w:rsidRPr="00D1380A">
        <w:rPr>
          <w:rFonts w:ascii="Arial Narrow" w:hAnsi="Arial Narrow" w:cs="Times New Roman"/>
        </w:rPr>
        <w:t>y</w:t>
      </w:r>
      <w:r w:rsidR="00527786" w:rsidRPr="00D1380A">
        <w:rPr>
          <w:rFonts w:ascii="Arial Narrow" w:hAnsi="Arial Narrow" w:cs="Times New Roman"/>
        </w:rPr>
        <w:t xml:space="preserve"> </w:t>
      </w:r>
      <w:r w:rsidR="00E61D57">
        <w:rPr>
          <w:rFonts w:ascii="Arial Narrow" w:hAnsi="Arial Narrow" w:cs="Times New Roman"/>
        </w:rPr>
        <w:t xml:space="preserve">wyrobów </w:t>
      </w:r>
      <w:r w:rsidR="00D65633">
        <w:rPr>
          <w:rFonts w:ascii="Arial Narrow" w:hAnsi="Arial Narrow" w:cs="Times New Roman"/>
        </w:rPr>
        <w:t>medycznych oraz drobnego sprzętu medycznego</w:t>
      </w:r>
      <w:r w:rsidR="00527786" w:rsidRPr="00D1380A">
        <w:rPr>
          <w:rFonts w:ascii="Arial Narrow" w:hAnsi="Arial Narrow" w:cs="Times New Roman"/>
        </w:rPr>
        <w:t xml:space="preserve"> w Zadaniu</w:t>
      </w:r>
      <w:r w:rsidR="00E23DCF" w:rsidRPr="00D1380A">
        <w:rPr>
          <w:rFonts w:ascii="Arial Narrow" w:hAnsi="Arial Narrow" w:cs="Times New Roman"/>
        </w:rPr>
        <w:t>/Zadaniach</w:t>
      </w:r>
      <w:r w:rsidR="00527786" w:rsidRPr="00D1380A">
        <w:rPr>
          <w:rFonts w:ascii="Arial Narrow" w:hAnsi="Arial Narrow" w:cs="Times New Roman"/>
        </w:rPr>
        <w:t xml:space="preserve"> nr …..</w:t>
      </w:r>
      <w:r w:rsidRPr="00D1380A">
        <w:rPr>
          <w:rFonts w:ascii="Arial Narrow" w:hAnsi="Arial Narrow" w:cs="Times New Roman"/>
        </w:rPr>
        <w:t xml:space="preserve"> </w:t>
      </w:r>
      <w:r w:rsidR="00021BCA" w:rsidRPr="00D1380A">
        <w:rPr>
          <w:rFonts w:ascii="Arial Narrow" w:hAnsi="Arial Narrow" w:cs="Times New Roman"/>
        </w:rPr>
        <w:t>–</w:t>
      </w:r>
      <w:r w:rsidRPr="00D1380A">
        <w:rPr>
          <w:rFonts w:ascii="Arial Narrow" w:hAnsi="Arial Narrow" w:cs="Times New Roman"/>
        </w:rPr>
        <w:t xml:space="preserve"> zgodnie</w:t>
      </w:r>
      <w:r w:rsidR="00021BCA" w:rsidRPr="00D1380A">
        <w:rPr>
          <w:rFonts w:ascii="Arial Narrow" w:hAnsi="Arial Narrow" w:cs="Times New Roman"/>
        </w:rPr>
        <w:t xml:space="preserve"> </w:t>
      </w:r>
      <w:r w:rsidRPr="00D1380A">
        <w:rPr>
          <w:rFonts w:ascii="Arial Narrow" w:hAnsi="Arial Narrow" w:cs="Times New Roman"/>
        </w:rPr>
        <w:t>z treścią specyfikacji istotnych warunków zamówienia oraz ofertą z</w:t>
      </w:r>
      <w:r w:rsidR="003F0908" w:rsidRPr="00D1380A">
        <w:rPr>
          <w:rFonts w:ascii="Arial Narrow" w:hAnsi="Arial Narrow" w:cs="Times New Roman"/>
        </w:rPr>
        <w:t> </w:t>
      </w:r>
      <w:r w:rsidRPr="00D1380A">
        <w:rPr>
          <w:rFonts w:ascii="Arial Narrow" w:hAnsi="Arial Narrow" w:cs="Times New Roman"/>
        </w:rPr>
        <w:t>dnia ........................r.</w:t>
      </w:r>
      <w:r w:rsidR="00222617" w:rsidRPr="00D1380A">
        <w:rPr>
          <w:rFonts w:ascii="Arial Narrow" w:hAnsi="Arial Narrow" w:cs="Times New Roman"/>
        </w:rPr>
        <w:t>,</w:t>
      </w:r>
      <w:r w:rsidRPr="00D1380A">
        <w:rPr>
          <w:rFonts w:ascii="Arial Narrow" w:hAnsi="Arial Narrow" w:cs="Times New Roman"/>
        </w:rPr>
        <w:t xml:space="preserve"> która stanowi integralną część umowy.</w:t>
      </w:r>
      <w:r w:rsidR="00FD272C" w:rsidRPr="00D1380A">
        <w:rPr>
          <w:rFonts w:ascii="Arial Narrow" w:hAnsi="Arial Narrow" w:cs="Times New Roman"/>
        </w:rPr>
        <w:t xml:space="preserve"> </w:t>
      </w:r>
    </w:p>
    <w:p w:rsidR="00417EC1" w:rsidRPr="00D1380A" w:rsidRDefault="00021BCA"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Wykonawca </w:t>
      </w:r>
      <w:r w:rsidR="00E931A1" w:rsidRPr="00D1380A">
        <w:rPr>
          <w:rFonts w:ascii="Arial Narrow" w:hAnsi="Arial Narrow" w:cs="Times New Roman"/>
        </w:rPr>
        <w:t>z</w:t>
      </w:r>
      <w:r w:rsidRPr="00D1380A">
        <w:rPr>
          <w:rFonts w:ascii="Arial Narrow" w:hAnsi="Arial Narrow" w:cs="Times New Roman"/>
        </w:rPr>
        <w:t>obowiązuje się do realizacji przedmiotu umowy zgodnie z</w:t>
      </w:r>
      <w:r w:rsidR="00187789">
        <w:rPr>
          <w:rFonts w:ascii="Arial Narrow" w:hAnsi="Arial Narrow" w:cs="Times New Roman"/>
        </w:rPr>
        <w:t xml:space="preserve"> jej</w:t>
      </w:r>
      <w:r w:rsidRPr="00D1380A">
        <w:rPr>
          <w:rFonts w:ascii="Arial Narrow" w:hAnsi="Arial Narrow" w:cs="Times New Roman"/>
        </w:rPr>
        <w:t xml:space="preserve"> postanowieni</w:t>
      </w:r>
      <w:r w:rsidR="00222617" w:rsidRPr="00D1380A">
        <w:rPr>
          <w:rFonts w:ascii="Arial Narrow" w:hAnsi="Arial Narrow" w:cs="Times New Roman"/>
        </w:rPr>
        <w:t>ami,</w:t>
      </w:r>
      <w:r w:rsidRPr="00D1380A">
        <w:rPr>
          <w:rFonts w:ascii="Arial Narrow" w:hAnsi="Arial Narrow" w:cs="Times New Roman"/>
        </w:rPr>
        <w:t xml:space="preserve"> wymaganiami </w:t>
      </w:r>
      <w:r w:rsidR="00AE6A89" w:rsidRPr="00D1380A">
        <w:rPr>
          <w:rFonts w:ascii="Arial Narrow" w:hAnsi="Arial Narrow" w:cs="Times New Roman"/>
        </w:rPr>
        <w:t xml:space="preserve">stosownych </w:t>
      </w:r>
      <w:r w:rsidRPr="00D1380A">
        <w:rPr>
          <w:rFonts w:ascii="Arial Narrow" w:hAnsi="Arial Narrow" w:cs="Times New Roman"/>
        </w:rPr>
        <w:t>norm i przepisów,</w:t>
      </w:r>
      <w:r w:rsidR="00915471" w:rsidRPr="00D1380A">
        <w:rPr>
          <w:rFonts w:ascii="Arial Narrow" w:hAnsi="Arial Narrow" w:cs="Times New Roman"/>
        </w:rPr>
        <w:t xml:space="preserve"> </w:t>
      </w:r>
      <w:r w:rsidR="00417EC1" w:rsidRPr="00D1380A">
        <w:rPr>
          <w:rFonts w:ascii="Arial Narrow" w:hAnsi="Arial Narrow" w:cs="Times New Roman"/>
        </w:rPr>
        <w:t>wymaganiami wynikającymi z europejskich norm zharmonizowanych zawartych w obowiązujących dyrektywach nowego podejścia UE, które przewidują znakowanie wyrobów CE,</w:t>
      </w:r>
      <w:r w:rsidR="00915471" w:rsidRPr="00D1380A">
        <w:rPr>
          <w:rFonts w:ascii="Arial Narrow" w:hAnsi="Arial Narrow" w:cs="Times New Roman"/>
        </w:rPr>
        <w:t xml:space="preserve"> </w:t>
      </w:r>
      <w:r w:rsidR="00417EC1" w:rsidRPr="00D1380A">
        <w:rPr>
          <w:rFonts w:ascii="Arial Narrow" w:hAnsi="Arial Narrow" w:cs="Times New Roman"/>
        </w:rPr>
        <w:t>zasadami rzetelne</w:t>
      </w:r>
      <w:r w:rsidR="00915471" w:rsidRPr="00D1380A">
        <w:rPr>
          <w:rFonts w:ascii="Arial Narrow" w:hAnsi="Arial Narrow" w:cs="Times New Roman"/>
        </w:rPr>
        <w:t>j wiedzy</w:t>
      </w:r>
      <w:r w:rsidR="00417EC1" w:rsidRPr="00D1380A">
        <w:rPr>
          <w:rFonts w:ascii="Arial Narrow" w:hAnsi="Arial Narrow" w:cs="Times New Roman"/>
        </w:rPr>
        <w:t xml:space="preserve"> i ustalonymi zwyczajami</w:t>
      </w:r>
      <w:r w:rsidR="00915471" w:rsidRPr="00D1380A">
        <w:rPr>
          <w:rFonts w:ascii="Arial Narrow" w:hAnsi="Arial Narrow" w:cs="Times New Roman"/>
        </w:rPr>
        <w:t>.</w:t>
      </w:r>
    </w:p>
    <w:p w:rsidR="00462E71" w:rsidRPr="00D1380A" w:rsidRDefault="00462E71"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Wykonawca zapewnia, że przedmiot umowy spełnia wymagania </w:t>
      </w:r>
      <w:r w:rsidR="009E1122" w:rsidRPr="00D1380A">
        <w:rPr>
          <w:rFonts w:ascii="Arial Narrow" w:hAnsi="Arial Narrow" w:cs="Times New Roman"/>
        </w:rPr>
        <w:t xml:space="preserve">Zamawiającego </w:t>
      </w:r>
      <w:r w:rsidRPr="00D1380A">
        <w:rPr>
          <w:rFonts w:ascii="Arial Narrow" w:hAnsi="Arial Narrow" w:cs="Times New Roman"/>
        </w:rPr>
        <w:t>określone w</w:t>
      </w:r>
      <w:r w:rsidR="00222617" w:rsidRPr="00D1380A">
        <w:rPr>
          <w:rFonts w:ascii="Arial Narrow" w:hAnsi="Arial Narrow" w:cs="Times New Roman"/>
        </w:rPr>
        <w:t> </w:t>
      </w:r>
      <w:r w:rsidRPr="00D1380A">
        <w:rPr>
          <w:rFonts w:ascii="Arial Narrow" w:hAnsi="Arial Narrow" w:cs="Times New Roman"/>
        </w:rPr>
        <w:t>specyfikacji istotnych warunków zamówienia.</w:t>
      </w:r>
      <w:r w:rsidR="004555CC" w:rsidRPr="00D1380A">
        <w:rPr>
          <w:rFonts w:ascii="Arial Narrow" w:hAnsi="Arial Narrow" w:cs="Times New Roman"/>
        </w:rPr>
        <w:t xml:space="preserve"> </w:t>
      </w:r>
    </w:p>
    <w:p w:rsidR="003C5F6D" w:rsidRPr="00D1380A" w:rsidRDefault="001E26CF"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Wykonawca zobowiązuje się do dostarczenia towaru pochodzącego z najnowszej produkcji, o jakości i</w:t>
      </w:r>
      <w:r w:rsidR="003F0908" w:rsidRPr="00D1380A">
        <w:rPr>
          <w:rFonts w:ascii="Arial Narrow" w:hAnsi="Arial Narrow" w:cs="Times New Roman"/>
        </w:rPr>
        <w:t> </w:t>
      </w:r>
      <w:r w:rsidRPr="00D1380A">
        <w:rPr>
          <w:rFonts w:ascii="Arial Narrow" w:hAnsi="Arial Narrow" w:cs="Times New Roman"/>
        </w:rPr>
        <w:t>ważności zgodnymi z obowiązującymi producenta normami</w:t>
      </w:r>
      <w:r w:rsidR="00CE0FC8" w:rsidRPr="00D1380A">
        <w:rPr>
          <w:rFonts w:ascii="Arial Narrow" w:hAnsi="Arial Narrow" w:cs="Times New Roman"/>
        </w:rPr>
        <w:t>,</w:t>
      </w:r>
      <w:r w:rsidRPr="00D1380A">
        <w:rPr>
          <w:rFonts w:ascii="Arial Narrow" w:hAnsi="Arial Narrow" w:cs="Times New Roman"/>
        </w:rPr>
        <w:t xml:space="preserve"> z terminem ważnośc</w:t>
      </w:r>
      <w:r w:rsidR="00C84824" w:rsidRPr="00D1380A">
        <w:rPr>
          <w:rFonts w:ascii="Arial Narrow" w:hAnsi="Arial Narrow" w:cs="Times New Roman"/>
        </w:rPr>
        <w:t>i nie krótszym niż 12</w:t>
      </w:r>
      <w:r w:rsidRPr="00D1380A">
        <w:rPr>
          <w:rFonts w:ascii="Arial Narrow" w:hAnsi="Arial Narrow" w:cs="Times New Roman"/>
        </w:rPr>
        <w:t xml:space="preserve"> miesięcy</w:t>
      </w:r>
      <w:r w:rsidR="009A7753" w:rsidRPr="00D1380A">
        <w:rPr>
          <w:rFonts w:ascii="Arial Narrow" w:hAnsi="Arial Narrow" w:cs="Times New Roman"/>
        </w:rPr>
        <w:t xml:space="preserve"> od dnia realizacji dostawy</w:t>
      </w:r>
      <w:r w:rsidRPr="00D1380A">
        <w:rPr>
          <w:rFonts w:ascii="Arial Narrow" w:hAnsi="Arial Narrow" w:cs="Times New Roman"/>
        </w:rPr>
        <w:t>.</w:t>
      </w:r>
    </w:p>
    <w:p w:rsidR="00E61D57" w:rsidRDefault="002B4DF4" w:rsidP="002744CD">
      <w:pPr>
        <w:pStyle w:val="Akapitzlist"/>
        <w:numPr>
          <w:ilvl w:val="0"/>
          <w:numId w:val="20"/>
        </w:numPr>
        <w:spacing w:after="0" w:line="240" w:lineRule="auto"/>
        <w:ind w:left="284" w:hanging="284"/>
        <w:jc w:val="both"/>
        <w:rPr>
          <w:rFonts w:ascii="Arial Narrow" w:hAnsi="Arial Narrow" w:cs="Times New Roman"/>
        </w:rPr>
      </w:pPr>
      <w:r w:rsidRPr="00D1380A">
        <w:rPr>
          <w:rFonts w:ascii="Arial Narrow" w:hAnsi="Arial Narrow" w:cs="Times New Roman"/>
        </w:rPr>
        <w:t xml:space="preserve">Przedmiot umowy będzie dostarczany do siedziby Zamawiającego </w:t>
      </w:r>
      <w:r w:rsidR="009A7753" w:rsidRPr="00D1380A">
        <w:rPr>
          <w:rFonts w:ascii="Arial Narrow" w:hAnsi="Arial Narrow" w:cs="Times New Roman"/>
        </w:rPr>
        <w:t>na koszt i ryzyko Wykonawcy, w szczególności Wykonawca odpowiada za uszkodzenie lub utratę przedmiotu umowy pod</w:t>
      </w:r>
      <w:r w:rsidR="00BE3D90" w:rsidRPr="00D1380A">
        <w:rPr>
          <w:rFonts w:ascii="Arial Narrow" w:hAnsi="Arial Narrow" w:cs="Times New Roman"/>
        </w:rPr>
        <w:t>czas transportu do Zamawiającego.</w:t>
      </w:r>
    </w:p>
    <w:p w:rsidR="002744CD" w:rsidRPr="00E61D57" w:rsidRDefault="002744CD" w:rsidP="002744CD">
      <w:pPr>
        <w:pStyle w:val="Akapitzlist"/>
        <w:spacing w:after="0" w:line="240" w:lineRule="auto"/>
        <w:ind w:left="284"/>
        <w:jc w:val="both"/>
        <w:rPr>
          <w:rFonts w:ascii="Arial Narrow" w:hAnsi="Arial Narrow" w:cs="Times New Roman"/>
        </w:rPr>
      </w:pPr>
    </w:p>
    <w:p w:rsidR="00C405CF" w:rsidRPr="00D65633" w:rsidRDefault="00C405CF" w:rsidP="00E558FA">
      <w:pPr>
        <w:spacing w:after="0" w:line="240" w:lineRule="auto"/>
        <w:jc w:val="center"/>
        <w:rPr>
          <w:rFonts w:ascii="Arial Narrow" w:hAnsi="Arial Narrow" w:cs="Times New Roman"/>
          <w:vertAlign w:val="superscript"/>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2</w:t>
      </w:r>
      <w:r w:rsidR="00D65633">
        <w:rPr>
          <w:rFonts w:ascii="Arial Narrow" w:hAnsi="Arial Narrow" w:cs="Times New Roman"/>
        </w:rPr>
        <w:t xml:space="preserve"> </w:t>
      </w:r>
      <w:r w:rsidR="00D65633">
        <w:rPr>
          <w:rStyle w:val="Odwoanieprzypisudolnego"/>
          <w:rFonts w:ascii="Arial Narrow" w:hAnsi="Arial Narrow" w:cs="Times New Roman"/>
        </w:rPr>
        <w:footnoteReference w:id="1"/>
      </w:r>
    </w:p>
    <w:p w:rsidR="00187789" w:rsidRPr="00187789" w:rsidRDefault="00187789" w:rsidP="00187789">
      <w:pPr>
        <w:pStyle w:val="Akapitzlist"/>
        <w:numPr>
          <w:ilvl w:val="0"/>
          <w:numId w:val="22"/>
        </w:numPr>
        <w:ind w:left="284" w:hanging="284"/>
        <w:jc w:val="both"/>
        <w:rPr>
          <w:rFonts w:ascii="Arial Narrow" w:hAnsi="Arial Narrow" w:cs="Times New Roman"/>
        </w:rPr>
      </w:pPr>
      <w:r>
        <w:rPr>
          <w:rFonts w:ascii="Arial Narrow" w:hAnsi="Arial Narrow" w:cs="Times New Roman"/>
        </w:rPr>
        <w:t>Poszczególne dostawy będą realizowane</w:t>
      </w:r>
      <w:r w:rsidRPr="00187789">
        <w:rPr>
          <w:rFonts w:ascii="Arial Narrow" w:hAnsi="Arial Narrow" w:cs="Times New Roman"/>
        </w:rPr>
        <w:t xml:space="preserve"> w terminie do 3 dni roboczych od przyjęcia zamówienia, w godzinach dogodnych dla Zamawiającego.</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Wykonawca będzie dostarczał </w:t>
      </w:r>
      <w:r w:rsidR="00B53EB8">
        <w:rPr>
          <w:rFonts w:ascii="Arial Narrow" w:hAnsi="Arial Narrow" w:cs="Times New Roman"/>
        </w:rPr>
        <w:t>przedmiot umowy</w:t>
      </w:r>
      <w:r w:rsidRPr="00187789">
        <w:rPr>
          <w:rFonts w:ascii="Arial Narrow" w:hAnsi="Arial Narrow" w:cs="Times New Roman"/>
        </w:rPr>
        <w:t xml:space="preserve"> zgodnie z otrzymanym zamówieniem, dokumentując </w:t>
      </w:r>
      <w:r w:rsidR="00B53EB8">
        <w:rPr>
          <w:rFonts w:ascii="Arial Narrow" w:hAnsi="Arial Narrow" w:cs="Times New Roman"/>
        </w:rPr>
        <w:t xml:space="preserve"> jego </w:t>
      </w:r>
      <w:r w:rsidRPr="00187789">
        <w:rPr>
          <w:rFonts w:ascii="Arial Narrow" w:hAnsi="Arial Narrow" w:cs="Times New Roman"/>
        </w:rPr>
        <w:t xml:space="preserve">wydanie dokumentem wydania (WZ) określającym szczegółowo ilość i asortyment </w:t>
      </w:r>
      <w:r w:rsidR="00B53EB8">
        <w:rPr>
          <w:rFonts w:ascii="Arial Narrow" w:hAnsi="Arial Narrow" w:cs="Times New Roman"/>
        </w:rPr>
        <w:t>dostarczonego przedmiotu umowy</w:t>
      </w:r>
      <w:r w:rsidRPr="00187789">
        <w:rPr>
          <w:rFonts w:ascii="Arial Narrow" w:hAnsi="Arial Narrow" w:cs="Times New Roman"/>
        </w:rPr>
        <w:t>.</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Do chwili wykorzystania w procedurze medycznej </w:t>
      </w:r>
      <w:r w:rsidR="00B53EB8">
        <w:rPr>
          <w:rFonts w:ascii="Arial Narrow" w:hAnsi="Arial Narrow" w:cs="Times New Roman"/>
        </w:rPr>
        <w:t xml:space="preserve"> przedmiot umowy pozostaje</w:t>
      </w:r>
      <w:r w:rsidRPr="00187789">
        <w:rPr>
          <w:rFonts w:ascii="Arial Narrow" w:hAnsi="Arial Narrow" w:cs="Times New Roman"/>
        </w:rPr>
        <w:t xml:space="preserve"> własnością Wykonawcy.</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Zamawiający sporządza zbiorcze zestawienie </w:t>
      </w:r>
      <w:r w:rsidR="00B53EB8">
        <w:rPr>
          <w:rFonts w:ascii="Arial Narrow" w:hAnsi="Arial Narrow" w:cs="Times New Roman"/>
        </w:rPr>
        <w:t>określające ilość i asortyment przedmiotu umowy wykorzystanego</w:t>
      </w:r>
      <w:r w:rsidRPr="00187789">
        <w:rPr>
          <w:rFonts w:ascii="Arial Narrow" w:hAnsi="Arial Narrow" w:cs="Times New Roman"/>
        </w:rPr>
        <w:t xml:space="preserve"> w procedurach medycznych i przekazuje bieżące sprawozdania Wykonawcy faksem lub e-mailem. Sprawozdania przekazywane są wg potrzeb Zamawiającego jednak nie rzadziej niż w odstępach miesięcznych.</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Zestawienie stanowi podstawę wystawienia faktury przez Wykonaw</w:t>
      </w:r>
      <w:r w:rsidR="00B53EB8">
        <w:rPr>
          <w:rFonts w:ascii="Arial Narrow" w:hAnsi="Arial Narrow" w:cs="Times New Roman"/>
        </w:rPr>
        <w:t xml:space="preserve">cę i jednocześnie jest podstawą – </w:t>
      </w:r>
      <w:r w:rsidRPr="00187789">
        <w:rPr>
          <w:rFonts w:ascii="Arial Narrow" w:hAnsi="Arial Narrow" w:cs="Times New Roman"/>
        </w:rPr>
        <w:t>w</w:t>
      </w:r>
      <w:r w:rsidR="00B53EB8">
        <w:rPr>
          <w:rFonts w:ascii="Arial Narrow" w:hAnsi="Arial Narrow" w:cs="Times New Roman"/>
        </w:rPr>
        <w:t xml:space="preserve"> </w:t>
      </w:r>
      <w:r w:rsidRPr="00187789">
        <w:rPr>
          <w:rFonts w:ascii="Arial Narrow" w:hAnsi="Arial Narrow" w:cs="Times New Roman"/>
        </w:rPr>
        <w:t xml:space="preserve">przypadku pisemnego potwierdzenia przez </w:t>
      </w:r>
      <w:r>
        <w:rPr>
          <w:rFonts w:ascii="Arial Narrow" w:hAnsi="Arial Narrow" w:cs="Times New Roman"/>
        </w:rPr>
        <w:t>Zamawiającego</w:t>
      </w:r>
      <w:r w:rsidR="00B53EB8">
        <w:rPr>
          <w:rFonts w:ascii="Arial Narrow" w:hAnsi="Arial Narrow" w:cs="Times New Roman"/>
        </w:rPr>
        <w:t xml:space="preserve"> – </w:t>
      </w:r>
      <w:r w:rsidRPr="00187789">
        <w:rPr>
          <w:rFonts w:ascii="Arial Narrow" w:hAnsi="Arial Narrow" w:cs="Times New Roman"/>
        </w:rPr>
        <w:t>do</w:t>
      </w:r>
      <w:r w:rsidR="00B53EB8">
        <w:rPr>
          <w:rFonts w:ascii="Arial Narrow" w:hAnsi="Arial Narrow" w:cs="Times New Roman"/>
        </w:rPr>
        <w:t xml:space="preserve"> </w:t>
      </w:r>
      <w:r w:rsidRPr="00187789">
        <w:rPr>
          <w:rFonts w:ascii="Arial Narrow" w:hAnsi="Arial Narrow" w:cs="Times New Roman"/>
        </w:rPr>
        <w:t>przesłania zamówienia uzupełniającego (części lub całości) zużytego asortymentu.</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Wykonawcy przysługuje prawo do kontroli stanu </w:t>
      </w:r>
      <w:r w:rsidR="00B53EB8">
        <w:rPr>
          <w:rFonts w:ascii="Arial Narrow" w:hAnsi="Arial Narrow" w:cs="Times New Roman"/>
        </w:rPr>
        <w:t>przedmiotu umowy</w:t>
      </w:r>
      <w:r w:rsidRPr="00187789">
        <w:rPr>
          <w:rFonts w:ascii="Arial Narrow" w:hAnsi="Arial Narrow" w:cs="Times New Roman"/>
        </w:rPr>
        <w:t xml:space="preserve"> w magazynie Zamawiającego w godzinach pracy magazynu.</w:t>
      </w:r>
      <w:r w:rsidR="00C759F5">
        <w:rPr>
          <w:rFonts w:ascii="Arial Narrow" w:hAnsi="Arial Narrow" w:cs="Times New Roman"/>
        </w:rPr>
        <w:t xml:space="preserve"> Zamawiający jest zobowiązany do przeprowadzania kontroli terminów ważności przedmiotu umowy znajdującego się w magazynie nie rzadziej niż raz na kwartał. </w:t>
      </w:r>
      <w:r w:rsidR="00292AE0">
        <w:rPr>
          <w:rFonts w:ascii="Arial Narrow" w:hAnsi="Arial Narrow" w:cs="Times New Roman"/>
        </w:rPr>
        <w:t xml:space="preserve">W przypadku stwierdzenia niewielkiego prawdopodobieństwa wykorzystania przedmiotu umowy w procedurach medycznych przed upływem terminu </w:t>
      </w:r>
      <w:r w:rsidR="00103749">
        <w:rPr>
          <w:rFonts w:ascii="Arial Narrow" w:hAnsi="Arial Narrow" w:cs="Times New Roman"/>
        </w:rPr>
        <w:t xml:space="preserve">jego </w:t>
      </w:r>
      <w:r w:rsidR="00292AE0">
        <w:rPr>
          <w:rFonts w:ascii="Arial Narrow" w:hAnsi="Arial Narrow" w:cs="Times New Roman"/>
        </w:rPr>
        <w:t>ważności Zamawiający uzgodni z Wykonawcą dalszy sposób postępowania.</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Zamawiający może zamawiać i przechowywać jednocześnie w magazynie </w:t>
      </w:r>
      <w:r w:rsidR="00B53EB8">
        <w:rPr>
          <w:rFonts w:ascii="Arial Narrow" w:hAnsi="Arial Narrow" w:cs="Times New Roman"/>
        </w:rPr>
        <w:t>przedmiot umowy</w:t>
      </w:r>
      <w:r w:rsidRPr="00187789">
        <w:rPr>
          <w:rFonts w:ascii="Arial Narrow" w:hAnsi="Arial Narrow" w:cs="Times New Roman"/>
        </w:rPr>
        <w:t xml:space="preserve"> będący własnością Wykonawcy do 20 % wartości umowy, tj. </w:t>
      </w:r>
      <w:r>
        <w:rPr>
          <w:rFonts w:ascii="Arial Narrow" w:hAnsi="Arial Narrow" w:cs="Times New Roman"/>
        </w:rPr>
        <w:t>……………..</w:t>
      </w:r>
      <w:r w:rsidRPr="00187789">
        <w:rPr>
          <w:rFonts w:ascii="Arial Narrow" w:hAnsi="Arial Narrow" w:cs="Times New Roman"/>
        </w:rPr>
        <w:t xml:space="preserve"> zł.</w:t>
      </w:r>
    </w:p>
    <w:p w:rsidR="00187789" w:rsidRPr="00B53EB8" w:rsidRDefault="00187789" w:rsidP="00B53EB8">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Ryzyko kradzieży lub utraty</w:t>
      </w:r>
      <w:r w:rsidR="00B53EB8">
        <w:rPr>
          <w:rFonts w:ascii="Arial Narrow" w:hAnsi="Arial Narrow" w:cs="Times New Roman"/>
        </w:rPr>
        <w:t xml:space="preserve"> w inny sposób</w:t>
      </w:r>
      <w:r w:rsidRPr="00187789">
        <w:rPr>
          <w:rFonts w:ascii="Arial Narrow" w:hAnsi="Arial Narrow" w:cs="Times New Roman"/>
        </w:rPr>
        <w:t xml:space="preserve"> dostarczonego i niewykorzystanego </w:t>
      </w:r>
      <w:r w:rsidRPr="00B53EB8">
        <w:rPr>
          <w:rFonts w:ascii="Arial Narrow" w:hAnsi="Arial Narrow" w:cs="Times New Roman"/>
        </w:rPr>
        <w:t>w procedurach medycznych</w:t>
      </w:r>
      <w:r w:rsidR="00B53EB8">
        <w:rPr>
          <w:rFonts w:ascii="Arial Narrow" w:hAnsi="Arial Narrow" w:cs="Times New Roman"/>
        </w:rPr>
        <w:t xml:space="preserve"> przedmiotu umowy</w:t>
      </w:r>
      <w:r w:rsidRPr="00B53EB8">
        <w:rPr>
          <w:rFonts w:ascii="Arial Narrow" w:hAnsi="Arial Narrow" w:cs="Times New Roman"/>
        </w:rPr>
        <w:t>, a także ryzyko</w:t>
      </w:r>
      <w:r w:rsidR="00B53EB8">
        <w:rPr>
          <w:rFonts w:ascii="Arial Narrow" w:hAnsi="Arial Narrow" w:cs="Times New Roman"/>
        </w:rPr>
        <w:t xml:space="preserve"> jego</w:t>
      </w:r>
      <w:r w:rsidRPr="00B53EB8">
        <w:rPr>
          <w:rFonts w:ascii="Arial Narrow" w:hAnsi="Arial Narrow" w:cs="Times New Roman"/>
        </w:rPr>
        <w:t xml:space="preserve"> uszkodzenia obciąża Zamawiającego.</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Zamawiający zastrzega sobie prawo do zwrotu </w:t>
      </w:r>
      <w:r w:rsidR="00B53EB8">
        <w:rPr>
          <w:rFonts w:ascii="Arial Narrow" w:hAnsi="Arial Narrow" w:cs="Times New Roman"/>
        </w:rPr>
        <w:t>przedmiotu umowy</w:t>
      </w:r>
      <w:r w:rsidRPr="00187789">
        <w:rPr>
          <w:rFonts w:ascii="Arial Narrow" w:hAnsi="Arial Narrow" w:cs="Times New Roman"/>
        </w:rPr>
        <w:t xml:space="preserve"> w okresie obowiązywania umowy.</w:t>
      </w:r>
    </w:p>
    <w:p w:rsidR="00187789" w:rsidRPr="00187789" w:rsidRDefault="00B53EB8" w:rsidP="00187789">
      <w:pPr>
        <w:pStyle w:val="Akapitzlist"/>
        <w:numPr>
          <w:ilvl w:val="0"/>
          <w:numId w:val="22"/>
        </w:numPr>
        <w:ind w:left="284" w:hanging="284"/>
        <w:jc w:val="both"/>
        <w:rPr>
          <w:rFonts w:ascii="Arial Narrow" w:hAnsi="Arial Narrow" w:cs="Times New Roman"/>
        </w:rPr>
      </w:pPr>
      <w:r>
        <w:rPr>
          <w:rFonts w:ascii="Arial Narrow" w:hAnsi="Arial Narrow" w:cs="Times New Roman"/>
        </w:rPr>
        <w:t>Przedmiot umowy</w:t>
      </w:r>
      <w:r w:rsidR="00187789" w:rsidRPr="00187789">
        <w:rPr>
          <w:rFonts w:ascii="Arial Narrow" w:hAnsi="Arial Narrow" w:cs="Times New Roman"/>
        </w:rPr>
        <w:t xml:space="preserve"> stanowiący własność Wykonawcy i znajdujący się w magazynie Zamawiającego w ostatnim dniu obowiązywania umowy zostanie na koszt Wykonawcy w tym dniu odebrany przez Zamawiającego na podstawie protokołu podpisanego przez obydwie  strony.</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 xml:space="preserve">Wykonawca zobowiązuje się do zabezpieczenia dostawy </w:t>
      </w:r>
      <w:r w:rsidR="00B53EB8">
        <w:rPr>
          <w:rFonts w:ascii="Arial Narrow" w:hAnsi="Arial Narrow" w:cs="Times New Roman"/>
        </w:rPr>
        <w:t xml:space="preserve">przedmiotu umowy także </w:t>
      </w:r>
      <w:r w:rsidRPr="00187789">
        <w:rPr>
          <w:rFonts w:ascii="Arial Narrow" w:hAnsi="Arial Narrow" w:cs="Times New Roman"/>
        </w:rPr>
        <w:t>w przypadku jego braku w magazynie Wykonawcy</w:t>
      </w:r>
      <w:r w:rsidR="00B53EB8">
        <w:rPr>
          <w:rFonts w:ascii="Arial Narrow" w:hAnsi="Arial Narrow" w:cs="Times New Roman"/>
        </w:rPr>
        <w:t>.</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lastRenderedPageBreak/>
        <w:t>W przypadku</w:t>
      </w:r>
      <w:r w:rsidR="00B53EB8">
        <w:rPr>
          <w:rFonts w:ascii="Arial Narrow" w:hAnsi="Arial Narrow" w:cs="Times New Roman"/>
        </w:rPr>
        <w:t>,</w:t>
      </w:r>
      <w:r w:rsidRPr="00187789">
        <w:rPr>
          <w:rFonts w:ascii="Arial Narrow" w:hAnsi="Arial Narrow" w:cs="Times New Roman"/>
        </w:rPr>
        <w:t xml:space="preserve"> gdy Wykonawca nie dostarczy przedmiotu umowy w terminie </w:t>
      </w:r>
      <w:r w:rsidR="00B53EB8">
        <w:rPr>
          <w:rFonts w:ascii="Arial Narrow" w:hAnsi="Arial Narrow" w:cs="Times New Roman"/>
        </w:rPr>
        <w:t xml:space="preserve">określonym  w </w:t>
      </w:r>
      <w:r w:rsidRPr="00187789">
        <w:rPr>
          <w:rFonts w:ascii="Arial Narrow" w:hAnsi="Arial Narrow" w:cs="Times New Roman"/>
        </w:rPr>
        <w:t>ust. 1</w:t>
      </w:r>
      <w:r w:rsidR="00B53EB8">
        <w:rPr>
          <w:rFonts w:ascii="Arial Narrow" w:hAnsi="Arial Narrow" w:cs="Times New Roman"/>
        </w:rPr>
        <w:t xml:space="preserve"> powyżej</w:t>
      </w:r>
      <w:r w:rsidRPr="00187789">
        <w:rPr>
          <w:rFonts w:ascii="Arial Narrow" w:hAnsi="Arial Narrow" w:cs="Times New Roman"/>
        </w:rPr>
        <w:t>, Zamawiający zastrzega sobie prawo dokonania zakupu interwencyjnego od innego dostawcy w ilości i asortymencie niezrealizowanej w terminie dostawy.</w:t>
      </w:r>
    </w:p>
    <w:p w:rsidR="00187789" w:rsidRPr="00187789" w:rsidRDefault="00187789" w:rsidP="0018778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W przypadku zakupu interwencyjnego zmniejsza się wielkość przedmiotu umowy o wielkość tego zakupu.</w:t>
      </w:r>
    </w:p>
    <w:p w:rsidR="00B53EB8" w:rsidRPr="00D924A9" w:rsidRDefault="00187789" w:rsidP="00D924A9">
      <w:pPr>
        <w:pStyle w:val="Akapitzlist"/>
        <w:numPr>
          <w:ilvl w:val="0"/>
          <w:numId w:val="22"/>
        </w:numPr>
        <w:ind w:left="284" w:hanging="284"/>
        <w:jc w:val="both"/>
        <w:rPr>
          <w:rFonts w:ascii="Arial Narrow" w:hAnsi="Arial Narrow" w:cs="Times New Roman"/>
        </w:rPr>
      </w:pPr>
      <w:r w:rsidRPr="00187789">
        <w:rPr>
          <w:rFonts w:ascii="Arial Narrow" w:hAnsi="Arial Narrow" w:cs="Times New Roman"/>
        </w:rPr>
        <w:t>W przypadku zakupu interwencyjnego Wykonawca zobowiązany jest do zwrotu Zamawiającemu różnicy pomiędzy ceną zakupu interwencyjnego i ceną dostawy.</w:t>
      </w:r>
    </w:p>
    <w:p w:rsidR="0079007C" w:rsidRPr="0079007C" w:rsidRDefault="0079007C" w:rsidP="0079007C">
      <w:pPr>
        <w:spacing w:after="0" w:line="240" w:lineRule="auto"/>
        <w:jc w:val="center"/>
        <w:rPr>
          <w:rFonts w:ascii="Arial Narrow" w:hAnsi="Arial Narrow" w:cs="Times New Roman"/>
        </w:rPr>
      </w:pPr>
      <w:r w:rsidRPr="0079007C">
        <w:rPr>
          <w:rFonts w:ascii="Arial Narrow" w:hAnsi="Arial Narrow" w:cs="Times New Roman"/>
        </w:rPr>
        <w:t xml:space="preserve">§ </w:t>
      </w:r>
      <w:r>
        <w:rPr>
          <w:rFonts w:ascii="Arial Narrow" w:hAnsi="Arial Narrow" w:cs="Times New Roman"/>
        </w:rPr>
        <w:t>2a</w:t>
      </w:r>
    </w:p>
    <w:p w:rsidR="0079007C" w:rsidRDefault="0079007C" w:rsidP="002576FB">
      <w:pPr>
        <w:pStyle w:val="Akapitzlist"/>
        <w:numPr>
          <w:ilvl w:val="0"/>
          <w:numId w:val="84"/>
        </w:numPr>
        <w:suppressAutoHyphens/>
        <w:autoSpaceDN w:val="0"/>
        <w:spacing w:line="240" w:lineRule="auto"/>
        <w:ind w:left="284" w:hanging="284"/>
        <w:contextualSpacing w:val="0"/>
        <w:jc w:val="both"/>
        <w:textAlignment w:val="baseline"/>
        <w:rPr>
          <w:rFonts w:ascii="Arial Narrow" w:hAnsi="Arial Narrow" w:cs="Times New Roman"/>
        </w:rPr>
      </w:pPr>
      <w:r>
        <w:rPr>
          <w:rFonts w:ascii="Arial Narrow" w:hAnsi="Arial Narrow" w:cs="Times New Roman"/>
        </w:rPr>
        <w:t>Poszczególne dostawy realizowane będą na podstawie zamówień jednostkowych składanych pisemnie lub przy użyciu środków komunikacji elektronicznej przez upoważnionego pracownika zamawiającego. Wykonawca niezwłocznie potwierdzi przyjęcie zamówienia do realizacji.</w:t>
      </w:r>
    </w:p>
    <w:p w:rsidR="0079007C" w:rsidRDefault="0079007C" w:rsidP="002576FB">
      <w:pPr>
        <w:pStyle w:val="Akapitzlist"/>
        <w:numPr>
          <w:ilvl w:val="0"/>
          <w:numId w:val="84"/>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Zamówienia, o których mowa w ust. 1 zawierają co najmniej:</w:t>
      </w:r>
    </w:p>
    <w:p w:rsidR="0079007C" w:rsidRDefault="0079007C" w:rsidP="0079007C">
      <w:pPr>
        <w:pStyle w:val="Akapitzlist"/>
        <w:spacing w:after="0"/>
        <w:ind w:left="284"/>
        <w:jc w:val="both"/>
        <w:rPr>
          <w:rFonts w:ascii="Arial Narrow" w:hAnsi="Arial Narrow" w:cs="Times New Roman"/>
        </w:rPr>
      </w:pPr>
      <w:r>
        <w:rPr>
          <w:rFonts w:ascii="Arial Narrow" w:hAnsi="Arial Narrow" w:cs="Times New Roman"/>
        </w:rPr>
        <w:t>A/Nazwę i adres Wykonawcy,</w:t>
      </w:r>
    </w:p>
    <w:p w:rsidR="0079007C" w:rsidRDefault="0079007C" w:rsidP="0079007C">
      <w:pPr>
        <w:pStyle w:val="Akapitzlist"/>
        <w:spacing w:after="0"/>
        <w:ind w:left="284"/>
        <w:jc w:val="both"/>
        <w:rPr>
          <w:rFonts w:ascii="Arial Narrow" w:hAnsi="Arial Narrow" w:cs="Times New Roman"/>
        </w:rPr>
      </w:pPr>
      <w:r>
        <w:rPr>
          <w:rFonts w:ascii="Arial Narrow" w:hAnsi="Arial Narrow" w:cs="Times New Roman"/>
        </w:rPr>
        <w:t>B/Nazwę i adres Zamawiającego;</w:t>
      </w:r>
    </w:p>
    <w:p w:rsidR="0079007C" w:rsidRDefault="0079007C" w:rsidP="0079007C">
      <w:pPr>
        <w:pStyle w:val="Akapitzlist"/>
        <w:spacing w:after="0"/>
        <w:ind w:left="284"/>
        <w:jc w:val="both"/>
        <w:rPr>
          <w:rFonts w:ascii="Arial Narrow" w:hAnsi="Arial Narrow" w:cs="Times New Roman"/>
        </w:rPr>
      </w:pPr>
      <w:r>
        <w:rPr>
          <w:rFonts w:ascii="Arial Narrow" w:hAnsi="Arial Narrow" w:cs="Times New Roman"/>
        </w:rPr>
        <w:t>C/Wskazanie asortymentu oraz zamawianych ilości,</w:t>
      </w:r>
    </w:p>
    <w:p w:rsidR="0079007C" w:rsidRDefault="0079007C" w:rsidP="0079007C">
      <w:pPr>
        <w:pStyle w:val="Akapitzlist"/>
        <w:spacing w:after="0"/>
        <w:ind w:left="284"/>
        <w:jc w:val="both"/>
        <w:rPr>
          <w:rFonts w:ascii="Arial Narrow" w:hAnsi="Arial Narrow" w:cs="Times New Roman"/>
        </w:rPr>
      </w:pPr>
      <w:r>
        <w:rPr>
          <w:rFonts w:ascii="Arial Narrow" w:hAnsi="Arial Narrow" w:cs="Times New Roman"/>
        </w:rPr>
        <w:t>D/Wskazanie maksymalnego terminu realizacji.</w:t>
      </w:r>
    </w:p>
    <w:p w:rsidR="0079007C" w:rsidRDefault="0079007C" w:rsidP="002576FB">
      <w:pPr>
        <w:pStyle w:val="Akapitzlist"/>
        <w:numPr>
          <w:ilvl w:val="0"/>
          <w:numId w:val="84"/>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Strony ustalają następujące terminy realizacji dostaw:</w:t>
      </w:r>
    </w:p>
    <w:p w:rsidR="0079007C" w:rsidRDefault="0079007C" w:rsidP="0079007C">
      <w:pPr>
        <w:pStyle w:val="Akapitzlist"/>
        <w:spacing w:after="0"/>
        <w:ind w:left="284"/>
        <w:jc w:val="both"/>
        <w:rPr>
          <w:rFonts w:ascii="Arial Narrow" w:hAnsi="Arial Narrow" w:cs="Times New Roman"/>
        </w:rPr>
      </w:pPr>
      <w:r>
        <w:rPr>
          <w:rFonts w:ascii="Arial Narrow" w:hAnsi="Arial Narrow" w:cs="Times New Roman"/>
        </w:rPr>
        <w:t>A/Dla zamówień zwykłych – 3 dni roboczych od daty złożenia zamówienia</w:t>
      </w:r>
    </w:p>
    <w:p w:rsidR="0079007C" w:rsidRDefault="0079007C" w:rsidP="0079007C">
      <w:pPr>
        <w:pStyle w:val="Akapitzlist"/>
        <w:spacing w:after="0"/>
        <w:ind w:left="284"/>
        <w:jc w:val="both"/>
        <w:rPr>
          <w:rFonts w:ascii="Arial Narrow" w:hAnsi="Arial Narrow" w:cs="Times New Roman"/>
        </w:rPr>
      </w:pPr>
      <w:r>
        <w:rPr>
          <w:rFonts w:ascii="Arial Narrow" w:hAnsi="Arial Narrow" w:cs="Times New Roman"/>
        </w:rPr>
        <w:t>B/Dla zamówień pilnych –  2 dni od daty złożenia zamówienia.</w:t>
      </w:r>
    </w:p>
    <w:p w:rsidR="0079007C" w:rsidRDefault="0079007C" w:rsidP="002576FB">
      <w:pPr>
        <w:pStyle w:val="Akapitzlist"/>
        <w:numPr>
          <w:ilvl w:val="0"/>
          <w:numId w:val="84"/>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Przedmiot umowy dostarczany będzie do Zamawiającego w godzinach od 7:00 do 15:00.</w:t>
      </w:r>
    </w:p>
    <w:p w:rsidR="0079007C" w:rsidRDefault="0079007C" w:rsidP="002576FB">
      <w:pPr>
        <w:pStyle w:val="Akapitzlist"/>
        <w:numPr>
          <w:ilvl w:val="0"/>
          <w:numId w:val="84"/>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w:t>
      </w:r>
    </w:p>
    <w:p w:rsidR="0079007C" w:rsidRDefault="0079007C" w:rsidP="002576FB">
      <w:pPr>
        <w:pStyle w:val="Akapitzlist"/>
        <w:numPr>
          <w:ilvl w:val="0"/>
          <w:numId w:val="84"/>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Wraz z przedmiotem umowy, Wykonawca przekaże Zamawiającemu, właściwe, autoryzowane dokumenty dotyczące przedmiotu dostawy tj.: deklaracje zgodności CE, certyfikaty, zezwolenia na wprowadzenie do obrotu, jako dokumenty towarzyszące dostawie bezpośredniej.</w:t>
      </w:r>
    </w:p>
    <w:p w:rsidR="0079007C" w:rsidRDefault="0079007C" w:rsidP="002576FB">
      <w:pPr>
        <w:pStyle w:val="Akapitzlist"/>
        <w:numPr>
          <w:ilvl w:val="0"/>
          <w:numId w:val="84"/>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79007C" w:rsidRDefault="0079007C" w:rsidP="002576FB">
      <w:pPr>
        <w:pStyle w:val="Akapitzlist"/>
        <w:numPr>
          <w:ilvl w:val="0"/>
          <w:numId w:val="84"/>
        </w:numPr>
        <w:suppressAutoHyphens/>
        <w:autoSpaceDN w:val="0"/>
        <w:spacing w:after="0" w:line="240" w:lineRule="auto"/>
        <w:ind w:left="284" w:hanging="284"/>
        <w:contextualSpacing w:val="0"/>
        <w:jc w:val="both"/>
        <w:textAlignment w:val="baseline"/>
        <w:rPr>
          <w:rFonts w:ascii="Arial Narrow" w:hAnsi="Arial Narrow" w:cs="Times New Roman"/>
        </w:rPr>
      </w:pPr>
      <w:r>
        <w:rPr>
          <w:rFonts w:ascii="Arial Narrow" w:hAnsi="Arial Narrow" w:cs="Times New Roman"/>
        </w:rPr>
        <w:t>Każdorazowy zakup interwencyjny zmniejsza wielkość przedmiotu umowy o wielkość tego zakupu.</w:t>
      </w:r>
    </w:p>
    <w:p w:rsidR="0079007C" w:rsidRDefault="0079007C" w:rsidP="00E558FA">
      <w:pPr>
        <w:spacing w:after="0" w:line="240" w:lineRule="auto"/>
        <w:jc w:val="center"/>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3</w:t>
      </w:r>
    </w:p>
    <w:p w:rsidR="00FA0B0B" w:rsidRPr="00D1380A" w:rsidRDefault="00C405CF"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 xml:space="preserve">Zamawiający zastrzega sobie prawo reklamowania całości </w:t>
      </w:r>
      <w:r w:rsidR="001E26CF" w:rsidRPr="00D1380A">
        <w:rPr>
          <w:rFonts w:ascii="Arial Narrow" w:hAnsi="Arial Narrow" w:cs="Times New Roman"/>
        </w:rPr>
        <w:t xml:space="preserve">lub części </w:t>
      </w:r>
      <w:r w:rsidRPr="00D1380A">
        <w:rPr>
          <w:rFonts w:ascii="Arial Narrow" w:hAnsi="Arial Narrow" w:cs="Times New Roman"/>
        </w:rPr>
        <w:t>dostawy</w:t>
      </w:r>
      <w:r w:rsidR="004555CC" w:rsidRPr="00D1380A">
        <w:rPr>
          <w:rFonts w:ascii="Arial Narrow" w:hAnsi="Arial Narrow" w:cs="Times New Roman"/>
        </w:rPr>
        <w:t>,</w:t>
      </w:r>
      <w:r w:rsidRPr="00D1380A">
        <w:rPr>
          <w:rFonts w:ascii="Arial Narrow" w:hAnsi="Arial Narrow" w:cs="Times New Roman"/>
        </w:rPr>
        <w:t xml:space="preserve"> jeżeli nie jest zgodna z</w:t>
      </w:r>
      <w:r w:rsidR="003F0908" w:rsidRPr="00D1380A">
        <w:rPr>
          <w:rFonts w:ascii="Arial Narrow" w:hAnsi="Arial Narrow" w:cs="Times New Roman"/>
        </w:rPr>
        <w:t> </w:t>
      </w:r>
      <w:r w:rsidRPr="00D1380A">
        <w:rPr>
          <w:rFonts w:ascii="Arial Narrow" w:hAnsi="Arial Narrow" w:cs="Times New Roman"/>
        </w:rPr>
        <w:t>wymaganiami ilościowymi i jako</w:t>
      </w:r>
      <w:r w:rsidR="00FA0B0B" w:rsidRPr="00D1380A">
        <w:rPr>
          <w:rFonts w:ascii="Arial Narrow" w:hAnsi="Arial Narrow" w:cs="Times New Roman"/>
        </w:rPr>
        <w:t>ściowymi uzgodnionymi w umowie.</w:t>
      </w:r>
    </w:p>
    <w:p w:rsidR="00FA0B0B" w:rsidRPr="00D1380A" w:rsidRDefault="00C405CF"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Odbiór ilościowy nas</w:t>
      </w:r>
      <w:r w:rsidR="00FA0B0B" w:rsidRPr="00D1380A">
        <w:rPr>
          <w:rFonts w:ascii="Arial Narrow" w:hAnsi="Arial Narrow" w:cs="Times New Roman"/>
        </w:rPr>
        <w:t>tąpi w dniu dostawy. W</w:t>
      </w:r>
      <w:r w:rsidRPr="00D1380A">
        <w:rPr>
          <w:rFonts w:ascii="Arial Narrow" w:hAnsi="Arial Narrow" w:cs="Times New Roman"/>
        </w:rPr>
        <w:t xml:space="preserve"> razie </w:t>
      </w:r>
      <w:r w:rsidR="00FA0B0B" w:rsidRPr="00D1380A">
        <w:rPr>
          <w:rFonts w:ascii="Arial Narrow" w:hAnsi="Arial Narrow" w:cs="Times New Roman"/>
        </w:rPr>
        <w:t xml:space="preserve">stwierdzenia </w:t>
      </w:r>
      <w:r w:rsidRPr="00D1380A">
        <w:rPr>
          <w:rFonts w:ascii="Arial Narrow" w:hAnsi="Arial Narrow" w:cs="Times New Roman"/>
        </w:rPr>
        <w:t>braków ilościowych</w:t>
      </w:r>
      <w:r w:rsidR="00FA0B0B" w:rsidRPr="00D1380A">
        <w:rPr>
          <w:rFonts w:ascii="Arial Narrow" w:hAnsi="Arial Narrow" w:cs="Times New Roman"/>
        </w:rPr>
        <w:t>,</w:t>
      </w:r>
      <w:r w:rsidRPr="00D1380A">
        <w:rPr>
          <w:rFonts w:ascii="Arial Narrow" w:hAnsi="Arial Narrow" w:cs="Times New Roman"/>
        </w:rPr>
        <w:t xml:space="preserve"> </w:t>
      </w:r>
      <w:r w:rsidR="00FA0B0B" w:rsidRPr="00D1380A">
        <w:rPr>
          <w:rFonts w:ascii="Arial Narrow" w:hAnsi="Arial Narrow" w:cs="Times New Roman"/>
        </w:rPr>
        <w:t xml:space="preserve">Zamawiający </w:t>
      </w:r>
      <w:r w:rsidRPr="00D1380A">
        <w:rPr>
          <w:rFonts w:ascii="Arial Narrow" w:hAnsi="Arial Narrow" w:cs="Times New Roman"/>
        </w:rPr>
        <w:t xml:space="preserve">sporządzi protokół i niezwłocznie zawiadomi </w:t>
      </w:r>
      <w:r w:rsidR="00FA0B0B" w:rsidRPr="00D1380A">
        <w:rPr>
          <w:rFonts w:ascii="Arial Narrow" w:hAnsi="Arial Narrow" w:cs="Times New Roman"/>
        </w:rPr>
        <w:t>o tym Wykonawcę</w:t>
      </w:r>
      <w:r w:rsidRPr="00D1380A">
        <w:rPr>
          <w:rFonts w:ascii="Arial Narrow" w:hAnsi="Arial Narrow" w:cs="Times New Roman"/>
        </w:rPr>
        <w:t>.</w:t>
      </w:r>
    </w:p>
    <w:p w:rsidR="00F5707B" w:rsidRPr="00D1380A" w:rsidRDefault="00FA0B0B"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Stwierdzone wady jakościowe</w:t>
      </w:r>
      <w:r w:rsidR="00C405CF" w:rsidRPr="00D1380A">
        <w:rPr>
          <w:rFonts w:ascii="Arial Narrow" w:hAnsi="Arial Narrow" w:cs="Times New Roman"/>
        </w:rPr>
        <w:t>, Zamawiający zobowiązany jest</w:t>
      </w:r>
      <w:r w:rsidRPr="00D1380A">
        <w:rPr>
          <w:rFonts w:ascii="Arial Narrow" w:hAnsi="Arial Narrow" w:cs="Times New Roman"/>
        </w:rPr>
        <w:t xml:space="preserve"> zgłosić bez zbędnej zwłoki. </w:t>
      </w:r>
      <w:r w:rsidR="00F5707B" w:rsidRPr="00D1380A">
        <w:rPr>
          <w:rFonts w:ascii="Arial Narrow" w:hAnsi="Arial Narrow" w:cs="Times New Roman"/>
        </w:rPr>
        <w:t>Wykryte wady jakościowe</w:t>
      </w:r>
      <w:r w:rsidR="00C405CF" w:rsidRPr="00D1380A">
        <w:rPr>
          <w:rFonts w:ascii="Arial Narrow" w:hAnsi="Arial Narrow" w:cs="Times New Roman"/>
        </w:rPr>
        <w:t xml:space="preserve"> </w:t>
      </w:r>
      <w:r w:rsidR="00F5707B" w:rsidRPr="00D1380A">
        <w:rPr>
          <w:rFonts w:ascii="Arial Narrow" w:hAnsi="Arial Narrow" w:cs="Times New Roman"/>
        </w:rPr>
        <w:t xml:space="preserve">wpisywane będą  do </w:t>
      </w:r>
      <w:r w:rsidR="00C405CF" w:rsidRPr="00D1380A">
        <w:rPr>
          <w:rFonts w:ascii="Arial Narrow" w:hAnsi="Arial Narrow" w:cs="Times New Roman"/>
        </w:rPr>
        <w:t xml:space="preserve">protokołu </w:t>
      </w:r>
      <w:r w:rsidR="00F5707B" w:rsidRPr="00D1380A">
        <w:rPr>
          <w:rFonts w:ascii="Arial Narrow" w:hAnsi="Arial Narrow" w:cs="Times New Roman"/>
        </w:rPr>
        <w:t>z opisem rodzaju wad</w:t>
      </w:r>
      <w:r w:rsidR="00C405CF" w:rsidRPr="00D1380A">
        <w:rPr>
          <w:rFonts w:ascii="Arial Narrow" w:hAnsi="Arial Narrow" w:cs="Times New Roman"/>
        </w:rPr>
        <w:t>.</w:t>
      </w:r>
    </w:p>
    <w:p w:rsidR="003F0908" w:rsidRDefault="00F5707B" w:rsidP="002744CD">
      <w:pPr>
        <w:pStyle w:val="Akapitzlist"/>
        <w:numPr>
          <w:ilvl w:val="0"/>
          <w:numId w:val="23"/>
        </w:numPr>
        <w:spacing w:after="0" w:line="240" w:lineRule="auto"/>
        <w:ind w:left="284" w:hanging="284"/>
        <w:jc w:val="both"/>
        <w:rPr>
          <w:rFonts w:ascii="Arial Narrow" w:hAnsi="Arial Narrow" w:cs="Times New Roman"/>
        </w:rPr>
      </w:pPr>
      <w:r w:rsidRPr="00D1380A">
        <w:rPr>
          <w:rFonts w:ascii="Arial Narrow" w:hAnsi="Arial Narrow" w:cs="Times New Roman"/>
        </w:rPr>
        <w:t>Wykonawca rozpatrzy reklamacje</w:t>
      </w:r>
      <w:r w:rsidR="00D14A01">
        <w:rPr>
          <w:rFonts w:ascii="Arial Narrow" w:hAnsi="Arial Narrow" w:cs="Times New Roman"/>
        </w:rPr>
        <w:t xml:space="preserve"> w terminie …..</w:t>
      </w:r>
      <w:r w:rsidR="00C405CF" w:rsidRPr="00D1380A">
        <w:rPr>
          <w:rFonts w:ascii="Arial Narrow" w:hAnsi="Arial Narrow" w:cs="Times New Roman"/>
        </w:rPr>
        <w:t xml:space="preserve"> dni od daty zgłoszenia.</w:t>
      </w:r>
      <w:r w:rsidRPr="00D1380A">
        <w:rPr>
          <w:rFonts w:ascii="Arial Narrow" w:hAnsi="Arial Narrow" w:cs="Times New Roman"/>
        </w:rPr>
        <w:t xml:space="preserve"> </w:t>
      </w:r>
      <w:r w:rsidR="00D14A01">
        <w:rPr>
          <w:rFonts w:ascii="Arial Narrow" w:hAnsi="Arial Narrow" w:cs="Times New Roman"/>
        </w:rPr>
        <w:t>Wymiana wadliwego przedmiotu dostawy na wolny od wad nastąpi w terminie …… od rozpatrzenia reklamacji.</w:t>
      </w:r>
    </w:p>
    <w:p w:rsidR="002744CD" w:rsidRPr="00D1380A" w:rsidRDefault="002744CD" w:rsidP="002744CD">
      <w:pPr>
        <w:pStyle w:val="Akapitzlist"/>
        <w:spacing w:after="0" w:line="240" w:lineRule="auto"/>
        <w:ind w:left="284"/>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4</w:t>
      </w:r>
    </w:p>
    <w:p w:rsidR="001504B3" w:rsidRPr="001504B3" w:rsidRDefault="001504B3" w:rsidP="00A86842">
      <w:pPr>
        <w:pStyle w:val="Akapitzlist"/>
        <w:numPr>
          <w:ilvl w:val="0"/>
          <w:numId w:val="24"/>
        </w:numPr>
        <w:ind w:left="284" w:hanging="284"/>
        <w:jc w:val="both"/>
        <w:rPr>
          <w:rFonts w:ascii="Arial Narrow" w:hAnsi="Arial Narrow" w:cs="Times New Roman"/>
        </w:rPr>
      </w:pPr>
      <w:r w:rsidRPr="001504B3">
        <w:rPr>
          <w:rFonts w:ascii="Arial Narrow" w:hAnsi="Arial Narrow" w:cs="Times New Roman"/>
        </w:rPr>
        <w:t xml:space="preserve">Łączna prognozowana wartość umowy, zgodnie ze specyfikacją istotnych warunków zamówienia i według </w:t>
      </w:r>
      <w:r w:rsidR="00840A32">
        <w:rPr>
          <w:rFonts w:ascii="Arial Narrow" w:hAnsi="Arial Narrow" w:cs="Times New Roman"/>
        </w:rPr>
        <w:t>o</w:t>
      </w:r>
      <w:r w:rsidRPr="001504B3">
        <w:rPr>
          <w:rFonts w:ascii="Arial Narrow" w:hAnsi="Arial Narrow" w:cs="Times New Roman"/>
        </w:rPr>
        <w:t xml:space="preserve">ferty wynosi ........................ złotych brutto, (słownie: .............................................), w tym podatek VAT według stawki </w:t>
      </w:r>
      <w:r w:rsidR="00D14A01">
        <w:rPr>
          <w:rFonts w:ascii="Arial Narrow" w:hAnsi="Arial Narrow" w:cs="Times New Roman"/>
        </w:rPr>
        <w:t>….</w:t>
      </w:r>
      <w:r w:rsidRPr="001504B3">
        <w:rPr>
          <w:rFonts w:ascii="Arial Narrow" w:hAnsi="Arial Narrow" w:cs="Times New Roman"/>
        </w:rPr>
        <w:t>% w kwocie ……………………. zł.</w:t>
      </w:r>
    </w:p>
    <w:p w:rsidR="002862E9" w:rsidRPr="001504B3" w:rsidRDefault="001504B3" w:rsidP="00A86842">
      <w:pPr>
        <w:pStyle w:val="Akapitzlist"/>
        <w:numPr>
          <w:ilvl w:val="0"/>
          <w:numId w:val="24"/>
        </w:numPr>
        <w:ind w:left="284" w:hanging="284"/>
        <w:jc w:val="both"/>
        <w:rPr>
          <w:rFonts w:ascii="Arial Narrow" w:hAnsi="Arial Narrow" w:cs="Times New Roman"/>
        </w:rPr>
      </w:pPr>
      <w:r>
        <w:rPr>
          <w:rFonts w:ascii="Arial Narrow" w:hAnsi="Arial Narrow" w:cs="Times New Roman"/>
        </w:rPr>
        <w:t>Płatności dokonywane będą przelewem na rachunek Wykonawcy ………………………………………………..w terminie</w:t>
      </w:r>
      <w:r w:rsidRPr="002862E9">
        <w:rPr>
          <w:rFonts w:ascii="Arial Narrow" w:hAnsi="Arial Narrow" w:cs="Times New Roman"/>
        </w:rPr>
        <w:t xml:space="preserve"> 60 dni od daty otrzymania przez Zamawiającego</w:t>
      </w:r>
      <w:r>
        <w:rPr>
          <w:rFonts w:ascii="Arial Narrow" w:hAnsi="Arial Narrow" w:cs="Times New Roman"/>
        </w:rPr>
        <w:t xml:space="preserve"> prawidłowo wystawionej faktury. </w:t>
      </w:r>
      <w:r w:rsidR="002862E9" w:rsidRPr="001504B3">
        <w:rPr>
          <w:rFonts w:ascii="Arial Narrow" w:hAnsi="Arial Narrow" w:cs="Times New Roman"/>
        </w:rPr>
        <w:t>Zapłata następuje w dniu obciążenia rachunku bankowego Zamawiającego.</w:t>
      </w:r>
    </w:p>
    <w:p w:rsidR="004D4F10" w:rsidRPr="00D1380A" w:rsidRDefault="009C2EE6" w:rsidP="00A86842">
      <w:pPr>
        <w:pStyle w:val="Akapitzlist"/>
        <w:numPr>
          <w:ilvl w:val="0"/>
          <w:numId w:val="24"/>
        </w:numPr>
        <w:ind w:left="284" w:hanging="284"/>
        <w:jc w:val="both"/>
        <w:rPr>
          <w:rFonts w:ascii="Arial Narrow" w:hAnsi="Arial Narrow" w:cs="Times New Roman"/>
        </w:rPr>
      </w:pPr>
      <w:r w:rsidRPr="00D1380A">
        <w:rPr>
          <w:rFonts w:ascii="Arial Narrow" w:hAnsi="Arial Narrow" w:cs="Times New Roman"/>
        </w:rPr>
        <w:t>Wykonawca gwarantuje niezmienność cen jednostkowych „w górę” przez</w:t>
      </w:r>
      <w:r w:rsidR="003F0908" w:rsidRPr="00D1380A">
        <w:rPr>
          <w:rFonts w:ascii="Arial Narrow" w:hAnsi="Arial Narrow" w:cs="Times New Roman"/>
        </w:rPr>
        <w:t xml:space="preserve"> </w:t>
      </w:r>
      <w:r w:rsidR="0061501E" w:rsidRPr="00D1380A">
        <w:rPr>
          <w:rFonts w:ascii="Arial Narrow" w:hAnsi="Arial Narrow" w:cs="Times New Roman"/>
        </w:rPr>
        <w:t xml:space="preserve">okres </w:t>
      </w:r>
      <w:r w:rsidR="00A00A97" w:rsidRPr="00D1380A">
        <w:rPr>
          <w:rFonts w:ascii="Arial Narrow" w:hAnsi="Arial Narrow" w:cs="Times New Roman"/>
        </w:rPr>
        <w:t xml:space="preserve">….. </w:t>
      </w:r>
      <w:r w:rsidR="0061501E" w:rsidRPr="00D1380A">
        <w:rPr>
          <w:rFonts w:ascii="Arial Narrow" w:hAnsi="Arial Narrow" w:cs="Times New Roman"/>
        </w:rPr>
        <w:t xml:space="preserve">miesięcy od daty podpisania umowy, z zastrzeżeniem dopuszczalności </w:t>
      </w:r>
      <w:r w:rsidR="0054141E" w:rsidRPr="00D1380A">
        <w:rPr>
          <w:rFonts w:ascii="Arial Narrow" w:hAnsi="Arial Narrow" w:cs="Times New Roman"/>
        </w:rPr>
        <w:t>zmian przewidzianych</w:t>
      </w:r>
      <w:r w:rsidR="0061501E" w:rsidRPr="00D1380A">
        <w:rPr>
          <w:rFonts w:ascii="Arial Narrow" w:hAnsi="Arial Narrow" w:cs="Times New Roman"/>
        </w:rPr>
        <w:t xml:space="preserve"> p</w:t>
      </w:r>
      <w:r w:rsidR="007510E6" w:rsidRPr="00D1380A">
        <w:rPr>
          <w:rFonts w:ascii="Arial Narrow" w:hAnsi="Arial Narrow" w:cs="Times New Roman"/>
        </w:rPr>
        <w:t xml:space="preserve">ostanowieniami </w:t>
      </w:r>
      <w:r w:rsidR="00B53EB8">
        <w:rPr>
          <w:rFonts w:ascii="Arial Narrow" w:hAnsi="Arial Narrow" w:cs="Times New Roman"/>
        </w:rPr>
        <w:t>§ 8 umowy</w:t>
      </w:r>
      <w:r w:rsidR="004D4F10" w:rsidRPr="00D1380A">
        <w:rPr>
          <w:rFonts w:ascii="Arial Narrow" w:hAnsi="Arial Narrow" w:cs="Times New Roman"/>
        </w:rPr>
        <w:t>.</w:t>
      </w:r>
    </w:p>
    <w:p w:rsidR="00CE0FC8" w:rsidRDefault="00CE0FC8" w:rsidP="002F07A2">
      <w:pPr>
        <w:pStyle w:val="Akapitzlist"/>
        <w:spacing w:after="0" w:line="240" w:lineRule="auto"/>
        <w:ind w:left="284"/>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 5</w:t>
      </w:r>
    </w:p>
    <w:p w:rsidR="00C405CF" w:rsidRPr="00D1380A" w:rsidRDefault="00323A84"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 xml:space="preserve">W przypadku zwłoki Zamawiającego z zapłatą, Wykonawca przed skierowaniem sprawy </w:t>
      </w:r>
      <w:r w:rsidR="001E26CF" w:rsidRPr="00D1380A">
        <w:rPr>
          <w:rFonts w:ascii="Arial Narrow" w:hAnsi="Arial Narrow" w:cs="Times New Roman"/>
        </w:rPr>
        <w:t>na drogę postępowania sądowego</w:t>
      </w:r>
      <w:r w:rsidRPr="00D1380A">
        <w:rPr>
          <w:rFonts w:ascii="Arial Narrow" w:hAnsi="Arial Narrow" w:cs="Times New Roman"/>
        </w:rPr>
        <w:t xml:space="preserve"> wyznaczy Zamawiającemu dodatkowy </w:t>
      </w:r>
      <w:r w:rsidR="00A00A97" w:rsidRPr="00D1380A">
        <w:rPr>
          <w:rFonts w:ascii="Arial Narrow" w:hAnsi="Arial Narrow" w:cs="Times New Roman"/>
        </w:rPr>
        <w:t>30</w:t>
      </w:r>
      <w:r w:rsidRPr="00D1380A">
        <w:rPr>
          <w:rFonts w:ascii="Arial Narrow" w:hAnsi="Arial Narrow" w:cs="Times New Roman"/>
        </w:rPr>
        <w:t xml:space="preserve"> dniowy termin na uregulowanie płatności.</w:t>
      </w:r>
    </w:p>
    <w:p w:rsidR="00323A84" w:rsidRPr="00D1380A" w:rsidRDefault="00323A84"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Strony postanawiają, że do skutecznego przeniesienia wierzytelności wynikających z niniejszej umowy wymagana jest zgoda Zamawiającego.</w:t>
      </w:r>
      <w:r w:rsidR="00535DBF" w:rsidRPr="00D1380A">
        <w:rPr>
          <w:rFonts w:ascii="Arial Narrow" w:hAnsi="Arial Narrow" w:cs="Times New Roman"/>
        </w:rPr>
        <w:t xml:space="preserve"> Oświadczenie Zamawiającego wymaga zachowania formy pisemnej pod rygorem nieważności.</w:t>
      </w:r>
    </w:p>
    <w:p w:rsidR="00C405CF" w:rsidRDefault="00C405CF" w:rsidP="002744CD">
      <w:pPr>
        <w:pStyle w:val="Akapitzlist"/>
        <w:numPr>
          <w:ilvl w:val="0"/>
          <w:numId w:val="25"/>
        </w:numPr>
        <w:spacing w:after="0" w:line="240" w:lineRule="auto"/>
        <w:ind w:left="284" w:hanging="284"/>
        <w:jc w:val="both"/>
        <w:rPr>
          <w:rFonts w:ascii="Arial Narrow" w:hAnsi="Arial Narrow" w:cs="Times New Roman"/>
        </w:rPr>
      </w:pPr>
      <w:r w:rsidRPr="00D1380A">
        <w:rPr>
          <w:rFonts w:ascii="Arial Narrow" w:hAnsi="Arial Narrow" w:cs="Times New Roman"/>
        </w:rPr>
        <w:t>Wyklucza się stosowanie przez strony umowy konstrukcji prawnej, o której mow</w:t>
      </w:r>
      <w:r w:rsidR="00522A3A" w:rsidRPr="00D1380A">
        <w:rPr>
          <w:rFonts w:ascii="Arial Narrow" w:hAnsi="Arial Narrow" w:cs="Times New Roman"/>
        </w:rPr>
        <w:t>a w art.518 Kodeksu Cywilnego (</w:t>
      </w:r>
      <w:r w:rsidRPr="00D1380A">
        <w:rPr>
          <w:rFonts w:ascii="Arial Narrow" w:hAnsi="Arial Narrow" w:cs="Times New Roman"/>
        </w:rPr>
        <w:t>w szczególności Wykonawca nie może zawrzeć umowy poręczenia z podmiotem trzecim) oraz wszelkich innych konstrukcji prawnych skutkujących zmianą podmiotową po stronie wierzyciela.</w:t>
      </w:r>
    </w:p>
    <w:p w:rsidR="002744CD" w:rsidRPr="00D1380A" w:rsidRDefault="002744CD" w:rsidP="002744CD">
      <w:pPr>
        <w:pStyle w:val="Akapitzlist"/>
        <w:spacing w:after="0" w:line="240" w:lineRule="auto"/>
        <w:ind w:left="284"/>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6</w:t>
      </w:r>
    </w:p>
    <w:p w:rsidR="00C405CF" w:rsidRPr="00D1380A" w:rsidRDefault="00522A3A" w:rsidP="00E558FA">
      <w:pPr>
        <w:pStyle w:val="Akapitzlist"/>
        <w:numPr>
          <w:ilvl w:val="0"/>
          <w:numId w:val="26"/>
        </w:numPr>
        <w:spacing w:after="0" w:line="240" w:lineRule="auto"/>
        <w:ind w:left="284" w:hanging="284"/>
        <w:jc w:val="both"/>
        <w:rPr>
          <w:rFonts w:ascii="Arial Narrow" w:hAnsi="Arial Narrow" w:cs="Times New Roman"/>
        </w:rPr>
      </w:pPr>
      <w:r w:rsidRPr="00D1380A">
        <w:rPr>
          <w:rFonts w:ascii="Arial Narrow" w:hAnsi="Arial Narrow" w:cs="Times New Roman"/>
        </w:rPr>
        <w:t>Z tytułu niewykonania lub nienależytego wykonania umowy</w:t>
      </w:r>
      <w:r w:rsidR="00C405CF" w:rsidRPr="00D1380A">
        <w:rPr>
          <w:rFonts w:ascii="Arial Narrow" w:hAnsi="Arial Narrow" w:cs="Times New Roman"/>
        </w:rPr>
        <w:t xml:space="preserve"> Wykonawca zobowiązuje się zapłacić Zamawiającemu kary umowne</w:t>
      </w:r>
      <w:r w:rsidRPr="00D1380A">
        <w:rPr>
          <w:rFonts w:ascii="Arial Narrow" w:hAnsi="Arial Narrow" w:cs="Times New Roman"/>
        </w:rPr>
        <w:t xml:space="preserve"> w wysokości</w:t>
      </w:r>
      <w:r w:rsidR="00C405CF" w:rsidRPr="00D1380A">
        <w:rPr>
          <w:rFonts w:ascii="Arial Narrow" w:hAnsi="Arial Narrow" w:cs="Times New Roman"/>
        </w:rPr>
        <w:t>:</w:t>
      </w:r>
    </w:p>
    <w:p w:rsidR="00C405CF" w:rsidRPr="00D1380A" w:rsidRDefault="00C405CF" w:rsidP="00544764">
      <w:pPr>
        <w:spacing w:after="0"/>
        <w:ind w:left="567" w:hanging="283"/>
        <w:jc w:val="both"/>
        <w:rPr>
          <w:rFonts w:ascii="Arial Narrow" w:hAnsi="Arial Narrow" w:cs="Times New Roman"/>
        </w:rPr>
      </w:pPr>
      <w:r w:rsidRPr="00D1380A">
        <w:rPr>
          <w:rFonts w:ascii="Arial Narrow" w:hAnsi="Arial Narrow" w:cs="Times New Roman"/>
        </w:rPr>
        <w:t xml:space="preserve">A/ </w:t>
      </w:r>
      <w:r w:rsidR="00544764">
        <w:rPr>
          <w:rFonts w:ascii="Arial Narrow" w:hAnsi="Arial Narrow" w:cs="Times New Roman"/>
        </w:rPr>
        <w:t xml:space="preserve"> </w:t>
      </w:r>
      <w:r w:rsidR="00522A3A" w:rsidRPr="00D1380A">
        <w:rPr>
          <w:rFonts w:ascii="Arial Narrow" w:hAnsi="Arial Narrow" w:cs="Times New Roman"/>
        </w:rPr>
        <w:t>10 % kwoty brutto określonej w § 4 ust. 1</w:t>
      </w:r>
      <w:r w:rsidRPr="00D1380A">
        <w:rPr>
          <w:rFonts w:ascii="Arial Narrow" w:hAnsi="Arial Narrow" w:cs="Times New Roman"/>
        </w:rPr>
        <w:t xml:space="preserve">, gdy Zamawiający odstąpi od umowy z powodu okoliczności, za które odpowiada Wykonawca. Dotyczy to w szczególności sytuacji powtarzającej się realizacji poszczególnych </w:t>
      </w:r>
      <w:r w:rsidR="00522A3A" w:rsidRPr="00D1380A">
        <w:rPr>
          <w:rFonts w:ascii="Arial Narrow" w:hAnsi="Arial Narrow" w:cs="Times New Roman"/>
        </w:rPr>
        <w:t>dostaw z uchybieniem uzgodnionych terminów</w:t>
      </w:r>
      <w:r w:rsidRPr="00D1380A">
        <w:rPr>
          <w:rFonts w:ascii="Arial Narrow" w:hAnsi="Arial Narrow" w:cs="Times New Roman"/>
        </w:rPr>
        <w:t>, dostarczania produktów bez wymaganego minimalnego terminu ważności lub powtarzających się reklamacji ilościowych lub jakościowych. Kara może zostać naliczona niezależnie do pozostał</w:t>
      </w:r>
      <w:r w:rsidR="00522A3A" w:rsidRPr="00D1380A">
        <w:rPr>
          <w:rFonts w:ascii="Arial Narrow" w:hAnsi="Arial Narrow" w:cs="Times New Roman"/>
        </w:rPr>
        <w:t>ych kar przewidzianych w umowie;</w:t>
      </w:r>
    </w:p>
    <w:p w:rsidR="00C405CF" w:rsidRPr="00D1380A" w:rsidRDefault="00C405CF" w:rsidP="00544764">
      <w:pPr>
        <w:spacing w:after="0"/>
        <w:ind w:left="567" w:hanging="283"/>
        <w:jc w:val="both"/>
        <w:rPr>
          <w:rFonts w:ascii="Arial Narrow" w:hAnsi="Arial Narrow" w:cs="Times New Roman"/>
        </w:rPr>
      </w:pPr>
      <w:r w:rsidRPr="00D1380A">
        <w:rPr>
          <w:rFonts w:ascii="Arial Narrow" w:hAnsi="Arial Narrow" w:cs="Times New Roman"/>
        </w:rPr>
        <w:t xml:space="preserve">B/ </w:t>
      </w:r>
      <w:r w:rsidR="00544764">
        <w:rPr>
          <w:rFonts w:ascii="Arial Narrow" w:hAnsi="Arial Narrow" w:cs="Times New Roman"/>
        </w:rPr>
        <w:t xml:space="preserve"> </w:t>
      </w:r>
      <w:r w:rsidRPr="00D1380A">
        <w:rPr>
          <w:rFonts w:ascii="Arial Narrow" w:hAnsi="Arial Narrow" w:cs="Times New Roman"/>
        </w:rPr>
        <w:t xml:space="preserve">w wysokości </w:t>
      </w:r>
      <w:r w:rsidR="002F07A2">
        <w:rPr>
          <w:rFonts w:ascii="Arial Narrow" w:hAnsi="Arial Narrow" w:cs="Times New Roman"/>
        </w:rPr>
        <w:t>2</w:t>
      </w:r>
      <w:r w:rsidRPr="00D1380A">
        <w:rPr>
          <w:rFonts w:ascii="Arial Narrow" w:hAnsi="Arial Narrow" w:cs="Times New Roman"/>
        </w:rPr>
        <w:t xml:space="preserve"> % wartości brutto niezrealizowanej w terminie dostawy </w:t>
      </w:r>
      <w:r w:rsidR="00522A3A" w:rsidRPr="00D1380A">
        <w:rPr>
          <w:rFonts w:ascii="Arial Narrow" w:hAnsi="Arial Narrow" w:cs="Times New Roman"/>
        </w:rPr>
        <w:t>jednostkowej</w:t>
      </w:r>
      <w:r w:rsidRPr="00D1380A">
        <w:rPr>
          <w:rFonts w:ascii="Arial Narrow" w:hAnsi="Arial Narrow" w:cs="Times New Roman"/>
        </w:rPr>
        <w:t xml:space="preserve"> za każdy rozpoczęty dzień zwłoki, jednak nie więcej niż 20% wartości niezrealizowanej </w:t>
      </w:r>
      <w:r w:rsidR="00522A3A" w:rsidRPr="00D1380A">
        <w:rPr>
          <w:rFonts w:ascii="Arial Narrow" w:hAnsi="Arial Narrow" w:cs="Times New Roman"/>
        </w:rPr>
        <w:t>dostawy;</w:t>
      </w:r>
    </w:p>
    <w:p w:rsidR="00C405CF" w:rsidRPr="00D1380A" w:rsidRDefault="00C405CF" w:rsidP="00544764">
      <w:pPr>
        <w:spacing w:after="0"/>
        <w:ind w:left="567" w:hanging="283"/>
        <w:jc w:val="both"/>
        <w:rPr>
          <w:rFonts w:ascii="Arial Narrow" w:hAnsi="Arial Narrow" w:cs="Times New Roman"/>
        </w:rPr>
      </w:pPr>
      <w:r w:rsidRPr="00D1380A">
        <w:rPr>
          <w:rFonts w:ascii="Arial Narrow" w:hAnsi="Arial Narrow" w:cs="Times New Roman"/>
        </w:rPr>
        <w:t>C/</w:t>
      </w:r>
      <w:r w:rsidR="00544764">
        <w:rPr>
          <w:rFonts w:ascii="Arial Narrow" w:hAnsi="Arial Narrow" w:cs="Times New Roman"/>
        </w:rPr>
        <w:t xml:space="preserve"> </w:t>
      </w:r>
      <w:r w:rsidRPr="00D1380A">
        <w:rPr>
          <w:rFonts w:ascii="Arial Narrow" w:hAnsi="Arial Narrow" w:cs="Times New Roman"/>
        </w:rPr>
        <w:t xml:space="preserve"> w wysokości </w:t>
      </w:r>
      <w:r w:rsidR="000475B6" w:rsidRPr="00D1380A">
        <w:rPr>
          <w:rFonts w:ascii="Arial Narrow" w:hAnsi="Arial Narrow" w:cs="Times New Roman"/>
        </w:rPr>
        <w:t>2</w:t>
      </w:r>
      <w:r w:rsidR="0054141E" w:rsidRPr="00D1380A">
        <w:rPr>
          <w:rFonts w:ascii="Arial Narrow" w:hAnsi="Arial Narrow" w:cs="Times New Roman"/>
        </w:rPr>
        <w:t xml:space="preserve"> </w:t>
      </w:r>
      <w:r w:rsidRPr="00D1380A">
        <w:rPr>
          <w:rFonts w:ascii="Arial Narrow" w:hAnsi="Arial Narrow" w:cs="Times New Roman"/>
        </w:rPr>
        <w:t xml:space="preserve">% wartości brutto reklamowanego </w:t>
      </w:r>
      <w:r w:rsidR="00522A3A" w:rsidRPr="00D1380A">
        <w:rPr>
          <w:rFonts w:ascii="Arial Narrow" w:hAnsi="Arial Narrow" w:cs="Times New Roman"/>
        </w:rPr>
        <w:t>przedmiotu umowy</w:t>
      </w:r>
      <w:r w:rsidRPr="00D1380A">
        <w:rPr>
          <w:rFonts w:ascii="Arial Narrow" w:hAnsi="Arial Narrow" w:cs="Times New Roman"/>
        </w:rPr>
        <w:t xml:space="preserve"> z tytułu nie </w:t>
      </w:r>
      <w:r w:rsidR="00522A3A" w:rsidRPr="00D1380A">
        <w:rPr>
          <w:rFonts w:ascii="Arial Narrow" w:hAnsi="Arial Narrow" w:cs="Times New Roman"/>
        </w:rPr>
        <w:t>rozpatrzenia</w:t>
      </w:r>
      <w:r w:rsidRPr="00D1380A">
        <w:rPr>
          <w:rFonts w:ascii="Arial Narrow" w:hAnsi="Arial Narrow" w:cs="Times New Roman"/>
        </w:rPr>
        <w:t xml:space="preserve"> reklamacji w terminie za każdy rozpoczęty dzień zwłoki, jednak nie więcej niż 20% wartości rek</w:t>
      </w:r>
      <w:r w:rsidR="00522A3A" w:rsidRPr="00D1380A">
        <w:rPr>
          <w:rFonts w:ascii="Arial Narrow" w:hAnsi="Arial Narrow" w:cs="Times New Roman"/>
        </w:rPr>
        <w:t>lamowanego przedmiotu umowy.</w:t>
      </w:r>
    </w:p>
    <w:p w:rsidR="00C405CF" w:rsidRDefault="00C405CF" w:rsidP="002744CD">
      <w:pPr>
        <w:pStyle w:val="Akapitzlist"/>
        <w:numPr>
          <w:ilvl w:val="0"/>
          <w:numId w:val="26"/>
        </w:numPr>
        <w:spacing w:after="0" w:line="240" w:lineRule="auto"/>
        <w:ind w:left="284" w:hanging="284"/>
        <w:jc w:val="both"/>
        <w:rPr>
          <w:rFonts w:ascii="Arial Narrow" w:hAnsi="Arial Narrow" w:cs="Times New Roman"/>
        </w:rPr>
      </w:pPr>
      <w:r w:rsidRPr="00D1380A">
        <w:rPr>
          <w:rFonts w:ascii="Arial Narrow" w:hAnsi="Arial Narrow" w:cs="Times New Roman"/>
        </w:rPr>
        <w:t>Strony dopuszczają możliwość dochodzenia odszkodowania przewyższającego zastrzeżone kary umowne, na zasadach ogólnych.</w:t>
      </w:r>
    </w:p>
    <w:p w:rsidR="00D65633" w:rsidRDefault="00D65633" w:rsidP="0079007C">
      <w:pPr>
        <w:spacing w:after="0" w:line="240" w:lineRule="auto"/>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7</w:t>
      </w:r>
    </w:p>
    <w:p w:rsidR="00A16360" w:rsidRDefault="00C405CF" w:rsidP="002F07A2">
      <w:pPr>
        <w:spacing w:after="0" w:line="240" w:lineRule="auto"/>
        <w:jc w:val="both"/>
        <w:rPr>
          <w:rFonts w:ascii="Arial Narrow" w:hAnsi="Arial Narrow" w:cs="Times New Roman"/>
        </w:rPr>
      </w:pPr>
      <w:r w:rsidRPr="00D1380A">
        <w:rPr>
          <w:rFonts w:ascii="Arial Narrow" w:hAnsi="Arial Narrow" w:cs="Times New Roman"/>
        </w:rPr>
        <w:t>W sprawach nieuregulowanych mają zastosowanie przepisy</w:t>
      </w:r>
      <w:r w:rsidR="006C3FB1" w:rsidRPr="00D1380A">
        <w:rPr>
          <w:rFonts w:ascii="Arial Narrow" w:hAnsi="Arial Narrow" w:cs="Times New Roman"/>
        </w:rPr>
        <w:t xml:space="preserve"> ustawy z dnia 23 kwietnia 1964 roku – Kodeks  Cywilny (</w:t>
      </w:r>
      <w:proofErr w:type="spellStart"/>
      <w:r w:rsidR="006C3FB1" w:rsidRPr="00D1380A">
        <w:rPr>
          <w:rFonts w:ascii="Arial Narrow" w:hAnsi="Arial Narrow" w:cs="Times New Roman"/>
        </w:rPr>
        <w:t>t.j</w:t>
      </w:r>
      <w:proofErr w:type="spellEnd"/>
      <w:r w:rsidR="006C3FB1" w:rsidRPr="00D1380A">
        <w:rPr>
          <w:rFonts w:ascii="Arial Narrow" w:hAnsi="Arial Narrow" w:cs="Times New Roman"/>
        </w:rPr>
        <w:t>. Dz.U. 201</w:t>
      </w:r>
      <w:r w:rsidR="00D65633">
        <w:rPr>
          <w:rFonts w:ascii="Arial Narrow" w:hAnsi="Arial Narrow" w:cs="Times New Roman"/>
        </w:rPr>
        <w:t>8</w:t>
      </w:r>
      <w:r w:rsidR="006C3FB1" w:rsidRPr="00D1380A">
        <w:rPr>
          <w:rFonts w:ascii="Arial Narrow" w:hAnsi="Arial Narrow" w:cs="Times New Roman"/>
        </w:rPr>
        <w:t xml:space="preserve">r., poz. </w:t>
      </w:r>
      <w:r w:rsidR="00D65633">
        <w:rPr>
          <w:rFonts w:ascii="Arial Narrow" w:hAnsi="Arial Narrow" w:cs="Times New Roman"/>
        </w:rPr>
        <w:t>1025</w:t>
      </w:r>
      <w:r w:rsidR="006C3FB1" w:rsidRPr="00D1380A">
        <w:rPr>
          <w:rFonts w:ascii="Arial Narrow" w:hAnsi="Arial Narrow" w:cs="Times New Roman"/>
        </w:rPr>
        <w:t>, ze zm.)</w:t>
      </w:r>
      <w:r w:rsidRPr="00D1380A">
        <w:rPr>
          <w:rFonts w:ascii="Arial Narrow" w:hAnsi="Arial Narrow" w:cs="Times New Roman"/>
        </w:rPr>
        <w:t xml:space="preserve"> oraz ustawy </w:t>
      </w:r>
      <w:r w:rsidR="006C3FB1" w:rsidRPr="00D1380A">
        <w:rPr>
          <w:rFonts w:ascii="Arial Narrow" w:hAnsi="Arial Narrow" w:cs="Times New Roman"/>
        </w:rPr>
        <w:t>z dnia 29 stycznia 2004 roku – P</w:t>
      </w:r>
      <w:r w:rsidRPr="00D1380A">
        <w:rPr>
          <w:rFonts w:ascii="Arial Narrow" w:hAnsi="Arial Narrow" w:cs="Times New Roman"/>
        </w:rPr>
        <w:t>rawo</w:t>
      </w:r>
      <w:r w:rsidR="006C3FB1" w:rsidRPr="00D1380A">
        <w:rPr>
          <w:rFonts w:ascii="Arial Narrow" w:hAnsi="Arial Narrow" w:cs="Times New Roman"/>
        </w:rPr>
        <w:t xml:space="preserve"> </w:t>
      </w:r>
      <w:r w:rsidRPr="00D1380A">
        <w:rPr>
          <w:rFonts w:ascii="Arial Narrow" w:hAnsi="Arial Narrow" w:cs="Times New Roman"/>
        </w:rPr>
        <w:t>zamówień publicznych</w:t>
      </w:r>
      <w:r w:rsidR="006C3FB1" w:rsidRPr="00D1380A">
        <w:rPr>
          <w:rFonts w:ascii="Arial Narrow" w:hAnsi="Arial Narrow" w:cs="Times New Roman"/>
        </w:rPr>
        <w:t xml:space="preserve"> (</w:t>
      </w:r>
      <w:proofErr w:type="spellStart"/>
      <w:r w:rsidR="006C3FB1" w:rsidRPr="00D1380A">
        <w:rPr>
          <w:rFonts w:ascii="Arial Narrow" w:hAnsi="Arial Narrow" w:cs="Times New Roman"/>
        </w:rPr>
        <w:t>t.j</w:t>
      </w:r>
      <w:proofErr w:type="spellEnd"/>
      <w:r w:rsidR="006C3FB1" w:rsidRPr="00D1380A">
        <w:rPr>
          <w:rFonts w:ascii="Arial Narrow" w:hAnsi="Arial Narrow" w:cs="Times New Roman"/>
        </w:rPr>
        <w:t>. Dz.U. 201</w:t>
      </w:r>
      <w:r w:rsidR="00544764">
        <w:rPr>
          <w:rFonts w:ascii="Arial Narrow" w:hAnsi="Arial Narrow" w:cs="Times New Roman"/>
        </w:rPr>
        <w:t>7</w:t>
      </w:r>
      <w:r w:rsidR="006C3FB1" w:rsidRPr="00D1380A">
        <w:rPr>
          <w:rFonts w:ascii="Arial Narrow" w:hAnsi="Arial Narrow" w:cs="Times New Roman"/>
        </w:rPr>
        <w:t xml:space="preserve">r., poz. </w:t>
      </w:r>
      <w:r w:rsidR="00544764">
        <w:rPr>
          <w:rFonts w:ascii="Arial Narrow" w:hAnsi="Arial Narrow" w:cs="Times New Roman"/>
        </w:rPr>
        <w:t>1579</w:t>
      </w:r>
      <w:r w:rsidR="006C3FB1" w:rsidRPr="00D1380A">
        <w:rPr>
          <w:rFonts w:ascii="Arial Narrow" w:hAnsi="Arial Narrow" w:cs="Times New Roman"/>
        </w:rPr>
        <w:t xml:space="preserve">, z </w:t>
      </w:r>
      <w:proofErr w:type="spellStart"/>
      <w:r w:rsidR="006C3FB1" w:rsidRPr="00D1380A">
        <w:rPr>
          <w:rFonts w:ascii="Arial Narrow" w:hAnsi="Arial Narrow" w:cs="Times New Roman"/>
        </w:rPr>
        <w:t>późn</w:t>
      </w:r>
      <w:proofErr w:type="spellEnd"/>
      <w:r w:rsidR="006C3FB1" w:rsidRPr="00D1380A">
        <w:rPr>
          <w:rFonts w:ascii="Arial Narrow" w:hAnsi="Arial Narrow" w:cs="Times New Roman"/>
        </w:rPr>
        <w:t>. zm.)</w:t>
      </w:r>
      <w:r w:rsidR="00A16360" w:rsidRPr="00D1380A">
        <w:rPr>
          <w:rFonts w:ascii="Arial Narrow" w:hAnsi="Arial Narrow" w:cs="Times New Roman"/>
        </w:rPr>
        <w:t>.</w:t>
      </w:r>
    </w:p>
    <w:p w:rsidR="002F07A2" w:rsidRPr="00D1380A" w:rsidRDefault="002F07A2" w:rsidP="002F07A2">
      <w:pPr>
        <w:spacing w:after="0" w:line="240" w:lineRule="auto"/>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8</w:t>
      </w:r>
    </w:p>
    <w:p w:rsidR="00C14398" w:rsidRPr="00C14398" w:rsidRDefault="00C14398" w:rsidP="002576FB">
      <w:pPr>
        <w:numPr>
          <w:ilvl w:val="0"/>
          <w:numId w:val="47"/>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Strony przewidują możliwość wprowadzenia zmian w treści umowy dotyczących:</w:t>
      </w:r>
    </w:p>
    <w:p w:rsidR="00C14398" w:rsidRPr="00C14398" w:rsidRDefault="00C14398" w:rsidP="002576FB">
      <w:pPr>
        <w:numPr>
          <w:ilvl w:val="0"/>
          <w:numId w:val="48"/>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wynagrodzenia, w przypadku:</w:t>
      </w:r>
    </w:p>
    <w:p w:rsidR="00C14398" w:rsidRPr="00C14398" w:rsidRDefault="00C14398" w:rsidP="002576FB">
      <w:pPr>
        <w:numPr>
          <w:ilvl w:val="0"/>
          <w:numId w:val="49"/>
        </w:numPr>
        <w:spacing w:after="0"/>
        <w:ind w:left="851"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obowiązującej stawki podatku od towarów i usług VAT;</w:t>
      </w:r>
    </w:p>
    <w:p w:rsidR="00C14398" w:rsidRPr="00C14398" w:rsidRDefault="00C14398" w:rsidP="002576FB">
      <w:pPr>
        <w:numPr>
          <w:ilvl w:val="0"/>
          <w:numId w:val="49"/>
        </w:numPr>
        <w:spacing w:after="0"/>
        <w:ind w:left="851"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wysokości minimalnego wynagrodzenia, ustalanego na podstawie przepisów ustawy z dnia 10 października 2002 roku o minimalnym wynagrodzeniu za pracę (</w:t>
      </w:r>
      <w:proofErr w:type="spellStart"/>
      <w:r w:rsidRPr="00C14398">
        <w:rPr>
          <w:rFonts w:ascii="Arial Narrow" w:eastAsia="Lucida Sans Unicode" w:hAnsi="Arial Narrow" w:cs="Times New Roman"/>
          <w:lang w:eastAsia="ar-SA"/>
        </w:rPr>
        <w:t>t.j</w:t>
      </w:r>
      <w:proofErr w:type="spellEnd"/>
      <w:r w:rsidRPr="00C14398">
        <w:rPr>
          <w:rFonts w:ascii="Arial Narrow" w:eastAsia="Lucida Sans Unicode" w:hAnsi="Arial Narrow" w:cs="Times New Roman"/>
          <w:lang w:eastAsia="ar-SA"/>
        </w:rPr>
        <w:t>. Dz.U. 201</w:t>
      </w:r>
      <w:r w:rsidR="0090236A">
        <w:rPr>
          <w:rFonts w:ascii="Arial Narrow" w:eastAsia="Lucida Sans Unicode" w:hAnsi="Arial Narrow" w:cs="Times New Roman"/>
          <w:lang w:eastAsia="ar-SA"/>
        </w:rPr>
        <w:t>7</w:t>
      </w:r>
      <w:r w:rsidRPr="00C14398">
        <w:rPr>
          <w:rFonts w:ascii="Arial Narrow" w:eastAsia="Lucida Sans Unicode" w:hAnsi="Arial Narrow" w:cs="Times New Roman"/>
          <w:lang w:eastAsia="ar-SA"/>
        </w:rPr>
        <w:t xml:space="preserve">, poz. </w:t>
      </w:r>
      <w:r w:rsidR="0090236A">
        <w:rPr>
          <w:rFonts w:ascii="Arial Narrow" w:eastAsia="Lucida Sans Unicode" w:hAnsi="Arial Narrow" w:cs="Times New Roman"/>
          <w:lang w:eastAsia="ar-SA"/>
        </w:rPr>
        <w:t>847</w:t>
      </w:r>
      <w:r w:rsidRPr="00C14398">
        <w:rPr>
          <w:rFonts w:ascii="Arial Narrow" w:eastAsia="Lucida Sans Unicode" w:hAnsi="Arial Narrow" w:cs="Times New Roman"/>
          <w:lang w:eastAsia="ar-SA"/>
        </w:rPr>
        <w:t xml:space="preserve"> ze zm.);</w:t>
      </w:r>
    </w:p>
    <w:p w:rsidR="00C14398" w:rsidRPr="00C14398" w:rsidRDefault="00C14398" w:rsidP="002576FB">
      <w:pPr>
        <w:numPr>
          <w:ilvl w:val="0"/>
          <w:numId w:val="49"/>
        </w:numPr>
        <w:spacing w:after="0"/>
        <w:ind w:left="851"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zasad podlegania ubezpieczeniu społecznemu lub ubezpieczeniu zdrowotnemu lub zmianie uległa wysokość składek na ubezpieczenie społeczne lub ubezpieczenie zdrowotne;</w:t>
      </w:r>
    </w:p>
    <w:p w:rsidR="00C14398" w:rsidRPr="00C14398" w:rsidRDefault="00C14398" w:rsidP="002576FB">
      <w:pPr>
        <w:numPr>
          <w:ilvl w:val="0"/>
          <w:numId w:val="49"/>
        </w:numPr>
        <w:spacing w:after="0"/>
        <w:ind w:left="851"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przepisów celno-podatkowych;</w:t>
      </w:r>
    </w:p>
    <w:p w:rsidR="00C14398" w:rsidRPr="00C14398" w:rsidRDefault="00C14398" w:rsidP="002576FB">
      <w:pPr>
        <w:numPr>
          <w:ilvl w:val="0"/>
          <w:numId w:val="49"/>
        </w:numPr>
        <w:spacing w:after="0"/>
        <w:ind w:left="851"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średnie</w:t>
      </w:r>
      <w:r>
        <w:rPr>
          <w:rFonts w:ascii="Arial Narrow" w:eastAsia="Lucida Sans Unicode" w:hAnsi="Arial Narrow" w:cs="Times New Roman"/>
          <w:lang w:eastAsia="ar-SA"/>
        </w:rPr>
        <w:t>go kursu euro, powyżej/poniżej 5</w:t>
      </w:r>
      <w:r w:rsidRPr="00C14398">
        <w:rPr>
          <w:rFonts w:ascii="Arial Narrow" w:eastAsia="Lucida Sans Unicode" w:hAnsi="Arial Narrow" w:cs="Times New Roman"/>
          <w:lang w:eastAsia="ar-SA"/>
        </w:rPr>
        <w:t xml:space="preserve"> % w stosunku do kursu ogłoszonego przez NBP w dniu zawarcia umowy.</w:t>
      </w:r>
    </w:p>
    <w:p w:rsidR="00C14398" w:rsidRPr="005D2D95" w:rsidRDefault="00C14398" w:rsidP="002576FB">
      <w:pPr>
        <w:pStyle w:val="Akapitzlist"/>
        <w:numPr>
          <w:ilvl w:val="0"/>
          <w:numId w:val="48"/>
        </w:numPr>
        <w:spacing w:after="0" w:line="240" w:lineRule="auto"/>
        <w:ind w:left="567" w:hanging="283"/>
        <w:jc w:val="both"/>
        <w:rPr>
          <w:rFonts w:ascii="Arial Narrow" w:eastAsia="Lucida Sans Unicode" w:hAnsi="Arial Narrow" w:cs="Times New Roman"/>
          <w:lang w:eastAsia="ar-SA"/>
        </w:rPr>
      </w:pPr>
      <w:r w:rsidRPr="00677483">
        <w:rPr>
          <w:rFonts w:ascii="Arial Narrow" w:eastAsia="Lucida Sans Unicode" w:hAnsi="Arial Narrow" w:cs="Times New Roman"/>
          <w:lang w:eastAsia="ar-SA"/>
        </w:rPr>
        <w:t xml:space="preserve">przedmiotu umowy – w przypadku zakończenia produkcji </w:t>
      </w:r>
      <w:r w:rsidR="00677483">
        <w:rPr>
          <w:rFonts w:ascii="Arial Narrow" w:eastAsia="Lucida Sans Unicode" w:hAnsi="Arial Narrow" w:cs="Times New Roman"/>
          <w:lang w:eastAsia="ar-SA"/>
        </w:rPr>
        <w:t xml:space="preserve">albo </w:t>
      </w:r>
      <w:r w:rsidRPr="00677483">
        <w:rPr>
          <w:rFonts w:ascii="Arial Narrow" w:eastAsia="Lucida Sans Unicode" w:hAnsi="Arial Narrow" w:cs="Times New Roman"/>
          <w:lang w:eastAsia="ar-SA"/>
        </w:rPr>
        <w:t xml:space="preserve">wycofania z rynku </w:t>
      </w:r>
      <w:r w:rsidR="005D2D95">
        <w:rPr>
          <w:rFonts w:ascii="Arial Narrow" w:eastAsia="Lucida Sans Unicode" w:hAnsi="Arial Narrow" w:cs="Times New Roman"/>
          <w:lang w:eastAsia="ar-SA"/>
        </w:rPr>
        <w:t>albo zastąpienia na skutek postępu technologicznego</w:t>
      </w:r>
      <w:r w:rsidR="005D2D95" w:rsidRPr="00677483">
        <w:rPr>
          <w:rFonts w:ascii="Arial Narrow" w:eastAsia="Lucida Sans Unicode" w:hAnsi="Arial Narrow" w:cs="Times New Roman"/>
          <w:lang w:eastAsia="ar-SA"/>
        </w:rPr>
        <w:t xml:space="preserve"> </w:t>
      </w:r>
      <w:r w:rsidRPr="00677483">
        <w:rPr>
          <w:rFonts w:ascii="Arial Narrow" w:eastAsia="Lucida Sans Unicode" w:hAnsi="Arial Narrow" w:cs="Times New Roman"/>
          <w:lang w:eastAsia="ar-SA"/>
        </w:rPr>
        <w:t xml:space="preserve">wyrobu będącego przedmiotem </w:t>
      </w:r>
      <w:r w:rsidR="005D2D95">
        <w:rPr>
          <w:rFonts w:ascii="Arial Narrow" w:eastAsia="Lucida Sans Unicode" w:hAnsi="Arial Narrow" w:cs="Times New Roman"/>
          <w:lang w:eastAsia="ar-SA"/>
        </w:rPr>
        <w:t>umowy</w:t>
      </w:r>
      <w:r w:rsidR="00677483">
        <w:rPr>
          <w:rFonts w:ascii="Arial Narrow" w:eastAsia="Lucida Sans Unicode" w:hAnsi="Arial Narrow" w:cs="Times New Roman"/>
          <w:lang w:eastAsia="ar-SA"/>
        </w:rPr>
        <w:t xml:space="preserve">, </w:t>
      </w:r>
      <w:r w:rsidRPr="00677483">
        <w:rPr>
          <w:rFonts w:ascii="Arial Narrow" w:eastAsia="Lucida Sans Unicode" w:hAnsi="Arial Narrow" w:cs="Times New Roman"/>
          <w:lang w:eastAsia="ar-SA"/>
        </w:rPr>
        <w:t>dopuszcza się zmianę</w:t>
      </w:r>
      <w:r w:rsidR="005D2D95">
        <w:rPr>
          <w:rFonts w:ascii="Arial Narrow" w:eastAsia="Lucida Sans Unicode" w:hAnsi="Arial Narrow" w:cs="Times New Roman"/>
          <w:lang w:eastAsia="ar-SA"/>
        </w:rPr>
        <w:t xml:space="preserve"> pierwotnego przedmiotu umowy</w:t>
      </w:r>
      <w:r w:rsidRPr="00677483">
        <w:rPr>
          <w:rFonts w:ascii="Arial Narrow" w:eastAsia="Lucida Sans Unicode" w:hAnsi="Arial Narrow" w:cs="Times New Roman"/>
          <w:lang w:eastAsia="ar-SA"/>
        </w:rPr>
        <w:t xml:space="preserve"> </w:t>
      </w:r>
      <w:r w:rsidR="005D2D95">
        <w:rPr>
          <w:rFonts w:ascii="Arial Narrow" w:eastAsia="Lucida Sans Unicode" w:hAnsi="Arial Narrow" w:cs="Times New Roman"/>
          <w:lang w:eastAsia="ar-SA"/>
        </w:rPr>
        <w:t>pod</w:t>
      </w:r>
      <w:r w:rsidR="00677483" w:rsidRPr="00677483">
        <w:rPr>
          <w:rFonts w:ascii="Arial Narrow" w:eastAsia="Lucida Sans Unicode" w:hAnsi="Arial Narrow" w:cs="Times New Roman"/>
          <w:lang w:eastAsia="ar-SA"/>
        </w:rPr>
        <w:t xml:space="preserve"> warunkiem, że zaoferowany w zamian przedmiot umowy spełnia wszystkie warunki w zakresie funkcjonalności wymaganych przez Zamawiającego w postępowaniu o udzielenie zamówienia publicznego oraz jednocześnie posiada funkcjonalności nie gorsze niż przedmiot pierwotnie zaoferowany w złożonej ofercie.</w:t>
      </w:r>
      <w:r w:rsidR="005D2D95">
        <w:rPr>
          <w:rFonts w:ascii="Arial Narrow" w:eastAsia="Lucida Sans Unicode" w:hAnsi="Arial Narrow" w:cs="Times New Roman"/>
          <w:lang w:eastAsia="ar-SA"/>
        </w:rPr>
        <w:t xml:space="preserve"> </w:t>
      </w:r>
      <w:r w:rsidRPr="005D2D95">
        <w:rPr>
          <w:rFonts w:ascii="Arial Narrow" w:eastAsia="Lucida Sans Unicode" w:hAnsi="Arial Narrow" w:cs="Times New Roman"/>
          <w:lang w:eastAsia="ar-SA"/>
        </w:rPr>
        <w:t xml:space="preserve">W tym przypadku Wykonawca zobowiązany będzie poinformować Zamawiającego i przedstawić mu nowy </w:t>
      </w:r>
      <w:r w:rsidR="005D2D95">
        <w:rPr>
          <w:rFonts w:ascii="Arial Narrow" w:eastAsia="Lucida Sans Unicode" w:hAnsi="Arial Narrow" w:cs="Times New Roman"/>
          <w:lang w:eastAsia="ar-SA"/>
        </w:rPr>
        <w:t>przedmiot</w:t>
      </w:r>
      <w:r w:rsidRPr="005D2D95">
        <w:rPr>
          <w:rFonts w:ascii="Arial Narrow" w:eastAsia="Lucida Sans Unicode" w:hAnsi="Arial Narrow" w:cs="Times New Roman"/>
          <w:lang w:eastAsia="ar-SA"/>
        </w:rPr>
        <w:t xml:space="preserve"> do testowania i akceptacji, przy zachowaniu ceny jednostkowej w ofercie; </w:t>
      </w:r>
    </w:p>
    <w:p w:rsidR="00C14398" w:rsidRPr="00C14398" w:rsidRDefault="00C14398" w:rsidP="002576FB">
      <w:pPr>
        <w:numPr>
          <w:ilvl w:val="0"/>
          <w:numId w:val="48"/>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terminu realizacji umowy – w przypadku niewyczerpania asortymentu objętego umową, strony mogą przedłużyć okres obowiązywania umowy przy zachowaniu cen jednostkowych zawartych w ofercie;</w:t>
      </w:r>
    </w:p>
    <w:p w:rsidR="00C14398" w:rsidRPr="00C14398" w:rsidRDefault="00C14398" w:rsidP="002576FB">
      <w:pPr>
        <w:numPr>
          <w:ilvl w:val="0"/>
          <w:numId w:val="47"/>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o których mowa w ust. 1 pkt. 1 dokonywane będą według następujących zasadach:</w:t>
      </w:r>
    </w:p>
    <w:p w:rsidR="00C14398" w:rsidRPr="00C14398" w:rsidRDefault="00C14398" w:rsidP="002576FB">
      <w:pPr>
        <w:numPr>
          <w:ilvl w:val="0"/>
          <w:numId w:val="50"/>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lastRenderedPageBreak/>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C14398" w:rsidRPr="00C14398" w:rsidRDefault="00C14398" w:rsidP="002576FB">
      <w:pPr>
        <w:numPr>
          <w:ilvl w:val="0"/>
          <w:numId w:val="50"/>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C14398" w:rsidRPr="00C14398" w:rsidRDefault="00C14398" w:rsidP="002576FB">
      <w:pPr>
        <w:numPr>
          <w:ilvl w:val="0"/>
          <w:numId w:val="50"/>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w:t>
      </w:r>
      <w:r w:rsidR="0079007C">
        <w:rPr>
          <w:rFonts w:ascii="Arial Narrow" w:eastAsia="Lucida Sans Unicode" w:hAnsi="Arial Narrow" w:cs="Times New Roman"/>
          <w:lang w:eastAsia="ar-SA"/>
        </w:rPr>
        <w:t xml:space="preserve">j mowa w ust. 1 pkt 1 lit. b i c </w:t>
      </w:r>
      <w:r w:rsidRPr="00C14398">
        <w:rPr>
          <w:rFonts w:ascii="Arial Narrow" w:eastAsia="Lucida Sans Unicode" w:hAnsi="Arial Narrow" w:cs="Times New Roman"/>
          <w:lang w:eastAsia="ar-SA"/>
        </w:rPr>
        <w:t>,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C14398" w:rsidRPr="00C14398" w:rsidRDefault="00C14398" w:rsidP="002576FB">
      <w:pPr>
        <w:numPr>
          <w:ilvl w:val="0"/>
          <w:numId w:val="50"/>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C14398" w:rsidRPr="00C14398" w:rsidRDefault="00C14398" w:rsidP="002576FB">
      <w:pPr>
        <w:numPr>
          <w:ilvl w:val="0"/>
          <w:numId w:val="47"/>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C14398" w:rsidRPr="00C14398" w:rsidRDefault="00C14398" w:rsidP="002576FB">
      <w:pPr>
        <w:numPr>
          <w:ilvl w:val="0"/>
          <w:numId w:val="51"/>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C14398" w:rsidRPr="00C14398" w:rsidRDefault="00C14398" w:rsidP="002576FB">
      <w:pPr>
        <w:numPr>
          <w:ilvl w:val="0"/>
          <w:numId w:val="51"/>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w:t>
      </w:r>
      <w:r w:rsidR="0079007C">
        <w:rPr>
          <w:rFonts w:ascii="Arial Narrow" w:eastAsia="Lucida Sans Unicode" w:hAnsi="Arial Narrow" w:cs="Times New Roman"/>
          <w:lang w:eastAsia="ar-SA"/>
        </w:rPr>
        <w:t>órej mowa w ust. 1 pkt 1 lit.</w:t>
      </w:r>
      <w:r w:rsidRPr="00C14398">
        <w:rPr>
          <w:rFonts w:ascii="Arial Narrow" w:eastAsia="Lucida Sans Unicode" w:hAnsi="Arial Narrow" w:cs="Times New Roman"/>
          <w:lang w:eastAsia="ar-SA"/>
        </w:rPr>
        <w:t xml:space="preserve"> c.</w:t>
      </w:r>
    </w:p>
    <w:p w:rsidR="00C14398" w:rsidRPr="00C14398" w:rsidRDefault="00C14398" w:rsidP="002576FB">
      <w:pPr>
        <w:numPr>
          <w:ilvl w:val="0"/>
          <w:numId w:val="51"/>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pisemne zestawienie zmian ogłaszanego przez NBP średniego kursu złotego do euro zawierające wyrażoną w procentach zmianę w stosunku do średniego kursu ogłoszonego w dniu zawarcia umowy – w przypadku przesłanki, o kt</w:t>
      </w:r>
      <w:r w:rsidR="0079007C">
        <w:rPr>
          <w:rFonts w:ascii="Arial Narrow" w:eastAsia="Lucida Sans Unicode" w:hAnsi="Arial Narrow" w:cs="Times New Roman"/>
          <w:lang w:eastAsia="ar-SA"/>
        </w:rPr>
        <w:t>órej mowa w ust. 1 pkt. 1 lit. e</w:t>
      </w:r>
      <w:r w:rsidRPr="00C14398">
        <w:rPr>
          <w:rFonts w:ascii="Arial Narrow" w:eastAsia="Lucida Sans Unicode" w:hAnsi="Arial Narrow" w:cs="Times New Roman"/>
          <w:lang w:eastAsia="ar-SA"/>
        </w:rPr>
        <w:t>;</w:t>
      </w:r>
    </w:p>
    <w:p w:rsidR="00C14398" w:rsidRPr="00C14398" w:rsidRDefault="00C14398" w:rsidP="002576FB">
      <w:pPr>
        <w:numPr>
          <w:ilvl w:val="0"/>
          <w:numId w:val="47"/>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Warunkiem wprowadzenia zmiany wynagrodzenia w postaci aneksu  jest wykazanie przez Wykonawcę w formie pisemnej, iż zmiany te będą miały wpływ na koszty wykonania przez Wykonawcę  przedmiotu umowy.</w:t>
      </w:r>
    </w:p>
    <w:p w:rsidR="00C14398" w:rsidRPr="00C14398" w:rsidRDefault="00C14398" w:rsidP="002576FB">
      <w:pPr>
        <w:numPr>
          <w:ilvl w:val="0"/>
          <w:numId w:val="47"/>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Zmiany w zakresie wskazanym w ust. 1 pkt 2 i 3 niniejszego §, dokonywane będą według następujących zasad:</w:t>
      </w:r>
    </w:p>
    <w:p w:rsidR="00C14398" w:rsidRPr="00C14398" w:rsidRDefault="00C14398" w:rsidP="002576FB">
      <w:pPr>
        <w:numPr>
          <w:ilvl w:val="0"/>
          <w:numId w:val="52"/>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 xml:space="preserve">wniosek o dokonanie zmiany umowy należy przedłożyć na piśmie, a okoliczności mogące  stanowić podstawę zmiany umowy powinny być uzasadnione i udokumentowane przez Wykonawcę.  </w:t>
      </w:r>
    </w:p>
    <w:p w:rsidR="00C14398" w:rsidRPr="00C14398" w:rsidRDefault="00C14398" w:rsidP="002576FB">
      <w:pPr>
        <w:numPr>
          <w:ilvl w:val="0"/>
          <w:numId w:val="52"/>
        </w:numPr>
        <w:spacing w:after="0"/>
        <w:ind w:left="567" w:hanging="283"/>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C14398" w:rsidRPr="00C14398" w:rsidRDefault="00C14398" w:rsidP="002576FB">
      <w:pPr>
        <w:numPr>
          <w:ilvl w:val="0"/>
          <w:numId w:val="47"/>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W każdym z powyższych przypadków zmiana umowy wymaga zgody obu stron, wyrażonej na piśmie pod rygorem nieważności.</w:t>
      </w:r>
    </w:p>
    <w:p w:rsidR="00C14398" w:rsidRPr="00C14398" w:rsidRDefault="00C14398" w:rsidP="002576FB">
      <w:pPr>
        <w:numPr>
          <w:ilvl w:val="0"/>
          <w:numId w:val="47"/>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lastRenderedPageBreak/>
        <w:t>Wszelkie zmiany w treści umowy wymagają zachowania formy pisemnej pod rygorem nieważności.</w:t>
      </w:r>
    </w:p>
    <w:p w:rsidR="00C14398" w:rsidRPr="00C14398" w:rsidRDefault="00C14398" w:rsidP="002576FB">
      <w:pPr>
        <w:numPr>
          <w:ilvl w:val="0"/>
          <w:numId w:val="47"/>
        </w:numPr>
        <w:spacing w:after="0"/>
        <w:ind w:left="284" w:hanging="284"/>
        <w:contextualSpacing/>
        <w:jc w:val="both"/>
        <w:rPr>
          <w:rFonts w:ascii="Arial Narrow" w:eastAsia="Lucida Sans Unicode" w:hAnsi="Arial Narrow" w:cs="Times New Roman"/>
          <w:lang w:eastAsia="ar-SA"/>
        </w:rPr>
      </w:pPr>
      <w:r w:rsidRPr="00C14398">
        <w:rPr>
          <w:rFonts w:ascii="Arial Narrow" w:eastAsia="Lucida Sans Unicode" w:hAnsi="Arial Narrow" w:cs="Times New Roman"/>
          <w:lang w:eastAsia="ar-SA"/>
        </w:rPr>
        <w:t xml:space="preserve">Zamawiający może odstąpić od umowy na podstawie art. 145 ustawy. </w:t>
      </w:r>
    </w:p>
    <w:p w:rsidR="002F07A2" w:rsidRPr="00D1380A" w:rsidRDefault="002F07A2" w:rsidP="002F07A2">
      <w:pPr>
        <w:pStyle w:val="Akapitzlist"/>
        <w:spacing w:after="0" w:line="240" w:lineRule="auto"/>
        <w:ind w:left="284"/>
        <w:jc w:val="both"/>
        <w:rPr>
          <w:rFonts w:ascii="Arial Narrow" w:hAnsi="Arial Narrow" w:cs="Times New Roman"/>
        </w:rPr>
      </w:pPr>
    </w:p>
    <w:p w:rsidR="00C405CF"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9</w:t>
      </w:r>
    </w:p>
    <w:p w:rsidR="002744CD" w:rsidRPr="00D1380A" w:rsidRDefault="002744CD" w:rsidP="002744CD">
      <w:pPr>
        <w:spacing w:after="0" w:line="240" w:lineRule="auto"/>
        <w:jc w:val="both"/>
        <w:rPr>
          <w:rFonts w:ascii="Arial Narrow" w:hAnsi="Arial Narrow" w:cs="Times New Roman"/>
        </w:rPr>
      </w:pPr>
      <w:r>
        <w:rPr>
          <w:rFonts w:ascii="Arial Narrow" w:hAnsi="Arial Narrow" w:cs="Times New Roman"/>
        </w:rPr>
        <w:t>Zamawiający może zrealizować zamówienie wyczerpanego asortymentu przy zachowaniu ceny jednostkowej netto z oferty w ramach istniejącej nadwyżki innego asortymentu objętego niniejszą umową.</w:t>
      </w:r>
    </w:p>
    <w:p w:rsidR="002744CD" w:rsidRDefault="002744CD" w:rsidP="002F07A2">
      <w:pPr>
        <w:spacing w:after="0" w:line="240" w:lineRule="auto"/>
        <w:jc w:val="both"/>
        <w:rPr>
          <w:rFonts w:ascii="Arial Narrow" w:hAnsi="Arial Narrow" w:cs="Times New Roman"/>
        </w:rPr>
      </w:pPr>
    </w:p>
    <w:p w:rsidR="002744CD" w:rsidRDefault="002744CD" w:rsidP="002744CD">
      <w:pPr>
        <w:spacing w:after="0" w:line="240" w:lineRule="auto"/>
        <w:jc w:val="center"/>
        <w:rPr>
          <w:rFonts w:ascii="Arial Narrow" w:hAnsi="Arial Narrow" w:cs="Times New Roman"/>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10</w:t>
      </w:r>
    </w:p>
    <w:p w:rsidR="003E2C97" w:rsidRDefault="00AF2824" w:rsidP="002F07A2">
      <w:pPr>
        <w:spacing w:after="0" w:line="240" w:lineRule="auto"/>
        <w:jc w:val="both"/>
        <w:rPr>
          <w:rFonts w:ascii="Arial Narrow" w:hAnsi="Arial Narrow" w:cs="Times New Roman"/>
        </w:rPr>
      </w:pPr>
      <w:r w:rsidRPr="00D1380A">
        <w:rPr>
          <w:rFonts w:ascii="Arial Narrow" w:hAnsi="Arial Narrow" w:cs="Times New Roman"/>
        </w:rPr>
        <w:t>Strony zobowiązują się dążyć do polubownego rozstrzygania sporów mogących wyniknąć z realizacji niniejszej umowy. W przypadku braku osiągnięcia porozumienia</w:t>
      </w:r>
      <w:r w:rsidR="001E26CF" w:rsidRPr="00D1380A">
        <w:rPr>
          <w:rFonts w:ascii="Arial Narrow" w:hAnsi="Arial Narrow" w:cs="Times New Roman"/>
        </w:rPr>
        <w:t>,</w:t>
      </w:r>
      <w:r w:rsidRPr="00D1380A">
        <w:rPr>
          <w:rFonts w:ascii="Arial Narrow" w:hAnsi="Arial Narrow" w:cs="Times New Roman"/>
        </w:rPr>
        <w:t xml:space="preserve"> Strony poddają spór pod rozstrzygnięcie sądowi właściwemu dla siedziby Zamawiającego.</w:t>
      </w:r>
    </w:p>
    <w:p w:rsidR="002F07A2" w:rsidRDefault="002F07A2" w:rsidP="002F07A2">
      <w:pPr>
        <w:spacing w:after="0" w:line="240" w:lineRule="auto"/>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1</w:t>
      </w:r>
      <w:r w:rsidR="002744CD">
        <w:rPr>
          <w:rFonts w:ascii="Arial Narrow" w:hAnsi="Arial Narrow" w:cs="Times New Roman"/>
        </w:rPr>
        <w:t>1</w:t>
      </w:r>
    </w:p>
    <w:p w:rsidR="006C3386" w:rsidRPr="00D1380A" w:rsidRDefault="00C405CF" w:rsidP="00F93A05">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 xml:space="preserve">Umowa zawarta zostaje na okres </w:t>
      </w:r>
      <w:r w:rsidR="00E93C45" w:rsidRPr="00D1380A">
        <w:rPr>
          <w:rFonts w:ascii="Arial Narrow" w:hAnsi="Arial Narrow" w:cs="Times New Roman"/>
        </w:rPr>
        <w:t>24</w:t>
      </w:r>
      <w:r w:rsidR="002A7F16" w:rsidRPr="00D1380A">
        <w:rPr>
          <w:rFonts w:ascii="Arial Narrow" w:hAnsi="Arial Narrow" w:cs="Times New Roman"/>
        </w:rPr>
        <w:t xml:space="preserve"> miesięcy, albo do wyczerpania kwoty określonej w §4 ust. 1 umowy.</w:t>
      </w:r>
      <w:r w:rsidR="006C3386" w:rsidRPr="00D1380A">
        <w:rPr>
          <w:rFonts w:ascii="Arial Narrow" w:hAnsi="Arial Narrow" w:cs="Times New Roman"/>
        </w:rPr>
        <w:t xml:space="preserve"> W przypadku wyczerpania asortymentu</w:t>
      </w:r>
      <w:r w:rsidR="006C3386" w:rsidRPr="00D1380A">
        <w:rPr>
          <w:rFonts w:ascii="Arial Narrow" w:eastAsia="Lucida Sans Unicode" w:hAnsi="Arial Narrow" w:cs="Times New Roman"/>
          <w:kern w:val="1"/>
        </w:rPr>
        <w:t xml:space="preserve"> </w:t>
      </w:r>
      <w:r w:rsidR="006C3386" w:rsidRPr="00D1380A">
        <w:rPr>
          <w:rFonts w:ascii="Arial Narrow" w:hAnsi="Arial Narrow" w:cs="Times New Roman"/>
        </w:rPr>
        <w:t>stanowiącego przedmiot umowy, umowa ulega rozwiązaniu w tym zakresie.</w:t>
      </w:r>
    </w:p>
    <w:p w:rsidR="00AF2824" w:rsidRPr="00D1380A" w:rsidRDefault="00AF2824" w:rsidP="00F93A05">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Każda ze Stron może żądać rozwiązania umowy za porozumieniem.</w:t>
      </w:r>
    </w:p>
    <w:p w:rsidR="00C405CF" w:rsidRPr="00D1380A" w:rsidRDefault="00AF2824" w:rsidP="00F93A05">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 xml:space="preserve">Zamawiający zastrzega sobie prawo do odstąpienia od umowy w całości lub w części </w:t>
      </w:r>
      <w:r w:rsidR="001E2E72" w:rsidRPr="00D1380A">
        <w:rPr>
          <w:rFonts w:ascii="Arial Narrow" w:hAnsi="Arial Narrow" w:cs="Times New Roman"/>
        </w:rPr>
        <w:t>w przypadku</w:t>
      </w:r>
      <w:r w:rsidRPr="00D1380A">
        <w:rPr>
          <w:rFonts w:ascii="Arial Narrow" w:hAnsi="Arial Narrow" w:cs="Times New Roman"/>
        </w:rPr>
        <w:t>:</w:t>
      </w:r>
    </w:p>
    <w:p w:rsidR="001E2E72" w:rsidRPr="00D1380A" w:rsidRDefault="001E2E72" w:rsidP="001E2E72">
      <w:pPr>
        <w:pStyle w:val="Akapitzlist"/>
        <w:ind w:left="284"/>
        <w:jc w:val="both"/>
        <w:rPr>
          <w:rFonts w:ascii="Arial Narrow" w:hAnsi="Arial Narrow" w:cs="Times New Roman"/>
        </w:rPr>
      </w:pPr>
      <w:r w:rsidRPr="00D1380A">
        <w:rPr>
          <w:rFonts w:ascii="Arial Narrow" w:hAnsi="Arial Narrow" w:cs="Times New Roman"/>
        </w:rPr>
        <w:t>A/ dwukrotnej nieterminowej dostawy przedmiotu umowy;</w:t>
      </w:r>
    </w:p>
    <w:p w:rsidR="00E60095" w:rsidRPr="00D1380A" w:rsidRDefault="001E2E72" w:rsidP="00E60095">
      <w:pPr>
        <w:pStyle w:val="Akapitzlist"/>
        <w:ind w:left="284"/>
        <w:jc w:val="both"/>
        <w:rPr>
          <w:rFonts w:ascii="Arial Narrow" w:hAnsi="Arial Narrow" w:cs="Times New Roman"/>
        </w:rPr>
      </w:pPr>
      <w:r w:rsidRPr="00D1380A">
        <w:rPr>
          <w:rFonts w:ascii="Arial Narrow" w:hAnsi="Arial Narrow" w:cs="Times New Roman"/>
        </w:rPr>
        <w:t>B</w:t>
      </w:r>
      <w:r w:rsidR="00E60095" w:rsidRPr="00D1380A">
        <w:rPr>
          <w:rFonts w:ascii="Arial Narrow" w:hAnsi="Arial Narrow" w:cs="Times New Roman"/>
        </w:rPr>
        <w:t>/niedostarczenia w zamian wadliwego przedmiotu umowy – wolnego od wad;</w:t>
      </w:r>
      <w:r w:rsidRPr="00D1380A">
        <w:rPr>
          <w:rFonts w:ascii="Arial Narrow" w:hAnsi="Arial Narrow" w:cs="Times New Roman"/>
        </w:rPr>
        <w:t xml:space="preserve"> </w:t>
      </w:r>
    </w:p>
    <w:p w:rsidR="00C405CF" w:rsidRDefault="00C405CF" w:rsidP="00F93A05">
      <w:pPr>
        <w:pStyle w:val="Akapitzlist"/>
        <w:numPr>
          <w:ilvl w:val="0"/>
          <w:numId w:val="27"/>
        </w:numPr>
        <w:spacing w:after="0" w:line="240" w:lineRule="auto"/>
        <w:ind w:left="284" w:hanging="284"/>
        <w:jc w:val="both"/>
        <w:rPr>
          <w:rFonts w:ascii="Arial Narrow" w:hAnsi="Arial Narrow" w:cs="Times New Roman"/>
        </w:rPr>
      </w:pPr>
      <w:r w:rsidRPr="00D1380A">
        <w:rPr>
          <w:rFonts w:ascii="Arial Narrow" w:hAnsi="Arial Narrow" w:cs="Times New Roman"/>
        </w:rPr>
        <w:t xml:space="preserve">Zamawiający może zrealizować swoje uprawnienie o którym mowa w ust. </w:t>
      </w:r>
      <w:r w:rsidR="00E60095" w:rsidRPr="00D1380A">
        <w:rPr>
          <w:rFonts w:ascii="Arial Narrow" w:hAnsi="Arial Narrow" w:cs="Times New Roman"/>
        </w:rPr>
        <w:t>3</w:t>
      </w:r>
      <w:r w:rsidRPr="00D1380A">
        <w:rPr>
          <w:rFonts w:ascii="Arial Narrow" w:hAnsi="Arial Narrow" w:cs="Times New Roman"/>
        </w:rPr>
        <w:t xml:space="preserve"> w terminie 30 dni od naruszenia zobowiązania przez Wykonawcę.</w:t>
      </w:r>
    </w:p>
    <w:p w:rsidR="002F07A2" w:rsidRPr="00D1380A" w:rsidRDefault="002F07A2" w:rsidP="00C81D32">
      <w:pPr>
        <w:pStyle w:val="Akapitzlist"/>
        <w:spacing w:after="0" w:line="240" w:lineRule="auto"/>
        <w:ind w:left="284"/>
        <w:jc w:val="both"/>
        <w:rPr>
          <w:rFonts w:ascii="Arial Narrow" w:hAnsi="Arial Narrow" w:cs="Times New Roman"/>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D924A9">
        <w:rPr>
          <w:rFonts w:ascii="Arial Narrow" w:hAnsi="Arial Narrow" w:cs="Times New Roman"/>
        </w:rPr>
        <w:t xml:space="preserve"> </w:t>
      </w:r>
      <w:r w:rsidRPr="00D1380A">
        <w:rPr>
          <w:rFonts w:ascii="Arial Narrow" w:hAnsi="Arial Narrow" w:cs="Times New Roman"/>
        </w:rPr>
        <w:t>1</w:t>
      </w:r>
      <w:r w:rsidR="002744CD">
        <w:rPr>
          <w:rFonts w:ascii="Arial Narrow" w:hAnsi="Arial Narrow" w:cs="Times New Roman"/>
        </w:rPr>
        <w:t>2</w:t>
      </w:r>
    </w:p>
    <w:p w:rsidR="00C405CF" w:rsidRPr="00D1380A" w:rsidRDefault="00C405CF" w:rsidP="00C405CF">
      <w:pPr>
        <w:jc w:val="both"/>
        <w:rPr>
          <w:rFonts w:ascii="Arial Narrow" w:hAnsi="Arial Narrow" w:cs="Times New Roman"/>
        </w:rPr>
      </w:pPr>
      <w:r w:rsidRPr="00D1380A">
        <w:rPr>
          <w:rFonts w:ascii="Arial Narrow" w:hAnsi="Arial Narrow" w:cs="Times New Roman"/>
        </w:rPr>
        <w:t>Umowę sporządzono w trzech jednobrzmiących egzemplarzach jeden dla Wykonawcy i dwa dla Zamawiającego.</w:t>
      </w:r>
    </w:p>
    <w:p w:rsidR="00C405CF" w:rsidRPr="00D1380A" w:rsidRDefault="00C405CF" w:rsidP="00C405CF">
      <w:pPr>
        <w:jc w:val="both"/>
        <w:rPr>
          <w:rFonts w:ascii="Arial Narrow" w:hAnsi="Arial Narrow" w:cs="Times New Roman"/>
        </w:rPr>
      </w:pPr>
      <w:r w:rsidRPr="00D1380A">
        <w:rPr>
          <w:rFonts w:ascii="Arial Narrow" w:hAnsi="Arial Narrow" w:cs="Times New Roman"/>
        </w:rPr>
        <w:t>Załączniki:</w:t>
      </w:r>
    </w:p>
    <w:p w:rsidR="00C405CF" w:rsidRPr="00D1380A" w:rsidRDefault="00C405CF" w:rsidP="00C405CF">
      <w:pPr>
        <w:jc w:val="both"/>
        <w:rPr>
          <w:rFonts w:ascii="Arial Narrow" w:hAnsi="Arial Narrow" w:cs="Times New Roman"/>
        </w:rPr>
      </w:pPr>
      <w:r w:rsidRPr="00D1380A">
        <w:rPr>
          <w:rFonts w:ascii="Arial Narrow" w:hAnsi="Arial Narrow" w:cs="Times New Roman"/>
        </w:rPr>
        <w:t>1.</w:t>
      </w:r>
      <w:r w:rsidRPr="00D1380A">
        <w:rPr>
          <w:rFonts w:ascii="Arial Narrow" w:hAnsi="Arial Narrow" w:cs="Times New Roman"/>
        </w:rPr>
        <w:tab/>
        <w:t>formularz ofertowy</w:t>
      </w:r>
    </w:p>
    <w:p w:rsidR="00C405CF" w:rsidRPr="00D1380A" w:rsidRDefault="00C405CF" w:rsidP="00C405CF">
      <w:pPr>
        <w:jc w:val="both"/>
        <w:rPr>
          <w:rFonts w:ascii="Arial Narrow" w:hAnsi="Arial Narrow" w:cs="Times New Roman"/>
        </w:rPr>
      </w:pPr>
      <w:r w:rsidRPr="00D1380A">
        <w:rPr>
          <w:rFonts w:ascii="Arial Narrow" w:hAnsi="Arial Narrow" w:cs="Times New Roman"/>
        </w:rPr>
        <w:t>2.</w:t>
      </w:r>
      <w:r w:rsidRPr="00D1380A">
        <w:rPr>
          <w:rFonts w:ascii="Arial Narrow" w:hAnsi="Arial Narrow" w:cs="Times New Roman"/>
        </w:rPr>
        <w:tab/>
        <w:t xml:space="preserve">formularz </w:t>
      </w:r>
      <w:r w:rsidR="0024486D" w:rsidRPr="00D1380A">
        <w:rPr>
          <w:rFonts w:ascii="Arial Narrow" w:hAnsi="Arial Narrow" w:cs="Times New Roman"/>
        </w:rPr>
        <w:t>kalkulacja cenowa – opis przedmiotu zamówienia</w:t>
      </w:r>
      <w:r w:rsidRPr="00D1380A">
        <w:rPr>
          <w:rFonts w:ascii="Arial Narrow" w:hAnsi="Arial Narrow" w:cs="Times New Roman"/>
        </w:rPr>
        <w:t xml:space="preserve">   </w:t>
      </w:r>
    </w:p>
    <w:p w:rsidR="00E931A1" w:rsidRPr="00D1380A" w:rsidRDefault="00C405CF" w:rsidP="00A22986">
      <w:pPr>
        <w:ind w:firstLine="708"/>
        <w:jc w:val="both"/>
        <w:rPr>
          <w:rFonts w:ascii="Arial Narrow" w:hAnsi="Arial Narrow" w:cs="Times New Roman"/>
        </w:rPr>
      </w:pPr>
      <w:r w:rsidRPr="00D1380A">
        <w:rPr>
          <w:rFonts w:ascii="Arial Narrow" w:hAnsi="Arial Narrow" w:cs="Times New Roman"/>
        </w:rPr>
        <w:t>WYKONAWCA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ZAMAWIAJĄCY</w:t>
      </w: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1F649A">
      <w:pPr>
        <w:spacing w:after="0"/>
        <w:jc w:val="right"/>
        <w:rPr>
          <w:rFonts w:ascii="Arial Narrow" w:hAnsi="Arial Narrow" w:cs="Times New Roman"/>
          <w:sz w:val="20"/>
          <w:szCs w:val="20"/>
        </w:rPr>
      </w:pPr>
    </w:p>
    <w:p w:rsidR="00D924A9" w:rsidRDefault="00D924A9" w:rsidP="0079007C">
      <w:pPr>
        <w:spacing w:after="0"/>
        <w:rPr>
          <w:rFonts w:ascii="Arial Narrow" w:hAnsi="Arial Narrow" w:cs="Times New Roman"/>
          <w:sz w:val="20"/>
          <w:szCs w:val="20"/>
        </w:rPr>
      </w:pPr>
    </w:p>
    <w:p w:rsidR="00F25532" w:rsidRDefault="00F25532" w:rsidP="001F649A">
      <w:pPr>
        <w:spacing w:after="0"/>
        <w:jc w:val="right"/>
        <w:rPr>
          <w:rFonts w:ascii="Arial Narrow" w:hAnsi="Arial Narrow" w:cs="Times New Roman"/>
          <w:sz w:val="20"/>
          <w:szCs w:val="20"/>
        </w:rPr>
      </w:pPr>
    </w:p>
    <w:p w:rsidR="00F25532" w:rsidRDefault="00F25532" w:rsidP="001F649A">
      <w:pPr>
        <w:spacing w:after="0"/>
        <w:jc w:val="right"/>
        <w:rPr>
          <w:rFonts w:ascii="Arial Narrow" w:hAnsi="Arial Narrow" w:cs="Times New Roman"/>
          <w:sz w:val="20"/>
          <w:szCs w:val="20"/>
        </w:rPr>
      </w:pPr>
    </w:p>
    <w:p w:rsidR="00F25532" w:rsidRDefault="00F25532" w:rsidP="001F649A">
      <w:pPr>
        <w:spacing w:after="0"/>
        <w:jc w:val="right"/>
        <w:rPr>
          <w:rFonts w:ascii="Arial Narrow" w:hAnsi="Arial Narrow" w:cs="Times New Roman"/>
          <w:sz w:val="20"/>
          <w:szCs w:val="20"/>
        </w:rPr>
      </w:pPr>
    </w:p>
    <w:p w:rsidR="00F25532" w:rsidRDefault="00F25532" w:rsidP="001F649A">
      <w:pPr>
        <w:spacing w:after="0"/>
        <w:jc w:val="right"/>
        <w:rPr>
          <w:rFonts w:ascii="Arial Narrow" w:hAnsi="Arial Narrow" w:cs="Times New Roman"/>
          <w:sz w:val="20"/>
          <w:szCs w:val="20"/>
        </w:rPr>
      </w:pPr>
    </w:p>
    <w:p w:rsidR="003A2210" w:rsidRDefault="003A2210" w:rsidP="001F649A">
      <w:pPr>
        <w:spacing w:after="0"/>
        <w:jc w:val="right"/>
        <w:rPr>
          <w:rFonts w:ascii="Arial Narrow" w:hAnsi="Arial Narrow" w:cs="Times New Roman"/>
          <w:sz w:val="20"/>
          <w:szCs w:val="20"/>
        </w:rPr>
      </w:pPr>
    </w:p>
    <w:p w:rsidR="003A2210" w:rsidRDefault="003A2210" w:rsidP="001F649A">
      <w:pPr>
        <w:spacing w:after="0"/>
        <w:jc w:val="right"/>
        <w:rPr>
          <w:rFonts w:ascii="Arial Narrow" w:hAnsi="Arial Narrow" w:cs="Times New Roman"/>
          <w:sz w:val="20"/>
          <w:szCs w:val="20"/>
        </w:rPr>
      </w:pPr>
    </w:p>
    <w:p w:rsidR="00E931A1" w:rsidRPr="001F649A" w:rsidRDefault="00E931A1" w:rsidP="001F649A">
      <w:pPr>
        <w:spacing w:after="0"/>
        <w:jc w:val="right"/>
        <w:rPr>
          <w:rFonts w:ascii="Arial Narrow" w:hAnsi="Arial Narrow" w:cs="Times New Roman"/>
          <w:sz w:val="20"/>
          <w:szCs w:val="20"/>
        </w:rPr>
      </w:pPr>
      <w:r w:rsidRPr="001F649A">
        <w:rPr>
          <w:rFonts w:ascii="Arial Narrow" w:hAnsi="Arial Narrow" w:cs="Times New Roman"/>
          <w:sz w:val="20"/>
          <w:szCs w:val="20"/>
        </w:rPr>
        <w:t>Załącznik nr 2 do SIWZ</w:t>
      </w:r>
    </w:p>
    <w:p w:rsidR="00CF5081" w:rsidRPr="00694B52" w:rsidRDefault="00CF5081" w:rsidP="00CF5081">
      <w:pPr>
        <w:jc w:val="center"/>
        <w:rPr>
          <w:rFonts w:ascii="Arial Narrow" w:hAnsi="Arial Narrow" w:cs="Times New Roman"/>
        </w:rPr>
      </w:pPr>
      <w:r w:rsidRPr="00D1380A">
        <w:rPr>
          <w:rFonts w:ascii="Arial Narrow" w:hAnsi="Arial Narrow" w:cs="Times New Roman"/>
        </w:rPr>
        <w:t>FORMULARZ OFERTY</w:t>
      </w:r>
      <w:r w:rsidR="0079007C">
        <w:rPr>
          <w:rStyle w:val="Odwoanieprzypisudolnego"/>
          <w:rFonts w:ascii="Arial Narrow" w:hAnsi="Arial Narrow" w:cs="Times New Roman"/>
        </w:rPr>
        <w:footnoteReference w:id="2"/>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Do:</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Uniwersyteckiego Szpitala Dziecięcego w Krakowie</w:t>
      </w:r>
    </w:p>
    <w:p w:rsidR="00E931A1"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ul. Wielicka 265</w:t>
      </w:r>
    </w:p>
    <w:p w:rsidR="00C4120B" w:rsidRPr="00D1380A" w:rsidRDefault="00C4120B" w:rsidP="003351F6">
      <w:pPr>
        <w:spacing w:line="240" w:lineRule="auto"/>
        <w:jc w:val="right"/>
        <w:rPr>
          <w:rFonts w:ascii="Arial Narrow" w:hAnsi="Arial Narrow" w:cs="Times New Roman"/>
        </w:rPr>
      </w:pPr>
      <w:r w:rsidRPr="00D1380A">
        <w:rPr>
          <w:rFonts w:ascii="Arial Narrow" w:hAnsi="Arial Narrow" w:cs="Times New Roman"/>
          <w:b/>
        </w:rPr>
        <w:t>30-663 Kraków</w:t>
      </w:r>
    </w:p>
    <w:p w:rsidR="00E931A1" w:rsidRPr="00D1380A" w:rsidRDefault="00E931A1" w:rsidP="00C4120B">
      <w:pPr>
        <w:rPr>
          <w:rFonts w:ascii="Arial Narrow" w:hAnsi="Arial Narrow" w:cs="Times New Roman"/>
        </w:rPr>
      </w:pPr>
      <w:r w:rsidRPr="00D1380A">
        <w:rPr>
          <w:rFonts w:ascii="Arial Narrow" w:hAnsi="Arial Narrow" w:cs="Times New Roman"/>
        </w:rPr>
        <w:t>Dane dotyczące Wykonawcy</w:t>
      </w:r>
    </w:p>
    <w:p w:rsidR="00E931A1" w:rsidRPr="00D1380A" w:rsidRDefault="00E931A1" w:rsidP="00C4120B">
      <w:pPr>
        <w:rPr>
          <w:rFonts w:ascii="Arial Narrow" w:hAnsi="Arial Narrow" w:cs="Times New Roman"/>
        </w:rPr>
      </w:pPr>
      <w:r w:rsidRPr="00D1380A">
        <w:rPr>
          <w:rFonts w:ascii="Arial Narrow" w:hAnsi="Arial Narrow" w:cs="Times New Roman"/>
        </w:rPr>
        <w:t>Nazwa:.........................................................................................................................................................................</w:t>
      </w:r>
    </w:p>
    <w:p w:rsidR="00E931A1" w:rsidRPr="00D1380A" w:rsidRDefault="00E931A1" w:rsidP="00C4120B">
      <w:pPr>
        <w:rPr>
          <w:rFonts w:ascii="Arial Narrow" w:hAnsi="Arial Narrow" w:cs="Times New Roman"/>
        </w:rPr>
      </w:pPr>
      <w:r w:rsidRPr="00D1380A">
        <w:rPr>
          <w:rFonts w:ascii="Arial Narrow" w:hAnsi="Arial Narrow" w:cs="Times New Roman"/>
        </w:rPr>
        <w:t>Siedziba:.....................................................kod...................................ul.....................................................................</w:t>
      </w:r>
    </w:p>
    <w:p w:rsidR="00E931A1" w:rsidRPr="00D1380A" w:rsidRDefault="00E931A1" w:rsidP="00C4120B">
      <w:pPr>
        <w:rPr>
          <w:rFonts w:ascii="Arial Narrow" w:hAnsi="Arial Narrow" w:cs="Times New Roman"/>
        </w:rPr>
      </w:pPr>
      <w:r w:rsidRPr="00D1380A">
        <w:rPr>
          <w:rFonts w:ascii="Arial Narrow" w:hAnsi="Arial Narrow" w:cs="Times New Roman"/>
        </w:rPr>
        <w:t>Województwo:...................................................................</w:t>
      </w:r>
    </w:p>
    <w:p w:rsidR="00E931A1" w:rsidRPr="00D1380A" w:rsidRDefault="00C4120B" w:rsidP="00C4120B">
      <w:pPr>
        <w:rPr>
          <w:rFonts w:ascii="Arial Narrow" w:hAnsi="Arial Narrow" w:cs="Times New Roman"/>
        </w:rPr>
      </w:pPr>
      <w:r w:rsidRPr="00D1380A">
        <w:rPr>
          <w:rFonts w:ascii="Arial Narrow" w:hAnsi="Arial Narrow" w:cs="Times New Roman"/>
        </w:rPr>
        <w:t xml:space="preserve">Nr </w:t>
      </w:r>
      <w:r w:rsidR="00E931A1" w:rsidRPr="00D1380A">
        <w:rPr>
          <w:rFonts w:ascii="Arial Narrow" w:hAnsi="Arial Narrow" w:cs="Times New Roman"/>
        </w:rPr>
        <w:t>telefonu/fax:........................................</w:t>
      </w:r>
      <w:r w:rsidRPr="00D1380A">
        <w:rPr>
          <w:rFonts w:ascii="Arial Narrow" w:hAnsi="Arial Narrow" w:cs="Times New Roman"/>
        </w:rPr>
        <w:t>..........................</w:t>
      </w:r>
    </w:p>
    <w:p w:rsidR="00E931A1" w:rsidRPr="00D1380A" w:rsidRDefault="00E931A1" w:rsidP="00C4120B">
      <w:pPr>
        <w:rPr>
          <w:rFonts w:ascii="Arial Narrow" w:hAnsi="Arial Narrow" w:cs="Times New Roman"/>
        </w:rPr>
      </w:pPr>
      <w:r w:rsidRPr="00D1380A">
        <w:rPr>
          <w:rFonts w:ascii="Arial Narrow" w:hAnsi="Arial Narrow" w:cs="Times New Roman"/>
        </w:rPr>
        <w:t>http:// ..................................................... e-mail</w:t>
      </w:r>
      <w:r w:rsidR="00CF5081" w:rsidRPr="00D1380A">
        <w:rPr>
          <w:rFonts w:ascii="Arial Narrow" w:hAnsi="Arial Narrow" w:cs="Times New Roman"/>
        </w:rPr>
        <w:t xml:space="preserve"> </w:t>
      </w:r>
      <w:r w:rsidRPr="00D1380A">
        <w:rPr>
          <w:rFonts w:ascii="Arial Narrow" w:hAnsi="Arial Narrow" w:cs="Times New Roman"/>
        </w:rPr>
        <w:t>.....................................................................................</w:t>
      </w:r>
    </w:p>
    <w:p w:rsidR="00C4120B" w:rsidRPr="00D1380A" w:rsidRDefault="00E931A1" w:rsidP="00C4120B">
      <w:pPr>
        <w:rPr>
          <w:rFonts w:ascii="Arial Narrow" w:hAnsi="Arial Narrow" w:cs="Times New Roman"/>
        </w:rPr>
      </w:pPr>
      <w:r w:rsidRPr="00D1380A">
        <w:rPr>
          <w:rFonts w:ascii="Arial Narrow" w:hAnsi="Arial Narrow" w:cs="Times New Roman"/>
        </w:rPr>
        <w:t>NIP:..................................................</w:t>
      </w:r>
    </w:p>
    <w:p w:rsidR="00E931A1" w:rsidRPr="00D1380A" w:rsidRDefault="00E931A1" w:rsidP="003351F6">
      <w:pPr>
        <w:rPr>
          <w:rFonts w:ascii="Arial Narrow" w:hAnsi="Arial Narrow" w:cs="Times New Roman"/>
        </w:rPr>
      </w:pPr>
      <w:r w:rsidRPr="00D1380A">
        <w:rPr>
          <w:rFonts w:ascii="Arial Narrow" w:hAnsi="Arial Narrow" w:cs="Times New Roman"/>
        </w:rPr>
        <w:t>REGON............................................</w:t>
      </w:r>
      <w:r w:rsidR="00C4120B" w:rsidRPr="00D1380A">
        <w:rPr>
          <w:rFonts w:ascii="Arial Narrow" w:hAnsi="Arial Narrow" w:cs="Times New Roman"/>
        </w:rPr>
        <w:t xml:space="preserve"> </w:t>
      </w:r>
    </w:p>
    <w:p w:rsidR="00CF5081" w:rsidRDefault="00C405CF" w:rsidP="003E2C97">
      <w:pPr>
        <w:spacing w:after="0"/>
        <w:jc w:val="both"/>
        <w:rPr>
          <w:rFonts w:ascii="Arial Narrow" w:hAnsi="Arial Narrow" w:cs="Times New Roman"/>
        </w:rPr>
      </w:pPr>
      <w:r w:rsidRPr="00D1380A">
        <w:rPr>
          <w:rFonts w:ascii="Arial Narrow" w:hAnsi="Arial Narrow" w:cs="Times New Roman"/>
        </w:rPr>
        <w:t xml:space="preserve">W odpowiedzi na ogłoszenie opublikowane w </w:t>
      </w:r>
      <w:r w:rsidR="001504B3">
        <w:rPr>
          <w:rFonts w:ascii="Arial Narrow" w:hAnsi="Arial Narrow" w:cs="Times New Roman"/>
        </w:rPr>
        <w:t>suplemencie Dziennika Urzędowego UE</w:t>
      </w:r>
      <w:r w:rsidRPr="00D1380A">
        <w:rPr>
          <w:rFonts w:ascii="Arial Narrow" w:hAnsi="Arial Narrow" w:cs="Times New Roman"/>
        </w:rPr>
        <w:t>, a także pod adresem</w:t>
      </w:r>
      <w:r w:rsidR="003351F6" w:rsidRPr="00D1380A">
        <w:rPr>
          <w:rFonts w:ascii="Arial Narrow" w:hAnsi="Arial Narrow" w:cs="Times New Roman"/>
        </w:rPr>
        <w:t xml:space="preserve">: bip.usdk.pl </w:t>
      </w:r>
      <w:r w:rsidRPr="00D1380A">
        <w:rPr>
          <w:rFonts w:ascii="Arial Narrow" w:hAnsi="Arial Narrow" w:cs="Times New Roman"/>
        </w:rPr>
        <w:t>oraz w siedzibie Zamawiającego,</w:t>
      </w:r>
      <w:r w:rsidR="00C4120B" w:rsidRPr="00D1380A">
        <w:rPr>
          <w:rFonts w:ascii="Arial Narrow" w:hAnsi="Arial Narrow" w:cs="Times New Roman"/>
        </w:rPr>
        <w:t xml:space="preserve"> </w:t>
      </w:r>
      <w:r w:rsidRPr="00D1380A">
        <w:rPr>
          <w:rFonts w:ascii="Arial Narrow" w:hAnsi="Arial Narrow" w:cs="Times New Roman"/>
        </w:rPr>
        <w:t xml:space="preserve">składam ofertę w postępowaniu na </w:t>
      </w:r>
      <w:r w:rsidR="00C4120B" w:rsidRPr="00D1380A">
        <w:rPr>
          <w:rFonts w:ascii="Arial Narrow" w:hAnsi="Arial Narrow" w:cs="Times New Roman"/>
          <w:b/>
          <w:bCs/>
        </w:rPr>
        <w:t xml:space="preserve">dostawę </w:t>
      </w:r>
      <w:r w:rsidR="0079007C">
        <w:rPr>
          <w:rFonts w:ascii="Arial Narrow" w:hAnsi="Arial Narrow" w:cs="Times New Roman"/>
          <w:b/>
          <w:bCs/>
        </w:rPr>
        <w:t xml:space="preserve">wyrobów </w:t>
      </w:r>
      <w:r w:rsidR="00D924A9">
        <w:rPr>
          <w:rFonts w:ascii="Arial Narrow" w:hAnsi="Arial Narrow" w:cs="Times New Roman"/>
          <w:b/>
          <w:bCs/>
        </w:rPr>
        <w:t>medycznych oraz drobnego sprzętu medycznego</w:t>
      </w:r>
      <w:r w:rsidR="007510E6" w:rsidRPr="00D1380A">
        <w:rPr>
          <w:rFonts w:ascii="Arial Narrow" w:hAnsi="Arial Narrow" w:cs="Times New Roman"/>
          <w:b/>
          <w:bCs/>
        </w:rPr>
        <w:t xml:space="preserve"> na potrzeby Uniwersyteckiego Szpitala Dziecięcego w Krakowie</w:t>
      </w:r>
      <w:r w:rsidR="003E7FA8" w:rsidRPr="00D1380A">
        <w:rPr>
          <w:rFonts w:ascii="Arial Narrow" w:hAnsi="Arial Narrow" w:cs="Times New Roman"/>
          <w:bCs/>
        </w:rPr>
        <w:t>,</w:t>
      </w:r>
      <w:r w:rsidRPr="00D1380A">
        <w:rPr>
          <w:rFonts w:ascii="Arial Narrow" w:hAnsi="Arial Narrow" w:cs="Times New Roman"/>
          <w:b/>
          <w:bCs/>
        </w:rPr>
        <w:t xml:space="preserve"> </w:t>
      </w:r>
      <w:r w:rsidRPr="00D1380A">
        <w:rPr>
          <w:rFonts w:ascii="Arial Narrow" w:hAnsi="Arial Narrow" w:cs="Times New Roman"/>
        </w:rPr>
        <w:t>prowadzonym w trybie</w:t>
      </w:r>
      <w:r w:rsidR="00C4120B" w:rsidRPr="00D1380A">
        <w:rPr>
          <w:rFonts w:ascii="Arial Narrow" w:hAnsi="Arial Narrow" w:cs="Times New Roman"/>
        </w:rPr>
        <w:t xml:space="preserve"> </w:t>
      </w:r>
      <w:r w:rsidRPr="00D1380A">
        <w:rPr>
          <w:rFonts w:ascii="Arial Narrow" w:hAnsi="Arial Narrow" w:cs="Times New Roman"/>
        </w:rPr>
        <w:t xml:space="preserve">przetargu nieograniczonego o wartości </w:t>
      </w:r>
      <w:r w:rsidR="00EF647B" w:rsidRPr="00D1380A">
        <w:rPr>
          <w:rFonts w:ascii="Arial Narrow" w:hAnsi="Arial Narrow" w:cs="Times New Roman"/>
        </w:rPr>
        <w:t xml:space="preserve">powyżej </w:t>
      </w:r>
      <w:r w:rsidRPr="00D1380A">
        <w:rPr>
          <w:rFonts w:ascii="Arial Narrow" w:hAnsi="Arial Narrow" w:cs="Times New Roman"/>
        </w:rPr>
        <w:t>wyrażonej w</w:t>
      </w:r>
      <w:r w:rsidR="00434707" w:rsidRPr="00D1380A">
        <w:rPr>
          <w:rFonts w:ascii="Arial Narrow" w:hAnsi="Arial Narrow" w:cs="Times New Roman"/>
        </w:rPr>
        <w:t> </w:t>
      </w:r>
      <w:r w:rsidRPr="00D1380A">
        <w:rPr>
          <w:rFonts w:ascii="Arial Narrow" w:hAnsi="Arial Narrow" w:cs="Times New Roman"/>
        </w:rPr>
        <w:t>złotych równowartości kwoty</w:t>
      </w:r>
      <w:r w:rsidR="00E558FA">
        <w:rPr>
          <w:rFonts w:ascii="Arial Narrow" w:hAnsi="Arial Narrow" w:cs="Times New Roman"/>
        </w:rPr>
        <w:t xml:space="preserve"> 144</w:t>
      </w:r>
      <w:r w:rsidR="00C4120B" w:rsidRPr="00D1380A">
        <w:rPr>
          <w:rFonts w:ascii="Arial Narrow" w:hAnsi="Arial Narrow" w:cs="Times New Roman"/>
        </w:rPr>
        <w:t> 000,00</w:t>
      </w:r>
      <w:r w:rsidRPr="00D1380A">
        <w:rPr>
          <w:rFonts w:ascii="Arial Narrow" w:hAnsi="Arial Narrow" w:cs="Times New Roman"/>
        </w:rPr>
        <w:t xml:space="preserve"> euro.</w:t>
      </w:r>
    </w:p>
    <w:p w:rsidR="001E5D20" w:rsidRPr="00D1380A" w:rsidRDefault="001E5D20" w:rsidP="003E2C97">
      <w:pPr>
        <w:spacing w:after="0"/>
        <w:jc w:val="both"/>
        <w:rPr>
          <w:rFonts w:ascii="Arial Narrow" w:hAnsi="Arial Narrow" w:cs="Times New Roman"/>
        </w:rPr>
      </w:pPr>
    </w:p>
    <w:p w:rsidR="00CF5081" w:rsidRPr="00D1380A" w:rsidRDefault="00CF5081" w:rsidP="003E2C97">
      <w:pPr>
        <w:spacing w:after="0"/>
        <w:jc w:val="center"/>
        <w:rPr>
          <w:rFonts w:ascii="Arial Narrow" w:hAnsi="Arial Narrow" w:cs="Times New Roman"/>
          <w:b/>
        </w:rPr>
      </w:pPr>
      <w:r w:rsidRPr="00D1380A">
        <w:rPr>
          <w:rFonts w:ascii="Arial Narrow" w:hAnsi="Arial Narrow" w:cs="Times New Roman"/>
          <w:b/>
        </w:rPr>
        <w:t>Zobowiązania Wykonawcy:</w:t>
      </w:r>
    </w:p>
    <w:p w:rsidR="00C405CF" w:rsidRPr="00D1380A" w:rsidRDefault="00C405CF" w:rsidP="003E2C97">
      <w:pPr>
        <w:spacing w:after="0"/>
        <w:rPr>
          <w:rFonts w:ascii="Arial Narrow" w:hAnsi="Arial Narrow" w:cs="Times New Roman"/>
        </w:rPr>
      </w:pPr>
      <w:r w:rsidRPr="00D1380A">
        <w:rPr>
          <w:rFonts w:ascii="Arial Narrow" w:hAnsi="Arial Narrow" w:cs="Times New Roman"/>
        </w:rPr>
        <w:t xml:space="preserve">Oferuję realizację </w:t>
      </w:r>
      <w:r w:rsidR="007F5496" w:rsidRPr="00D1380A">
        <w:rPr>
          <w:rFonts w:ascii="Arial Narrow" w:hAnsi="Arial Narrow" w:cs="Times New Roman"/>
        </w:rPr>
        <w:t xml:space="preserve">przedmiotu </w:t>
      </w:r>
      <w:r w:rsidRPr="00D1380A">
        <w:rPr>
          <w:rFonts w:ascii="Arial Narrow" w:hAnsi="Arial Narrow" w:cs="Times New Roman"/>
        </w:rPr>
        <w:t xml:space="preserve">zamówienia </w:t>
      </w:r>
      <w:r w:rsidR="003E7FA8" w:rsidRPr="00D1380A">
        <w:rPr>
          <w:rFonts w:ascii="Arial Narrow" w:hAnsi="Arial Narrow" w:cs="Times New Roman"/>
        </w:rPr>
        <w:t xml:space="preserve"> w Zadaniu nr</w:t>
      </w:r>
      <w:r w:rsidR="002E48C8" w:rsidRPr="00D1380A">
        <w:rPr>
          <w:rFonts w:ascii="Arial Narrow" w:hAnsi="Arial Narrow" w:cs="Times New Roman"/>
        </w:rPr>
        <w:t xml:space="preserve"> ………</w:t>
      </w:r>
      <w:r w:rsidR="003E7FA8" w:rsidRPr="00D1380A">
        <w:rPr>
          <w:rFonts w:ascii="Arial Narrow" w:hAnsi="Arial Narrow" w:cs="Times New Roman"/>
        </w:rPr>
        <w:t xml:space="preserve"> </w:t>
      </w:r>
      <w:r w:rsidRPr="00D1380A">
        <w:rPr>
          <w:rFonts w:ascii="Arial Narrow" w:hAnsi="Arial Narrow" w:cs="Times New Roman"/>
        </w:rPr>
        <w:t>za cenę:</w:t>
      </w:r>
    </w:p>
    <w:p w:rsidR="00C405CF" w:rsidRPr="00D1380A" w:rsidRDefault="00C405CF" w:rsidP="003E2C97">
      <w:pPr>
        <w:spacing w:after="0"/>
        <w:rPr>
          <w:rFonts w:ascii="Arial Narrow" w:hAnsi="Arial Narrow" w:cs="Times New Roman"/>
        </w:rPr>
      </w:pPr>
      <w:r w:rsidRPr="00D1380A">
        <w:rPr>
          <w:rFonts w:ascii="Arial Narrow" w:hAnsi="Arial Narrow" w:cs="Times New Roman"/>
        </w:rPr>
        <w:t>…................................................. zł brutto (słownie: …...........................................................</w:t>
      </w:r>
      <w:r w:rsidR="00C4120B" w:rsidRPr="00D1380A">
        <w:rPr>
          <w:rFonts w:ascii="Arial Narrow" w:hAnsi="Arial Narrow" w:cs="Times New Roman"/>
        </w:rPr>
        <w:t>..............................</w:t>
      </w:r>
      <w:r w:rsidRPr="00D1380A">
        <w:rPr>
          <w:rFonts w:ascii="Arial Narrow" w:hAnsi="Arial Narrow" w:cs="Times New Roman"/>
        </w:rPr>
        <w:t>.</w:t>
      </w:r>
      <w:r w:rsidR="00C81D32">
        <w:rPr>
          <w:rFonts w:ascii="Arial Narrow" w:hAnsi="Arial Narrow" w:cs="Times New Roman"/>
        </w:rPr>
        <w:t>.............</w:t>
      </w:r>
      <w:r w:rsidRPr="00D1380A">
        <w:rPr>
          <w:rFonts w:ascii="Arial Narrow" w:hAnsi="Arial Narrow" w:cs="Times New Roman"/>
        </w:rPr>
        <w:t>),</w:t>
      </w:r>
    </w:p>
    <w:p w:rsidR="00C4120B" w:rsidRPr="00D1380A" w:rsidRDefault="00C405CF" w:rsidP="003E2C97">
      <w:pPr>
        <w:spacing w:after="0"/>
        <w:rPr>
          <w:rFonts w:ascii="Arial Narrow" w:hAnsi="Arial Narrow" w:cs="Times New Roman"/>
        </w:rPr>
      </w:pPr>
      <w:r w:rsidRPr="00D1380A">
        <w:rPr>
          <w:rFonts w:ascii="Arial Narrow" w:hAnsi="Arial Narrow" w:cs="Times New Roman"/>
        </w:rPr>
        <w:t>w tym należny podatek od towarów i usług VAT w kwocie …................................</w:t>
      </w:r>
      <w:r w:rsidR="00C4120B" w:rsidRPr="00D1380A">
        <w:rPr>
          <w:rFonts w:ascii="Arial Narrow" w:hAnsi="Arial Narrow" w:cs="Times New Roman"/>
        </w:rPr>
        <w:t>............................................</w:t>
      </w:r>
      <w:r w:rsidR="00C81D32">
        <w:rPr>
          <w:rFonts w:ascii="Arial Narrow" w:hAnsi="Arial Narrow" w:cs="Times New Roman"/>
        </w:rPr>
        <w:t>................</w:t>
      </w:r>
      <w:r w:rsidRPr="00D1380A">
        <w:rPr>
          <w:rFonts w:ascii="Arial Narrow" w:hAnsi="Arial Narrow" w:cs="Times New Roman"/>
        </w:rPr>
        <w:t xml:space="preserve"> zł</w:t>
      </w:r>
      <w:r w:rsidR="00C4120B" w:rsidRPr="00D1380A">
        <w:rPr>
          <w:rFonts w:ascii="Arial Narrow" w:hAnsi="Arial Narrow" w:cs="Times New Roman"/>
        </w:rPr>
        <w:t xml:space="preserve"> </w:t>
      </w:r>
    </w:p>
    <w:p w:rsidR="00C405CF" w:rsidRDefault="00C405CF" w:rsidP="003E2C97">
      <w:pPr>
        <w:spacing w:after="0"/>
        <w:rPr>
          <w:rFonts w:ascii="Arial Narrow" w:hAnsi="Arial Narrow" w:cs="Times New Roman"/>
        </w:rPr>
      </w:pPr>
      <w:r w:rsidRPr="00D1380A">
        <w:rPr>
          <w:rFonts w:ascii="Arial Narrow" w:hAnsi="Arial Narrow" w:cs="Times New Roman"/>
        </w:rPr>
        <w:t>(słownie: …..............................................................................</w:t>
      </w:r>
      <w:r w:rsidR="00C4120B" w:rsidRPr="00D1380A">
        <w:rPr>
          <w:rFonts w:ascii="Arial Narrow" w:hAnsi="Arial Narrow" w:cs="Times New Roman"/>
        </w:rPr>
        <w:t>.........................................</w:t>
      </w:r>
      <w:r w:rsidR="00C81D32">
        <w:rPr>
          <w:rFonts w:ascii="Arial Narrow" w:hAnsi="Arial Narrow" w:cs="Times New Roman"/>
        </w:rPr>
        <w:t>...................................................</w:t>
      </w:r>
      <w:r w:rsidR="00C4120B" w:rsidRPr="00D1380A">
        <w:rPr>
          <w:rFonts w:ascii="Arial Narrow" w:hAnsi="Arial Narrow" w:cs="Times New Roman"/>
        </w:rPr>
        <w:t>.).</w:t>
      </w:r>
    </w:p>
    <w:p w:rsidR="00C81D32" w:rsidRPr="00C81D32" w:rsidRDefault="00C81D32" w:rsidP="003E2C97">
      <w:pPr>
        <w:spacing w:after="0"/>
        <w:rPr>
          <w:rFonts w:ascii="Arial Narrow" w:hAnsi="Arial Narrow" w:cs="Times New Roman"/>
          <w:sz w:val="16"/>
          <w:szCs w:val="16"/>
        </w:rPr>
      </w:pPr>
    </w:p>
    <w:p w:rsidR="00C4120B" w:rsidRDefault="007F5496" w:rsidP="003E2C97">
      <w:pPr>
        <w:spacing w:after="0"/>
        <w:jc w:val="both"/>
        <w:rPr>
          <w:rFonts w:ascii="Arial Narrow" w:hAnsi="Arial Narrow" w:cs="Times New Roman"/>
        </w:rPr>
      </w:pPr>
      <w:r w:rsidRPr="00D1380A">
        <w:rPr>
          <w:rFonts w:ascii="Arial Narrow" w:hAnsi="Arial Narrow" w:cs="Times New Roman"/>
        </w:rPr>
        <w:t>Zobowiązuję się do</w:t>
      </w:r>
      <w:r w:rsidR="00CF5081" w:rsidRPr="00D1380A">
        <w:rPr>
          <w:rFonts w:ascii="Arial Narrow" w:hAnsi="Arial Narrow" w:cs="Times New Roman"/>
        </w:rPr>
        <w:t xml:space="preserve"> </w:t>
      </w:r>
      <w:r w:rsidRPr="00D1380A">
        <w:rPr>
          <w:rFonts w:ascii="Arial Narrow" w:hAnsi="Arial Narrow" w:cs="Times New Roman"/>
        </w:rPr>
        <w:t>sukcesywnej realizacji przedmiotu zamówienia</w:t>
      </w:r>
      <w:r w:rsidR="00C4120B" w:rsidRPr="00D1380A">
        <w:rPr>
          <w:rFonts w:ascii="Arial Narrow" w:hAnsi="Arial Narrow" w:cs="Times New Roman"/>
        </w:rPr>
        <w:t xml:space="preserve"> </w:t>
      </w:r>
      <w:r w:rsidR="00CF5081" w:rsidRPr="00D1380A">
        <w:rPr>
          <w:rFonts w:ascii="Arial Narrow" w:hAnsi="Arial Narrow" w:cs="Times New Roman"/>
        </w:rPr>
        <w:t xml:space="preserve">z uwzględnieniem bieżących potrzeb Zamawiającego przez okres </w:t>
      </w:r>
      <w:r w:rsidR="00187789">
        <w:rPr>
          <w:rFonts w:ascii="Arial Narrow" w:hAnsi="Arial Narrow" w:cs="Times New Roman"/>
        </w:rPr>
        <w:t>24</w:t>
      </w:r>
      <w:r w:rsidR="00C4120B" w:rsidRPr="00D1380A">
        <w:rPr>
          <w:rFonts w:ascii="Arial Narrow" w:hAnsi="Arial Narrow" w:cs="Times New Roman"/>
        </w:rPr>
        <w:t xml:space="preserve"> miesięcy</w:t>
      </w:r>
      <w:r w:rsidR="00CF5081" w:rsidRPr="00D1380A">
        <w:rPr>
          <w:rFonts w:ascii="Arial Narrow" w:hAnsi="Arial Narrow" w:cs="Times New Roman"/>
        </w:rPr>
        <w:t xml:space="preserve"> od daty podpisania umowy, na</w:t>
      </w:r>
      <w:r w:rsidR="00C4120B" w:rsidRPr="00D1380A">
        <w:rPr>
          <w:rFonts w:ascii="Arial Narrow" w:hAnsi="Arial Narrow" w:cs="Times New Roman"/>
        </w:rPr>
        <w:t xml:space="preserve"> </w:t>
      </w:r>
      <w:r w:rsidR="00CF5081" w:rsidRPr="00D1380A">
        <w:rPr>
          <w:rFonts w:ascii="Arial Narrow" w:hAnsi="Arial Narrow" w:cs="Times New Roman"/>
        </w:rPr>
        <w:t>podstawie jednostkowych</w:t>
      </w:r>
      <w:r w:rsidR="00C4120B" w:rsidRPr="00D1380A">
        <w:rPr>
          <w:rFonts w:ascii="Arial Narrow" w:hAnsi="Arial Narrow" w:cs="Times New Roman"/>
        </w:rPr>
        <w:t xml:space="preserve"> zamówień składanych</w:t>
      </w:r>
      <w:r w:rsidR="001504B3">
        <w:rPr>
          <w:rFonts w:ascii="Arial Narrow" w:hAnsi="Arial Narrow" w:cs="Times New Roman"/>
        </w:rPr>
        <w:t xml:space="preserve"> </w:t>
      </w:r>
      <w:r w:rsidR="00E558FA">
        <w:rPr>
          <w:rFonts w:ascii="Arial Narrow" w:hAnsi="Arial Narrow" w:cs="Times New Roman"/>
        </w:rPr>
        <w:t>pisemnie</w:t>
      </w:r>
      <w:r w:rsidR="002A0C8E">
        <w:rPr>
          <w:rFonts w:ascii="Arial Narrow" w:hAnsi="Arial Narrow" w:cs="Times New Roman"/>
        </w:rPr>
        <w:t>, faksem</w:t>
      </w:r>
      <w:r w:rsidR="00E558FA">
        <w:rPr>
          <w:rFonts w:ascii="Arial Narrow" w:hAnsi="Arial Narrow" w:cs="Times New Roman"/>
        </w:rPr>
        <w:t xml:space="preserve"> lub za pomocą środków komunikacji elektronicznej</w:t>
      </w:r>
      <w:r w:rsidR="00C4120B" w:rsidRPr="00D1380A">
        <w:rPr>
          <w:rFonts w:ascii="Arial Narrow" w:hAnsi="Arial Narrow" w:cs="Times New Roman"/>
        </w:rPr>
        <w:t xml:space="preserve">. </w:t>
      </w:r>
    </w:p>
    <w:p w:rsidR="00C81D32" w:rsidRPr="00C81D32" w:rsidRDefault="00C81D32" w:rsidP="003E2C97">
      <w:pPr>
        <w:spacing w:after="0"/>
        <w:jc w:val="both"/>
        <w:rPr>
          <w:rFonts w:ascii="Arial Narrow" w:hAnsi="Arial Narrow" w:cs="Times New Roman"/>
          <w:sz w:val="16"/>
          <w:szCs w:val="16"/>
        </w:rPr>
      </w:pPr>
    </w:p>
    <w:p w:rsidR="007F5496" w:rsidRDefault="00CF5081" w:rsidP="003E2C97">
      <w:pPr>
        <w:spacing w:after="0"/>
        <w:jc w:val="both"/>
        <w:rPr>
          <w:rFonts w:ascii="Arial Narrow" w:hAnsi="Arial Narrow" w:cs="Times New Roman"/>
        </w:rPr>
      </w:pPr>
      <w:r w:rsidRPr="00D1380A">
        <w:rPr>
          <w:rFonts w:ascii="Arial Narrow" w:hAnsi="Arial Narrow" w:cs="Times New Roman"/>
        </w:rPr>
        <w:t>Gwarantuję niezmi</w:t>
      </w:r>
      <w:r w:rsidR="007F5496" w:rsidRPr="00D1380A">
        <w:rPr>
          <w:rFonts w:ascii="Arial Narrow" w:hAnsi="Arial Narrow" w:cs="Times New Roman"/>
        </w:rPr>
        <w:t xml:space="preserve">enność cen jednostkowych netto </w:t>
      </w:r>
      <w:r w:rsidR="008D425D">
        <w:rPr>
          <w:rFonts w:ascii="Arial Narrow" w:hAnsi="Arial Narrow" w:cs="Times New Roman"/>
        </w:rPr>
        <w:t xml:space="preserve">„w górę” </w:t>
      </w:r>
      <w:r w:rsidR="00E90788" w:rsidRPr="00D1380A">
        <w:rPr>
          <w:rFonts w:ascii="Arial Narrow" w:hAnsi="Arial Narrow" w:cs="Times New Roman"/>
        </w:rPr>
        <w:t xml:space="preserve">przez okres </w:t>
      </w:r>
      <w:r w:rsidR="0079007C">
        <w:rPr>
          <w:rFonts w:ascii="Arial Narrow" w:hAnsi="Arial Narrow" w:cs="Times New Roman"/>
        </w:rPr>
        <w:t>…….</w:t>
      </w:r>
      <w:r w:rsidR="00E90788" w:rsidRPr="00D1380A">
        <w:rPr>
          <w:rFonts w:ascii="Arial Narrow" w:hAnsi="Arial Narrow" w:cs="Times New Roman"/>
        </w:rPr>
        <w:t xml:space="preserve"> miesięcy </w:t>
      </w:r>
      <w:r w:rsidR="0079007C">
        <w:rPr>
          <w:rFonts w:ascii="Arial Narrow" w:hAnsi="Arial Narrow" w:cs="Times New Roman"/>
        </w:rPr>
        <w:t xml:space="preserve">(min. 12 miesięcy) </w:t>
      </w:r>
      <w:r w:rsidR="00E90788" w:rsidRPr="00D1380A">
        <w:rPr>
          <w:rFonts w:ascii="Arial Narrow" w:hAnsi="Arial Narrow" w:cs="Times New Roman"/>
        </w:rPr>
        <w:t>od dnia zawarcia umowy</w:t>
      </w:r>
      <w:r w:rsidR="007F5496" w:rsidRPr="00D1380A">
        <w:rPr>
          <w:rFonts w:ascii="Arial Narrow" w:hAnsi="Arial Narrow" w:cs="Times New Roman"/>
        </w:rPr>
        <w:t>.</w:t>
      </w:r>
    </w:p>
    <w:p w:rsidR="00C81D32" w:rsidRPr="00C81D32" w:rsidRDefault="00C81D32" w:rsidP="003E2C97">
      <w:pPr>
        <w:spacing w:after="0"/>
        <w:jc w:val="both"/>
        <w:rPr>
          <w:rFonts w:ascii="Arial Narrow" w:hAnsi="Arial Narrow" w:cs="Times New Roman"/>
          <w:sz w:val="16"/>
          <w:szCs w:val="16"/>
        </w:rPr>
      </w:pPr>
    </w:p>
    <w:p w:rsidR="003E7FA8" w:rsidRDefault="007F5496" w:rsidP="0079007C">
      <w:pPr>
        <w:spacing w:after="0"/>
        <w:jc w:val="both"/>
        <w:rPr>
          <w:rFonts w:ascii="Arial Narrow" w:hAnsi="Arial Narrow" w:cs="Times New Roman"/>
        </w:rPr>
      </w:pPr>
      <w:r w:rsidRPr="00D1380A">
        <w:rPr>
          <w:rFonts w:ascii="Arial Narrow" w:hAnsi="Arial Narrow" w:cs="Times New Roman"/>
        </w:rPr>
        <w:t>Oświadczam, że przedmiot zamówienia będzie dostarczany</w:t>
      </w:r>
      <w:r w:rsidR="00C4120B" w:rsidRPr="00D1380A">
        <w:rPr>
          <w:rFonts w:ascii="Arial Narrow" w:hAnsi="Arial Narrow" w:cs="Times New Roman"/>
        </w:rPr>
        <w:t xml:space="preserve"> do magaz</w:t>
      </w:r>
      <w:r w:rsidRPr="00D1380A">
        <w:rPr>
          <w:rFonts w:ascii="Arial Narrow" w:hAnsi="Arial Narrow" w:cs="Times New Roman"/>
        </w:rPr>
        <w:t xml:space="preserve">ynu </w:t>
      </w:r>
      <w:r w:rsidR="003E7FA8" w:rsidRPr="00D1380A">
        <w:rPr>
          <w:rFonts w:ascii="Arial Narrow" w:hAnsi="Arial Narrow" w:cs="Times New Roman"/>
        </w:rPr>
        <w:t>Apteki</w:t>
      </w:r>
      <w:r w:rsidR="00C81D32">
        <w:rPr>
          <w:rFonts w:ascii="Arial Narrow" w:hAnsi="Arial Narrow" w:cs="Times New Roman"/>
        </w:rPr>
        <w:t xml:space="preserve"> Szpitalnej w terminie</w:t>
      </w:r>
      <w:r w:rsidR="003E7FA8" w:rsidRPr="00D1380A">
        <w:rPr>
          <w:rFonts w:ascii="Arial Narrow" w:hAnsi="Arial Narrow" w:cs="Times New Roman"/>
        </w:rPr>
        <w:t xml:space="preserve"> </w:t>
      </w:r>
      <w:r w:rsidR="00C81D32">
        <w:rPr>
          <w:rFonts w:ascii="Arial Narrow" w:hAnsi="Arial Narrow" w:cs="Times New Roman"/>
        </w:rPr>
        <w:t>do</w:t>
      </w:r>
      <w:r w:rsidR="003E7FA8" w:rsidRPr="00D1380A">
        <w:rPr>
          <w:rFonts w:ascii="Arial Narrow" w:hAnsi="Arial Narrow" w:cs="Times New Roman"/>
        </w:rPr>
        <w:t xml:space="preserve"> ………. dni </w:t>
      </w:r>
      <w:r w:rsidR="0079007C">
        <w:rPr>
          <w:rFonts w:ascii="Arial Narrow" w:hAnsi="Arial Narrow" w:cs="Times New Roman"/>
        </w:rPr>
        <w:t xml:space="preserve">roboczych </w:t>
      </w:r>
      <w:r w:rsidR="003E7FA8" w:rsidRPr="00D1380A">
        <w:rPr>
          <w:rFonts w:ascii="Arial Narrow" w:hAnsi="Arial Narrow" w:cs="Times New Roman"/>
        </w:rPr>
        <w:t>od daty złożenia zamówienia</w:t>
      </w:r>
      <w:r w:rsidR="00AA0B44">
        <w:rPr>
          <w:rFonts w:ascii="Arial Narrow" w:hAnsi="Arial Narrow" w:cs="Times New Roman"/>
        </w:rPr>
        <w:t xml:space="preserve"> – dla zamówień zwykłych, ……. dni  - dla zamówień pilnych, </w:t>
      </w:r>
      <w:r w:rsidR="0079007C">
        <w:rPr>
          <w:rFonts w:ascii="Arial Narrow" w:hAnsi="Arial Narrow" w:cs="Times New Roman"/>
        </w:rPr>
        <w:t xml:space="preserve"> </w:t>
      </w:r>
      <w:r w:rsidR="003E7FA8" w:rsidRPr="00D1380A">
        <w:rPr>
          <w:rFonts w:ascii="Arial Narrow" w:hAnsi="Arial Narrow" w:cs="Times New Roman"/>
        </w:rPr>
        <w:t>;</w:t>
      </w:r>
    </w:p>
    <w:p w:rsidR="00C81D32" w:rsidRPr="00C81D32" w:rsidRDefault="00C81D32" w:rsidP="00C81D32">
      <w:pPr>
        <w:spacing w:after="0"/>
        <w:rPr>
          <w:rFonts w:ascii="Arial Narrow" w:hAnsi="Arial Narrow" w:cs="Times New Roman"/>
          <w:sz w:val="16"/>
          <w:szCs w:val="16"/>
        </w:rPr>
      </w:pPr>
    </w:p>
    <w:p w:rsidR="00C81D32" w:rsidRDefault="00C81D32" w:rsidP="00C81D32">
      <w:pPr>
        <w:spacing w:after="0"/>
        <w:jc w:val="both"/>
        <w:rPr>
          <w:rFonts w:ascii="Arial Narrow" w:hAnsi="Arial Narrow" w:cs="Times New Roman"/>
        </w:rPr>
      </w:pPr>
      <w:r>
        <w:rPr>
          <w:rFonts w:ascii="Arial Narrow" w:hAnsi="Arial Narrow" w:cs="Times New Roman"/>
        </w:rPr>
        <w:t xml:space="preserve">Zobowiązuje się do ustanowienia i utrzymania przez okres realizacji zamówienia stałego depozytu </w:t>
      </w:r>
      <w:r w:rsidR="000049C7">
        <w:rPr>
          <w:rFonts w:ascii="Arial Narrow" w:hAnsi="Arial Narrow" w:cs="Times New Roman"/>
        </w:rPr>
        <w:t xml:space="preserve">w magazynie zamawiającego </w:t>
      </w:r>
      <w:r>
        <w:rPr>
          <w:rFonts w:ascii="Arial Narrow" w:hAnsi="Arial Narrow" w:cs="Times New Roman"/>
        </w:rPr>
        <w:t xml:space="preserve">w wysokości 20% wartości </w:t>
      </w:r>
      <w:r w:rsidR="000049C7">
        <w:rPr>
          <w:rFonts w:ascii="Arial Narrow" w:hAnsi="Arial Narrow" w:cs="Times New Roman"/>
        </w:rPr>
        <w:t>poszczególnych pozycji asorty</w:t>
      </w:r>
      <w:r w:rsidR="00BC4987">
        <w:rPr>
          <w:rFonts w:ascii="Arial Narrow" w:hAnsi="Arial Narrow" w:cs="Times New Roman"/>
        </w:rPr>
        <w:t xml:space="preserve">mentowych przedmiotu zamówienia – dotyczy Zadania nr: </w:t>
      </w:r>
    </w:p>
    <w:p w:rsidR="00C81D32" w:rsidRPr="00C81D32" w:rsidRDefault="00C81D32" w:rsidP="00C81D32">
      <w:pPr>
        <w:spacing w:after="0"/>
        <w:jc w:val="both"/>
        <w:rPr>
          <w:rFonts w:ascii="Arial Narrow" w:hAnsi="Arial Narrow" w:cs="Times New Roman"/>
          <w:sz w:val="16"/>
          <w:szCs w:val="16"/>
        </w:rPr>
      </w:pPr>
    </w:p>
    <w:p w:rsidR="00C4120B" w:rsidRDefault="003D648D" w:rsidP="003E2C97">
      <w:pPr>
        <w:spacing w:after="0"/>
        <w:rPr>
          <w:rFonts w:ascii="Arial Narrow" w:hAnsi="Arial Narrow" w:cs="Times New Roman"/>
        </w:rPr>
      </w:pPr>
      <w:r w:rsidRPr="00D1380A">
        <w:rPr>
          <w:rFonts w:ascii="Arial Narrow" w:hAnsi="Arial Narrow" w:cs="Times New Roman"/>
        </w:rPr>
        <w:t>Akceptuję podany przez Zamawiającego minimalny termin płatności.</w:t>
      </w:r>
    </w:p>
    <w:p w:rsidR="003E2C97" w:rsidRDefault="003E2C97" w:rsidP="003E2C97">
      <w:pPr>
        <w:spacing w:after="0"/>
        <w:jc w:val="both"/>
        <w:rPr>
          <w:rFonts w:ascii="Arial Narrow" w:hAnsi="Arial Narrow" w:cs="Times New Roman"/>
        </w:rPr>
      </w:pPr>
      <w:r>
        <w:rPr>
          <w:rFonts w:ascii="Arial Narrow" w:hAnsi="Arial Narrow" w:cs="Times New Roman"/>
        </w:rPr>
        <w:lastRenderedPageBreak/>
        <w:t xml:space="preserve">Zobowiązuje się do przedłożenia na każde żądanie Zamawiającego aktualnych dokumentów potwierdzających dopuszczenie oferowanego przedmiotu zamówienia na zasadach określonych w przepisach ustawy z </w:t>
      </w:r>
      <w:r w:rsidRPr="009D170C">
        <w:rPr>
          <w:rFonts w:ascii="Arial Narrow" w:hAnsi="Arial Narrow" w:cs="Times New Roman"/>
        </w:rPr>
        <w:t>dnia 20 maja 2010r. – o wyrobach medycznych (</w:t>
      </w:r>
      <w:proofErr w:type="spellStart"/>
      <w:r w:rsidRPr="009D170C">
        <w:rPr>
          <w:rFonts w:ascii="Arial Narrow" w:hAnsi="Arial Narrow" w:cs="Times New Roman"/>
        </w:rPr>
        <w:t>t.j</w:t>
      </w:r>
      <w:proofErr w:type="spellEnd"/>
      <w:r w:rsidRPr="009D170C">
        <w:rPr>
          <w:rFonts w:ascii="Arial Narrow" w:hAnsi="Arial Narrow" w:cs="Times New Roman"/>
        </w:rPr>
        <w:t xml:space="preserve">. Dz.U. 2017, poz. 211, z </w:t>
      </w:r>
      <w:proofErr w:type="spellStart"/>
      <w:r w:rsidRPr="009D170C">
        <w:rPr>
          <w:rFonts w:ascii="Arial Narrow" w:hAnsi="Arial Narrow" w:cs="Times New Roman"/>
        </w:rPr>
        <w:t>późn</w:t>
      </w:r>
      <w:proofErr w:type="spellEnd"/>
      <w:r w:rsidRPr="009D170C">
        <w:rPr>
          <w:rFonts w:ascii="Arial Narrow" w:hAnsi="Arial Narrow" w:cs="Times New Roman"/>
        </w:rPr>
        <w:t>. zm.)</w:t>
      </w:r>
      <w:r>
        <w:rPr>
          <w:rFonts w:ascii="Arial Narrow" w:hAnsi="Arial Narrow" w:cs="Times New Roman"/>
        </w:rPr>
        <w:t>.</w:t>
      </w:r>
    </w:p>
    <w:p w:rsidR="00C81D32" w:rsidRPr="00C81D32" w:rsidRDefault="00C81D32" w:rsidP="003E2C97">
      <w:pPr>
        <w:spacing w:after="0"/>
        <w:jc w:val="both"/>
        <w:rPr>
          <w:rFonts w:ascii="Arial Narrow" w:hAnsi="Arial Narrow" w:cs="Times New Roman"/>
          <w:sz w:val="16"/>
          <w:szCs w:val="16"/>
        </w:rPr>
      </w:pPr>
    </w:p>
    <w:p w:rsidR="00C4120B" w:rsidRDefault="003D648D" w:rsidP="003E2C97">
      <w:pPr>
        <w:spacing w:after="0"/>
        <w:rPr>
          <w:rFonts w:ascii="Arial Narrow" w:hAnsi="Arial Narrow" w:cs="Times New Roman"/>
        </w:rPr>
      </w:pPr>
      <w:r w:rsidRPr="00D1380A">
        <w:rPr>
          <w:rFonts w:ascii="Arial Narrow" w:hAnsi="Arial Narrow" w:cs="Times New Roman"/>
        </w:rPr>
        <w:t xml:space="preserve">Pozostaję związany </w:t>
      </w:r>
      <w:r w:rsidR="00C4120B" w:rsidRPr="00D1380A">
        <w:rPr>
          <w:rFonts w:ascii="Arial Narrow" w:hAnsi="Arial Narrow" w:cs="Times New Roman"/>
        </w:rPr>
        <w:t>niniejszą ofertą na czas wskazany w specyfikacji istotnych warunków zamówienia.</w:t>
      </w:r>
    </w:p>
    <w:p w:rsidR="00C81D32" w:rsidRPr="00C81D32" w:rsidRDefault="00C81D32" w:rsidP="003E2C97">
      <w:pPr>
        <w:spacing w:after="0"/>
        <w:rPr>
          <w:rFonts w:ascii="Arial Narrow" w:hAnsi="Arial Narrow" w:cs="Times New Roman"/>
          <w:sz w:val="16"/>
          <w:szCs w:val="16"/>
        </w:rPr>
      </w:pPr>
    </w:p>
    <w:p w:rsidR="00641780" w:rsidRPr="00D1380A" w:rsidRDefault="003D648D" w:rsidP="003E2C97">
      <w:pPr>
        <w:spacing w:after="0"/>
        <w:jc w:val="both"/>
        <w:rPr>
          <w:rFonts w:ascii="Arial Narrow" w:hAnsi="Arial Narrow" w:cs="Times New Roman"/>
        </w:rPr>
      </w:pPr>
      <w:r w:rsidRPr="00D1380A">
        <w:rPr>
          <w:rFonts w:ascii="Arial Narrow" w:hAnsi="Arial Narrow" w:cs="Times New Roman"/>
        </w:rPr>
        <w:t xml:space="preserve">Oświadczam, że przedmiot zamówienia zrealizuję bez udziału podwykonawców/ z udziałem </w:t>
      </w:r>
      <w:r w:rsidR="00641780" w:rsidRPr="00D1380A">
        <w:rPr>
          <w:rFonts w:ascii="Arial Narrow" w:hAnsi="Arial Narrow" w:cs="Times New Roman"/>
        </w:rPr>
        <w:t xml:space="preserve">następujących </w:t>
      </w:r>
      <w:r w:rsidRPr="00D1380A">
        <w:rPr>
          <w:rFonts w:ascii="Arial Narrow" w:hAnsi="Arial Narrow" w:cs="Times New Roman"/>
        </w:rPr>
        <w:t>podwykonawców</w:t>
      </w:r>
      <w:r w:rsidR="00641780" w:rsidRPr="00D1380A">
        <w:rPr>
          <w:rFonts w:ascii="Arial Narrow" w:hAnsi="Arial Narrow" w:cs="Times New Roman"/>
        </w:rPr>
        <w:t xml:space="preserve"> **):</w:t>
      </w:r>
      <w:r w:rsidRPr="00D1380A">
        <w:rPr>
          <w:rFonts w:ascii="Arial Narrow" w:hAnsi="Arial Narrow" w:cs="Times New Roman"/>
        </w:rPr>
        <w:t xml:space="preserve">  </w:t>
      </w:r>
    </w:p>
    <w:p w:rsidR="00641780" w:rsidRPr="00D1380A" w:rsidRDefault="003D648D" w:rsidP="003E2C97">
      <w:pPr>
        <w:spacing w:after="0"/>
        <w:jc w:val="both"/>
        <w:rPr>
          <w:rFonts w:ascii="Arial Narrow" w:hAnsi="Arial Narrow" w:cs="Times New Roman"/>
        </w:rPr>
      </w:pPr>
      <w:r w:rsidRPr="00D1380A">
        <w:rPr>
          <w:rFonts w:ascii="Arial Narrow" w:hAnsi="Arial Narrow" w:cs="Times New Roman"/>
        </w:rPr>
        <w:t>………………………………………………………</w:t>
      </w:r>
      <w:r w:rsidR="00641780" w:rsidRPr="00D1380A">
        <w:rPr>
          <w:rFonts w:ascii="Arial Narrow" w:hAnsi="Arial Narrow" w:cs="Times New Roman"/>
        </w:rPr>
        <w:t xml:space="preserve"> z siedzibą w …………………………………………………</w:t>
      </w:r>
      <w:r w:rsidR="00C81D32">
        <w:rPr>
          <w:rFonts w:ascii="Arial Narrow" w:hAnsi="Arial Narrow" w:cs="Times New Roman"/>
        </w:rPr>
        <w:t>…………………..</w:t>
      </w:r>
      <w:r w:rsidR="00641780" w:rsidRPr="00D1380A">
        <w:rPr>
          <w:rFonts w:ascii="Arial Narrow" w:hAnsi="Arial Narrow" w:cs="Times New Roman"/>
        </w:rPr>
        <w:t xml:space="preserve"> </w:t>
      </w:r>
    </w:p>
    <w:p w:rsidR="003D648D" w:rsidRPr="00D1380A" w:rsidRDefault="00641780" w:rsidP="003E2C97">
      <w:pPr>
        <w:spacing w:after="0"/>
        <w:jc w:val="both"/>
        <w:rPr>
          <w:rFonts w:ascii="Arial Narrow" w:hAnsi="Arial Narrow" w:cs="Times New Roman"/>
        </w:rPr>
      </w:pPr>
      <w:r w:rsidRPr="00D1380A">
        <w:rPr>
          <w:rFonts w:ascii="Arial Narrow" w:hAnsi="Arial Narrow" w:cs="Times New Roman"/>
        </w:rPr>
        <w:t>……………………………………………………… z siedzibą w …………………………………………………</w:t>
      </w:r>
      <w:r w:rsidR="003E2C97">
        <w:rPr>
          <w:rFonts w:ascii="Arial Narrow" w:hAnsi="Arial Narrow" w:cs="Times New Roman"/>
        </w:rPr>
        <w:t>…</w:t>
      </w:r>
      <w:r w:rsidR="00C81D32">
        <w:rPr>
          <w:rFonts w:ascii="Arial Narrow" w:hAnsi="Arial Narrow" w:cs="Times New Roman"/>
        </w:rPr>
        <w:t>……………….</w:t>
      </w:r>
    </w:p>
    <w:p w:rsidR="00641780" w:rsidRPr="00D1380A" w:rsidRDefault="00641780" w:rsidP="003E2C97">
      <w:pPr>
        <w:spacing w:after="0"/>
        <w:jc w:val="both"/>
        <w:rPr>
          <w:rFonts w:ascii="Arial Narrow" w:hAnsi="Arial Narrow" w:cs="Times New Roman"/>
        </w:rPr>
      </w:pPr>
      <w:r w:rsidRPr="00D1380A">
        <w:rPr>
          <w:rFonts w:ascii="Arial Narrow" w:hAnsi="Arial Narrow" w:cs="Times New Roman"/>
        </w:rPr>
        <w:t>w zakresie:</w:t>
      </w:r>
    </w:p>
    <w:p w:rsidR="00641780" w:rsidRPr="00D1380A" w:rsidRDefault="00641780" w:rsidP="003E2C97">
      <w:pPr>
        <w:spacing w:after="0"/>
        <w:jc w:val="both"/>
        <w:rPr>
          <w:rFonts w:ascii="Arial Narrow" w:hAnsi="Arial Narrow" w:cs="Times New Roman"/>
        </w:rPr>
      </w:pPr>
      <w:r w:rsidRPr="00D1380A">
        <w:rPr>
          <w:rFonts w:ascii="Arial Narrow" w:hAnsi="Arial Narrow" w:cs="Times New Roman"/>
        </w:rPr>
        <w:t>………………………………………………………………………………….........................................................</w:t>
      </w:r>
      <w:r w:rsidR="00C81D32">
        <w:rPr>
          <w:rFonts w:ascii="Arial Narrow" w:hAnsi="Arial Narrow" w:cs="Times New Roman"/>
        </w:rPr>
        <w:t>.......................</w:t>
      </w:r>
    </w:p>
    <w:p w:rsidR="00641780" w:rsidRPr="00D1380A" w:rsidRDefault="00641780" w:rsidP="003E2C97">
      <w:pPr>
        <w:spacing w:after="0"/>
        <w:jc w:val="both"/>
        <w:rPr>
          <w:rFonts w:ascii="Arial Narrow" w:hAnsi="Arial Narrow" w:cs="Times New Roman"/>
        </w:rPr>
      </w:pPr>
      <w:r w:rsidRPr="00D1380A">
        <w:rPr>
          <w:rFonts w:ascii="Arial Narrow" w:hAnsi="Arial Narrow" w:cs="Times New Roman"/>
        </w:rPr>
        <w:t>………………………………………………………………………………………………………………………</w:t>
      </w:r>
      <w:r w:rsidR="008407F5">
        <w:rPr>
          <w:rFonts w:ascii="Arial Narrow" w:hAnsi="Arial Narrow" w:cs="Times New Roman"/>
        </w:rPr>
        <w:t>……</w:t>
      </w:r>
      <w:r w:rsidR="00C81D32">
        <w:rPr>
          <w:rFonts w:ascii="Arial Narrow" w:hAnsi="Arial Narrow" w:cs="Times New Roman"/>
        </w:rPr>
        <w:t>……………….</w:t>
      </w:r>
    </w:p>
    <w:p w:rsidR="00C4120B" w:rsidRPr="00D1380A" w:rsidRDefault="00C4120B" w:rsidP="003E2C97">
      <w:pPr>
        <w:spacing w:after="0"/>
        <w:jc w:val="both"/>
        <w:rPr>
          <w:rFonts w:ascii="Arial Narrow" w:hAnsi="Arial Narrow" w:cs="Times New Roman"/>
        </w:rPr>
      </w:pPr>
      <w:r w:rsidRPr="00D1380A">
        <w:rPr>
          <w:rFonts w:ascii="Arial Narrow" w:hAnsi="Arial Narrow" w:cs="Times New Roman"/>
        </w:rPr>
        <w:t xml:space="preserve">Oświadczamy, że </w:t>
      </w:r>
      <w:r w:rsidR="00095347" w:rsidRPr="00D1380A">
        <w:rPr>
          <w:rFonts w:ascii="Arial Narrow" w:hAnsi="Arial Narrow" w:cs="Times New Roman"/>
        </w:rPr>
        <w:t xml:space="preserve">akceptuję </w:t>
      </w:r>
      <w:r w:rsidR="00034E30" w:rsidRPr="00D1380A">
        <w:rPr>
          <w:rFonts w:ascii="Arial Narrow" w:hAnsi="Arial Narrow" w:cs="Times New Roman"/>
        </w:rPr>
        <w:t xml:space="preserve">zawarte w </w:t>
      </w:r>
      <w:r w:rsidR="00434707" w:rsidRPr="00D1380A">
        <w:rPr>
          <w:rFonts w:ascii="Arial Narrow" w:hAnsi="Arial Narrow" w:cs="Times New Roman"/>
        </w:rPr>
        <w:t>s</w:t>
      </w:r>
      <w:r w:rsidR="00034E30" w:rsidRPr="00D1380A">
        <w:rPr>
          <w:rFonts w:ascii="Arial Narrow" w:hAnsi="Arial Narrow" w:cs="Times New Roman"/>
        </w:rPr>
        <w:t>pecyfikacji</w:t>
      </w:r>
      <w:r w:rsidRPr="00D1380A">
        <w:rPr>
          <w:rFonts w:ascii="Arial Narrow" w:hAnsi="Arial Narrow" w:cs="Times New Roman"/>
        </w:rPr>
        <w:t xml:space="preserve">, istotne postanowienia umowy </w:t>
      </w:r>
      <w:r w:rsidR="00095347" w:rsidRPr="00D1380A">
        <w:rPr>
          <w:rFonts w:ascii="Arial Narrow" w:hAnsi="Arial Narrow" w:cs="Times New Roman"/>
        </w:rPr>
        <w:t xml:space="preserve">i </w:t>
      </w:r>
      <w:r w:rsidRPr="00D1380A">
        <w:rPr>
          <w:rFonts w:ascii="Arial Narrow" w:hAnsi="Arial Narrow" w:cs="Times New Roman"/>
        </w:rPr>
        <w:t>w przypadku wybrania naszej  oferty,</w:t>
      </w:r>
      <w:r w:rsidR="00095347" w:rsidRPr="00D1380A">
        <w:rPr>
          <w:rFonts w:ascii="Arial Narrow" w:hAnsi="Arial Narrow" w:cs="Times New Roman"/>
        </w:rPr>
        <w:t xml:space="preserve"> zobowiązuję się</w:t>
      </w:r>
      <w:r w:rsidRPr="00D1380A">
        <w:rPr>
          <w:rFonts w:ascii="Arial Narrow" w:hAnsi="Arial Narrow" w:cs="Times New Roman"/>
        </w:rPr>
        <w:t xml:space="preserve"> do zawarcia umowy na wyżej wymienionych warunkach, w miejscu i terminie wyznaczonym przez Zamawiającego. </w:t>
      </w:r>
    </w:p>
    <w:p w:rsidR="00C4120B" w:rsidRPr="00D1380A" w:rsidRDefault="00C4120B" w:rsidP="003E2C97">
      <w:pPr>
        <w:spacing w:after="0"/>
        <w:rPr>
          <w:rFonts w:ascii="Arial Narrow" w:hAnsi="Arial Narrow" w:cs="Times New Roman"/>
        </w:rPr>
      </w:pPr>
      <w:r w:rsidRPr="00D1380A">
        <w:rPr>
          <w:rFonts w:ascii="Arial Narrow" w:hAnsi="Arial Narrow" w:cs="Times New Roman"/>
        </w:rPr>
        <w:t>Oświadczamy, że wybór naszej oferty:</w:t>
      </w:r>
    </w:p>
    <w:p w:rsidR="00C4120B" w:rsidRPr="00D1380A" w:rsidRDefault="00B52CBF" w:rsidP="003E2C97">
      <w:pPr>
        <w:spacing w:after="0"/>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D1380A" w:rsidRDefault="00B52CBF" w:rsidP="003E2C97">
      <w:pPr>
        <w:spacing w:after="0"/>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nie będzie prowadził do powstania u Zamawiającego obowiązku podatkowego zgodnie z przepisami o podatku od towarów i usług**)</w:t>
      </w:r>
    </w:p>
    <w:p w:rsidR="00C4120B" w:rsidRPr="00D1380A" w:rsidRDefault="00C4120B" w:rsidP="003E2C97">
      <w:pPr>
        <w:spacing w:after="0"/>
        <w:rPr>
          <w:rFonts w:ascii="Arial Narrow" w:hAnsi="Arial Narrow" w:cs="Times New Roman"/>
        </w:rPr>
      </w:pPr>
      <w:r w:rsidRPr="00D1380A">
        <w:rPr>
          <w:rFonts w:ascii="Arial Narrow" w:hAnsi="Arial Narrow" w:cs="Times New Roman"/>
        </w:rPr>
        <w:t xml:space="preserve">**) zaznaczyć właściwe </w:t>
      </w:r>
    </w:p>
    <w:p w:rsidR="00C4120B" w:rsidRPr="00D1380A" w:rsidRDefault="00C4120B" w:rsidP="003E2C97">
      <w:pPr>
        <w:spacing w:after="0"/>
        <w:jc w:val="both"/>
        <w:rPr>
          <w:rFonts w:ascii="Arial Narrow" w:hAnsi="Arial Narrow" w:cs="Times New Roman"/>
        </w:rPr>
      </w:pPr>
      <w:r w:rsidRPr="00D1380A">
        <w:rPr>
          <w:rFonts w:ascii="Arial Narrow" w:hAnsi="Arial Narrow" w:cs="Times New Roman"/>
        </w:rPr>
        <w:t>Dane do umowy:</w:t>
      </w:r>
    </w:p>
    <w:p w:rsidR="00641780" w:rsidRPr="00D1380A" w:rsidRDefault="00C4120B" w:rsidP="003E2C97">
      <w:pPr>
        <w:pStyle w:val="Akapitzlist"/>
        <w:numPr>
          <w:ilvl w:val="0"/>
          <w:numId w:val="21"/>
        </w:numPr>
        <w:spacing w:after="0"/>
        <w:ind w:left="284" w:hanging="284"/>
        <w:rPr>
          <w:rFonts w:ascii="Arial Narrow" w:hAnsi="Arial Narrow" w:cs="Times New Roman"/>
        </w:rPr>
      </w:pPr>
      <w:r w:rsidRPr="00D1380A">
        <w:rPr>
          <w:rFonts w:ascii="Arial Narrow" w:hAnsi="Arial Narrow" w:cs="Times New Roman"/>
        </w:rPr>
        <w:t>Osoba(y), które będą zawierały umowę ze strony wykonawcy</w:t>
      </w:r>
      <w:r w:rsidR="00641780" w:rsidRPr="00D1380A">
        <w:rPr>
          <w:rFonts w:ascii="Arial Narrow" w:hAnsi="Arial Narrow" w:cs="Times New Roman"/>
        </w:rPr>
        <w:t>:</w:t>
      </w:r>
    </w:p>
    <w:p w:rsidR="00641780" w:rsidRPr="00D1380A" w:rsidRDefault="00C4120B" w:rsidP="003E2C97">
      <w:pPr>
        <w:pStyle w:val="Akapitzlist"/>
        <w:spacing w:after="0"/>
        <w:ind w:left="284"/>
        <w:rPr>
          <w:rFonts w:ascii="Arial Narrow" w:hAnsi="Arial Narrow" w:cs="Times New Roman"/>
        </w:rPr>
      </w:pPr>
      <w:r w:rsidRPr="00D1380A">
        <w:rPr>
          <w:rFonts w:ascii="Arial Narrow" w:hAnsi="Arial Narrow" w:cs="Times New Roman"/>
        </w:rPr>
        <w:t>Imię i nazwisko</w:t>
      </w:r>
      <w:r w:rsidRPr="00D1380A">
        <w:rPr>
          <w:rFonts w:ascii="Arial Narrow" w:hAnsi="Arial Narrow" w:cs="Times New Roman"/>
        </w:rPr>
        <w:tab/>
        <w:t>stanowisko</w:t>
      </w:r>
    </w:p>
    <w:p w:rsidR="00641780" w:rsidRPr="00D1380A" w:rsidRDefault="00641780" w:rsidP="003E2C97">
      <w:pPr>
        <w:pStyle w:val="Akapitzlist"/>
        <w:spacing w:after="0"/>
        <w:ind w:left="284"/>
        <w:rPr>
          <w:rFonts w:ascii="Arial Narrow" w:hAnsi="Arial Narrow" w:cs="Times New Roman"/>
        </w:rPr>
      </w:pPr>
    </w:p>
    <w:p w:rsidR="00641780" w:rsidRPr="00D1380A" w:rsidRDefault="00641780" w:rsidP="003E2C97">
      <w:pPr>
        <w:pStyle w:val="Akapitzlist"/>
        <w:spacing w:after="0"/>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3E2C97">
      <w:pPr>
        <w:pStyle w:val="Akapitzlist"/>
        <w:spacing w:after="0"/>
        <w:ind w:left="284"/>
        <w:rPr>
          <w:rFonts w:ascii="Arial Narrow" w:hAnsi="Arial Narrow" w:cs="Times New Roman"/>
        </w:rPr>
      </w:pPr>
    </w:p>
    <w:p w:rsidR="00641780" w:rsidRPr="00D1380A" w:rsidRDefault="00641780" w:rsidP="003E2C97">
      <w:pPr>
        <w:pStyle w:val="Akapitzlist"/>
        <w:spacing w:after="0"/>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3E2C97">
      <w:pPr>
        <w:pStyle w:val="Akapitzlist"/>
        <w:spacing w:after="0"/>
        <w:ind w:left="284"/>
        <w:rPr>
          <w:rFonts w:ascii="Arial Narrow" w:hAnsi="Arial Narrow" w:cs="Times New Roman"/>
        </w:rPr>
      </w:pPr>
    </w:p>
    <w:p w:rsidR="00C4120B" w:rsidRPr="00D1380A" w:rsidRDefault="00C4120B" w:rsidP="003E2C97">
      <w:pPr>
        <w:pStyle w:val="Akapitzlist"/>
        <w:numPr>
          <w:ilvl w:val="0"/>
          <w:numId w:val="21"/>
        </w:numPr>
        <w:spacing w:after="0"/>
        <w:ind w:left="284" w:hanging="284"/>
        <w:rPr>
          <w:rFonts w:ascii="Arial Narrow" w:hAnsi="Arial Narrow" w:cs="Times New Roman"/>
        </w:rPr>
      </w:pPr>
      <w:r w:rsidRPr="00D1380A">
        <w:rPr>
          <w:rFonts w:ascii="Arial Narrow" w:hAnsi="Arial Narrow" w:cs="Times New Roman"/>
        </w:rPr>
        <w:t>nr rachunku bankowego, na który realizowana będzie płatność za zrealizowane dostawy</w:t>
      </w:r>
      <w:r w:rsidR="003E2C97">
        <w:rPr>
          <w:rFonts w:ascii="Arial Narrow" w:hAnsi="Arial Narrow" w:cs="Times New Roman"/>
        </w:rPr>
        <w:t>: ……………………………………………………………………………………………………… .</w:t>
      </w:r>
      <w:r w:rsidR="00641780" w:rsidRPr="00D1380A">
        <w:rPr>
          <w:rFonts w:ascii="Arial Narrow" w:hAnsi="Arial Narrow" w:cs="Times New Roman"/>
        </w:rPr>
        <w:tab/>
      </w:r>
    </w:p>
    <w:p w:rsidR="00C4120B" w:rsidRPr="00D1380A" w:rsidRDefault="00C4120B" w:rsidP="003E2C97">
      <w:pPr>
        <w:spacing w:after="0"/>
        <w:jc w:val="both"/>
        <w:rPr>
          <w:rFonts w:ascii="Arial Narrow" w:hAnsi="Arial Narrow" w:cs="Times New Roman"/>
        </w:rPr>
      </w:pPr>
      <w:r w:rsidRPr="00D1380A">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p>
    <w:p w:rsidR="00B52CBF" w:rsidRPr="00D1380A" w:rsidRDefault="00694B52" w:rsidP="003E2C97">
      <w:pPr>
        <w:spacing w:after="0" w:line="240" w:lineRule="auto"/>
        <w:rPr>
          <w:rFonts w:ascii="Arial Narrow" w:hAnsi="Arial Narrow" w:cs="Times New Roman"/>
        </w:rPr>
      </w:pPr>
      <w:r>
        <w:rPr>
          <w:rFonts w:ascii="Arial Narrow" w:hAnsi="Arial Narrow" w:cs="Times New Roman"/>
        </w:rPr>
        <w:t xml:space="preserve">         </w:t>
      </w:r>
      <w:r w:rsidR="00A02FC7" w:rsidRPr="00D1380A">
        <w:rPr>
          <w:rFonts w:ascii="Arial Narrow" w:hAnsi="Arial Narrow" w:cs="Times New Roman"/>
        </w:rPr>
        <w:t>…………………</w:t>
      </w: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sidR="00A02FC7" w:rsidRPr="00D1380A">
        <w:rPr>
          <w:rFonts w:ascii="Arial Narrow" w:hAnsi="Arial Narrow" w:cs="Times New Roman"/>
        </w:rPr>
        <w:t>…………………………………………………………………</w:t>
      </w:r>
      <w:r>
        <w:rPr>
          <w:rFonts w:ascii="Arial Narrow" w:hAnsi="Arial Narrow" w:cs="Times New Roman"/>
        </w:rPr>
        <w:t>……..</w:t>
      </w:r>
    </w:p>
    <w:p w:rsidR="00E931A1" w:rsidRPr="00D1380A" w:rsidRDefault="00694B52" w:rsidP="003E2C97">
      <w:pPr>
        <w:spacing w:after="0" w:line="240" w:lineRule="auto"/>
        <w:ind w:firstLine="708"/>
        <w:rPr>
          <w:rFonts w:ascii="Arial Narrow" w:hAnsi="Arial Narrow" w:cs="Times New Roman"/>
        </w:rPr>
      </w:pPr>
      <w:r>
        <w:rPr>
          <w:rFonts w:ascii="Arial Narrow" w:hAnsi="Arial Narrow" w:cs="Times New Roman"/>
        </w:rPr>
        <w:t>miejscowość, data</w:t>
      </w:r>
      <w:r>
        <w:rPr>
          <w:rFonts w:ascii="Arial Narrow" w:hAnsi="Arial Narrow" w:cs="Times New Roman"/>
        </w:rPr>
        <w:tab/>
      </w:r>
      <w:r>
        <w:rPr>
          <w:rFonts w:ascii="Arial Narrow" w:hAnsi="Arial Narrow" w:cs="Times New Roman"/>
        </w:rPr>
        <w:tab/>
      </w:r>
      <w:r>
        <w:rPr>
          <w:rFonts w:ascii="Arial Narrow" w:hAnsi="Arial Narrow" w:cs="Times New Roman"/>
        </w:rPr>
        <w:tab/>
      </w:r>
      <w:r w:rsidR="00C4120B" w:rsidRPr="00D1380A">
        <w:rPr>
          <w:rFonts w:ascii="Arial Narrow" w:hAnsi="Arial Narrow" w:cs="Times New Roman"/>
        </w:rPr>
        <w:t>(podpis osoby upoważnionej do reprezentowania Wykonawcy)</w:t>
      </w:r>
    </w:p>
    <w:p w:rsidR="00B52CBF" w:rsidRPr="00D1380A" w:rsidRDefault="00B52CBF" w:rsidP="003E2C97">
      <w:pPr>
        <w:spacing w:after="0"/>
        <w:jc w:val="right"/>
        <w:rPr>
          <w:rFonts w:ascii="Arial Narrow" w:hAnsi="Arial Narrow" w:cs="Times New Roman"/>
        </w:rPr>
      </w:pPr>
    </w:p>
    <w:p w:rsidR="00694B52" w:rsidRDefault="00694B52" w:rsidP="003E2C97">
      <w:pPr>
        <w:tabs>
          <w:tab w:val="left" w:pos="660"/>
          <w:tab w:val="right" w:pos="9640"/>
        </w:tabs>
        <w:spacing w:after="0"/>
        <w:rPr>
          <w:rFonts w:ascii="Arial Narrow" w:hAnsi="Arial Narrow" w:cs="Times New Roman"/>
        </w:rPr>
      </w:pPr>
      <w:r>
        <w:rPr>
          <w:rFonts w:ascii="Arial Narrow" w:hAnsi="Arial Narrow" w:cs="Times New Roman"/>
        </w:rPr>
        <w:tab/>
        <w:t>(*) – wypełnić dla każdego zadania odrębnie</w:t>
      </w:r>
      <w:r>
        <w:rPr>
          <w:rFonts w:ascii="Arial Narrow" w:hAnsi="Arial Narrow" w:cs="Times New Roman"/>
        </w:rPr>
        <w:tab/>
      </w:r>
    </w:p>
    <w:p w:rsidR="00AF1FBF" w:rsidRPr="00694B52" w:rsidRDefault="00AF1FBF" w:rsidP="00694B52">
      <w:pPr>
        <w:rPr>
          <w:rFonts w:ascii="Arial Narrow" w:hAnsi="Arial Narrow" w:cs="Times New Roman"/>
        </w:rPr>
        <w:sectPr w:rsidR="00AF1FBF" w:rsidRPr="00694B52" w:rsidSect="003E2C97">
          <w:headerReference w:type="default" r:id="rId14"/>
          <w:footerReference w:type="default" r:id="rId15"/>
          <w:pgSz w:w="11906" w:h="16838"/>
          <w:pgMar w:top="1134" w:right="849" w:bottom="567" w:left="1417" w:header="426" w:footer="448" w:gutter="0"/>
          <w:cols w:space="708"/>
          <w:docGrid w:linePitch="360"/>
        </w:sectPr>
      </w:pPr>
    </w:p>
    <w:p w:rsidR="00E931A1" w:rsidRPr="001F649A" w:rsidRDefault="00E931A1" w:rsidP="001F649A">
      <w:pPr>
        <w:spacing w:after="0"/>
        <w:jc w:val="right"/>
        <w:rPr>
          <w:rFonts w:ascii="Arial Narrow" w:hAnsi="Arial Narrow" w:cs="Times New Roman"/>
          <w:sz w:val="20"/>
          <w:szCs w:val="20"/>
        </w:rPr>
      </w:pPr>
      <w:r w:rsidRPr="001F649A">
        <w:rPr>
          <w:rFonts w:ascii="Arial Narrow" w:hAnsi="Arial Narrow" w:cs="Times New Roman"/>
          <w:sz w:val="20"/>
          <w:szCs w:val="20"/>
        </w:rPr>
        <w:lastRenderedPageBreak/>
        <w:t>Załącznik nr 3</w:t>
      </w:r>
      <w:r w:rsidR="00D924A9">
        <w:rPr>
          <w:rFonts w:ascii="Arial Narrow" w:hAnsi="Arial Narrow" w:cs="Times New Roman"/>
          <w:sz w:val="20"/>
          <w:szCs w:val="20"/>
        </w:rPr>
        <w:t>/1</w:t>
      </w:r>
      <w:r w:rsidRPr="001F649A">
        <w:rPr>
          <w:rFonts w:ascii="Arial Narrow" w:hAnsi="Arial Narrow" w:cs="Times New Roman"/>
          <w:sz w:val="20"/>
          <w:szCs w:val="20"/>
        </w:rPr>
        <w:t xml:space="preserve"> do </w:t>
      </w:r>
      <w:r w:rsidR="009A20E9" w:rsidRPr="001F649A">
        <w:rPr>
          <w:rFonts w:ascii="Arial Narrow" w:hAnsi="Arial Narrow" w:cs="Times New Roman"/>
          <w:sz w:val="20"/>
          <w:szCs w:val="20"/>
        </w:rPr>
        <w:t>SIWZ</w:t>
      </w:r>
      <w:r w:rsidRPr="001F649A">
        <w:rPr>
          <w:rFonts w:ascii="Arial Narrow" w:hAnsi="Arial Narrow" w:cs="Times New Roman"/>
          <w:sz w:val="20"/>
          <w:szCs w:val="20"/>
        </w:rPr>
        <w:t xml:space="preserve"> </w:t>
      </w:r>
    </w:p>
    <w:p w:rsidR="00E931A1" w:rsidRPr="003E2C97" w:rsidRDefault="003351F6" w:rsidP="003E2C97">
      <w:pPr>
        <w:spacing w:after="0" w:line="240" w:lineRule="auto"/>
        <w:jc w:val="center"/>
        <w:rPr>
          <w:rFonts w:ascii="Arial Narrow" w:hAnsi="Arial Narrow" w:cs="Times New Roman"/>
          <w:b/>
        </w:rPr>
      </w:pPr>
      <w:r w:rsidRPr="003E2C97">
        <w:rPr>
          <w:rFonts w:ascii="Arial Narrow" w:hAnsi="Arial Narrow" w:cs="Times New Roman"/>
          <w:b/>
        </w:rPr>
        <w:t>KALKULACA CENOWA – OPIS PRZEDMIOTU ZAMOWIENIA</w:t>
      </w:r>
    </w:p>
    <w:p w:rsidR="00E931A1" w:rsidRPr="003E2C97" w:rsidRDefault="00E931A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2836"/>
        <w:gridCol w:w="1984"/>
        <w:gridCol w:w="2410"/>
        <w:gridCol w:w="709"/>
        <w:gridCol w:w="1134"/>
        <w:gridCol w:w="708"/>
        <w:gridCol w:w="1701"/>
        <w:gridCol w:w="851"/>
        <w:gridCol w:w="1276"/>
        <w:gridCol w:w="1842"/>
      </w:tblGrid>
      <w:tr w:rsidR="00B909CC" w:rsidRPr="003E2C97" w:rsidTr="00722577">
        <w:tc>
          <w:tcPr>
            <w:tcW w:w="709" w:type="dxa"/>
            <w:vAlign w:val="center"/>
          </w:tcPr>
          <w:p w:rsidR="00B909CC" w:rsidRPr="003E2C97" w:rsidRDefault="00B909CC"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2836" w:type="dxa"/>
            <w:vAlign w:val="center"/>
          </w:tcPr>
          <w:p w:rsidR="00B909CC" w:rsidRDefault="00B909CC" w:rsidP="00B909CC">
            <w:pPr>
              <w:pStyle w:val="Bezodstpw"/>
              <w:jc w:val="center"/>
              <w:rPr>
                <w:rFonts w:ascii="Arial Narrow" w:hAnsi="Arial Narrow" w:cs="Times New Roman"/>
                <w:b/>
                <w:sz w:val="20"/>
                <w:szCs w:val="20"/>
              </w:rPr>
            </w:pPr>
            <w:r w:rsidRPr="003E2C97">
              <w:rPr>
                <w:rFonts w:ascii="Arial Narrow" w:hAnsi="Arial Narrow" w:cs="Times New Roman"/>
                <w:b/>
                <w:sz w:val="20"/>
                <w:szCs w:val="20"/>
              </w:rPr>
              <w:t xml:space="preserve">Przedmiot zamówienia </w:t>
            </w:r>
          </w:p>
          <w:p w:rsidR="00B909CC" w:rsidRPr="003E2C97" w:rsidRDefault="00B909CC" w:rsidP="00B909CC">
            <w:pPr>
              <w:pStyle w:val="Bezodstpw"/>
              <w:jc w:val="center"/>
              <w:rPr>
                <w:rFonts w:ascii="Arial Narrow" w:hAnsi="Arial Narrow" w:cs="Times New Roman"/>
                <w:b/>
                <w:sz w:val="20"/>
                <w:szCs w:val="20"/>
              </w:rPr>
            </w:pPr>
            <w:r>
              <w:rPr>
                <w:rFonts w:ascii="Arial Narrow" w:hAnsi="Arial Narrow" w:cs="Times New Roman"/>
                <w:b/>
                <w:sz w:val="20"/>
                <w:szCs w:val="20"/>
              </w:rPr>
              <w:t>(parametr wymagany)</w:t>
            </w:r>
          </w:p>
        </w:tc>
        <w:tc>
          <w:tcPr>
            <w:tcW w:w="1984" w:type="dxa"/>
            <w:vAlign w:val="center"/>
          </w:tcPr>
          <w:p w:rsidR="00B909CC" w:rsidRPr="003E2C97" w:rsidRDefault="00B909CC" w:rsidP="003E2C97">
            <w:pPr>
              <w:pStyle w:val="Bezodstpw"/>
              <w:jc w:val="center"/>
              <w:rPr>
                <w:rFonts w:ascii="Arial Narrow" w:hAnsi="Arial Narrow" w:cs="Times New Roman"/>
                <w:b/>
                <w:sz w:val="20"/>
                <w:szCs w:val="20"/>
              </w:rPr>
            </w:pPr>
            <w:r>
              <w:rPr>
                <w:rFonts w:ascii="Arial Narrow" w:hAnsi="Arial Narrow" w:cs="Times New Roman"/>
                <w:b/>
                <w:sz w:val="20"/>
                <w:szCs w:val="20"/>
              </w:rPr>
              <w:t>Parametr oferowany</w:t>
            </w:r>
          </w:p>
        </w:tc>
        <w:tc>
          <w:tcPr>
            <w:tcW w:w="2410" w:type="dxa"/>
            <w:vAlign w:val="center"/>
          </w:tcPr>
          <w:p w:rsidR="00B909CC" w:rsidRDefault="00B909CC" w:rsidP="003E2C97">
            <w:pPr>
              <w:pStyle w:val="Bezodstpw"/>
              <w:jc w:val="center"/>
              <w:rPr>
                <w:rFonts w:ascii="Arial Narrow" w:hAnsi="Arial Narrow" w:cs="Times New Roman"/>
                <w:b/>
                <w:sz w:val="20"/>
                <w:szCs w:val="20"/>
              </w:rPr>
            </w:pPr>
            <w:r>
              <w:rPr>
                <w:rFonts w:ascii="Arial Narrow" w:hAnsi="Arial Narrow" w:cs="Times New Roman"/>
                <w:b/>
                <w:sz w:val="20"/>
                <w:szCs w:val="20"/>
              </w:rPr>
              <w:t>Parametr oceniany/</w:t>
            </w:r>
          </w:p>
          <w:p w:rsidR="00B909CC" w:rsidRPr="003E2C97" w:rsidRDefault="00B909CC" w:rsidP="003E2C97">
            <w:pPr>
              <w:pStyle w:val="Bezodstpw"/>
              <w:jc w:val="center"/>
              <w:rPr>
                <w:rFonts w:ascii="Arial Narrow" w:hAnsi="Arial Narrow" w:cs="Times New Roman"/>
                <w:b/>
                <w:sz w:val="20"/>
                <w:szCs w:val="20"/>
              </w:rPr>
            </w:pPr>
            <w:r>
              <w:rPr>
                <w:rFonts w:ascii="Arial Narrow" w:hAnsi="Arial Narrow" w:cs="Times New Roman"/>
                <w:b/>
                <w:sz w:val="20"/>
                <w:szCs w:val="20"/>
              </w:rPr>
              <w:t xml:space="preserve"> sposób dokonania oceny</w:t>
            </w:r>
          </w:p>
        </w:tc>
        <w:tc>
          <w:tcPr>
            <w:tcW w:w="709" w:type="dxa"/>
            <w:vAlign w:val="center"/>
          </w:tcPr>
          <w:p w:rsidR="00B909CC" w:rsidRPr="003E2C97" w:rsidRDefault="00B909CC"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134" w:type="dxa"/>
            <w:vAlign w:val="center"/>
          </w:tcPr>
          <w:p w:rsidR="00B909CC" w:rsidRPr="003E2C97" w:rsidRDefault="00B909CC"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909CC" w:rsidRPr="003E2C97" w:rsidRDefault="00B909CC"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701" w:type="dxa"/>
            <w:vAlign w:val="center"/>
          </w:tcPr>
          <w:p w:rsidR="00B909CC" w:rsidRPr="003E2C97" w:rsidRDefault="00B909CC"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851" w:type="dxa"/>
            <w:vAlign w:val="center"/>
          </w:tcPr>
          <w:p w:rsidR="00B909CC" w:rsidRPr="003E2C97" w:rsidRDefault="00B909CC"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276" w:type="dxa"/>
            <w:vAlign w:val="center"/>
          </w:tcPr>
          <w:p w:rsidR="00B909CC" w:rsidRPr="003E2C97" w:rsidRDefault="00B909CC"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842" w:type="dxa"/>
            <w:vAlign w:val="center"/>
          </w:tcPr>
          <w:p w:rsidR="00B909CC" w:rsidRDefault="00B909CC"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r>
              <w:rPr>
                <w:rFonts w:ascii="Arial Narrow" w:hAnsi="Arial Narrow" w:cs="Times New Roman"/>
                <w:b/>
                <w:sz w:val="20"/>
                <w:szCs w:val="20"/>
              </w:rPr>
              <w:t xml:space="preserve">/ </w:t>
            </w:r>
          </w:p>
          <w:p w:rsidR="00B909CC" w:rsidRPr="003E2C97" w:rsidRDefault="00B909CC" w:rsidP="003E2C97">
            <w:pPr>
              <w:pStyle w:val="Bezodstpw"/>
              <w:jc w:val="center"/>
              <w:rPr>
                <w:rFonts w:ascii="Arial Narrow" w:hAnsi="Arial Narrow" w:cs="Times New Roman"/>
                <w:b/>
                <w:sz w:val="20"/>
                <w:szCs w:val="20"/>
              </w:rPr>
            </w:pPr>
            <w:r>
              <w:rPr>
                <w:rFonts w:ascii="Arial Narrow" w:hAnsi="Arial Narrow" w:cs="Times New Roman"/>
                <w:b/>
                <w:sz w:val="20"/>
                <w:szCs w:val="20"/>
              </w:rPr>
              <w:t>numer katalogowy</w:t>
            </w:r>
          </w:p>
        </w:tc>
      </w:tr>
      <w:tr w:rsidR="00B909CC" w:rsidRPr="003E2C97" w:rsidTr="00722577">
        <w:tc>
          <w:tcPr>
            <w:tcW w:w="709" w:type="dxa"/>
            <w:vAlign w:val="center"/>
          </w:tcPr>
          <w:p w:rsidR="00B909CC" w:rsidRPr="003E2C97" w:rsidRDefault="00B909CC" w:rsidP="00F93A05">
            <w:pPr>
              <w:pStyle w:val="Akapitzlist"/>
              <w:numPr>
                <w:ilvl w:val="0"/>
                <w:numId w:val="33"/>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B909CC" w:rsidRDefault="00B909CC" w:rsidP="008376B3">
            <w:pPr>
              <w:pStyle w:val="Tekstpodstawowy"/>
              <w:snapToGrid w:val="0"/>
              <w:jc w:val="both"/>
              <w:rPr>
                <w:rFonts w:ascii="Arial Narrow" w:hAnsi="Arial Narrow"/>
                <w:sz w:val="20"/>
              </w:rPr>
            </w:pPr>
            <w:proofErr w:type="spellStart"/>
            <w:r>
              <w:rPr>
                <w:rFonts w:ascii="Arial Narrow" w:hAnsi="Arial Narrow"/>
                <w:sz w:val="20"/>
              </w:rPr>
              <w:t>Oksygenator</w:t>
            </w:r>
            <w:proofErr w:type="spellEnd"/>
            <w:r>
              <w:rPr>
                <w:rFonts w:ascii="Arial Narrow" w:hAnsi="Arial Narrow"/>
                <w:sz w:val="20"/>
              </w:rPr>
              <w:t xml:space="preserve">  powlekany z wbudowanym w moduł </w:t>
            </w:r>
            <w:proofErr w:type="spellStart"/>
            <w:r>
              <w:rPr>
                <w:rFonts w:ascii="Arial Narrow" w:hAnsi="Arial Narrow"/>
                <w:sz w:val="20"/>
              </w:rPr>
              <w:t>oksygenatora</w:t>
            </w:r>
            <w:proofErr w:type="spellEnd"/>
            <w:r>
              <w:rPr>
                <w:rFonts w:ascii="Arial Narrow" w:hAnsi="Arial Narrow"/>
                <w:sz w:val="20"/>
              </w:rPr>
              <w:t xml:space="preserve"> filtrem tętniczym wraz z zestawem drenów, o następujących parametrach:</w:t>
            </w:r>
          </w:p>
          <w:p w:rsidR="00B909CC" w:rsidRDefault="00B909CC"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powierzchnia membrany 0,5 m</w:t>
            </w:r>
            <w:r>
              <w:rPr>
                <w:rFonts w:ascii="Arial Narrow" w:hAnsi="Arial Narrow"/>
                <w:sz w:val="20"/>
                <w:vertAlign w:val="superscript"/>
              </w:rPr>
              <w:t>2</w:t>
            </w:r>
            <w:r>
              <w:rPr>
                <w:rFonts w:ascii="Arial Narrow" w:hAnsi="Arial Narrow"/>
                <w:sz w:val="20"/>
              </w:rPr>
              <w:t>;</w:t>
            </w:r>
          </w:p>
          <w:p w:rsidR="00B909CC" w:rsidRDefault="00B909CC"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membrana wykonana z polipropylenu;</w:t>
            </w:r>
          </w:p>
          <w:p w:rsidR="00B909CC" w:rsidRDefault="00B909CC"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maksymalny przepływ 1.5 L/min.;</w:t>
            </w:r>
          </w:p>
          <w:p w:rsidR="00B909CC" w:rsidRDefault="00B909CC"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transfer tlenu przy maksymalnym przepływie 100 ml/min.;</w:t>
            </w:r>
          </w:p>
          <w:p w:rsidR="00B909CC" w:rsidRDefault="00B909CC"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wydajność transferu tlenu 200 ml/min./m</w:t>
            </w:r>
            <w:r>
              <w:rPr>
                <w:rFonts w:ascii="Arial Narrow" w:hAnsi="Arial Narrow"/>
                <w:sz w:val="20"/>
                <w:vertAlign w:val="superscript"/>
              </w:rPr>
              <w:t>2</w:t>
            </w:r>
            <w:r>
              <w:rPr>
                <w:rFonts w:ascii="Arial Narrow" w:hAnsi="Arial Narrow"/>
                <w:sz w:val="20"/>
              </w:rPr>
              <w:t>;</w:t>
            </w:r>
          </w:p>
          <w:p w:rsidR="00B909CC" w:rsidRDefault="00DA3A2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transfer CO</w:t>
            </w:r>
            <w:r>
              <w:rPr>
                <w:rFonts w:ascii="Arial Narrow" w:hAnsi="Arial Narrow"/>
                <w:sz w:val="20"/>
                <w:vertAlign w:val="subscript"/>
              </w:rPr>
              <w:t>2</w:t>
            </w:r>
            <w:r>
              <w:rPr>
                <w:rFonts w:ascii="Arial Narrow" w:hAnsi="Arial Narrow"/>
                <w:sz w:val="20"/>
              </w:rPr>
              <w:t xml:space="preserve"> przy maksymalnym przepływie (V/Q=1) 73 ml/ min.;</w:t>
            </w:r>
          </w:p>
          <w:p w:rsidR="00DA3A27" w:rsidRDefault="00DA3A2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spadek ciśnienia przy maksymalnym przepływie 106 mmHg;</w:t>
            </w:r>
          </w:p>
          <w:p w:rsidR="00DA3A27" w:rsidRDefault="00DA3A2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w</w:t>
            </w:r>
            <w:r w:rsidR="00DC7AD7">
              <w:rPr>
                <w:rFonts w:ascii="Arial Narrow" w:hAnsi="Arial Narrow"/>
                <w:sz w:val="20"/>
              </w:rPr>
              <w:t>e</w:t>
            </w:r>
            <w:r>
              <w:rPr>
                <w:rFonts w:ascii="Arial Narrow" w:hAnsi="Arial Narrow"/>
                <w:sz w:val="20"/>
              </w:rPr>
              <w:t xml:space="preserve">jście </w:t>
            </w:r>
            <w:r w:rsidR="00DC7AD7">
              <w:rPr>
                <w:rFonts w:ascii="Arial Narrow" w:hAnsi="Arial Narrow"/>
                <w:sz w:val="20"/>
              </w:rPr>
              <w:t>tętnicze</w:t>
            </w:r>
            <w:r>
              <w:rPr>
                <w:rFonts w:ascii="Arial Narrow" w:hAnsi="Arial Narrow"/>
                <w:sz w:val="20"/>
              </w:rPr>
              <w:t xml:space="preserve"> ¼” (łącznik 3/16”);</w:t>
            </w:r>
          </w:p>
          <w:p w:rsidR="00DA3A27" w:rsidRDefault="00DA3A2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wyjście tętnicze ¼” (łącznik 3/16”);</w:t>
            </w:r>
          </w:p>
          <w:p w:rsidR="00DA3A27" w:rsidRPr="00DA3A27" w:rsidRDefault="00DA3A2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powierzchnia wymiennika 0,035 m</w:t>
            </w:r>
            <w:r>
              <w:rPr>
                <w:rFonts w:ascii="Arial Narrow" w:hAnsi="Arial Narrow"/>
                <w:sz w:val="20"/>
                <w:vertAlign w:val="superscript"/>
              </w:rPr>
              <w:t>2;</w:t>
            </w:r>
          </w:p>
          <w:p w:rsidR="00043342" w:rsidRDefault="00043342"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wydajność wymiennika ciepła przy maksymalnym przepływie w % – podać w kolumnie „parametr oferowany”;</w:t>
            </w:r>
          </w:p>
          <w:p w:rsidR="00043342" w:rsidRDefault="00043342"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filtr tętniczy z poliestru;</w:t>
            </w:r>
          </w:p>
          <w:p w:rsidR="00043342" w:rsidRDefault="00043342"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rozmiar porów filtra 32µ</w:t>
            </w:r>
            <w:r w:rsidR="00DC7AD7">
              <w:rPr>
                <w:rFonts w:ascii="Arial Narrow" w:hAnsi="Arial Narrow"/>
                <w:sz w:val="20"/>
              </w:rPr>
              <w:t>m;</w:t>
            </w:r>
          </w:p>
          <w:p w:rsidR="00DC7AD7" w:rsidRDefault="00DC7AD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powierzchnia filtra 130 cm</w:t>
            </w:r>
            <w:r>
              <w:rPr>
                <w:rFonts w:ascii="Arial Narrow" w:hAnsi="Arial Narrow"/>
                <w:sz w:val="20"/>
                <w:vertAlign w:val="superscript"/>
              </w:rPr>
              <w:t>2</w:t>
            </w:r>
            <w:r>
              <w:rPr>
                <w:rFonts w:ascii="Arial Narrow" w:hAnsi="Arial Narrow"/>
                <w:sz w:val="20"/>
              </w:rPr>
              <w:t>;</w:t>
            </w:r>
          </w:p>
          <w:p w:rsidR="00DC7AD7" w:rsidRDefault="00510DAF"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lastRenderedPageBreak/>
              <w:t>minimalna</w:t>
            </w:r>
            <w:r w:rsidR="00DC7AD7">
              <w:rPr>
                <w:rFonts w:ascii="Arial Narrow" w:hAnsi="Arial Narrow"/>
                <w:sz w:val="20"/>
              </w:rPr>
              <w:t xml:space="preserve"> pojemność zbiornika </w:t>
            </w:r>
            <w:proofErr w:type="spellStart"/>
            <w:r w:rsidR="00DC7AD7">
              <w:rPr>
                <w:rFonts w:ascii="Arial Narrow" w:hAnsi="Arial Narrow"/>
                <w:sz w:val="20"/>
              </w:rPr>
              <w:t>kadiotomijnego</w:t>
            </w:r>
            <w:proofErr w:type="spellEnd"/>
            <w:r w:rsidR="00DC7AD7">
              <w:rPr>
                <w:rFonts w:ascii="Arial Narrow" w:hAnsi="Arial Narrow"/>
                <w:sz w:val="20"/>
              </w:rPr>
              <w:t xml:space="preserve"> 15 ml;</w:t>
            </w:r>
          </w:p>
          <w:p w:rsidR="00DC7AD7" w:rsidRDefault="00510DAF"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maksymalna</w:t>
            </w:r>
            <w:r w:rsidR="00DC7AD7">
              <w:rPr>
                <w:rFonts w:ascii="Arial Narrow" w:hAnsi="Arial Narrow"/>
                <w:sz w:val="20"/>
              </w:rPr>
              <w:t xml:space="preserve">. </w:t>
            </w:r>
            <w:r>
              <w:rPr>
                <w:rFonts w:ascii="Arial Narrow" w:hAnsi="Arial Narrow"/>
                <w:sz w:val="20"/>
              </w:rPr>
              <w:t>p</w:t>
            </w:r>
            <w:r w:rsidR="00DC7AD7">
              <w:rPr>
                <w:rFonts w:ascii="Arial Narrow" w:hAnsi="Arial Narrow"/>
                <w:sz w:val="20"/>
              </w:rPr>
              <w:t>ojemność</w:t>
            </w:r>
            <w:r>
              <w:rPr>
                <w:rFonts w:ascii="Arial Narrow" w:hAnsi="Arial Narrow"/>
                <w:sz w:val="20"/>
              </w:rPr>
              <w:t xml:space="preserve"> </w:t>
            </w:r>
            <w:r w:rsidR="00DC7AD7">
              <w:rPr>
                <w:rFonts w:ascii="Arial Narrow" w:hAnsi="Arial Narrow"/>
                <w:sz w:val="20"/>
              </w:rPr>
              <w:t xml:space="preserve">zbiornika </w:t>
            </w:r>
            <w:proofErr w:type="spellStart"/>
            <w:r w:rsidR="00DC7AD7">
              <w:rPr>
                <w:rFonts w:ascii="Arial Narrow" w:hAnsi="Arial Narrow"/>
                <w:sz w:val="20"/>
              </w:rPr>
              <w:t>kardiotomijnego</w:t>
            </w:r>
            <w:proofErr w:type="spellEnd"/>
            <w:r w:rsidR="00DC7AD7">
              <w:rPr>
                <w:rFonts w:ascii="Arial Narrow" w:hAnsi="Arial Narrow"/>
                <w:sz w:val="20"/>
              </w:rPr>
              <w:t xml:space="preserve"> 1000 ml;</w:t>
            </w:r>
          </w:p>
          <w:p w:rsidR="00DC7AD7" w:rsidRDefault="00DC7AD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wejście żylne ¼”;</w:t>
            </w:r>
          </w:p>
          <w:p w:rsidR="00DC7AD7" w:rsidRDefault="00DC7AD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wyjście żylne ¼”;</w:t>
            </w:r>
          </w:p>
          <w:p w:rsidR="00DC7AD7" w:rsidRDefault="00DC7AD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 xml:space="preserve">porty </w:t>
            </w:r>
            <w:proofErr w:type="spellStart"/>
            <w:r>
              <w:rPr>
                <w:rFonts w:ascii="Arial Narrow" w:hAnsi="Arial Narrow"/>
                <w:sz w:val="20"/>
              </w:rPr>
              <w:t>ssakowe</w:t>
            </w:r>
            <w:proofErr w:type="spellEnd"/>
            <w:r>
              <w:rPr>
                <w:rFonts w:ascii="Arial Narrow" w:hAnsi="Arial Narrow"/>
                <w:sz w:val="20"/>
              </w:rPr>
              <w:t xml:space="preserve"> 5x3/16 – 1/4;</w:t>
            </w:r>
          </w:p>
          <w:p w:rsidR="00DC7AD7" w:rsidRDefault="00DC7AD7"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port szybkiego  wypełnienia ¼”;</w:t>
            </w:r>
          </w:p>
          <w:p w:rsidR="00DC7AD7" w:rsidRDefault="00BA543B"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uchwyt mocujący filtr na linii tętniczej  - 1 szt. nieodpłatnie;</w:t>
            </w:r>
          </w:p>
          <w:p w:rsidR="00BA543B" w:rsidRPr="00043342" w:rsidRDefault="00BA543B" w:rsidP="002576FB">
            <w:pPr>
              <w:pStyle w:val="Tekstpodstawowy"/>
              <w:numPr>
                <w:ilvl w:val="0"/>
                <w:numId w:val="70"/>
              </w:numPr>
              <w:snapToGrid w:val="0"/>
              <w:ind w:left="176" w:hanging="142"/>
              <w:jc w:val="both"/>
              <w:rPr>
                <w:rFonts w:ascii="Arial Narrow" w:hAnsi="Arial Narrow"/>
                <w:sz w:val="20"/>
              </w:rPr>
            </w:pPr>
            <w:r>
              <w:rPr>
                <w:rFonts w:ascii="Arial Narrow" w:hAnsi="Arial Narrow"/>
                <w:sz w:val="20"/>
              </w:rPr>
              <w:t>uchwyt mocujący zbiornik żylno-</w:t>
            </w:r>
            <w:proofErr w:type="spellStart"/>
            <w:r>
              <w:rPr>
                <w:rFonts w:ascii="Arial Narrow" w:hAnsi="Arial Narrow"/>
                <w:sz w:val="20"/>
              </w:rPr>
              <w:t>kardiotomijny</w:t>
            </w:r>
            <w:proofErr w:type="spellEnd"/>
            <w:r>
              <w:rPr>
                <w:rFonts w:ascii="Arial Narrow" w:hAnsi="Arial Narrow"/>
                <w:sz w:val="20"/>
              </w:rPr>
              <w:t xml:space="preserve"> na aparacie do krążenia pozaustrojowego – 1 szt. nieodpłatnie;</w:t>
            </w:r>
          </w:p>
        </w:tc>
        <w:tc>
          <w:tcPr>
            <w:tcW w:w="1984" w:type="dxa"/>
            <w:vAlign w:val="center"/>
          </w:tcPr>
          <w:p w:rsidR="00B909CC" w:rsidRPr="003E2C97" w:rsidRDefault="00B909CC" w:rsidP="003E2C97">
            <w:pPr>
              <w:pStyle w:val="Bezodstpw"/>
              <w:keepNext/>
              <w:jc w:val="center"/>
              <w:rPr>
                <w:rFonts w:ascii="Arial Narrow" w:hAnsi="Arial Narrow" w:cs="Times New Roman"/>
                <w:sz w:val="20"/>
                <w:szCs w:val="20"/>
              </w:rPr>
            </w:pPr>
          </w:p>
        </w:tc>
        <w:tc>
          <w:tcPr>
            <w:tcW w:w="2410" w:type="dxa"/>
            <w:vAlign w:val="center"/>
          </w:tcPr>
          <w:p w:rsidR="00BA543B" w:rsidRPr="00C22442" w:rsidRDefault="00BA543B" w:rsidP="00BA543B">
            <w:pPr>
              <w:pStyle w:val="Bezodstpw"/>
              <w:keepNext/>
              <w:rPr>
                <w:rFonts w:ascii="Arial Narrow" w:hAnsi="Arial Narrow" w:cs="Times New Roman"/>
                <w:sz w:val="16"/>
                <w:szCs w:val="16"/>
              </w:rPr>
            </w:pPr>
            <w:r w:rsidRPr="00C22442">
              <w:rPr>
                <w:rFonts w:ascii="Arial Narrow" w:hAnsi="Arial Narrow" w:cs="Times New Roman"/>
                <w:sz w:val="16"/>
                <w:szCs w:val="16"/>
              </w:rPr>
              <w:t>Wypełnienie statyczne</w:t>
            </w:r>
          </w:p>
          <w:p w:rsidR="00B909CC" w:rsidRPr="00C22442" w:rsidRDefault="00BA543B" w:rsidP="00BA543B">
            <w:pPr>
              <w:pStyle w:val="Bezodstpw"/>
              <w:keepNext/>
              <w:rPr>
                <w:rFonts w:ascii="Arial Narrow" w:hAnsi="Arial Narrow" w:cs="Times New Roman"/>
                <w:sz w:val="16"/>
                <w:szCs w:val="16"/>
              </w:rPr>
            </w:pPr>
            <w:proofErr w:type="spellStart"/>
            <w:r w:rsidRPr="00C22442">
              <w:rPr>
                <w:rFonts w:ascii="Arial Narrow" w:hAnsi="Arial Narrow" w:cs="Times New Roman"/>
                <w:sz w:val="16"/>
                <w:szCs w:val="16"/>
              </w:rPr>
              <w:t>oksygenatora</w:t>
            </w:r>
            <w:proofErr w:type="spellEnd"/>
            <w:r w:rsidRPr="00C22442">
              <w:rPr>
                <w:rFonts w:ascii="Arial Narrow" w:hAnsi="Arial Narrow" w:cs="Times New Roman"/>
                <w:sz w:val="16"/>
                <w:szCs w:val="16"/>
              </w:rPr>
              <w:t>:</w:t>
            </w:r>
          </w:p>
          <w:p w:rsidR="00BA543B" w:rsidRPr="00C22442" w:rsidRDefault="00BA543B" w:rsidP="00BA543B">
            <w:pPr>
              <w:pStyle w:val="Bezodstpw"/>
              <w:keepNext/>
              <w:rPr>
                <w:rFonts w:ascii="Arial Narrow" w:hAnsi="Arial Narrow" w:cs="Times New Roman"/>
                <w:sz w:val="16"/>
                <w:szCs w:val="16"/>
              </w:rPr>
            </w:pPr>
            <w:r w:rsidRPr="00C22442">
              <w:rPr>
                <w:rFonts w:ascii="Arial Narrow" w:hAnsi="Arial Narrow" w:cs="Times New Roman"/>
                <w:sz w:val="16"/>
                <w:szCs w:val="16"/>
              </w:rPr>
              <w:t>≤ 40 ml – 10 pkt.;</w:t>
            </w:r>
          </w:p>
          <w:p w:rsidR="00BA543B" w:rsidRPr="00C22442" w:rsidRDefault="00BA543B" w:rsidP="00BA543B">
            <w:pPr>
              <w:pStyle w:val="Bezodstpw"/>
              <w:keepNext/>
              <w:rPr>
                <w:rFonts w:ascii="Arial Narrow" w:hAnsi="Arial Narrow" w:cs="Times New Roman"/>
                <w:sz w:val="16"/>
                <w:szCs w:val="16"/>
              </w:rPr>
            </w:pPr>
            <w:r w:rsidRPr="00C22442">
              <w:rPr>
                <w:rFonts w:ascii="Arial Narrow" w:hAnsi="Arial Narrow" w:cs="Times New Roman"/>
                <w:sz w:val="16"/>
                <w:szCs w:val="16"/>
              </w:rPr>
              <w:t>&gt;40 ml – 0 pkt.;</w:t>
            </w:r>
          </w:p>
          <w:p w:rsidR="00BA543B" w:rsidRPr="00C22442" w:rsidRDefault="00BA543B" w:rsidP="00BA543B">
            <w:pPr>
              <w:pStyle w:val="Bezodstpw"/>
              <w:keepNext/>
              <w:rPr>
                <w:rFonts w:ascii="Arial Narrow" w:hAnsi="Arial Narrow" w:cs="Times New Roman"/>
                <w:sz w:val="16"/>
                <w:szCs w:val="16"/>
              </w:rPr>
            </w:pPr>
            <w:r w:rsidRPr="00C22442">
              <w:rPr>
                <w:rFonts w:ascii="Arial Narrow" w:hAnsi="Arial Narrow" w:cs="Times New Roman"/>
                <w:sz w:val="16"/>
                <w:szCs w:val="16"/>
              </w:rPr>
              <w:t xml:space="preserve">Sprawność wymiennika </w:t>
            </w:r>
          </w:p>
          <w:p w:rsidR="00BA543B" w:rsidRPr="00C22442" w:rsidRDefault="00BA543B" w:rsidP="00BA543B">
            <w:pPr>
              <w:pStyle w:val="Bezodstpw"/>
              <w:keepNext/>
              <w:rPr>
                <w:rFonts w:ascii="Arial Narrow" w:hAnsi="Arial Narrow" w:cs="Times New Roman"/>
                <w:sz w:val="16"/>
                <w:szCs w:val="16"/>
              </w:rPr>
            </w:pPr>
            <w:r w:rsidRPr="00C22442">
              <w:rPr>
                <w:rFonts w:ascii="Arial Narrow" w:hAnsi="Arial Narrow" w:cs="Times New Roman"/>
                <w:sz w:val="16"/>
                <w:szCs w:val="16"/>
              </w:rPr>
              <w:t>ciepła:</w:t>
            </w:r>
          </w:p>
          <w:p w:rsidR="00BA543B" w:rsidRPr="00C22442" w:rsidRDefault="00BA543B" w:rsidP="00BA543B">
            <w:pPr>
              <w:pStyle w:val="Bezodstpw"/>
              <w:keepNext/>
              <w:rPr>
                <w:rFonts w:ascii="Arial Narrow" w:hAnsi="Arial Narrow" w:cs="Times New Roman"/>
                <w:sz w:val="16"/>
                <w:szCs w:val="16"/>
              </w:rPr>
            </w:pPr>
            <w:r w:rsidRPr="00C22442">
              <w:rPr>
                <w:rFonts w:ascii="Arial Narrow" w:hAnsi="Arial Narrow" w:cs="Times New Roman"/>
                <w:sz w:val="16"/>
                <w:szCs w:val="16"/>
              </w:rPr>
              <w:t>&gt;60% - 10 pkt.;</w:t>
            </w:r>
          </w:p>
          <w:p w:rsidR="00BA543B" w:rsidRDefault="00BA543B" w:rsidP="00BA543B">
            <w:pPr>
              <w:pStyle w:val="Bezodstpw"/>
              <w:keepNext/>
              <w:rPr>
                <w:rFonts w:ascii="Arial Narrow" w:hAnsi="Arial Narrow" w:cs="Times New Roman"/>
                <w:sz w:val="20"/>
                <w:szCs w:val="20"/>
              </w:rPr>
            </w:pPr>
            <w:r w:rsidRPr="00C22442">
              <w:rPr>
                <w:rFonts w:ascii="Arial Narrow" w:hAnsi="Arial Narrow" w:cs="Times New Roman"/>
                <w:sz w:val="16"/>
                <w:szCs w:val="16"/>
              </w:rPr>
              <w:t>≤60% - 0 pkt.;</w:t>
            </w:r>
          </w:p>
        </w:tc>
        <w:tc>
          <w:tcPr>
            <w:tcW w:w="709" w:type="dxa"/>
            <w:vAlign w:val="center"/>
          </w:tcPr>
          <w:p w:rsidR="00B909CC" w:rsidRPr="003E2C97" w:rsidRDefault="00B909CC"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B909CC" w:rsidRPr="003E2C97" w:rsidRDefault="00B909CC" w:rsidP="003E2C97">
            <w:pPr>
              <w:pStyle w:val="Bezodstpw"/>
              <w:keepNext/>
              <w:jc w:val="center"/>
              <w:rPr>
                <w:rFonts w:ascii="Arial Narrow" w:hAnsi="Arial Narrow" w:cs="Times New Roman"/>
                <w:sz w:val="20"/>
                <w:szCs w:val="20"/>
              </w:rPr>
            </w:pPr>
          </w:p>
        </w:tc>
        <w:tc>
          <w:tcPr>
            <w:tcW w:w="708" w:type="dxa"/>
            <w:vAlign w:val="center"/>
          </w:tcPr>
          <w:p w:rsidR="00B909CC" w:rsidRPr="003E2C97" w:rsidRDefault="00B909CC" w:rsidP="003E2C97">
            <w:pPr>
              <w:pStyle w:val="Bezodstpw"/>
              <w:keepNext/>
              <w:jc w:val="center"/>
              <w:rPr>
                <w:rFonts w:ascii="Arial Narrow" w:hAnsi="Arial Narrow" w:cs="Times New Roman"/>
                <w:sz w:val="20"/>
                <w:szCs w:val="20"/>
              </w:rPr>
            </w:pPr>
            <w:r>
              <w:rPr>
                <w:rFonts w:ascii="Arial Narrow" w:hAnsi="Arial Narrow" w:cs="Times New Roman"/>
                <w:sz w:val="20"/>
                <w:szCs w:val="20"/>
              </w:rPr>
              <w:t>300</w:t>
            </w:r>
          </w:p>
        </w:tc>
        <w:tc>
          <w:tcPr>
            <w:tcW w:w="1701" w:type="dxa"/>
            <w:vAlign w:val="center"/>
          </w:tcPr>
          <w:p w:rsidR="00B909CC" w:rsidRPr="003E2C97" w:rsidRDefault="00B909CC" w:rsidP="003E2C97">
            <w:pPr>
              <w:pStyle w:val="Bezodstpw"/>
              <w:keepNext/>
              <w:jc w:val="center"/>
              <w:rPr>
                <w:rFonts w:ascii="Arial Narrow" w:hAnsi="Arial Narrow" w:cs="Times New Roman"/>
                <w:sz w:val="20"/>
                <w:szCs w:val="20"/>
              </w:rPr>
            </w:pPr>
          </w:p>
        </w:tc>
        <w:tc>
          <w:tcPr>
            <w:tcW w:w="851" w:type="dxa"/>
            <w:vAlign w:val="center"/>
          </w:tcPr>
          <w:p w:rsidR="00B909CC" w:rsidRPr="003E2C97" w:rsidRDefault="00B909CC" w:rsidP="003E2C97">
            <w:pPr>
              <w:pStyle w:val="Bezodstpw"/>
              <w:jc w:val="center"/>
              <w:rPr>
                <w:rFonts w:ascii="Arial Narrow" w:hAnsi="Arial Narrow" w:cs="Times New Roman"/>
                <w:sz w:val="20"/>
                <w:szCs w:val="20"/>
              </w:rPr>
            </w:pPr>
          </w:p>
        </w:tc>
        <w:tc>
          <w:tcPr>
            <w:tcW w:w="1276" w:type="dxa"/>
            <w:vAlign w:val="center"/>
          </w:tcPr>
          <w:p w:rsidR="00B909CC" w:rsidRPr="003E2C97" w:rsidRDefault="00B909CC" w:rsidP="003E2C97">
            <w:pPr>
              <w:pStyle w:val="Bezodstpw"/>
              <w:jc w:val="center"/>
              <w:rPr>
                <w:rFonts w:ascii="Arial Narrow" w:hAnsi="Arial Narrow" w:cs="Times New Roman"/>
                <w:sz w:val="20"/>
                <w:szCs w:val="20"/>
              </w:rPr>
            </w:pPr>
          </w:p>
        </w:tc>
        <w:tc>
          <w:tcPr>
            <w:tcW w:w="1842" w:type="dxa"/>
            <w:vAlign w:val="center"/>
          </w:tcPr>
          <w:p w:rsidR="00B909CC" w:rsidRPr="003E2C97" w:rsidRDefault="00B909CC" w:rsidP="003E2C97">
            <w:pPr>
              <w:pStyle w:val="Bezodstpw"/>
              <w:jc w:val="center"/>
              <w:rPr>
                <w:rFonts w:ascii="Arial Narrow" w:hAnsi="Arial Narrow" w:cs="Times New Roman"/>
                <w:sz w:val="20"/>
                <w:szCs w:val="20"/>
              </w:rPr>
            </w:pPr>
          </w:p>
        </w:tc>
      </w:tr>
      <w:tr w:rsidR="00BA543B" w:rsidRPr="003E2C97" w:rsidTr="00722577">
        <w:tc>
          <w:tcPr>
            <w:tcW w:w="709" w:type="dxa"/>
            <w:vAlign w:val="center"/>
          </w:tcPr>
          <w:p w:rsidR="00BA543B" w:rsidRPr="003E2C97" w:rsidRDefault="00BA543B" w:rsidP="00F93A05">
            <w:pPr>
              <w:pStyle w:val="Akapitzlist"/>
              <w:numPr>
                <w:ilvl w:val="0"/>
                <w:numId w:val="33"/>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BA543B" w:rsidRDefault="00BA543B" w:rsidP="008376B3">
            <w:pPr>
              <w:pStyle w:val="Tekstpodstawowy"/>
              <w:snapToGrid w:val="0"/>
              <w:jc w:val="both"/>
              <w:rPr>
                <w:rFonts w:ascii="Arial Narrow" w:hAnsi="Arial Narrow"/>
                <w:sz w:val="20"/>
              </w:rPr>
            </w:pPr>
            <w:r>
              <w:rPr>
                <w:rFonts w:ascii="Arial Narrow" w:hAnsi="Arial Narrow"/>
                <w:sz w:val="20"/>
              </w:rPr>
              <w:t>Zestaw drenów:</w:t>
            </w:r>
          </w:p>
          <w:p w:rsidR="00BA543B" w:rsidRDefault="00BA543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t>Dren silikonowy na rolkę pompy o średnicy ¼” i długości 60 cm, zakończony drenem z obu stron o średnicy ¼”</w:t>
            </w:r>
            <w:r w:rsidR="00E936CB">
              <w:rPr>
                <w:rFonts w:ascii="Arial Narrow" w:hAnsi="Arial Narrow"/>
                <w:sz w:val="20"/>
              </w:rPr>
              <w:t xml:space="preserve"> i długości 70 cm. – 1 szt.</w:t>
            </w:r>
          </w:p>
          <w:p w:rsidR="00BA543B" w:rsidRDefault="00BA543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t xml:space="preserve">Dreny silikonowe na rolki </w:t>
            </w:r>
            <w:proofErr w:type="spellStart"/>
            <w:r>
              <w:rPr>
                <w:rFonts w:ascii="Arial Narrow" w:hAnsi="Arial Narrow"/>
                <w:sz w:val="20"/>
              </w:rPr>
              <w:t>ssakowe</w:t>
            </w:r>
            <w:proofErr w:type="spellEnd"/>
            <w:r>
              <w:rPr>
                <w:rFonts w:ascii="Arial Narrow" w:hAnsi="Arial Narrow"/>
                <w:sz w:val="20"/>
              </w:rPr>
              <w:t xml:space="preserve"> o średnicy ¼” i długości </w:t>
            </w:r>
            <w:r w:rsidR="00E936CB">
              <w:rPr>
                <w:rFonts w:ascii="Arial Narrow" w:hAnsi="Arial Narrow"/>
                <w:sz w:val="20"/>
              </w:rPr>
              <w:t xml:space="preserve">70cm, zakończone z jednej strony drenem o średnicy ¼” i długości 100 cm, a z drugiej strony konektorem typu </w:t>
            </w:r>
            <w:proofErr w:type="spellStart"/>
            <w:r w:rsidR="00E936CB">
              <w:rPr>
                <w:rFonts w:ascii="Arial Narrow" w:hAnsi="Arial Narrow"/>
                <w:sz w:val="20"/>
              </w:rPr>
              <w:t>luer</w:t>
            </w:r>
            <w:proofErr w:type="spellEnd"/>
            <w:r w:rsidR="00E936CB">
              <w:rPr>
                <w:rFonts w:ascii="Arial Narrow" w:hAnsi="Arial Narrow"/>
                <w:sz w:val="20"/>
              </w:rPr>
              <w:t xml:space="preserve"> ¼” x 3/16” – 3 szt.</w:t>
            </w:r>
          </w:p>
          <w:p w:rsidR="00E936CB" w:rsidRDefault="00E936C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t xml:space="preserve">Linie </w:t>
            </w:r>
            <w:proofErr w:type="spellStart"/>
            <w:r>
              <w:rPr>
                <w:rFonts w:ascii="Arial Narrow" w:hAnsi="Arial Narrow"/>
                <w:sz w:val="20"/>
              </w:rPr>
              <w:t>ssakowe</w:t>
            </w:r>
            <w:proofErr w:type="spellEnd"/>
            <w:r>
              <w:rPr>
                <w:rFonts w:ascii="Arial Narrow" w:hAnsi="Arial Narrow"/>
                <w:sz w:val="20"/>
              </w:rPr>
              <w:t xml:space="preserve"> o średnicy 3/16” i długości 220 cm – 3 szt.;</w:t>
            </w:r>
          </w:p>
          <w:p w:rsidR="00E936CB" w:rsidRDefault="00E936C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t>Linia tętnicza o średnicy 3/16” i długości 220 cm – 1 szt.</w:t>
            </w:r>
          </w:p>
          <w:p w:rsidR="00E936CB" w:rsidRDefault="00E936C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t>Linia tętnicza o średnicy ¼” i długości 220 cm – 1 szt.</w:t>
            </w:r>
          </w:p>
          <w:p w:rsidR="00E936CB" w:rsidRDefault="00E936C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t>Linia żylna o średnicy ¼” i długości 220 cm – 1 szt.</w:t>
            </w:r>
          </w:p>
          <w:p w:rsidR="00E936CB" w:rsidRDefault="00E936C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lastRenderedPageBreak/>
              <w:t>Filtr powietrza, z obu stron filtra dren PCV o średnicy ¼”  x 1/16” i długości 70 cm – 1 szt.</w:t>
            </w:r>
          </w:p>
          <w:p w:rsidR="00E936CB" w:rsidRDefault="00E936C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t>Linia do szybkiego wypełniania z PCV o średnicy ¼” x 1/16” i długości 100 cm, z plastikowym zaciskiem i igłą – 1 szt.</w:t>
            </w:r>
          </w:p>
          <w:p w:rsidR="00E936CB" w:rsidRDefault="00E936C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t>Konektor ¼” x 3/16” – 2 szt.;</w:t>
            </w:r>
          </w:p>
          <w:p w:rsidR="00E936CB" w:rsidRDefault="00E936CB" w:rsidP="002576FB">
            <w:pPr>
              <w:pStyle w:val="Tekstpodstawowy"/>
              <w:numPr>
                <w:ilvl w:val="0"/>
                <w:numId w:val="71"/>
              </w:numPr>
              <w:snapToGrid w:val="0"/>
              <w:ind w:left="176" w:hanging="176"/>
              <w:jc w:val="both"/>
              <w:rPr>
                <w:rFonts w:ascii="Arial Narrow" w:hAnsi="Arial Narrow"/>
                <w:sz w:val="20"/>
              </w:rPr>
            </w:pPr>
            <w:r>
              <w:rPr>
                <w:rFonts w:ascii="Arial Narrow" w:hAnsi="Arial Narrow"/>
                <w:sz w:val="20"/>
              </w:rPr>
              <w:t>Konektor ¼” x ¼” – 1 szt.</w:t>
            </w:r>
          </w:p>
        </w:tc>
        <w:tc>
          <w:tcPr>
            <w:tcW w:w="1984" w:type="dxa"/>
            <w:vAlign w:val="center"/>
          </w:tcPr>
          <w:p w:rsidR="00BA543B" w:rsidRPr="003E2C97" w:rsidRDefault="00BA543B" w:rsidP="003E2C97">
            <w:pPr>
              <w:pStyle w:val="Bezodstpw"/>
              <w:keepNext/>
              <w:jc w:val="center"/>
              <w:rPr>
                <w:rFonts w:ascii="Arial Narrow" w:hAnsi="Arial Narrow" w:cs="Times New Roman"/>
                <w:sz w:val="20"/>
                <w:szCs w:val="20"/>
              </w:rPr>
            </w:pPr>
          </w:p>
        </w:tc>
        <w:tc>
          <w:tcPr>
            <w:tcW w:w="2410" w:type="dxa"/>
            <w:vAlign w:val="center"/>
          </w:tcPr>
          <w:p w:rsidR="00BA543B" w:rsidRDefault="00BA543B" w:rsidP="003E2C97">
            <w:pPr>
              <w:pStyle w:val="Bezodstpw"/>
              <w:keepNext/>
              <w:jc w:val="center"/>
              <w:rPr>
                <w:rFonts w:ascii="Arial Narrow" w:hAnsi="Arial Narrow" w:cs="Times New Roman"/>
                <w:sz w:val="20"/>
                <w:szCs w:val="20"/>
              </w:rPr>
            </w:pPr>
          </w:p>
        </w:tc>
        <w:tc>
          <w:tcPr>
            <w:tcW w:w="709" w:type="dxa"/>
            <w:vAlign w:val="center"/>
          </w:tcPr>
          <w:p w:rsidR="00BA543B" w:rsidRDefault="00E936CB" w:rsidP="003E2C97">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134" w:type="dxa"/>
            <w:vAlign w:val="center"/>
          </w:tcPr>
          <w:p w:rsidR="00BA543B" w:rsidRPr="003E2C97" w:rsidRDefault="00BA543B" w:rsidP="003E2C97">
            <w:pPr>
              <w:pStyle w:val="Bezodstpw"/>
              <w:keepNext/>
              <w:jc w:val="center"/>
              <w:rPr>
                <w:rFonts w:ascii="Arial Narrow" w:hAnsi="Arial Narrow" w:cs="Times New Roman"/>
                <w:sz w:val="20"/>
                <w:szCs w:val="20"/>
              </w:rPr>
            </w:pPr>
          </w:p>
        </w:tc>
        <w:tc>
          <w:tcPr>
            <w:tcW w:w="708" w:type="dxa"/>
            <w:vAlign w:val="center"/>
          </w:tcPr>
          <w:p w:rsidR="00BA543B" w:rsidRDefault="00E936CB" w:rsidP="003E2C97">
            <w:pPr>
              <w:pStyle w:val="Bezodstpw"/>
              <w:keepNext/>
              <w:jc w:val="center"/>
              <w:rPr>
                <w:rFonts w:ascii="Arial Narrow" w:hAnsi="Arial Narrow" w:cs="Times New Roman"/>
                <w:sz w:val="20"/>
                <w:szCs w:val="20"/>
              </w:rPr>
            </w:pPr>
            <w:r>
              <w:rPr>
                <w:rFonts w:ascii="Arial Narrow" w:hAnsi="Arial Narrow" w:cs="Times New Roman"/>
                <w:sz w:val="20"/>
                <w:szCs w:val="20"/>
              </w:rPr>
              <w:t>300</w:t>
            </w:r>
          </w:p>
        </w:tc>
        <w:tc>
          <w:tcPr>
            <w:tcW w:w="1701" w:type="dxa"/>
            <w:vAlign w:val="center"/>
          </w:tcPr>
          <w:p w:rsidR="00BA543B" w:rsidRPr="003E2C97" w:rsidRDefault="00BA543B" w:rsidP="003E2C97">
            <w:pPr>
              <w:pStyle w:val="Bezodstpw"/>
              <w:keepNext/>
              <w:jc w:val="center"/>
              <w:rPr>
                <w:rFonts w:ascii="Arial Narrow" w:hAnsi="Arial Narrow" w:cs="Times New Roman"/>
                <w:sz w:val="20"/>
                <w:szCs w:val="20"/>
              </w:rPr>
            </w:pPr>
          </w:p>
        </w:tc>
        <w:tc>
          <w:tcPr>
            <w:tcW w:w="851" w:type="dxa"/>
            <w:vAlign w:val="center"/>
          </w:tcPr>
          <w:p w:rsidR="00BA543B" w:rsidRPr="003E2C97" w:rsidRDefault="00BA543B" w:rsidP="003E2C97">
            <w:pPr>
              <w:pStyle w:val="Bezodstpw"/>
              <w:jc w:val="center"/>
              <w:rPr>
                <w:rFonts w:ascii="Arial Narrow" w:hAnsi="Arial Narrow" w:cs="Times New Roman"/>
                <w:sz w:val="20"/>
                <w:szCs w:val="20"/>
              </w:rPr>
            </w:pPr>
          </w:p>
        </w:tc>
        <w:tc>
          <w:tcPr>
            <w:tcW w:w="1276" w:type="dxa"/>
            <w:vAlign w:val="center"/>
          </w:tcPr>
          <w:p w:rsidR="00BA543B" w:rsidRPr="003E2C97" w:rsidRDefault="00BA543B" w:rsidP="003E2C97">
            <w:pPr>
              <w:pStyle w:val="Bezodstpw"/>
              <w:jc w:val="center"/>
              <w:rPr>
                <w:rFonts w:ascii="Arial Narrow" w:hAnsi="Arial Narrow" w:cs="Times New Roman"/>
                <w:sz w:val="20"/>
                <w:szCs w:val="20"/>
              </w:rPr>
            </w:pPr>
          </w:p>
        </w:tc>
        <w:tc>
          <w:tcPr>
            <w:tcW w:w="1842" w:type="dxa"/>
            <w:vAlign w:val="center"/>
          </w:tcPr>
          <w:p w:rsidR="00BA543B" w:rsidRPr="003E2C97" w:rsidRDefault="00BA543B" w:rsidP="003E2C97">
            <w:pPr>
              <w:pStyle w:val="Bezodstpw"/>
              <w:jc w:val="center"/>
              <w:rPr>
                <w:rFonts w:ascii="Arial Narrow" w:hAnsi="Arial Narrow" w:cs="Times New Roman"/>
                <w:sz w:val="20"/>
                <w:szCs w:val="20"/>
              </w:rPr>
            </w:pPr>
          </w:p>
        </w:tc>
      </w:tr>
      <w:tr w:rsidR="00BA543B" w:rsidRPr="003E2C97" w:rsidTr="00691501">
        <w:tc>
          <w:tcPr>
            <w:tcW w:w="10490" w:type="dxa"/>
            <w:gridSpan w:val="7"/>
            <w:shd w:val="clear" w:color="auto" w:fill="BFBFBF" w:themeFill="background1" w:themeFillShade="BF"/>
          </w:tcPr>
          <w:p w:rsidR="00BA543B" w:rsidRPr="003E2C97" w:rsidRDefault="00BA543B"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701" w:type="dxa"/>
            <w:vAlign w:val="center"/>
          </w:tcPr>
          <w:p w:rsidR="00BA543B" w:rsidRPr="003E2C97" w:rsidRDefault="00BA543B" w:rsidP="003E2C97">
            <w:pPr>
              <w:jc w:val="center"/>
              <w:rPr>
                <w:rFonts w:ascii="Arial Narrow" w:hAnsi="Arial Narrow" w:cs="Times New Roman"/>
                <w:sz w:val="20"/>
                <w:szCs w:val="20"/>
              </w:rPr>
            </w:pPr>
          </w:p>
        </w:tc>
        <w:tc>
          <w:tcPr>
            <w:tcW w:w="851" w:type="dxa"/>
            <w:shd w:val="clear" w:color="auto" w:fill="BFBFBF" w:themeFill="background1" w:themeFillShade="BF"/>
            <w:vAlign w:val="center"/>
          </w:tcPr>
          <w:p w:rsidR="00BA543B" w:rsidRPr="003E2C97" w:rsidRDefault="00BA543B" w:rsidP="003E2C97">
            <w:pPr>
              <w:jc w:val="center"/>
              <w:rPr>
                <w:rFonts w:ascii="Arial Narrow" w:hAnsi="Arial Narrow" w:cs="Times New Roman"/>
                <w:sz w:val="20"/>
                <w:szCs w:val="20"/>
              </w:rPr>
            </w:pPr>
          </w:p>
        </w:tc>
        <w:tc>
          <w:tcPr>
            <w:tcW w:w="1276" w:type="dxa"/>
            <w:vAlign w:val="center"/>
          </w:tcPr>
          <w:p w:rsidR="00BA543B" w:rsidRPr="003E2C97" w:rsidRDefault="00BA543B" w:rsidP="003E2C97">
            <w:pPr>
              <w:jc w:val="center"/>
              <w:rPr>
                <w:rFonts w:ascii="Arial Narrow" w:hAnsi="Arial Narrow" w:cs="Times New Roman"/>
                <w:sz w:val="20"/>
                <w:szCs w:val="20"/>
              </w:rPr>
            </w:pPr>
          </w:p>
        </w:tc>
        <w:tc>
          <w:tcPr>
            <w:tcW w:w="1842" w:type="dxa"/>
            <w:shd w:val="clear" w:color="auto" w:fill="BFBFBF" w:themeFill="background1" w:themeFillShade="BF"/>
            <w:vAlign w:val="center"/>
          </w:tcPr>
          <w:p w:rsidR="00BA543B" w:rsidRPr="003E2C97" w:rsidRDefault="00BA543B" w:rsidP="003E2C97">
            <w:pPr>
              <w:jc w:val="center"/>
              <w:rPr>
                <w:rFonts w:ascii="Arial Narrow" w:hAnsi="Arial Narrow" w:cs="Times New Roman"/>
                <w:sz w:val="20"/>
                <w:szCs w:val="20"/>
              </w:rPr>
            </w:pPr>
          </w:p>
        </w:tc>
      </w:tr>
    </w:tbl>
    <w:p w:rsidR="001F649A" w:rsidRPr="003E2C97" w:rsidRDefault="001F649A" w:rsidP="003E2C97">
      <w:pPr>
        <w:spacing w:after="0" w:line="240" w:lineRule="auto"/>
        <w:rPr>
          <w:rFonts w:ascii="Arial Narrow" w:hAnsi="Arial Narrow" w:cs="Times New Roman"/>
          <w:sz w:val="20"/>
          <w:szCs w:val="20"/>
        </w:rPr>
      </w:pPr>
    </w:p>
    <w:p w:rsidR="001F649A" w:rsidRPr="003E2C97" w:rsidRDefault="001F649A" w:rsidP="003E2C97">
      <w:pPr>
        <w:spacing w:after="0" w:line="240" w:lineRule="auto"/>
        <w:rPr>
          <w:rFonts w:ascii="Arial Narrow" w:hAnsi="Arial Narrow" w:cs="Times New Roman"/>
          <w:sz w:val="20"/>
          <w:szCs w:val="20"/>
        </w:rPr>
      </w:pPr>
    </w:p>
    <w:p w:rsidR="00084A7B" w:rsidRPr="003E2C97" w:rsidRDefault="001B56F8"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084A7B" w:rsidRPr="003E2C97">
        <w:rPr>
          <w:rFonts w:ascii="Arial Narrow" w:hAnsi="Arial Narrow" w:cs="Times New Roman"/>
          <w:sz w:val="20"/>
          <w:szCs w:val="20"/>
        </w:rPr>
        <w:tab/>
      </w:r>
      <w:r w:rsidR="00084A7B" w:rsidRPr="003E2C97">
        <w:rPr>
          <w:rFonts w:ascii="Arial Narrow" w:hAnsi="Arial Narrow" w:cs="Times New Roman"/>
          <w:sz w:val="20"/>
          <w:szCs w:val="20"/>
        </w:rPr>
        <w:tab/>
      </w:r>
      <w:r w:rsidR="000C6161" w:rsidRPr="003E2C97">
        <w:rPr>
          <w:rFonts w:ascii="Arial Narrow" w:hAnsi="Arial Narrow" w:cs="Times New Roman"/>
          <w:sz w:val="20"/>
          <w:szCs w:val="20"/>
        </w:rPr>
        <w:tab/>
      </w:r>
      <w:r w:rsidRPr="003E2C97">
        <w:rPr>
          <w:rFonts w:ascii="Arial Narrow" w:hAnsi="Arial Narrow" w:cs="Times New Roman"/>
          <w:sz w:val="20"/>
          <w:szCs w:val="20"/>
        </w:rPr>
        <w:t>……………………………………………</w:t>
      </w:r>
    </w:p>
    <w:p w:rsidR="00E842DF" w:rsidRPr="003E2C97" w:rsidRDefault="001B56F8"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084A7B" w:rsidRPr="003E2C97">
        <w:rPr>
          <w:rFonts w:ascii="Arial Narrow" w:hAnsi="Arial Narrow" w:cs="Times New Roman"/>
          <w:sz w:val="20"/>
          <w:szCs w:val="20"/>
        </w:rPr>
        <w:tab/>
      </w:r>
      <w:r w:rsidRPr="003E2C97">
        <w:rPr>
          <w:rFonts w:ascii="Arial Narrow" w:hAnsi="Arial Narrow" w:cs="Times New Roman"/>
          <w:sz w:val="20"/>
          <w:szCs w:val="20"/>
        </w:rPr>
        <w:t>/pieczęć i podpis osoby upoważnionej/</w:t>
      </w:r>
    </w:p>
    <w:p w:rsidR="009F0078" w:rsidRPr="003E2C97" w:rsidRDefault="009F0078" w:rsidP="003E2C97">
      <w:pPr>
        <w:spacing w:after="0" w:line="240" w:lineRule="auto"/>
        <w:ind w:firstLine="284"/>
        <w:rPr>
          <w:rFonts w:ascii="Arial Narrow" w:hAnsi="Arial Narrow" w:cs="Times New Roman"/>
          <w:sz w:val="16"/>
          <w:szCs w:val="16"/>
        </w:rPr>
      </w:pPr>
    </w:p>
    <w:p w:rsidR="000C6161" w:rsidRPr="003E2C97" w:rsidRDefault="000C616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850"/>
        <w:gridCol w:w="1843"/>
        <w:gridCol w:w="992"/>
        <w:gridCol w:w="1985"/>
        <w:gridCol w:w="1275"/>
      </w:tblGrid>
      <w:tr w:rsidR="000C6161" w:rsidRPr="003E2C97" w:rsidTr="00722577">
        <w:tc>
          <w:tcPr>
            <w:tcW w:w="709"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7D1708" w:rsidRPr="003E2C97" w:rsidTr="00722577">
        <w:tc>
          <w:tcPr>
            <w:tcW w:w="709" w:type="dxa"/>
            <w:vAlign w:val="center"/>
          </w:tcPr>
          <w:p w:rsidR="007D1708" w:rsidRPr="003E2C97" w:rsidRDefault="007D1708" w:rsidP="00F93A05">
            <w:pPr>
              <w:pStyle w:val="Akapitzlist"/>
              <w:numPr>
                <w:ilvl w:val="0"/>
                <w:numId w:val="34"/>
              </w:numPr>
              <w:ind w:left="0" w:firstLine="0"/>
              <w:jc w:val="center"/>
              <w:rPr>
                <w:rFonts w:ascii="Arial Narrow" w:hAnsi="Arial Narrow" w:cs="Times New Roman"/>
                <w:sz w:val="20"/>
                <w:szCs w:val="20"/>
              </w:rPr>
            </w:pPr>
          </w:p>
        </w:tc>
        <w:tc>
          <w:tcPr>
            <w:tcW w:w="4820" w:type="dxa"/>
            <w:tcBorders>
              <w:left w:val="single" w:sz="4" w:space="0" w:color="000000"/>
              <w:bottom w:val="single" w:sz="4" w:space="0" w:color="000000"/>
            </w:tcBorders>
            <w:shd w:val="clear" w:color="auto" w:fill="auto"/>
            <w:vAlign w:val="center"/>
          </w:tcPr>
          <w:p w:rsidR="00510DAF" w:rsidRDefault="00510DAF" w:rsidP="00510DAF">
            <w:pPr>
              <w:snapToGrid w:val="0"/>
              <w:jc w:val="both"/>
              <w:rPr>
                <w:rFonts w:ascii="Arial Narrow" w:hAnsi="Arial Narrow"/>
                <w:sz w:val="20"/>
                <w:szCs w:val="20"/>
              </w:rPr>
            </w:pPr>
            <w:proofErr w:type="spellStart"/>
            <w:r>
              <w:rPr>
                <w:rFonts w:ascii="Arial Narrow" w:hAnsi="Arial Narrow"/>
                <w:sz w:val="20"/>
                <w:szCs w:val="20"/>
              </w:rPr>
              <w:t>Mikrocewniki</w:t>
            </w:r>
            <w:proofErr w:type="spellEnd"/>
            <w:r>
              <w:rPr>
                <w:rFonts w:ascii="Arial Narrow" w:hAnsi="Arial Narrow"/>
                <w:sz w:val="20"/>
                <w:szCs w:val="20"/>
              </w:rPr>
              <w:t xml:space="preserve"> zbrojone na całej długości o następujących parametrach:</w:t>
            </w:r>
          </w:p>
          <w:p w:rsidR="007D1708" w:rsidRDefault="00510DAF" w:rsidP="002576FB">
            <w:pPr>
              <w:pStyle w:val="Akapitzlist"/>
              <w:numPr>
                <w:ilvl w:val="0"/>
                <w:numId w:val="72"/>
              </w:numPr>
              <w:snapToGrid w:val="0"/>
              <w:ind w:left="176" w:hanging="176"/>
              <w:jc w:val="both"/>
              <w:rPr>
                <w:rFonts w:ascii="Arial Narrow" w:hAnsi="Arial Narrow"/>
                <w:sz w:val="20"/>
                <w:szCs w:val="20"/>
              </w:rPr>
            </w:pPr>
            <w:r>
              <w:rPr>
                <w:rFonts w:ascii="Arial Narrow" w:hAnsi="Arial Narrow"/>
                <w:sz w:val="20"/>
                <w:szCs w:val="20"/>
              </w:rPr>
              <w:t xml:space="preserve">w </w:t>
            </w:r>
            <w:r w:rsidRPr="00510DAF">
              <w:rPr>
                <w:rFonts w:ascii="Arial Narrow" w:hAnsi="Arial Narrow"/>
                <w:sz w:val="20"/>
                <w:szCs w:val="20"/>
              </w:rPr>
              <w:t>części proksymalnej zbrojenie</w:t>
            </w:r>
            <w:r>
              <w:rPr>
                <w:rFonts w:ascii="Arial Narrow" w:hAnsi="Arial Narrow"/>
                <w:sz w:val="20"/>
                <w:szCs w:val="20"/>
              </w:rPr>
              <w:t xml:space="preserve"> podwójne;</w:t>
            </w:r>
          </w:p>
          <w:p w:rsidR="00510DAF" w:rsidRDefault="00510DAF" w:rsidP="002576FB">
            <w:pPr>
              <w:pStyle w:val="Akapitzlist"/>
              <w:numPr>
                <w:ilvl w:val="0"/>
                <w:numId w:val="72"/>
              </w:numPr>
              <w:snapToGrid w:val="0"/>
              <w:ind w:left="176" w:hanging="176"/>
              <w:jc w:val="both"/>
              <w:rPr>
                <w:rFonts w:ascii="Arial Narrow" w:hAnsi="Arial Narrow"/>
                <w:sz w:val="20"/>
                <w:szCs w:val="20"/>
              </w:rPr>
            </w:pPr>
            <w:r>
              <w:rPr>
                <w:rFonts w:ascii="Arial Narrow" w:hAnsi="Arial Narrow"/>
                <w:sz w:val="20"/>
                <w:szCs w:val="20"/>
              </w:rPr>
              <w:t>w części dystalnej spirale;</w:t>
            </w:r>
          </w:p>
          <w:p w:rsidR="00510DAF" w:rsidRDefault="00510DAF" w:rsidP="002576FB">
            <w:pPr>
              <w:pStyle w:val="Akapitzlist"/>
              <w:numPr>
                <w:ilvl w:val="0"/>
                <w:numId w:val="72"/>
              </w:numPr>
              <w:snapToGrid w:val="0"/>
              <w:ind w:left="176" w:hanging="176"/>
              <w:jc w:val="both"/>
              <w:rPr>
                <w:rFonts w:ascii="Arial Narrow" w:hAnsi="Arial Narrow"/>
                <w:sz w:val="20"/>
                <w:szCs w:val="20"/>
              </w:rPr>
            </w:pPr>
            <w:r>
              <w:rPr>
                <w:rFonts w:ascii="Arial Narrow" w:hAnsi="Arial Narrow"/>
                <w:sz w:val="20"/>
                <w:szCs w:val="20"/>
              </w:rPr>
              <w:t>minimum trzy strefy giętkości;</w:t>
            </w:r>
          </w:p>
          <w:p w:rsidR="00510DAF" w:rsidRDefault="00510DAF" w:rsidP="002576FB">
            <w:pPr>
              <w:pStyle w:val="Akapitzlist"/>
              <w:numPr>
                <w:ilvl w:val="0"/>
                <w:numId w:val="72"/>
              </w:numPr>
              <w:snapToGrid w:val="0"/>
              <w:ind w:left="176" w:hanging="176"/>
              <w:jc w:val="both"/>
              <w:rPr>
                <w:rFonts w:ascii="Arial Narrow" w:hAnsi="Arial Narrow"/>
                <w:sz w:val="20"/>
                <w:szCs w:val="20"/>
              </w:rPr>
            </w:pPr>
            <w:r>
              <w:rPr>
                <w:rFonts w:ascii="Arial Narrow" w:hAnsi="Arial Narrow"/>
                <w:sz w:val="20"/>
                <w:szCs w:val="20"/>
              </w:rPr>
              <w:t>światło wewnętrzne 0,010” – 0,027”;</w:t>
            </w:r>
          </w:p>
          <w:p w:rsidR="00510DAF" w:rsidRDefault="00510DAF" w:rsidP="002576FB">
            <w:pPr>
              <w:pStyle w:val="Akapitzlist"/>
              <w:numPr>
                <w:ilvl w:val="0"/>
                <w:numId w:val="72"/>
              </w:numPr>
              <w:snapToGrid w:val="0"/>
              <w:ind w:left="176" w:hanging="176"/>
              <w:jc w:val="both"/>
              <w:rPr>
                <w:rFonts w:ascii="Arial Narrow" w:hAnsi="Arial Narrow"/>
                <w:sz w:val="20"/>
                <w:szCs w:val="20"/>
              </w:rPr>
            </w:pPr>
            <w:r>
              <w:rPr>
                <w:rFonts w:ascii="Arial Narrow" w:hAnsi="Arial Narrow"/>
                <w:sz w:val="20"/>
                <w:szCs w:val="20"/>
              </w:rPr>
              <w:t>profil zewnętrzny 2.3/1.7 F</w:t>
            </w:r>
            <w:r w:rsidR="00745214">
              <w:rPr>
                <w:rFonts w:ascii="Arial Narrow" w:hAnsi="Arial Narrow"/>
                <w:sz w:val="20"/>
                <w:szCs w:val="20"/>
              </w:rPr>
              <w:t>, 2.3/1.9F, 3/2.3F, 3/2.8F;</w:t>
            </w:r>
          </w:p>
          <w:p w:rsidR="00745214" w:rsidRPr="00510DAF" w:rsidRDefault="00745214" w:rsidP="002576FB">
            <w:pPr>
              <w:pStyle w:val="Akapitzlist"/>
              <w:numPr>
                <w:ilvl w:val="0"/>
                <w:numId w:val="72"/>
              </w:numPr>
              <w:snapToGrid w:val="0"/>
              <w:ind w:left="176" w:hanging="176"/>
              <w:jc w:val="both"/>
              <w:rPr>
                <w:rFonts w:ascii="Arial Narrow" w:hAnsi="Arial Narrow"/>
                <w:sz w:val="20"/>
                <w:szCs w:val="20"/>
              </w:rPr>
            </w:pPr>
            <w:r>
              <w:rPr>
                <w:rFonts w:ascii="Arial Narrow" w:hAnsi="Arial Narrow"/>
                <w:sz w:val="20"/>
                <w:szCs w:val="20"/>
              </w:rPr>
              <w:t>minimum cztery kształty końcówek: proste, J, zagięte pod kątem 45°, zagięte pod kątem 90°.</w:t>
            </w:r>
          </w:p>
        </w:tc>
        <w:tc>
          <w:tcPr>
            <w:tcW w:w="1418"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708" w:type="dxa"/>
            <w:vAlign w:val="center"/>
          </w:tcPr>
          <w:p w:rsidR="007D1708" w:rsidRPr="003E2C97" w:rsidRDefault="000049C7"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850" w:type="dxa"/>
            <w:vAlign w:val="center"/>
          </w:tcPr>
          <w:p w:rsidR="007D1708" w:rsidRPr="003E2C97" w:rsidRDefault="00510DAF" w:rsidP="003E2C97">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843"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992" w:type="dxa"/>
            <w:vAlign w:val="center"/>
          </w:tcPr>
          <w:p w:rsidR="007D1708" w:rsidRPr="003E2C97" w:rsidRDefault="007D1708" w:rsidP="003E2C97">
            <w:pPr>
              <w:pStyle w:val="Bezodstpw"/>
              <w:jc w:val="center"/>
              <w:rPr>
                <w:rFonts w:ascii="Arial Narrow" w:hAnsi="Arial Narrow" w:cs="Times New Roman"/>
                <w:sz w:val="20"/>
                <w:szCs w:val="20"/>
              </w:rPr>
            </w:pPr>
          </w:p>
        </w:tc>
        <w:tc>
          <w:tcPr>
            <w:tcW w:w="1985" w:type="dxa"/>
            <w:vAlign w:val="center"/>
          </w:tcPr>
          <w:p w:rsidR="007D1708" w:rsidRPr="003E2C97" w:rsidRDefault="007D1708" w:rsidP="003E2C97">
            <w:pPr>
              <w:pStyle w:val="Bezodstpw"/>
              <w:jc w:val="center"/>
              <w:rPr>
                <w:rFonts w:ascii="Arial Narrow" w:hAnsi="Arial Narrow" w:cs="Times New Roman"/>
                <w:sz w:val="20"/>
                <w:szCs w:val="20"/>
              </w:rPr>
            </w:pPr>
          </w:p>
        </w:tc>
        <w:tc>
          <w:tcPr>
            <w:tcW w:w="1275" w:type="dxa"/>
            <w:vAlign w:val="center"/>
          </w:tcPr>
          <w:p w:rsidR="007D1708" w:rsidRPr="003E2C97" w:rsidRDefault="007D1708" w:rsidP="003E2C97">
            <w:pPr>
              <w:pStyle w:val="Bezodstpw"/>
              <w:jc w:val="center"/>
              <w:rPr>
                <w:rFonts w:ascii="Arial Narrow" w:hAnsi="Arial Narrow" w:cs="Times New Roman"/>
                <w:sz w:val="20"/>
                <w:szCs w:val="20"/>
              </w:rPr>
            </w:pPr>
          </w:p>
        </w:tc>
      </w:tr>
      <w:tr w:rsidR="00510DAF" w:rsidRPr="003E2C97" w:rsidTr="00722577">
        <w:tc>
          <w:tcPr>
            <w:tcW w:w="709" w:type="dxa"/>
            <w:vAlign w:val="center"/>
          </w:tcPr>
          <w:p w:rsidR="00510DAF" w:rsidRPr="003E2C97" w:rsidRDefault="00510DAF" w:rsidP="00F93A05">
            <w:pPr>
              <w:pStyle w:val="Akapitzlist"/>
              <w:numPr>
                <w:ilvl w:val="0"/>
                <w:numId w:val="34"/>
              </w:numPr>
              <w:ind w:left="0" w:firstLine="0"/>
              <w:jc w:val="center"/>
              <w:rPr>
                <w:rFonts w:ascii="Arial Narrow" w:hAnsi="Arial Narrow" w:cs="Times New Roman"/>
                <w:sz w:val="20"/>
                <w:szCs w:val="20"/>
              </w:rPr>
            </w:pPr>
          </w:p>
        </w:tc>
        <w:tc>
          <w:tcPr>
            <w:tcW w:w="4820" w:type="dxa"/>
            <w:tcBorders>
              <w:left w:val="single" w:sz="4" w:space="0" w:color="000000"/>
              <w:bottom w:val="single" w:sz="4" w:space="0" w:color="000000"/>
            </w:tcBorders>
            <w:shd w:val="clear" w:color="auto" w:fill="auto"/>
            <w:vAlign w:val="center"/>
          </w:tcPr>
          <w:p w:rsidR="00510DAF" w:rsidRDefault="00745214" w:rsidP="003E2C97">
            <w:pPr>
              <w:snapToGrid w:val="0"/>
              <w:jc w:val="both"/>
              <w:rPr>
                <w:rFonts w:ascii="Arial Narrow" w:hAnsi="Arial Narrow"/>
                <w:sz w:val="20"/>
                <w:szCs w:val="20"/>
              </w:rPr>
            </w:pPr>
            <w:r>
              <w:rPr>
                <w:rFonts w:ascii="Arial Narrow" w:hAnsi="Arial Narrow"/>
                <w:sz w:val="20"/>
                <w:szCs w:val="20"/>
              </w:rPr>
              <w:t>Spirale obwodowe:</w:t>
            </w:r>
          </w:p>
          <w:p w:rsidR="00745214" w:rsidRDefault="00745214" w:rsidP="002576FB">
            <w:pPr>
              <w:pStyle w:val="Akapitzlist"/>
              <w:numPr>
                <w:ilvl w:val="0"/>
                <w:numId w:val="73"/>
              </w:numPr>
              <w:snapToGrid w:val="0"/>
              <w:ind w:left="176" w:hanging="176"/>
              <w:jc w:val="both"/>
              <w:rPr>
                <w:rFonts w:ascii="Arial Narrow" w:hAnsi="Arial Narrow"/>
                <w:sz w:val="20"/>
                <w:szCs w:val="20"/>
              </w:rPr>
            </w:pPr>
            <w:r>
              <w:rPr>
                <w:rFonts w:ascii="Arial Narrow" w:hAnsi="Arial Narrow"/>
                <w:sz w:val="20"/>
                <w:szCs w:val="20"/>
              </w:rPr>
              <w:t>materiał – platyna;</w:t>
            </w:r>
          </w:p>
          <w:p w:rsidR="00745214" w:rsidRDefault="00745214" w:rsidP="002576FB">
            <w:pPr>
              <w:pStyle w:val="Akapitzlist"/>
              <w:numPr>
                <w:ilvl w:val="0"/>
                <w:numId w:val="73"/>
              </w:numPr>
              <w:snapToGrid w:val="0"/>
              <w:ind w:left="176" w:hanging="176"/>
              <w:jc w:val="both"/>
              <w:rPr>
                <w:rFonts w:ascii="Arial Narrow" w:hAnsi="Arial Narrow"/>
                <w:sz w:val="20"/>
                <w:szCs w:val="20"/>
              </w:rPr>
            </w:pPr>
            <w:r>
              <w:rPr>
                <w:rFonts w:ascii="Arial Narrow" w:hAnsi="Arial Narrow"/>
                <w:sz w:val="20"/>
                <w:szCs w:val="20"/>
              </w:rPr>
              <w:t>średnica 0,014”;</w:t>
            </w:r>
          </w:p>
          <w:p w:rsidR="00745214" w:rsidRDefault="00745214" w:rsidP="002576FB">
            <w:pPr>
              <w:pStyle w:val="Akapitzlist"/>
              <w:numPr>
                <w:ilvl w:val="0"/>
                <w:numId w:val="73"/>
              </w:numPr>
              <w:snapToGrid w:val="0"/>
              <w:ind w:left="176" w:hanging="176"/>
              <w:jc w:val="both"/>
              <w:rPr>
                <w:rFonts w:ascii="Arial Narrow" w:hAnsi="Arial Narrow"/>
                <w:sz w:val="20"/>
                <w:szCs w:val="20"/>
              </w:rPr>
            </w:pPr>
            <w:r>
              <w:rPr>
                <w:rFonts w:ascii="Arial Narrow" w:hAnsi="Arial Narrow"/>
                <w:sz w:val="20"/>
                <w:szCs w:val="20"/>
              </w:rPr>
              <w:t>pokrycie włóknem poliestrowym;</w:t>
            </w:r>
          </w:p>
          <w:p w:rsidR="00745214" w:rsidRPr="00745214" w:rsidRDefault="00745214" w:rsidP="002576FB">
            <w:pPr>
              <w:pStyle w:val="Akapitzlist"/>
              <w:numPr>
                <w:ilvl w:val="0"/>
                <w:numId w:val="73"/>
              </w:numPr>
              <w:snapToGrid w:val="0"/>
              <w:ind w:left="176" w:hanging="176"/>
              <w:jc w:val="both"/>
              <w:rPr>
                <w:rFonts w:ascii="Arial Narrow" w:hAnsi="Arial Narrow"/>
                <w:sz w:val="20"/>
                <w:szCs w:val="20"/>
              </w:rPr>
            </w:pPr>
            <w:r>
              <w:rPr>
                <w:rFonts w:ascii="Arial Narrow" w:hAnsi="Arial Narrow"/>
                <w:sz w:val="20"/>
                <w:szCs w:val="20"/>
              </w:rPr>
              <w:t xml:space="preserve">wiele kształtów: </w:t>
            </w:r>
            <w:proofErr w:type="spellStart"/>
            <w:r>
              <w:rPr>
                <w:rFonts w:ascii="Arial Narrow" w:hAnsi="Arial Narrow"/>
                <w:sz w:val="20"/>
                <w:szCs w:val="20"/>
              </w:rPr>
              <w:t>straight</w:t>
            </w:r>
            <w:proofErr w:type="spellEnd"/>
            <w:r>
              <w:rPr>
                <w:rFonts w:ascii="Arial Narrow" w:hAnsi="Arial Narrow"/>
                <w:sz w:val="20"/>
                <w:szCs w:val="20"/>
              </w:rPr>
              <w:t>, C-</w:t>
            </w:r>
            <w:proofErr w:type="spellStart"/>
            <w:r>
              <w:rPr>
                <w:rFonts w:ascii="Arial Narrow" w:hAnsi="Arial Narrow"/>
                <w:sz w:val="20"/>
                <w:szCs w:val="20"/>
              </w:rPr>
              <w:t>shape</w:t>
            </w:r>
            <w:proofErr w:type="spellEnd"/>
            <w:r>
              <w:rPr>
                <w:rFonts w:ascii="Arial Narrow" w:hAnsi="Arial Narrow"/>
                <w:sz w:val="20"/>
                <w:szCs w:val="20"/>
              </w:rPr>
              <w:t xml:space="preserve">, Flat-spiral, </w:t>
            </w:r>
            <w:proofErr w:type="spellStart"/>
            <w:r>
              <w:rPr>
                <w:rFonts w:ascii="Arial Narrow" w:hAnsi="Arial Narrow"/>
                <w:sz w:val="20"/>
                <w:szCs w:val="20"/>
              </w:rPr>
              <w:t>Complex</w:t>
            </w:r>
            <w:proofErr w:type="spellEnd"/>
            <w:r>
              <w:rPr>
                <w:rFonts w:ascii="Arial Narrow" w:hAnsi="Arial Narrow"/>
                <w:sz w:val="20"/>
                <w:szCs w:val="20"/>
              </w:rPr>
              <w:t>;</w:t>
            </w:r>
          </w:p>
        </w:tc>
        <w:tc>
          <w:tcPr>
            <w:tcW w:w="1418" w:type="dxa"/>
            <w:vAlign w:val="center"/>
          </w:tcPr>
          <w:p w:rsidR="00510DAF" w:rsidRPr="003E2C97" w:rsidRDefault="00510DAF" w:rsidP="003E2C97">
            <w:pPr>
              <w:pStyle w:val="Bezodstpw"/>
              <w:keepNext/>
              <w:jc w:val="center"/>
              <w:rPr>
                <w:rFonts w:ascii="Arial Narrow" w:hAnsi="Arial Narrow" w:cs="Times New Roman"/>
                <w:sz w:val="20"/>
                <w:szCs w:val="20"/>
              </w:rPr>
            </w:pPr>
          </w:p>
        </w:tc>
        <w:tc>
          <w:tcPr>
            <w:tcW w:w="708" w:type="dxa"/>
            <w:vAlign w:val="center"/>
          </w:tcPr>
          <w:p w:rsidR="00510DAF" w:rsidRDefault="00510DAF"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10DAF" w:rsidRPr="003E2C97" w:rsidRDefault="00510DAF" w:rsidP="003E2C97">
            <w:pPr>
              <w:pStyle w:val="Bezodstpw"/>
              <w:keepNext/>
              <w:jc w:val="center"/>
              <w:rPr>
                <w:rFonts w:ascii="Arial Narrow" w:hAnsi="Arial Narrow" w:cs="Times New Roman"/>
                <w:sz w:val="20"/>
                <w:szCs w:val="20"/>
              </w:rPr>
            </w:pPr>
          </w:p>
        </w:tc>
        <w:tc>
          <w:tcPr>
            <w:tcW w:w="850" w:type="dxa"/>
            <w:vAlign w:val="center"/>
          </w:tcPr>
          <w:p w:rsidR="00510DAF" w:rsidRDefault="00510DAF" w:rsidP="003E2C97">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843" w:type="dxa"/>
            <w:vAlign w:val="center"/>
          </w:tcPr>
          <w:p w:rsidR="00510DAF" w:rsidRPr="003E2C97" w:rsidRDefault="00510DAF" w:rsidP="003E2C97">
            <w:pPr>
              <w:pStyle w:val="Bezodstpw"/>
              <w:keepNext/>
              <w:jc w:val="center"/>
              <w:rPr>
                <w:rFonts w:ascii="Arial Narrow" w:hAnsi="Arial Narrow" w:cs="Times New Roman"/>
                <w:sz w:val="20"/>
                <w:szCs w:val="20"/>
              </w:rPr>
            </w:pPr>
          </w:p>
        </w:tc>
        <w:tc>
          <w:tcPr>
            <w:tcW w:w="992" w:type="dxa"/>
            <w:vAlign w:val="center"/>
          </w:tcPr>
          <w:p w:rsidR="00510DAF" w:rsidRPr="003E2C97" w:rsidRDefault="00510DAF" w:rsidP="003E2C97">
            <w:pPr>
              <w:pStyle w:val="Bezodstpw"/>
              <w:jc w:val="center"/>
              <w:rPr>
                <w:rFonts w:ascii="Arial Narrow" w:hAnsi="Arial Narrow" w:cs="Times New Roman"/>
                <w:sz w:val="20"/>
                <w:szCs w:val="20"/>
              </w:rPr>
            </w:pPr>
          </w:p>
        </w:tc>
        <w:tc>
          <w:tcPr>
            <w:tcW w:w="1985" w:type="dxa"/>
            <w:vAlign w:val="center"/>
          </w:tcPr>
          <w:p w:rsidR="00510DAF" w:rsidRPr="003E2C97" w:rsidRDefault="00510DAF" w:rsidP="003E2C97">
            <w:pPr>
              <w:pStyle w:val="Bezodstpw"/>
              <w:jc w:val="center"/>
              <w:rPr>
                <w:rFonts w:ascii="Arial Narrow" w:hAnsi="Arial Narrow" w:cs="Times New Roman"/>
                <w:sz w:val="20"/>
                <w:szCs w:val="20"/>
              </w:rPr>
            </w:pPr>
          </w:p>
        </w:tc>
        <w:tc>
          <w:tcPr>
            <w:tcW w:w="1275" w:type="dxa"/>
            <w:vAlign w:val="center"/>
          </w:tcPr>
          <w:p w:rsidR="00510DAF" w:rsidRPr="003E2C97" w:rsidRDefault="00510DAF" w:rsidP="003E2C97">
            <w:pPr>
              <w:pStyle w:val="Bezodstpw"/>
              <w:jc w:val="center"/>
              <w:rPr>
                <w:rFonts w:ascii="Arial Narrow" w:hAnsi="Arial Narrow" w:cs="Times New Roman"/>
                <w:sz w:val="20"/>
                <w:szCs w:val="20"/>
              </w:rPr>
            </w:pPr>
          </w:p>
        </w:tc>
      </w:tr>
      <w:tr w:rsidR="00510DAF" w:rsidRPr="003E2C97" w:rsidTr="00722577">
        <w:tc>
          <w:tcPr>
            <w:tcW w:w="709" w:type="dxa"/>
            <w:vAlign w:val="center"/>
          </w:tcPr>
          <w:p w:rsidR="00510DAF" w:rsidRPr="003E2C97" w:rsidRDefault="00510DAF" w:rsidP="00F93A05">
            <w:pPr>
              <w:pStyle w:val="Akapitzlist"/>
              <w:numPr>
                <w:ilvl w:val="0"/>
                <w:numId w:val="34"/>
              </w:numPr>
              <w:ind w:left="0" w:firstLine="0"/>
              <w:jc w:val="center"/>
              <w:rPr>
                <w:rFonts w:ascii="Arial Narrow" w:hAnsi="Arial Narrow" w:cs="Times New Roman"/>
                <w:sz w:val="20"/>
                <w:szCs w:val="20"/>
              </w:rPr>
            </w:pPr>
          </w:p>
        </w:tc>
        <w:tc>
          <w:tcPr>
            <w:tcW w:w="4820" w:type="dxa"/>
            <w:tcBorders>
              <w:left w:val="single" w:sz="4" w:space="0" w:color="000000"/>
              <w:bottom w:val="single" w:sz="4" w:space="0" w:color="000000"/>
            </w:tcBorders>
            <w:shd w:val="clear" w:color="auto" w:fill="auto"/>
            <w:vAlign w:val="center"/>
          </w:tcPr>
          <w:p w:rsidR="00510DAF" w:rsidRDefault="00745214" w:rsidP="003E2C97">
            <w:pPr>
              <w:snapToGrid w:val="0"/>
              <w:jc w:val="both"/>
              <w:rPr>
                <w:rFonts w:ascii="Arial Narrow" w:hAnsi="Arial Narrow"/>
                <w:sz w:val="20"/>
                <w:szCs w:val="20"/>
              </w:rPr>
            </w:pPr>
            <w:r>
              <w:rPr>
                <w:rFonts w:ascii="Arial Narrow" w:hAnsi="Arial Narrow"/>
                <w:sz w:val="20"/>
                <w:szCs w:val="20"/>
              </w:rPr>
              <w:t>Prowadniki do wypychania spiral obwodowych:</w:t>
            </w:r>
          </w:p>
          <w:p w:rsidR="00745214" w:rsidRDefault="00745214" w:rsidP="002576FB">
            <w:pPr>
              <w:pStyle w:val="Akapitzlist"/>
              <w:numPr>
                <w:ilvl w:val="0"/>
                <w:numId w:val="74"/>
              </w:numPr>
              <w:snapToGrid w:val="0"/>
              <w:ind w:left="176" w:hanging="176"/>
              <w:jc w:val="both"/>
              <w:rPr>
                <w:rFonts w:ascii="Arial Narrow" w:hAnsi="Arial Narrow"/>
                <w:sz w:val="20"/>
                <w:szCs w:val="20"/>
              </w:rPr>
            </w:pPr>
            <w:r>
              <w:rPr>
                <w:rFonts w:ascii="Arial Narrow" w:hAnsi="Arial Narrow"/>
                <w:sz w:val="20"/>
                <w:szCs w:val="20"/>
              </w:rPr>
              <w:t xml:space="preserve">rdzeń </w:t>
            </w:r>
            <w:proofErr w:type="spellStart"/>
            <w:r>
              <w:rPr>
                <w:rFonts w:ascii="Arial Narrow" w:hAnsi="Arial Narrow"/>
                <w:sz w:val="20"/>
                <w:szCs w:val="20"/>
              </w:rPr>
              <w:t>nitynolowy</w:t>
            </w:r>
            <w:proofErr w:type="spellEnd"/>
            <w:r>
              <w:rPr>
                <w:rFonts w:ascii="Arial Narrow" w:hAnsi="Arial Narrow"/>
                <w:sz w:val="20"/>
                <w:szCs w:val="20"/>
              </w:rPr>
              <w:t>;</w:t>
            </w:r>
          </w:p>
          <w:p w:rsidR="00745214" w:rsidRDefault="00745214" w:rsidP="002576FB">
            <w:pPr>
              <w:pStyle w:val="Akapitzlist"/>
              <w:numPr>
                <w:ilvl w:val="0"/>
                <w:numId w:val="74"/>
              </w:numPr>
              <w:snapToGrid w:val="0"/>
              <w:ind w:left="176" w:hanging="176"/>
              <w:jc w:val="both"/>
              <w:rPr>
                <w:rFonts w:ascii="Arial Narrow" w:hAnsi="Arial Narrow"/>
                <w:sz w:val="20"/>
                <w:szCs w:val="20"/>
              </w:rPr>
            </w:pPr>
            <w:r>
              <w:rPr>
                <w:rFonts w:ascii="Arial Narrow" w:hAnsi="Arial Narrow"/>
                <w:sz w:val="20"/>
                <w:szCs w:val="20"/>
              </w:rPr>
              <w:t>długość prowadnika 195 cm;</w:t>
            </w:r>
          </w:p>
          <w:p w:rsidR="00745214" w:rsidRDefault="00745214" w:rsidP="002576FB">
            <w:pPr>
              <w:pStyle w:val="Akapitzlist"/>
              <w:numPr>
                <w:ilvl w:val="0"/>
                <w:numId w:val="74"/>
              </w:numPr>
              <w:snapToGrid w:val="0"/>
              <w:ind w:left="176" w:hanging="176"/>
              <w:jc w:val="both"/>
              <w:rPr>
                <w:rFonts w:ascii="Arial Narrow" w:hAnsi="Arial Narrow"/>
                <w:sz w:val="20"/>
                <w:szCs w:val="20"/>
              </w:rPr>
            </w:pPr>
            <w:r>
              <w:rPr>
                <w:rFonts w:ascii="Arial Narrow" w:hAnsi="Arial Narrow"/>
                <w:sz w:val="20"/>
                <w:szCs w:val="20"/>
              </w:rPr>
              <w:t>długość końcówki 50cm;</w:t>
            </w:r>
          </w:p>
          <w:p w:rsidR="00745214" w:rsidRDefault="00745214" w:rsidP="002576FB">
            <w:pPr>
              <w:pStyle w:val="Akapitzlist"/>
              <w:numPr>
                <w:ilvl w:val="0"/>
                <w:numId w:val="74"/>
              </w:numPr>
              <w:snapToGrid w:val="0"/>
              <w:ind w:left="176" w:hanging="176"/>
              <w:jc w:val="both"/>
              <w:rPr>
                <w:rFonts w:ascii="Arial Narrow" w:hAnsi="Arial Narrow"/>
                <w:sz w:val="20"/>
                <w:szCs w:val="20"/>
              </w:rPr>
            </w:pPr>
            <w:r>
              <w:rPr>
                <w:rFonts w:ascii="Arial Narrow" w:hAnsi="Arial Narrow"/>
                <w:sz w:val="20"/>
                <w:szCs w:val="20"/>
              </w:rPr>
              <w:t>dwa markery w odległości co 3 cm;</w:t>
            </w:r>
          </w:p>
          <w:p w:rsidR="00745214" w:rsidRDefault="00745214" w:rsidP="002576FB">
            <w:pPr>
              <w:pStyle w:val="Akapitzlist"/>
              <w:numPr>
                <w:ilvl w:val="0"/>
                <w:numId w:val="74"/>
              </w:numPr>
              <w:snapToGrid w:val="0"/>
              <w:ind w:left="176" w:hanging="176"/>
              <w:jc w:val="both"/>
              <w:rPr>
                <w:rFonts w:ascii="Arial Narrow" w:hAnsi="Arial Narrow"/>
                <w:sz w:val="20"/>
                <w:szCs w:val="20"/>
              </w:rPr>
            </w:pPr>
            <w:r>
              <w:rPr>
                <w:rFonts w:ascii="Arial Narrow" w:hAnsi="Arial Narrow"/>
                <w:sz w:val="20"/>
                <w:szCs w:val="20"/>
              </w:rPr>
              <w:lastRenderedPageBreak/>
              <w:t>średnica proksymalna 0,016”;</w:t>
            </w:r>
          </w:p>
          <w:p w:rsidR="00745214" w:rsidRDefault="00745214" w:rsidP="002576FB">
            <w:pPr>
              <w:pStyle w:val="Akapitzlist"/>
              <w:numPr>
                <w:ilvl w:val="0"/>
                <w:numId w:val="74"/>
              </w:numPr>
              <w:snapToGrid w:val="0"/>
              <w:ind w:left="176" w:hanging="176"/>
              <w:jc w:val="both"/>
              <w:rPr>
                <w:rFonts w:ascii="Arial Narrow" w:hAnsi="Arial Narrow"/>
                <w:sz w:val="20"/>
                <w:szCs w:val="20"/>
              </w:rPr>
            </w:pPr>
            <w:r>
              <w:rPr>
                <w:rFonts w:ascii="Arial Narrow" w:hAnsi="Arial Narrow"/>
                <w:sz w:val="20"/>
                <w:szCs w:val="20"/>
              </w:rPr>
              <w:t>średnica dystalna 0,017”;</w:t>
            </w:r>
          </w:p>
          <w:p w:rsidR="00745214" w:rsidRPr="00745214" w:rsidRDefault="00745214" w:rsidP="002576FB">
            <w:pPr>
              <w:pStyle w:val="Akapitzlist"/>
              <w:numPr>
                <w:ilvl w:val="0"/>
                <w:numId w:val="74"/>
              </w:numPr>
              <w:snapToGrid w:val="0"/>
              <w:ind w:left="176" w:hanging="176"/>
              <w:jc w:val="both"/>
              <w:rPr>
                <w:rFonts w:ascii="Arial Narrow" w:hAnsi="Arial Narrow"/>
                <w:sz w:val="20"/>
                <w:szCs w:val="20"/>
              </w:rPr>
            </w:pPr>
            <w:r>
              <w:rPr>
                <w:rFonts w:ascii="Arial Narrow" w:hAnsi="Arial Narrow"/>
                <w:sz w:val="20"/>
                <w:szCs w:val="20"/>
              </w:rPr>
              <w:t>pokrycie prowadnika PTFE.</w:t>
            </w:r>
          </w:p>
        </w:tc>
        <w:tc>
          <w:tcPr>
            <w:tcW w:w="1418" w:type="dxa"/>
            <w:vAlign w:val="center"/>
          </w:tcPr>
          <w:p w:rsidR="00510DAF" w:rsidRPr="003E2C97" w:rsidRDefault="00510DAF" w:rsidP="003E2C97">
            <w:pPr>
              <w:pStyle w:val="Bezodstpw"/>
              <w:keepNext/>
              <w:jc w:val="center"/>
              <w:rPr>
                <w:rFonts w:ascii="Arial Narrow" w:hAnsi="Arial Narrow" w:cs="Times New Roman"/>
                <w:sz w:val="20"/>
                <w:szCs w:val="20"/>
              </w:rPr>
            </w:pPr>
          </w:p>
        </w:tc>
        <w:tc>
          <w:tcPr>
            <w:tcW w:w="708" w:type="dxa"/>
            <w:vAlign w:val="center"/>
          </w:tcPr>
          <w:p w:rsidR="00510DAF" w:rsidRDefault="00510DAF"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10DAF" w:rsidRPr="003E2C97" w:rsidRDefault="00510DAF" w:rsidP="003E2C97">
            <w:pPr>
              <w:pStyle w:val="Bezodstpw"/>
              <w:keepNext/>
              <w:jc w:val="center"/>
              <w:rPr>
                <w:rFonts w:ascii="Arial Narrow" w:hAnsi="Arial Narrow" w:cs="Times New Roman"/>
                <w:sz w:val="20"/>
                <w:szCs w:val="20"/>
              </w:rPr>
            </w:pPr>
          </w:p>
        </w:tc>
        <w:tc>
          <w:tcPr>
            <w:tcW w:w="850" w:type="dxa"/>
            <w:vAlign w:val="center"/>
          </w:tcPr>
          <w:p w:rsidR="00510DAF" w:rsidRDefault="00510DAF" w:rsidP="003E2C97">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843" w:type="dxa"/>
            <w:vAlign w:val="center"/>
          </w:tcPr>
          <w:p w:rsidR="00510DAF" w:rsidRPr="003E2C97" w:rsidRDefault="00510DAF" w:rsidP="003E2C97">
            <w:pPr>
              <w:pStyle w:val="Bezodstpw"/>
              <w:keepNext/>
              <w:jc w:val="center"/>
              <w:rPr>
                <w:rFonts w:ascii="Arial Narrow" w:hAnsi="Arial Narrow" w:cs="Times New Roman"/>
                <w:sz w:val="20"/>
                <w:szCs w:val="20"/>
              </w:rPr>
            </w:pPr>
          </w:p>
        </w:tc>
        <w:tc>
          <w:tcPr>
            <w:tcW w:w="992" w:type="dxa"/>
            <w:vAlign w:val="center"/>
          </w:tcPr>
          <w:p w:rsidR="00510DAF" w:rsidRPr="003E2C97" w:rsidRDefault="00510DAF" w:rsidP="003E2C97">
            <w:pPr>
              <w:pStyle w:val="Bezodstpw"/>
              <w:jc w:val="center"/>
              <w:rPr>
                <w:rFonts w:ascii="Arial Narrow" w:hAnsi="Arial Narrow" w:cs="Times New Roman"/>
                <w:sz w:val="20"/>
                <w:szCs w:val="20"/>
              </w:rPr>
            </w:pPr>
          </w:p>
        </w:tc>
        <w:tc>
          <w:tcPr>
            <w:tcW w:w="1985" w:type="dxa"/>
            <w:vAlign w:val="center"/>
          </w:tcPr>
          <w:p w:rsidR="00510DAF" w:rsidRPr="003E2C97" w:rsidRDefault="00510DAF" w:rsidP="003E2C97">
            <w:pPr>
              <w:pStyle w:val="Bezodstpw"/>
              <w:jc w:val="center"/>
              <w:rPr>
                <w:rFonts w:ascii="Arial Narrow" w:hAnsi="Arial Narrow" w:cs="Times New Roman"/>
                <w:sz w:val="20"/>
                <w:szCs w:val="20"/>
              </w:rPr>
            </w:pPr>
          </w:p>
        </w:tc>
        <w:tc>
          <w:tcPr>
            <w:tcW w:w="1275" w:type="dxa"/>
            <w:vAlign w:val="center"/>
          </w:tcPr>
          <w:p w:rsidR="00510DAF" w:rsidRPr="003E2C97" w:rsidRDefault="00510DAF" w:rsidP="003E2C97">
            <w:pPr>
              <w:pStyle w:val="Bezodstpw"/>
              <w:jc w:val="center"/>
              <w:rPr>
                <w:rFonts w:ascii="Arial Narrow" w:hAnsi="Arial Narrow" w:cs="Times New Roman"/>
                <w:sz w:val="20"/>
                <w:szCs w:val="20"/>
              </w:rPr>
            </w:pPr>
          </w:p>
        </w:tc>
      </w:tr>
      <w:tr w:rsidR="000C6161" w:rsidRPr="003E2C97" w:rsidTr="00AA7350">
        <w:tc>
          <w:tcPr>
            <w:tcW w:w="10065"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1F649A" w:rsidRPr="003E2C97" w:rsidRDefault="001F649A" w:rsidP="003E2C97">
      <w:pPr>
        <w:spacing w:after="0" w:line="240" w:lineRule="auto"/>
        <w:rPr>
          <w:rFonts w:ascii="Arial Narrow" w:hAnsi="Arial Narrow" w:cs="Times New Roman"/>
          <w:sz w:val="20"/>
          <w:szCs w:val="20"/>
        </w:rPr>
      </w:pPr>
    </w:p>
    <w:p w:rsidR="001F649A" w:rsidRPr="003E2C97" w:rsidRDefault="001F649A" w:rsidP="003E2C97">
      <w:pPr>
        <w:spacing w:after="0" w:line="240" w:lineRule="auto"/>
        <w:rPr>
          <w:rFonts w:ascii="Arial Narrow" w:hAnsi="Arial Narrow" w:cs="Times New Roman"/>
          <w:sz w:val="20"/>
          <w:szCs w:val="20"/>
        </w:rPr>
      </w:pPr>
    </w:p>
    <w:p w:rsidR="002B3DAE" w:rsidRPr="003E2C97" w:rsidRDefault="002B3DAE"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000C6161" w:rsidRPr="003E2C97">
        <w:rPr>
          <w:rFonts w:ascii="Arial Narrow" w:hAnsi="Arial Narrow" w:cs="Times New Roman"/>
          <w:sz w:val="20"/>
          <w:szCs w:val="20"/>
        </w:rPr>
        <w:tab/>
      </w:r>
      <w:r w:rsidRPr="003E2C97">
        <w:rPr>
          <w:rFonts w:ascii="Arial Narrow" w:hAnsi="Arial Narrow" w:cs="Times New Roman"/>
          <w:sz w:val="20"/>
          <w:szCs w:val="20"/>
        </w:rPr>
        <w:t>……………………………………………</w:t>
      </w:r>
    </w:p>
    <w:p w:rsidR="00E931A1" w:rsidRPr="003E2C97" w:rsidRDefault="002B3DAE"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w:t>
      </w:r>
      <w:r w:rsidR="00404FB1" w:rsidRPr="003E2C97">
        <w:rPr>
          <w:rFonts w:ascii="Arial Narrow" w:hAnsi="Arial Narrow" w:cs="Times New Roman"/>
          <w:sz w:val="20"/>
          <w:szCs w:val="20"/>
        </w:rPr>
        <w:t>iejscowość, data/</w:t>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t xml:space="preserve"> </w:t>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Pr="003E2C97">
        <w:rPr>
          <w:rFonts w:ascii="Arial Narrow" w:hAnsi="Arial Narrow" w:cs="Times New Roman"/>
          <w:sz w:val="20"/>
          <w:szCs w:val="20"/>
        </w:rPr>
        <w:t>/pieczęć i podpis osoby upoważnionej/</w:t>
      </w:r>
    </w:p>
    <w:p w:rsidR="0007027B" w:rsidRPr="003E2C97" w:rsidRDefault="0007027B" w:rsidP="003E2C97">
      <w:pPr>
        <w:spacing w:after="0" w:line="240" w:lineRule="auto"/>
        <w:rPr>
          <w:rFonts w:ascii="Arial Narrow" w:hAnsi="Arial Narrow" w:cs="Times New Roman"/>
          <w:sz w:val="16"/>
          <w:szCs w:val="16"/>
        </w:rPr>
      </w:pPr>
    </w:p>
    <w:p w:rsidR="000C6161" w:rsidRPr="003E2C97" w:rsidRDefault="000C616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850"/>
        <w:gridCol w:w="1843"/>
        <w:gridCol w:w="992"/>
        <w:gridCol w:w="1985"/>
        <w:gridCol w:w="1275"/>
      </w:tblGrid>
      <w:tr w:rsidR="000C6161" w:rsidRPr="003E2C97" w:rsidTr="00722577">
        <w:trPr>
          <w:trHeight w:val="204"/>
        </w:trPr>
        <w:tc>
          <w:tcPr>
            <w:tcW w:w="709"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77812" w:rsidRPr="003E2C97" w:rsidTr="00722577">
        <w:tc>
          <w:tcPr>
            <w:tcW w:w="709" w:type="dxa"/>
            <w:vAlign w:val="center"/>
          </w:tcPr>
          <w:p w:rsidR="00B77812" w:rsidRPr="003E2C97" w:rsidRDefault="00B77812" w:rsidP="00F93A05">
            <w:pPr>
              <w:pStyle w:val="Akapitzlist"/>
              <w:numPr>
                <w:ilvl w:val="0"/>
                <w:numId w:val="35"/>
              </w:numPr>
              <w:ind w:left="-108" w:firstLine="108"/>
              <w:jc w:val="center"/>
              <w:rPr>
                <w:rFonts w:ascii="Arial Narrow" w:hAnsi="Arial Narrow" w:cs="Times New Roman"/>
                <w:sz w:val="20"/>
                <w:szCs w:val="20"/>
              </w:rPr>
            </w:pPr>
          </w:p>
        </w:tc>
        <w:tc>
          <w:tcPr>
            <w:tcW w:w="4820" w:type="dxa"/>
            <w:tcBorders>
              <w:left w:val="single" w:sz="4" w:space="0" w:color="000000"/>
              <w:bottom w:val="single" w:sz="4" w:space="0" w:color="000000"/>
            </w:tcBorders>
            <w:shd w:val="clear" w:color="auto" w:fill="auto"/>
            <w:vAlign w:val="center"/>
          </w:tcPr>
          <w:p w:rsidR="00B77812" w:rsidRDefault="00E614B5" w:rsidP="00745214">
            <w:pPr>
              <w:snapToGrid w:val="0"/>
              <w:jc w:val="both"/>
              <w:rPr>
                <w:rFonts w:ascii="Arial Narrow" w:hAnsi="Arial Narrow"/>
                <w:sz w:val="20"/>
                <w:szCs w:val="20"/>
              </w:rPr>
            </w:pPr>
            <w:r>
              <w:rPr>
                <w:rFonts w:ascii="Arial Narrow" w:hAnsi="Arial Narrow"/>
                <w:sz w:val="20"/>
                <w:szCs w:val="20"/>
              </w:rPr>
              <w:t>Cewnik balonowy</w:t>
            </w:r>
            <w:r w:rsidR="00745214">
              <w:rPr>
                <w:rFonts w:ascii="Arial Narrow" w:hAnsi="Arial Narrow"/>
                <w:sz w:val="20"/>
                <w:szCs w:val="20"/>
              </w:rPr>
              <w:t xml:space="preserve"> noworodkowy typy </w:t>
            </w:r>
            <w:proofErr w:type="spellStart"/>
            <w:r w:rsidR="00745214">
              <w:rPr>
                <w:rFonts w:ascii="Arial Narrow" w:hAnsi="Arial Narrow"/>
                <w:sz w:val="20"/>
                <w:szCs w:val="20"/>
              </w:rPr>
              <w:t>Rashkind</w:t>
            </w:r>
            <w:proofErr w:type="spellEnd"/>
            <w:r w:rsidR="00745214">
              <w:rPr>
                <w:rFonts w:ascii="Arial Narrow" w:hAnsi="Arial Narrow"/>
                <w:sz w:val="20"/>
                <w:szCs w:val="20"/>
              </w:rPr>
              <w:t xml:space="preserve"> o parametrach:</w:t>
            </w:r>
          </w:p>
          <w:p w:rsidR="00745214" w:rsidRDefault="00745214" w:rsidP="002576FB">
            <w:pPr>
              <w:pStyle w:val="Akapitzlist"/>
              <w:numPr>
                <w:ilvl w:val="0"/>
                <w:numId w:val="75"/>
              </w:numPr>
              <w:snapToGrid w:val="0"/>
              <w:ind w:left="176" w:hanging="176"/>
              <w:jc w:val="both"/>
              <w:rPr>
                <w:rFonts w:ascii="Arial Narrow" w:hAnsi="Arial Narrow"/>
                <w:sz w:val="20"/>
                <w:szCs w:val="20"/>
              </w:rPr>
            </w:pPr>
            <w:r>
              <w:rPr>
                <w:rFonts w:ascii="Arial Narrow" w:hAnsi="Arial Narrow"/>
                <w:sz w:val="20"/>
                <w:szCs w:val="20"/>
              </w:rPr>
              <w:t>Trzon cewnika o konstrukcji tkanej;</w:t>
            </w:r>
          </w:p>
          <w:p w:rsidR="00745214" w:rsidRDefault="00745214" w:rsidP="002576FB">
            <w:pPr>
              <w:pStyle w:val="Akapitzlist"/>
              <w:numPr>
                <w:ilvl w:val="0"/>
                <w:numId w:val="75"/>
              </w:numPr>
              <w:snapToGrid w:val="0"/>
              <w:ind w:left="176" w:hanging="176"/>
              <w:jc w:val="both"/>
              <w:rPr>
                <w:rFonts w:ascii="Arial Narrow" w:hAnsi="Arial Narrow"/>
                <w:sz w:val="20"/>
                <w:szCs w:val="20"/>
              </w:rPr>
            </w:pPr>
            <w:r>
              <w:rPr>
                <w:rFonts w:ascii="Arial Narrow" w:hAnsi="Arial Narrow"/>
                <w:sz w:val="20"/>
                <w:szCs w:val="20"/>
              </w:rPr>
              <w:t>Długość trzonu 50 cm;</w:t>
            </w:r>
          </w:p>
          <w:p w:rsidR="00745214" w:rsidRDefault="00855398" w:rsidP="002576FB">
            <w:pPr>
              <w:pStyle w:val="Akapitzlist"/>
              <w:numPr>
                <w:ilvl w:val="0"/>
                <w:numId w:val="75"/>
              </w:numPr>
              <w:snapToGrid w:val="0"/>
              <w:ind w:left="176" w:hanging="176"/>
              <w:jc w:val="both"/>
              <w:rPr>
                <w:rFonts w:ascii="Arial Narrow" w:hAnsi="Arial Narrow"/>
                <w:sz w:val="20"/>
                <w:szCs w:val="20"/>
              </w:rPr>
            </w:pPr>
            <w:r>
              <w:rPr>
                <w:rFonts w:ascii="Arial Narrow" w:hAnsi="Arial Narrow"/>
                <w:sz w:val="20"/>
                <w:szCs w:val="20"/>
              </w:rPr>
              <w:t>Rozmiar trzonu 6F;</w:t>
            </w:r>
          </w:p>
          <w:p w:rsidR="00855398" w:rsidRDefault="00855398" w:rsidP="002576FB">
            <w:pPr>
              <w:pStyle w:val="Akapitzlist"/>
              <w:numPr>
                <w:ilvl w:val="0"/>
                <w:numId w:val="75"/>
              </w:numPr>
              <w:snapToGrid w:val="0"/>
              <w:ind w:left="176" w:hanging="176"/>
              <w:jc w:val="both"/>
              <w:rPr>
                <w:rFonts w:ascii="Arial Narrow" w:hAnsi="Arial Narrow"/>
                <w:sz w:val="20"/>
                <w:szCs w:val="20"/>
              </w:rPr>
            </w:pPr>
            <w:r>
              <w:rPr>
                <w:rFonts w:ascii="Arial Narrow" w:hAnsi="Arial Narrow"/>
                <w:sz w:val="20"/>
                <w:szCs w:val="20"/>
              </w:rPr>
              <w:t>Zalecana średnica napełnionego balonu 14 mm;</w:t>
            </w:r>
          </w:p>
          <w:p w:rsidR="00855398" w:rsidRPr="00745214" w:rsidRDefault="00855398" w:rsidP="002576FB">
            <w:pPr>
              <w:pStyle w:val="Akapitzlist"/>
              <w:numPr>
                <w:ilvl w:val="0"/>
                <w:numId w:val="75"/>
              </w:numPr>
              <w:snapToGrid w:val="0"/>
              <w:ind w:left="176" w:hanging="176"/>
              <w:jc w:val="both"/>
              <w:rPr>
                <w:rFonts w:ascii="Arial Narrow" w:hAnsi="Arial Narrow"/>
                <w:sz w:val="20"/>
                <w:szCs w:val="20"/>
              </w:rPr>
            </w:pPr>
            <w:r>
              <w:rPr>
                <w:rFonts w:ascii="Arial Narrow" w:hAnsi="Arial Narrow"/>
                <w:sz w:val="20"/>
                <w:szCs w:val="20"/>
              </w:rPr>
              <w:t>Zalecany cewnik wprowadzający 6F.</w:t>
            </w:r>
          </w:p>
        </w:tc>
        <w:tc>
          <w:tcPr>
            <w:tcW w:w="1418" w:type="dxa"/>
            <w:vAlign w:val="center"/>
          </w:tcPr>
          <w:p w:rsidR="00B77812" w:rsidRPr="003E2C97" w:rsidRDefault="00B77812" w:rsidP="003E2C97">
            <w:pPr>
              <w:pStyle w:val="Bezodstpw"/>
              <w:keepNext/>
              <w:jc w:val="center"/>
              <w:rPr>
                <w:rFonts w:ascii="Arial Narrow" w:hAnsi="Arial Narrow" w:cs="Times New Roman"/>
                <w:sz w:val="20"/>
                <w:szCs w:val="20"/>
              </w:rPr>
            </w:pPr>
          </w:p>
        </w:tc>
        <w:tc>
          <w:tcPr>
            <w:tcW w:w="708" w:type="dxa"/>
            <w:vAlign w:val="center"/>
          </w:tcPr>
          <w:p w:rsidR="00B77812" w:rsidRPr="003E2C97" w:rsidRDefault="00AA7D8E"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77812" w:rsidRPr="003E2C97" w:rsidRDefault="00B77812" w:rsidP="003E2C97">
            <w:pPr>
              <w:pStyle w:val="Bezodstpw"/>
              <w:keepNext/>
              <w:jc w:val="center"/>
              <w:rPr>
                <w:rFonts w:ascii="Arial Narrow" w:hAnsi="Arial Narrow" w:cs="Times New Roman"/>
                <w:sz w:val="20"/>
                <w:szCs w:val="20"/>
              </w:rPr>
            </w:pPr>
          </w:p>
        </w:tc>
        <w:tc>
          <w:tcPr>
            <w:tcW w:w="850" w:type="dxa"/>
            <w:vAlign w:val="center"/>
          </w:tcPr>
          <w:p w:rsidR="00B77812" w:rsidRPr="003E2C97" w:rsidRDefault="007C4F27" w:rsidP="003E2C97">
            <w:pPr>
              <w:pStyle w:val="Bezodstpw"/>
              <w:keepNext/>
              <w:jc w:val="center"/>
              <w:rPr>
                <w:rFonts w:ascii="Arial Narrow" w:hAnsi="Arial Narrow" w:cs="Times New Roman"/>
                <w:sz w:val="20"/>
                <w:szCs w:val="20"/>
              </w:rPr>
            </w:pPr>
            <w:r>
              <w:rPr>
                <w:rFonts w:ascii="Arial Narrow" w:hAnsi="Arial Narrow" w:cs="Times New Roman"/>
                <w:sz w:val="20"/>
                <w:szCs w:val="20"/>
              </w:rPr>
              <w:t>120</w:t>
            </w:r>
          </w:p>
        </w:tc>
        <w:tc>
          <w:tcPr>
            <w:tcW w:w="1843" w:type="dxa"/>
            <w:vAlign w:val="center"/>
          </w:tcPr>
          <w:p w:rsidR="00B77812" w:rsidRPr="003E2C97" w:rsidRDefault="00B77812" w:rsidP="003E2C97">
            <w:pPr>
              <w:pStyle w:val="Bezodstpw"/>
              <w:keepNext/>
              <w:jc w:val="center"/>
              <w:rPr>
                <w:rFonts w:ascii="Arial Narrow" w:hAnsi="Arial Narrow" w:cs="Times New Roman"/>
                <w:sz w:val="20"/>
                <w:szCs w:val="20"/>
              </w:rPr>
            </w:pPr>
          </w:p>
        </w:tc>
        <w:tc>
          <w:tcPr>
            <w:tcW w:w="992" w:type="dxa"/>
            <w:vAlign w:val="center"/>
          </w:tcPr>
          <w:p w:rsidR="00B77812" w:rsidRPr="003E2C97" w:rsidRDefault="00B77812" w:rsidP="003E2C97">
            <w:pPr>
              <w:pStyle w:val="Bezodstpw"/>
              <w:jc w:val="center"/>
              <w:rPr>
                <w:rFonts w:ascii="Arial Narrow" w:hAnsi="Arial Narrow" w:cs="Times New Roman"/>
                <w:sz w:val="20"/>
                <w:szCs w:val="20"/>
              </w:rPr>
            </w:pPr>
          </w:p>
        </w:tc>
        <w:tc>
          <w:tcPr>
            <w:tcW w:w="1985" w:type="dxa"/>
            <w:vAlign w:val="center"/>
          </w:tcPr>
          <w:p w:rsidR="00B77812" w:rsidRPr="003E2C97" w:rsidRDefault="00B77812" w:rsidP="003E2C97">
            <w:pPr>
              <w:pStyle w:val="Bezodstpw"/>
              <w:jc w:val="center"/>
              <w:rPr>
                <w:rFonts w:ascii="Arial Narrow" w:hAnsi="Arial Narrow" w:cs="Times New Roman"/>
                <w:sz w:val="20"/>
                <w:szCs w:val="20"/>
              </w:rPr>
            </w:pPr>
          </w:p>
        </w:tc>
        <w:tc>
          <w:tcPr>
            <w:tcW w:w="1275" w:type="dxa"/>
            <w:vAlign w:val="center"/>
          </w:tcPr>
          <w:p w:rsidR="00B77812" w:rsidRPr="003E2C97" w:rsidRDefault="00B77812" w:rsidP="003E2C97">
            <w:pPr>
              <w:pStyle w:val="Bezodstpw"/>
              <w:jc w:val="center"/>
              <w:rPr>
                <w:rFonts w:ascii="Arial Narrow" w:hAnsi="Arial Narrow" w:cs="Times New Roman"/>
                <w:sz w:val="20"/>
                <w:szCs w:val="20"/>
              </w:rPr>
            </w:pPr>
          </w:p>
        </w:tc>
      </w:tr>
      <w:tr w:rsidR="000C6161" w:rsidRPr="003E2C97" w:rsidTr="00AA7350">
        <w:tc>
          <w:tcPr>
            <w:tcW w:w="10065"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1F649A" w:rsidRPr="003E2C97" w:rsidRDefault="001F649A" w:rsidP="003E2C97">
      <w:pPr>
        <w:spacing w:after="0" w:line="240" w:lineRule="auto"/>
        <w:rPr>
          <w:rFonts w:ascii="Arial Narrow" w:hAnsi="Arial Narrow" w:cs="Times New Roman"/>
          <w:sz w:val="20"/>
          <w:szCs w:val="20"/>
        </w:rPr>
      </w:pPr>
    </w:p>
    <w:p w:rsidR="001F649A" w:rsidRDefault="001F649A" w:rsidP="003E2C97">
      <w:pPr>
        <w:spacing w:after="0" w:line="240" w:lineRule="auto"/>
        <w:rPr>
          <w:rFonts w:ascii="Arial Narrow" w:hAnsi="Arial Narrow" w:cs="Times New Roman"/>
          <w:sz w:val="20"/>
          <w:szCs w:val="20"/>
        </w:rPr>
      </w:pPr>
    </w:p>
    <w:p w:rsidR="00B842C9" w:rsidRDefault="00B842C9" w:rsidP="003E2C97">
      <w:pPr>
        <w:spacing w:after="0" w:line="240" w:lineRule="auto"/>
        <w:rPr>
          <w:rFonts w:ascii="Arial Narrow" w:hAnsi="Arial Narrow" w:cs="Times New Roman"/>
          <w:sz w:val="20"/>
          <w:szCs w:val="20"/>
        </w:rPr>
      </w:pPr>
    </w:p>
    <w:p w:rsidR="00B842C9" w:rsidRPr="003E2C97" w:rsidRDefault="00B842C9"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1F649A"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7E4736" w:rsidRPr="003E2C97" w:rsidRDefault="007E4736" w:rsidP="003E2C97">
      <w:pPr>
        <w:spacing w:after="0" w:line="240" w:lineRule="auto"/>
        <w:ind w:firstLine="284"/>
        <w:rPr>
          <w:rFonts w:ascii="Arial Narrow" w:hAnsi="Arial Narrow" w:cs="Times New Roman"/>
          <w:sz w:val="16"/>
          <w:szCs w:val="16"/>
        </w:rPr>
      </w:pPr>
    </w:p>
    <w:p w:rsidR="000C6161" w:rsidRPr="003E2C97" w:rsidRDefault="000C616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850"/>
        <w:gridCol w:w="1843"/>
        <w:gridCol w:w="992"/>
        <w:gridCol w:w="1985"/>
        <w:gridCol w:w="1275"/>
      </w:tblGrid>
      <w:tr w:rsidR="000C6161" w:rsidRPr="003E2C97" w:rsidTr="00722577">
        <w:tc>
          <w:tcPr>
            <w:tcW w:w="709"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1539F2" w:rsidRPr="003E2C97" w:rsidTr="00722577">
        <w:trPr>
          <w:trHeight w:val="283"/>
        </w:trPr>
        <w:tc>
          <w:tcPr>
            <w:tcW w:w="709" w:type="dxa"/>
            <w:vAlign w:val="center"/>
          </w:tcPr>
          <w:p w:rsidR="001539F2" w:rsidRPr="003E2C97" w:rsidRDefault="001539F2" w:rsidP="00F93A05">
            <w:pPr>
              <w:pStyle w:val="Akapitzlist"/>
              <w:numPr>
                <w:ilvl w:val="0"/>
                <w:numId w:val="36"/>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tcBorders>
            <w:shd w:val="clear" w:color="auto" w:fill="auto"/>
            <w:vAlign w:val="center"/>
          </w:tcPr>
          <w:p w:rsidR="001539F2" w:rsidRDefault="007C4F27" w:rsidP="003E2C97">
            <w:pPr>
              <w:jc w:val="both"/>
              <w:rPr>
                <w:rFonts w:ascii="Arial Narrow" w:hAnsi="Arial Narrow"/>
                <w:sz w:val="20"/>
                <w:szCs w:val="20"/>
              </w:rPr>
            </w:pPr>
            <w:proofErr w:type="spellStart"/>
            <w:r>
              <w:rPr>
                <w:rFonts w:ascii="Arial Narrow" w:hAnsi="Arial Narrow"/>
                <w:sz w:val="20"/>
                <w:szCs w:val="20"/>
              </w:rPr>
              <w:t>Stent</w:t>
            </w:r>
            <w:proofErr w:type="spellEnd"/>
            <w:r>
              <w:rPr>
                <w:rFonts w:ascii="Arial Narrow" w:hAnsi="Arial Narrow"/>
                <w:sz w:val="20"/>
                <w:szCs w:val="20"/>
              </w:rPr>
              <w:t xml:space="preserve"> do hipoplazji łuku aortalnego o parametrach:</w:t>
            </w:r>
          </w:p>
          <w:p w:rsidR="007C4F27" w:rsidRDefault="007C4F27" w:rsidP="002576FB">
            <w:pPr>
              <w:pStyle w:val="Akapitzlist"/>
              <w:numPr>
                <w:ilvl w:val="0"/>
                <w:numId w:val="76"/>
              </w:numPr>
              <w:ind w:left="176" w:hanging="142"/>
              <w:jc w:val="both"/>
              <w:rPr>
                <w:rFonts w:ascii="Arial Narrow" w:hAnsi="Arial Narrow"/>
                <w:sz w:val="20"/>
                <w:szCs w:val="20"/>
              </w:rPr>
            </w:pPr>
            <w:r>
              <w:rPr>
                <w:rFonts w:ascii="Arial Narrow" w:hAnsi="Arial Narrow"/>
                <w:sz w:val="20"/>
                <w:szCs w:val="20"/>
              </w:rPr>
              <w:t>Zakres średnic od 3.8 mm do 4.5 mm;</w:t>
            </w:r>
          </w:p>
          <w:p w:rsidR="007C4F27" w:rsidRDefault="007C4F27" w:rsidP="002576FB">
            <w:pPr>
              <w:pStyle w:val="Akapitzlist"/>
              <w:numPr>
                <w:ilvl w:val="0"/>
                <w:numId w:val="76"/>
              </w:numPr>
              <w:ind w:left="176" w:hanging="142"/>
              <w:jc w:val="both"/>
              <w:rPr>
                <w:rFonts w:ascii="Arial Narrow" w:hAnsi="Arial Narrow"/>
                <w:sz w:val="20"/>
                <w:szCs w:val="20"/>
              </w:rPr>
            </w:pPr>
            <w:r>
              <w:rPr>
                <w:rFonts w:ascii="Arial Narrow" w:hAnsi="Arial Narrow"/>
                <w:sz w:val="20"/>
                <w:szCs w:val="20"/>
              </w:rPr>
              <w:t>Zakres długości od 16 mm do 76 mm;</w:t>
            </w:r>
          </w:p>
          <w:p w:rsidR="007C4F27" w:rsidRDefault="007C4F27" w:rsidP="002576FB">
            <w:pPr>
              <w:pStyle w:val="Akapitzlist"/>
              <w:numPr>
                <w:ilvl w:val="0"/>
                <w:numId w:val="76"/>
              </w:numPr>
              <w:ind w:left="176" w:hanging="142"/>
              <w:jc w:val="both"/>
              <w:rPr>
                <w:rFonts w:ascii="Arial Narrow" w:hAnsi="Arial Narrow"/>
                <w:sz w:val="20"/>
                <w:szCs w:val="20"/>
              </w:rPr>
            </w:pPr>
            <w:r>
              <w:rPr>
                <w:rFonts w:ascii="Arial Narrow" w:hAnsi="Arial Narrow"/>
                <w:sz w:val="20"/>
                <w:szCs w:val="20"/>
              </w:rPr>
              <w:t xml:space="preserve">Kompatybilny z </w:t>
            </w:r>
            <w:proofErr w:type="spellStart"/>
            <w:r>
              <w:rPr>
                <w:rFonts w:ascii="Arial Narrow" w:hAnsi="Arial Narrow"/>
                <w:sz w:val="20"/>
                <w:szCs w:val="20"/>
              </w:rPr>
              <w:t>introducerem</w:t>
            </w:r>
            <w:proofErr w:type="spellEnd"/>
            <w:r>
              <w:rPr>
                <w:rFonts w:ascii="Arial Narrow" w:hAnsi="Arial Narrow"/>
                <w:sz w:val="20"/>
                <w:szCs w:val="20"/>
              </w:rPr>
              <w:t xml:space="preserve"> 6F;</w:t>
            </w:r>
          </w:p>
          <w:p w:rsidR="007C4F27" w:rsidRPr="007C4F27" w:rsidRDefault="007C4F27" w:rsidP="002576FB">
            <w:pPr>
              <w:pStyle w:val="Akapitzlist"/>
              <w:numPr>
                <w:ilvl w:val="0"/>
                <w:numId w:val="76"/>
              </w:numPr>
              <w:ind w:left="176" w:hanging="142"/>
              <w:jc w:val="both"/>
              <w:rPr>
                <w:rFonts w:ascii="Arial Narrow" w:hAnsi="Arial Narrow"/>
                <w:sz w:val="20"/>
                <w:szCs w:val="20"/>
              </w:rPr>
            </w:pPr>
            <w:r>
              <w:rPr>
                <w:rFonts w:ascii="Arial Narrow" w:hAnsi="Arial Narrow"/>
                <w:sz w:val="20"/>
                <w:szCs w:val="20"/>
              </w:rPr>
              <w:t>Skracalność po rozprężeniu =0;</w:t>
            </w:r>
          </w:p>
        </w:tc>
        <w:tc>
          <w:tcPr>
            <w:tcW w:w="1418" w:type="dxa"/>
            <w:vAlign w:val="center"/>
          </w:tcPr>
          <w:p w:rsidR="001539F2" w:rsidRPr="003E2C97" w:rsidRDefault="001539F2" w:rsidP="003E2C97">
            <w:pPr>
              <w:pStyle w:val="Bezodstpw"/>
              <w:keepNext/>
              <w:jc w:val="center"/>
              <w:rPr>
                <w:rFonts w:ascii="Arial Narrow" w:hAnsi="Arial Narrow" w:cs="Times New Roman"/>
                <w:sz w:val="20"/>
                <w:szCs w:val="20"/>
              </w:rPr>
            </w:pPr>
          </w:p>
        </w:tc>
        <w:tc>
          <w:tcPr>
            <w:tcW w:w="708" w:type="dxa"/>
            <w:vAlign w:val="center"/>
          </w:tcPr>
          <w:p w:rsidR="001539F2" w:rsidRPr="003E2C97" w:rsidRDefault="00B842C9"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1539F2" w:rsidRPr="003E2C97" w:rsidRDefault="001539F2" w:rsidP="003E2C97">
            <w:pPr>
              <w:pStyle w:val="Bezodstpw"/>
              <w:keepNext/>
              <w:jc w:val="center"/>
              <w:rPr>
                <w:rFonts w:ascii="Arial Narrow" w:hAnsi="Arial Narrow" w:cs="Times New Roman"/>
                <w:sz w:val="20"/>
                <w:szCs w:val="20"/>
              </w:rPr>
            </w:pPr>
          </w:p>
        </w:tc>
        <w:tc>
          <w:tcPr>
            <w:tcW w:w="850" w:type="dxa"/>
            <w:vAlign w:val="center"/>
          </w:tcPr>
          <w:p w:rsidR="001539F2" w:rsidRPr="003E2C97" w:rsidRDefault="007C4F27" w:rsidP="003E2C97">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843" w:type="dxa"/>
            <w:vAlign w:val="center"/>
          </w:tcPr>
          <w:p w:rsidR="001539F2" w:rsidRPr="003E2C97" w:rsidRDefault="001539F2" w:rsidP="003E2C97">
            <w:pPr>
              <w:pStyle w:val="Bezodstpw"/>
              <w:keepNext/>
              <w:jc w:val="center"/>
              <w:rPr>
                <w:rFonts w:ascii="Arial Narrow" w:hAnsi="Arial Narrow" w:cs="Times New Roman"/>
                <w:sz w:val="20"/>
                <w:szCs w:val="20"/>
              </w:rPr>
            </w:pPr>
          </w:p>
        </w:tc>
        <w:tc>
          <w:tcPr>
            <w:tcW w:w="992" w:type="dxa"/>
            <w:vAlign w:val="center"/>
          </w:tcPr>
          <w:p w:rsidR="001539F2" w:rsidRPr="003E2C97" w:rsidRDefault="001539F2" w:rsidP="003E2C97">
            <w:pPr>
              <w:pStyle w:val="Bezodstpw"/>
              <w:jc w:val="center"/>
              <w:rPr>
                <w:rFonts w:ascii="Arial Narrow" w:hAnsi="Arial Narrow" w:cs="Times New Roman"/>
                <w:sz w:val="20"/>
                <w:szCs w:val="20"/>
              </w:rPr>
            </w:pPr>
          </w:p>
        </w:tc>
        <w:tc>
          <w:tcPr>
            <w:tcW w:w="1985" w:type="dxa"/>
            <w:vAlign w:val="center"/>
          </w:tcPr>
          <w:p w:rsidR="001539F2" w:rsidRPr="003E2C97" w:rsidRDefault="001539F2" w:rsidP="003E2C97">
            <w:pPr>
              <w:pStyle w:val="Bezodstpw"/>
              <w:jc w:val="center"/>
              <w:rPr>
                <w:rFonts w:ascii="Arial Narrow" w:hAnsi="Arial Narrow" w:cs="Times New Roman"/>
                <w:sz w:val="20"/>
                <w:szCs w:val="20"/>
              </w:rPr>
            </w:pPr>
          </w:p>
        </w:tc>
        <w:tc>
          <w:tcPr>
            <w:tcW w:w="1275" w:type="dxa"/>
            <w:vAlign w:val="center"/>
          </w:tcPr>
          <w:p w:rsidR="001539F2" w:rsidRPr="003E2C97" w:rsidRDefault="001539F2" w:rsidP="003E2C97">
            <w:pPr>
              <w:pStyle w:val="Bezodstpw"/>
              <w:jc w:val="center"/>
              <w:rPr>
                <w:rFonts w:ascii="Arial Narrow" w:hAnsi="Arial Narrow" w:cs="Times New Roman"/>
                <w:sz w:val="20"/>
                <w:szCs w:val="20"/>
              </w:rPr>
            </w:pPr>
          </w:p>
        </w:tc>
      </w:tr>
      <w:tr w:rsidR="00B842C9" w:rsidRPr="003E2C97" w:rsidTr="00722577">
        <w:trPr>
          <w:trHeight w:val="283"/>
        </w:trPr>
        <w:tc>
          <w:tcPr>
            <w:tcW w:w="709"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tcBorders>
            <w:shd w:val="clear" w:color="auto" w:fill="auto"/>
            <w:vAlign w:val="center"/>
          </w:tcPr>
          <w:p w:rsidR="00B842C9" w:rsidRDefault="007C4F27" w:rsidP="003E2C97">
            <w:pPr>
              <w:jc w:val="both"/>
              <w:rPr>
                <w:rFonts w:ascii="Arial Narrow" w:hAnsi="Arial Narrow"/>
                <w:sz w:val="20"/>
                <w:szCs w:val="20"/>
              </w:rPr>
            </w:pPr>
            <w:proofErr w:type="spellStart"/>
            <w:r>
              <w:rPr>
                <w:rFonts w:ascii="Arial Narrow" w:hAnsi="Arial Narrow"/>
                <w:sz w:val="20"/>
                <w:szCs w:val="20"/>
              </w:rPr>
              <w:t>Okluder</w:t>
            </w:r>
            <w:proofErr w:type="spellEnd"/>
            <w:r>
              <w:rPr>
                <w:rFonts w:ascii="Arial Narrow" w:hAnsi="Arial Narrow"/>
                <w:sz w:val="20"/>
                <w:szCs w:val="20"/>
              </w:rPr>
              <w:t xml:space="preserve"> do zamyka</w:t>
            </w:r>
            <w:r w:rsidR="00A11097">
              <w:rPr>
                <w:rFonts w:ascii="Arial Narrow" w:hAnsi="Arial Narrow"/>
                <w:sz w:val="20"/>
                <w:szCs w:val="20"/>
              </w:rPr>
              <w:t xml:space="preserve">nia ubytków w przegrodach serca. Zestaw do leczenia ASD zawierający </w:t>
            </w:r>
            <w:proofErr w:type="spellStart"/>
            <w:r w:rsidR="00A11097">
              <w:rPr>
                <w:rFonts w:ascii="Arial Narrow" w:hAnsi="Arial Narrow"/>
                <w:sz w:val="20"/>
                <w:szCs w:val="20"/>
              </w:rPr>
              <w:t>okluder</w:t>
            </w:r>
            <w:proofErr w:type="spellEnd"/>
            <w:r w:rsidR="00A11097">
              <w:rPr>
                <w:rFonts w:ascii="Arial Narrow" w:hAnsi="Arial Narrow"/>
                <w:sz w:val="20"/>
                <w:szCs w:val="20"/>
              </w:rPr>
              <w:t xml:space="preserve"> oraz wszystkie elementy </w:t>
            </w:r>
            <w:r w:rsidR="00A11097">
              <w:rPr>
                <w:rFonts w:ascii="Arial Narrow" w:hAnsi="Arial Narrow"/>
                <w:sz w:val="20"/>
                <w:szCs w:val="20"/>
              </w:rPr>
              <w:lastRenderedPageBreak/>
              <w:t xml:space="preserve">niezbędne do jego podania w celu zamknięcia ubytku, </w:t>
            </w:r>
            <w:r>
              <w:rPr>
                <w:rFonts w:ascii="Arial Narrow" w:hAnsi="Arial Narrow"/>
                <w:sz w:val="20"/>
                <w:szCs w:val="20"/>
              </w:rPr>
              <w:t>o parametrach:</w:t>
            </w:r>
          </w:p>
          <w:p w:rsidR="007C4F27" w:rsidRDefault="007C4F27" w:rsidP="002576FB">
            <w:pPr>
              <w:pStyle w:val="Akapitzlist"/>
              <w:numPr>
                <w:ilvl w:val="0"/>
                <w:numId w:val="77"/>
              </w:numPr>
              <w:ind w:left="176" w:hanging="176"/>
              <w:jc w:val="both"/>
              <w:rPr>
                <w:rFonts w:ascii="Arial Narrow" w:hAnsi="Arial Narrow"/>
                <w:sz w:val="20"/>
                <w:szCs w:val="20"/>
              </w:rPr>
            </w:pPr>
            <w:r>
              <w:rPr>
                <w:rFonts w:ascii="Arial Narrow" w:hAnsi="Arial Narrow"/>
                <w:sz w:val="20"/>
                <w:szCs w:val="20"/>
              </w:rPr>
              <w:t>Mechanizm samocentrujący;</w:t>
            </w:r>
          </w:p>
          <w:p w:rsidR="007C4F27" w:rsidRDefault="007C4F27" w:rsidP="002576FB">
            <w:pPr>
              <w:pStyle w:val="Akapitzlist"/>
              <w:numPr>
                <w:ilvl w:val="0"/>
                <w:numId w:val="77"/>
              </w:numPr>
              <w:ind w:left="176" w:hanging="176"/>
              <w:jc w:val="both"/>
              <w:rPr>
                <w:rFonts w:ascii="Arial Narrow" w:hAnsi="Arial Narrow"/>
                <w:sz w:val="20"/>
                <w:szCs w:val="20"/>
              </w:rPr>
            </w:pPr>
            <w:r>
              <w:rPr>
                <w:rFonts w:ascii="Arial Narrow" w:hAnsi="Arial Narrow"/>
                <w:sz w:val="20"/>
                <w:szCs w:val="20"/>
              </w:rPr>
              <w:t>Pełne repozycjonowanie do 24 godzin;</w:t>
            </w:r>
          </w:p>
          <w:p w:rsidR="007C4F27" w:rsidRDefault="007C4F27" w:rsidP="002576FB">
            <w:pPr>
              <w:pStyle w:val="Akapitzlist"/>
              <w:numPr>
                <w:ilvl w:val="0"/>
                <w:numId w:val="77"/>
              </w:numPr>
              <w:ind w:left="176" w:hanging="176"/>
              <w:jc w:val="both"/>
              <w:rPr>
                <w:rFonts w:ascii="Arial Narrow" w:hAnsi="Arial Narrow"/>
                <w:sz w:val="20"/>
                <w:szCs w:val="20"/>
              </w:rPr>
            </w:pPr>
            <w:r>
              <w:rPr>
                <w:rFonts w:ascii="Arial Narrow" w:hAnsi="Arial Narrow"/>
                <w:sz w:val="20"/>
                <w:szCs w:val="20"/>
              </w:rPr>
              <w:t xml:space="preserve">Niski </w:t>
            </w:r>
            <w:r w:rsidR="00A11097">
              <w:rPr>
                <w:rFonts w:ascii="Arial Narrow" w:hAnsi="Arial Narrow"/>
                <w:sz w:val="20"/>
                <w:szCs w:val="20"/>
              </w:rPr>
              <w:t>profil dzięki podwójnym skrzydełkom parasolki;</w:t>
            </w:r>
          </w:p>
          <w:p w:rsidR="00A11097" w:rsidRDefault="00A11097" w:rsidP="002576FB">
            <w:pPr>
              <w:pStyle w:val="Akapitzlist"/>
              <w:numPr>
                <w:ilvl w:val="0"/>
                <w:numId w:val="77"/>
              </w:numPr>
              <w:ind w:left="176" w:hanging="176"/>
              <w:jc w:val="both"/>
              <w:rPr>
                <w:rFonts w:ascii="Arial Narrow" w:hAnsi="Arial Narrow"/>
                <w:sz w:val="20"/>
                <w:szCs w:val="20"/>
              </w:rPr>
            </w:pPr>
            <w:r>
              <w:rPr>
                <w:rFonts w:ascii="Arial Narrow" w:hAnsi="Arial Narrow"/>
                <w:sz w:val="20"/>
                <w:szCs w:val="20"/>
              </w:rPr>
              <w:t>Łagodne zakończenia parasolek zabezpieczające przed perforacjami;</w:t>
            </w:r>
          </w:p>
          <w:p w:rsidR="00A11097" w:rsidRPr="00A11097" w:rsidRDefault="00A11097" w:rsidP="002576FB">
            <w:pPr>
              <w:pStyle w:val="Akapitzlist"/>
              <w:numPr>
                <w:ilvl w:val="0"/>
                <w:numId w:val="77"/>
              </w:numPr>
              <w:ind w:left="176" w:hanging="176"/>
              <w:jc w:val="both"/>
              <w:rPr>
                <w:rFonts w:ascii="Arial Narrow" w:hAnsi="Arial Narrow"/>
                <w:sz w:val="20"/>
                <w:szCs w:val="20"/>
              </w:rPr>
            </w:pPr>
            <w:r>
              <w:rPr>
                <w:rFonts w:ascii="Arial Narrow" w:hAnsi="Arial Narrow"/>
                <w:sz w:val="20"/>
                <w:szCs w:val="20"/>
              </w:rPr>
              <w:t>Łatwe i bezpieczne odczepianie.</w:t>
            </w:r>
          </w:p>
        </w:tc>
        <w:tc>
          <w:tcPr>
            <w:tcW w:w="1418"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Default="000C4F25"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850" w:type="dxa"/>
            <w:vAlign w:val="center"/>
          </w:tcPr>
          <w:p w:rsidR="00B842C9" w:rsidRPr="003E2C97" w:rsidRDefault="00A11097" w:rsidP="003E2C97">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843" w:type="dxa"/>
            <w:vAlign w:val="center"/>
          </w:tcPr>
          <w:p w:rsidR="00F47248" w:rsidRDefault="00F47248" w:rsidP="003E2C97">
            <w:pPr>
              <w:pStyle w:val="Bezodstpw"/>
              <w:keepNext/>
              <w:jc w:val="center"/>
              <w:rPr>
                <w:rFonts w:ascii="Arial Narrow" w:hAnsi="Arial Narrow" w:cs="Times New Roman"/>
                <w:sz w:val="20"/>
                <w:szCs w:val="20"/>
              </w:rPr>
            </w:pPr>
          </w:p>
          <w:p w:rsidR="00F47248" w:rsidRDefault="00F47248" w:rsidP="00F47248"/>
          <w:p w:rsidR="00F47248" w:rsidRDefault="00F47248" w:rsidP="00F47248"/>
          <w:p w:rsidR="00F47248" w:rsidRDefault="00F47248" w:rsidP="00F47248"/>
          <w:p w:rsidR="00B842C9" w:rsidRPr="00F47248" w:rsidRDefault="00B842C9" w:rsidP="00F47248"/>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B842C9" w:rsidRPr="003E2C97" w:rsidTr="00722577">
        <w:trPr>
          <w:trHeight w:val="283"/>
        </w:trPr>
        <w:tc>
          <w:tcPr>
            <w:tcW w:w="709"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tcBorders>
            <w:shd w:val="clear" w:color="auto" w:fill="auto"/>
            <w:vAlign w:val="center"/>
          </w:tcPr>
          <w:p w:rsidR="00997FF4" w:rsidRDefault="00A11097" w:rsidP="00997FF4">
            <w:pPr>
              <w:jc w:val="both"/>
              <w:rPr>
                <w:rFonts w:ascii="Arial Narrow" w:hAnsi="Arial Narrow"/>
                <w:sz w:val="20"/>
                <w:szCs w:val="20"/>
              </w:rPr>
            </w:pPr>
            <w:r>
              <w:rPr>
                <w:rFonts w:ascii="Arial Narrow" w:hAnsi="Arial Narrow"/>
                <w:sz w:val="20"/>
                <w:szCs w:val="20"/>
              </w:rPr>
              <w:t>Balon niskociśnieniowy</w:t>
            </w:r>
            <w:r w:rsidR="00997FF4">
              <w:rPr>
                <w:rFonts w:ascii="Arial Narrow" w:hAnsi="Arial Narrow"/>
                <w:sz w:val="20"/>
                <w:szCs w:val="20"/>
              </w:rPr>
              <w:t xml:space="preserve"> do wymiarowania ubytków w przegrodach serca z wewnętrznymi platynowymi markerami zapewniającymi niezawodne pozycjonowanie i kalibrowanie dla precyzyjnego wymiarowania,  o następujących parametrach:</w:t>
            </w:r>
          </w:p>
          <w:p w:rsidR="00997FF4" w:rsidRDefault="00997FF4" w:rsidP="002576FB">
            <w:pPr>
              <w:pStyle w:val="Akapitzlist"/>
              <w:numPr>
                <w:ilvl w:val="0"/>
                <w:numId w:val="78"/>
              </w:numPr>
              <w:ind w:left="176" w:hanging="142"/>
              <w:jc w:val="both"/>
              <w:rPr>
                <w:rFonts w:ascii="Arial Narrow" w:hAnsi="Arial Narrow"/>
                <w:sz w:val="20"/>
                <w:szCs w:val="20"/>
              </w:rPr>
            </w:pPr>
            <w:r>
              <w:rPr>
                <w:rFonts w:ascii="Arial Narrow" w:hAnsi="Arial Narrow"/>
                <w:sz w:val="20"/>
                <w:szCs w:val="20"/>
              </w:rPr>
              <w:t>Bardzo cienki z wyjątkowo niskim profilem po deflacji;</w:t>
            </w:r>
          </w:p>
          <w:p w:rsidR="00997FF4" w:rsidRDefault="00997FF4" w:rsidP="002576FB">
            <w:pPr>
              <w:pStyle w:val="Akapitzlist"/>
              <w:numPr>
                <w:ilvl w:val="0"/>
                <w:numId w:val="78"/>
              </w:numPr>
              <w:ind w:left="176" w:hanging="142"/>
              <w:jc w:val="both"/>
              <w:rPr>
                <w:rFonts w:ascii="Arial Narrow" w:hAnsi="Arial Narrow"/>
                <w:sz w:val="20"/>
                <w:szCs w:val="20"/>
              </w:rPr>
            </w:pPr>
            <w:proofErr w:type="spellStart"/>
            <w:r>
              <w:rPr>
                <w:rFonts w:ascii="Arial Narrow" w:hAnsi="Arial Narrow"/>
                <w:sz w:val="20"/>
                <w:szCs w:val="20"/>
              </w:rPr>
              <w:t>Taperowany</w:t>
            </w:r>
            <w:proofErr w:type="spellEnd"/>
            <w:r>
              <w:rPr>
                <w:rFonts w:ascii="Arial Narrow" w:hAnsi="Arial Narrow"/>
                <w:sz w:val="20"/>
                <w:szCs w:val="20"/>
              </w:rPr>
              <w:t xml:space="preserve"> po obu końcach;</w:t>
            </w:r>
          </w:p>
          <w:p w:rsidR="00997FF4" w:rsidRDefault="00997FF4" w:rsidP="002576FB">
            <w:pPr>
              <w:pStyle w:val="Akapitzlist"/>
              <w:numPr>
                <w:ilvl w:val="0"/>
                <w:numId w:val="78"/>
              </w:numPr>
              <w:ind w:left="176" w:hanging="142"/>
              <w:jc w:val="both"/>
              <w:rPr>
                <w:rFonts w:ascii="Arial Narrow" w:hAnsi="Arial Narrow"/>
                <w:sz w:val="20"/>
                <w:szCs w:val="20"/>
              </w:rPr>
            </w:pPr>
            <w:r>
              <w:rPr>
                <w:rFonts w:ascii="Arial Narrow" w:hAnsi="Arial Narrow"/>
                <w:sz w:val="20"/>
                <w:szCs w:val="20"/>
              </w:rPr>
              <w:t>Kompatybilny z prowadnikiem 0,0035”;</w:t>
            </w:r>
          </w:p>
          <w:p w:rsidR="00997FF4" w:rsidRDefault="00997FF4" w:rsidP="002576FB">
            <w:pPr>
              <w:pStyle w:val="Akapitzlist"/>
              <w:numPr>
                <w:ilvl w:val="0"/>
                <w:numId w:val="78"/>
              </w:numPr>
              <w:ind w:left="176" w:hanging="142"/>
              <w:jc w:val="both"/>
              <w:rPr>
                <w:rFonts w:ascii="Arial Narrow" w:hAnsi="Arial Narrow"/>
                <w:sz w:val="20"/>
                <w:szCs w:val="20"/>
              </w:rPr>
            </w:pPr>
            <w:r>
              <w:rPr>
                <w:rFonts w:ascii="Arial Narrow" w:hAnsi="Arial Narrow"/>
                <w:sz w:val="20"/>
                <w:szCs w:val="20"/>
              </w:rPr>
              <w:t>Średnica: 20,25,30,40 mm;</w:t>
            </w:r>
          </w:p>
          <w:p w:rsidR="00997FF4" w:rsidRDefault="00997FF4" w:rsidP="002576FB">
            <w:pPr>
              <w:pStyle w:val="Akapitzlist"/>
              <w:numPr>
                <w:ilvl w:val="0"/>
                <w:numId w:val="78"/>
              </w:numPr>
              <w:ind w:left="176" w:hanging="142"/>
              <w:jc w:val="both"/>
              <w:rPr>
                <w:rFonts w:ascii="Arial Narrow" w:hAnsi="Arial Narrow"/>
                <w:sz w:val="20"/>
                <w:szCs w:val="20"/>
              </w:rPr>
            </w:pPr>
            <w:r>
              <w:rPr>
                <w:rFonts w:ascii="Arial Narrow" w:hAnsi="Arial Narrow"/>
                <w:sz w:val="20"/>
                <w:szCs w:val="20"/>
              </w:rPr>
              <w:t>Długość: 2.0, 3.0, 4.0, 5.0 cm;</w:t>
            </w:r>
          </w:p>
          <w:p w:rsidR="00997FF4" w:rsidRDefault="00997FF4" w:rsidP="002576FB">
            <w:pPr>
              <w:pStyle w:val="Akapitzlist"/>
              <w:numPr>
                <w:ilvl w:val="0"/>
                <w:numId w:val="78"/>
              </w:numPr>
              <w:ind w:left="176" w:hanging="142"/>
              <w:jc w:val="both"/>
              <w:rPr>
                <w:rFonts w:ascii="Arial Narrow" w:hAnsi="Arial Narrow"/>
                <w:sz w:val="20"/>
                <w:szCs w:val="20"/>
              </w:rPr>
            </w:pPr>
            <w:r>
              <w:rPr>
                <w:rFonts w:ascii="Arial Narrow" w:hAnsi="Arial Narrow"/>
                <w:sz w:val="20"/>
                <w:szCs w:val="20"/>
              </w:rPr>
              <w:t>Długość użytkowa 80 cm;</w:t>
            </w:r>
          </w:p>
          <w:p w:rsidR="00B842C9" w:rsidRPr="00997FF4" w:rsidRDefault="00997FF4" w:rsidP="002576FB">
            <w:pPr>
              <w:pStyle w:val="Akapitzlist"/>
              <w:numPr>
                <w:ilvl w:val="0"/>
                <w:numId w:val="78"/>
              </w:numPr>
              <w:ind w:left="176" w:hanging="142"/>
              <w:jc w:val="both"/>
              <w:rPr>
                <w:rFonts w:ascii="Arial Narrow" w:hAnsi="Arial Narrow"/>
                <w:sz w:val="20"/>
                <w:szCs w:val="20"/>
              </w:rPr>
            </w:pPr>
            <w:r>
              <w:rPr>
                <w:rFonts w:ascii="Arial Narrow" w:hAnsi="Arial Narrow"/>
                <w:sz w:val="20"/>
                <w:szCs w:val="20"/>
              </w:rPr>
              <w:t xml:space="preserve">Kompatybilny z </w:t>
            </w:r>
            <w:proofErr w:type="spellStart"/>
            <w:r>
              <w:rPr>
                <w:rFonts w:ascii="Arial Narrow" w:hAnsi="Arial Narrow"/>
                <w:sz w:val="20"/>
                <w:szCs w:val="20"/>
              </w:rPr>
              <w:t>intorducerem</w:t>
            </w:r>
            <w:proofErr w:type="spellEnd"/>
            <w:r>
              <w:rPr>
                <w:rFonts w:ascii="Arial Narrow" w:hAnsi="Arial Narrow"/>
                <w:sz w:val="20"/>
                <w:szCs w:val="20"/>
              </w:rPr>
              <w:t xml:space="preserve"> 8F i 9F.</w:t>
            </w:r>
          </w:p>
        </w:tc>
        <w:tc>
          <w:tcPr>
            <w:tcW w:w="1418"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Default="000C4F25"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850" w:type="dxa"/>
            <w:vAlign w:val="center"/>
          </w:tcPr>
          <w:p w:rsidR="00B842C9" w:rsidRPr="003E2C97" w:rsidRDefault="00997FF4" w:rsidP="003E2C97">
            <w:pPr>
              <w:pStyle w:val="Bezodstpw"/>
              <w:keepNext/>
              <w:jc w:val="center"/>
              <w:rPr>
                <w:rFonts w:ascii="Arial Narrow" w:hAnsi="Arial Narrow" w:cs="Times New Roman"/>
                <w:sz w:val="20"/>
                <w:szCs w:val="20"/>
              </w:rPr>
            </w:pPr>
            <w:r>
              <w:rPr>
                <w:rFonts w:ascii="Arial Narrow" w:hAnsi="Arial Narrow" w:cs="Times New Roman"/>
                <w:sz w:val="20"/>
                <w:szCs w:val="20"/>
              </w:rPr>
              <w:t>50</w:t>
            </w:r>
          </w:p>
        </w:tc>
        <w:tc>
          <w:tcPr>
            <w:tcW w:w="1843"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B842C9" w:rsidRPr="003E2C97" w:rsidTr="00722577">
        <w:trPr>
          <w:trHeight w:val="283"/>
        </w:trPr>
        <w:tc>
          <w:tcPr>
            <w:tcW w:w="709" w:type="dxa"/>
            <w:vAlign w:val="center"/>
          </w:tcPr>
          <w:p w:rsidR="00B842C9" w:rsidRPr="003E2C97" w:rsidRDefault="00B842C9" w:rsidP="00F93A05">
            <w:pPr>
              <w:pStyle w:val="Akapitzlist"/>
              <w:numPr>
                <w:ilvl w:val="0"/>
                <w:numId w:val="36"/>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tcBorders>
            <w:shd w:val="clear" w:color="auto" w:fill="auto"/>
            <w:vAlign w:val="center"/>
          </w:tcPr>
          <w:p w:rsidR="00B842C9" w:rsidRDefault="00DF6699" w:rsidP="00E76560">
            <w:pPr>
              <w:jc w:val="both"/>
              <w:rPr>
                <w:rFonts w:ascii="Arial Narrow" w:hAnsi="Arial Narrow"/>
                <w:sz w:val="20"/>
                <w:szCs w:val="20"/>
              </w:rPr>
            </w:pPr>
            <w:r w:rsidRPr="00DF6699">
              <w:rPr>
                <w:rFonts w:ascii="Arial Narrow" w:hAnsi="Arial Narrow"/>
                <w:sz w:val="20"/>
                <w:szCs w:val="20"/>
              </w:rPr>
              <w:t>Balon o właściwościach antypoślizgowych, powierzchnia balonu pokryta czterema liniami antypoślizgowych wypukłości, prowadnik max 0,0014”, długość użytkowa 138 cm, długość balonu 8 mm, 12 mm, 16 mm, średnica balonu 4 mm, RBP 22atm.</w:t>
            </w:r>
          </w:p>
        </w:tc>
        <w:tc>
          <w:tcPr>
            <w:tcW w:w="1418"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708" w:type="dxa"/>
            <w:vAlign w:val="center"/>
          </w:tcPr>
          <w:p w:rsidR="00B842C9" w:rsidRDefault="00E76560"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850" w:type="dxa"/>
            <w:vAlign w:val="center"/>
          </w:tcPr>
          <w:p w:rsidR="00B842C9" w:rsidRPr="003E2C97" w:rsidRDefault="00DF6699" w:rsidP="003E2C97">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843" w:type="dxa"/>
            <w:vAlign w:val="center"/>
          </w:tcPr>
          <w:p w:rsidR="00B842C9" w:rsidRPr="003E2C97" w:rsidRDefault="00B842C9" w:rsidP="003E2C97">
            <w:pPr>
              <w:pStyle w:val="Bezodstpw"/>
              <w:keepNext/>
              <w:jc w:val="center"/>
              <w:rPr>
                <w:rFonts w:ascii="Arial Narrow" w:hAnsi="Arial Narrow" w:cs="Times New Roman"/>
                <w:sz w:val="20"/>
                <w:szCs w:val="20"/>
              </w:rPr>
            </w:pPr>
          </w:p>
        </w:tc>
        <w:tc>
          <w:tcPr>
            <w:tcW w:w="992" w:type="dxa"/>
            <w:vAlign w:val="center"/>
          </w:tcPr>
          <w:p w:rsidR="00B842C9" w:rsidRPr="003E2C97" w:rsidRDefault="00B842C9" w:rsidP="003E2C97">
            <w:pPr>
              <w:pStyle w:val="Bezodstpw"/>
              <w:jc w:val="center"/>
              <w:rPr>
                <w:rFonts w:ascii="Arial Narrow" w:hAnsi="Arial Narrow" w:cs="Times New Roman"/>
                <w:sz w:val="20"/>
                <w:szCs w:val="20"/>
              </w:rPr>
            </w:pPr>
          </w:p>
        </w:tc>
        <w:tc>
          <w:tcPr>
            <w:tcW w:w="1985" w:type="dxa"/>
            <w:vAlign w:val="center"/>
          </w:tcPr>
          <w:p w:rsidR="00B842C9" w:rsidRPr="003E2C97" w:rsidRDefault="00B842C9" w:rsidP="003E2C97">
            <w:pPr>
              <w:pStyle w:val="Bezodstpw"/>
              <w:jc w:val="center"/>
              <w:rPr>
                <w:rFonts w:ascii="Arial Narrow" w:hAnsi="Arial Narrow" w:cs="Times New Roman"/>
                <w:sz w:val="20"/>
                <w:szCs w:val="20"/>
              </w:rPr>
            </w:pPr>
          </w:p>
        </w:tc>
        <w:tc>
          <w:tcPr>
            <w:tcW w:w="1275" w:type="dxa"/>
            <w:vAlign w:val="center"/>
          </w:tcPr>
          <w:p w:rsidR="00B842C9" w:rsidRPr="003E2C97" w:rsidRDefault="00B842C9" w:rsidP="003E2C97">
            <w:pPr>
              <w:pStyle w:val="Bezodstpw"/>
              <w:jc w:val="center"/>
              <w:rPr>
                <w:rFonts w:ascii="Arial Narrow" w:hAnsi="Arial Narrow" w:cs="Times New Roman"/>
                <w:sz w:val="20"/>
                <w:szCs w:val="20"/>
              </w:rPr>
            </w:pPr>
          </w:p>
        </w:tc>
      </w:tr>
      <w:tr w:rsidR="000C6161" w:rsidRPr="003E2C97" w:rsidTr="00AA7350">
        <w:tc>
          <w:tcPr>
            <w:tcW w:w="10065"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1F649A" w:rsidRDefault="001F649A" w:rsidP="003E2C97">
      <w:pPr>
        <w:spacing w:after="0" w:line="240" w:lineRule="auto"/>
        <w:rPr>
          <w:rFonts w:ascii="Arial Narrow" w:hAnsi="Arial Narrow" w:cs="Times New Roman"/>
          <w:sz w:val="20"/>
          <w:szCs w:val="20"/>
        </w:rPr>
      </w:pPr>
    </w:p>
    <w:p w:rsidR="00E41A88" w:rsidRDefault="00E41A88" w:rsidP="003E2C97">
      <w:pPr>
        <w:spacing w:after="0" w:line="240" w:lineRule="auto"/>
        <w:rPr>
          <w:rFonts w:ascii="Arial Narrow" w:hAnsi="Arial Narrow" w:cs="Times New Roman"/>
          <w:sz w:val="20"/>
          <w:szCs w:val="20"/>
        </w:rPr>
      </w:pPr>
    </w:p>
    <w:p w:rsidR="00E41A88" w:rsidRPr="003E2C97" w:rsidRDefault="00E41A88" w:rsidP="003E2C97">
      <w:pPr>
        <w:spacing w:after="0" w:line="240" w:lineRule="auto"/>
        <w:rPr>
          <w:rFonts w:ascii="Arial Narrow" w:hAnsi="Arial Narrow" w:cs="Times New Roman"/>
          <w:sz w:val="20"/>
          <w:szCs w:val="20"/>
        </w:rPr>
      </w:pPr>
    </w:p>
    <w:p w:rsidR="001F649A" w:rsidRPr="003E2C97" w:rsidRDefault="001F649A"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07027B" w:rsidRPr="003E2C97" w:rsidRDefault="0007027B" w:rsidP="003E2C97">
      <w:pPr>
        <w:spacing w:after="0" w:line="240" w:lineRule="auto"/>
        <w:ind w:firstLine="284"/>
        <w:rPr>
          <w:rFonts w:ascii="Arial Narrow" w:hAnsi="Arial Narrow" w:cs="Times New Roman"/>
          <w:sz w:val="16"/>
          <w:szCs w:val="16"/>
        </w:rPr>
      </w:pPr>
    </w:p>
    <w:p w:rsidR="000C6161" w:rsidRPr="003E2C97" w:rsidRDefault="000C616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850"/>
        <w:gridCol w:w="1843"/>
        <w:gridCol w:w="992"/>
        <w:gridCol w:w="1985"/>
        <w:gridCol w:w="1275"/>
      </w:tblGrid>
      <w:tr w:rsidR="000C6161" w:rsidRPr="003E2C97" w:rsidTr="00722577">
        <w:tc>
          <w:tcPr>
            <w:tcW w:w="709"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AF1414" w:rsidRPr="003E2C97" w:rsidTr="00722577">
        <w:tc>
          <w:tcPr>
            <w:tcW w:w="709" w:type="dxa"/>
            <w:vAlign w:val="center"/>
          </w:tcPr>
          <w:p w:rsidR="00AF1414" w:rsidRPr="003E2C97" w:rsidRDefault="00AF1414" w:rsidP="00F93A05">
            <w:pPr>
              <w:pStyle w:val="Akapitzlist"/>
              <w:numPr>
                <w:ilvl w:val="0"/>
                <w:numId w:val="37"/>
              </w:numPr>
              <w:ind w:left="34"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AF1414" w:rsidRDefault="00DF6699" w:rsidP="00050AB4">
            <w:pPr>
              <w:snapToGrid w:val="0"/>
              <w:jc w:val="both"/>
              <w:rPr>
                <w:rFonts w:ascii="Arial Narrow" w:hAnsi="Arial Narrow"/>
                <w:sz w:val="20"/>
                <w:szCs w:val="20"/>
              </w:rPr>
            </w:pPr>
            <w:r>
              <w:rPr>
                <w:rFonts w:ascii="Arial Narrow" w:hAnsi="Arial Narrow"/>
                <w:sz w:val="20"/>
                <w:szCs w:val="20"/>
              </w:rPr>
              <w:t>Zestaw do uzyskiwania dostępu naczyniowego w celu przeprowadzenia pozaustrojowego oczyszczania krwi – do krótkotrwałego stosowania. W skład zestawu wchodzą:</w:t>
            </w:r>
          </w:p>
          <w:p w:rsidR="00DF6699" w:rsidRDefault="00DF6699"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lastRenderedPageBreak/>
              <w:t xml:space="preserve">Poliuretanowy cewnik </w:t>
            </w:r>
            <w:proofErr w:type="spellStart"/>
            <w:r>
              <w:rPr>
                <w:rFonts w:ascii="Arial Narrow" w:hAnsi="Arial Narrow"/>
                <w:sz w:val="20"/>
                <w:szCs w:val="20"/>
              </w:rPr>
              <w:t>dwuświatłowy</w:t>
            </w:r>
            <w:proofErr w:type="spellEnd"/>
            <w:r>
              <w:rPr>
                <w:rFonts w:ascii="Arial Narrow" w:hAnsi="Arial Narrow"/>
                <w:sz w:val="20"/>
                <w:szCs w:val="20"/>
              </w:rPr>
              <w:t xml:space="preserve"> w rozmiarze 11F, głębokość wprowadzenia 150 mm;</w:t>
            </w:r>
          </w:p>
          <w:p w:rsidR="00DF6699" w:rsidRDefault="00DF6699"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Igły wprowadzające 17G x 70 mm;</w:t>
            </w:r>
          </w:p>
          <w:p w:rsidR="00DF6699" w:rsidRDefault="00DF6699"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Prowadnik J (0,038”/0,97 mm x 700 mm);</w:t>
            </w:r>
          </w:p>
          <w:p w:rsidR="00DF6699" w:rsidRDefault="00DF6699"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Rozszerzacz (11F x 150 mm);</w:t>
            </w:r>
          </w:p>
          <w:p w:rsidR="00DF6699" w:rsidRDefault="00DF6699"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 xml:space="preserve">Zatyczki do </w:t>
            </w:r>
            <w:proofErr w:type="spellStart"/>
            <w:r>
              <w:rPr>
                <w:rFonts w:ascii="Arial Narrow" w:hAnsi="Arial Narrow"/>
                <w:sz w:val="20"/>
                <w:szCs w:val="20"/>
              </w:rPr>
              <w:t>niniekcji</w:t>
            </w:r>
            <w:proofErr w:type="spellEnd"/>
            <w:r>
              <w:rPr>
                <w:rFonts w:ascii="Arial Narrow" w:hAnsi="Arial Narrow"/>
                <w:sz w:val="20"/>
                <w:szCs w:val="20"/>
              </w:rPr>
              <w:t xml:space="preserve"> typu </w:t>
            </w:r>
            <w:proofErr w:type="spellStart"/>
            <w:r>
              <w:rPr>
                <w:rFonts w:ascii="Arial Narrow" w:hAnsi="Arial Narrow"/>
                <w:sz w:val="20"/>
                <w:szCs w:val="20"/>
              </w:rPr>
              <w:t>luer</w:t>
            </w:r>
            <w:proofErr w:type="spellEnd"/>
            <w:r>
              <w:rPr>
                <w:rFonts w:ascii="Arial Narrow" w:hAnsi="Arial Narrow"/>
                <w:sz w:val="20"/>
                <w:szCs w:val="20"/>
              </w:rPr>
              <w:t>-lock – 2 szt.;</w:t>
            </w:r>
          </w:p>
          <w:p w:rsidR="00DF6699" w:rsidRPr="00DF6699" w:rsidRDefault="00DF6699"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 xml:space="preserve">Opatrunek zabezpieczający. </w:t>
            </w:r>
          </w:p>
        </w:tc>
        <w:tc>
          <w:tcPr>
            <w:tcW w:w="1418" w:type="dxa"/>
            <w:vAlign w:val="center"/>
          </w:tcPr>
          <w:p w:rsidR="00AF1414" w:rsidRPr="003E2C97" w:rsidRDefault="00AF1414" w:rsidP="003E2C97">
            <w:pPr>
              <w:pStyle w:val="Bezodstpw"/>
              <w:keepNext/>
              <w:jc w:val="center"/>
              <w:rPr>
                <w:rFonts w:ascii="Arial Narrow" w:hAnsi="Arial Narrow" w:cs="Times New Roman"/>
                <w:sz w:val="20"/>
                <w:szCs w:val="20"/>
              </w:rPr>
            </w:pPr>
          </w:p>
        </w:tc>
        <w:tc>
          <w:tcPr>
            <w:tcW w:w="708" w:type="dxa"/>
            <w:vAlign w:val="center"/>
          </w:tcPr>
          <w:p w:rsidR="00AF1414" w:rsidRPr="003E2C97" w:rsidRDefault="00050AB4"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F1414" w:rsidRPr="003E2C97" w:rsidRDefault="00AF1414" w:rsidP="003E2C97">
            <w:pPr>
              <w:pStyle w:val="Bezodstpw"/>
              <w:keepNext/>
              <w:jc w:val="center"/>
              <w:rPr>
                <w:rFonts w:ascii="Arial Narrow" w:hAnsi="Arial Narrow" w:cs="Times New Roman"/>
                <w:sz w:val="20"/>
                <w:szCs w:val="20"/>
              </w:rPr>
            </w:pPr>
          </w:p>
        </w:tc>
        <w:tc>
          <w:tcPr>
            <w:tcW w:w="850" w:type="dxa"/>
            <w:vAlign w:val="center"/>
          </w:tcPr>
          <w:p w:rsidR="00AF1414" w:rsidRPr="003E2C97" w:rsidRDefault="00DF6699" w:rsidP="003E2C97">
            <w:pPr>
              <w:pStyle w:val="Bezodstpw"/>
              <w:keepNext/>
              <w:jc w:val="center"/>
              <w:rPr>
                <w:rFonts w:ascii="Arial Narrow" w:hAnsi="Arial Narrow" w:cs="Times New Roman"/>
                <w:sz w:val="20"/>
                <w:szCs w:val="20"/>
              </w:rPr>
            </w:pPr>
            <w:r>
              <w:rPr>
                <w:rFonts w:ascii="Arial Narrow" w:hAnsi="Arial Narrow" w:cs="Times New Roman"/>
                <w:sz w:val="20"/>
                <w:szCs w:val="20"/>
              </w:rPr>
              <w:t>14</w:t>
            </w:r>
          </w:p>
        </w:tc>
        <w:tc>
          <w:tcPr>
            <w:tcW w:w="1843" w:type="dxa"/>
            <w:vAlign w:val="center"/>
          </w:tcPr>
          <w:p w:rsidR="00AF1414" w:rsidRPr="003E2C97" w:rsidRDefault="00AF1414" w:rsidP="003E2C97">
            <w:pPr>
              <w:pStyle w:val="Bezodstpw"/>
              <w:keepNext/>
              <w:jc w:val="center"/>
              <w:rPr>
                <w:rFonts w:ascii="Arial Narrow" w:hAnsi="Arial Narrow" w:cs="Times New Roman"/>
                <w:sz w:val="20"/>
                <w:szCs w:val="20"/>
              </w:rPr>
            </w:pPr>
          </w:p>
        </w:tc>
        <w:tc>
          <w:tcPr>
            <w:tcW w:w="992" w:type="dxa"/>
            <w:vAlign w:val="center"/>
          </w:tcPr>
          <w:p w:rsidR="00AF1414" w:rsidRPr="003E2C97" w:rsidRDefault="00AF1414" w:rsidP="003E2C97">
            <w:pPr>
              <w:pStyle w:val="Bezodstpw"/>
              <w:jc w:val="center"/>
              <w:rPr>
                <w:rFonts w:ascii="Arial Narrow" w:hAnsi="Arial Narrow" w:cs="Times New Roman"/>
                <w:sz w:val="20"/>
                <w:szCs w:val="20"/>
              </w:rPr>
            </w:pPr>
          </w:p>
        </w:tc>
        <w:tc>
          <w:tcPr>
            <w:tcW w:w="1985" w:type="dxa"/>
            <w:vAlign w:val="center"/>
          </w:tcPr>
          <w:p w:rsidR="00AF1414" w:rsidRPr="003E2C97" w:rsidRDefault="00AF1414" w:rsidP="003E2C97">
            <w:pPr>
              <w:pStyle w:val="Bezodstpw"/>
              <w:jc w:val="center"/>
              <w:rPr>
                <w:rFonts w:ascii="Arial Narrow" w:hAnsi="Arial Narrow" w:cs="Times New Roman"/>
                <w:sz w:val="20"/>
                <w:szCs w:val="20"/>
              </w:rPr>
            </w:pPr>
          </w:p>
        </w:tc>
        <w:tc>
          <w:tcPr>
            <w:tcW w:w="1275" w:type="dxa"/>
            <w:vAlign w:val="center"/>
          </w:tcPr>
          <w:p w:rsidR="00AF1414" w:rsidRPr="003E2C97" w:rsidRDefault="00AF1414" w:rsidP="003E2C97">
            <w:pPr>
              <w:pStyle w:val="Bezodstpw"/>
              <w:jc w:val="center"/>
              <w:rPr>
                <w:rFonts w:ascii="Arial Narrow" w:hAnsi="Arial Narrow" w:cs="Times New Roman"/>
                <w:sz w:val="20"/>
                <w:szCs w:val="20"/>
              </w:rPr>
            </w:pPr>
          </w:p>
        </w:tc>
      </w:tr>
      <w:tr w:rsidR="00E41A88" w:rsidRPr="003E2C97" w:rsidTr="00722577">
        <w:tc>
          <w:tcPr>
            <w:tcW w:w="709" w:type="dxa"/>
            <w:vAlign w:val="center"/>
          </w:tcPr>
          <w:p w:rsidR="00E41A88" w:rsidRPr="003E2C97" w:rsidRDefault="00E41A88" w:rsidP="00F93A05">
            <w:pPr>
              <w:pStyle w:val="Akapitzlist"/>
              <w:numPr>
                <w:ilvl w:val="0"/>
                <w:numId w:val="37"/>
              </w:numPr>
              <w:ind w:left="34"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691501" w:rsidRDefault="00691501" w:rsidP="00691501">
            <w:pPr>
              <w:snapToGrid w:val="0"/>
              <w:jc w:val="both"/>
              <w:rPr>
                <w:rFonts w:ascii="Arial Narrow" w:hAnsi="Arial Narrow"/>
                <w:sz w:val="20"/>
                <w:szCs w:val="20"/>
              </w:rPr>
            </w:pPr>
            <w:r>
              <w:rPr>
                <w:rFonts w:ascii="Arial Narrow" w:hAnsi="Arial Narrow"/>
                <w:sz w:val="20"/>
                <w:szCs w:val="20"/>
              </w:rPr>
              <w:t>Zestaw do uzyskiwania dostępu naczyniowego w celu przeprowadzenia pozaustrojowego oczyszczania krwi – do krótkotrwałego stosowania. W skład zestawu wchodzą:</w:t>
            </w:r>
          </w:p>
          <w:p w:rsidR="00691501" w:rsidRDefault="00691501"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 xml:space="preserve">Poliuretanowy cewnik </w:t>
            </w:r>
            <w:proofErr w:type="spellStart"/>
            <w:r>
              <w:rPr>
                <w:rFonts w:ascii="Arial Narrow" w:hAnsi="Arial Narrow"/>
                <w:sz w:val="20"/>
                <w:szCs w:val="20"/>
              </w:rPr>
              <w:t>dwuświatłowy</w:t>
            </w:r>
            <w:proofErr w:type="spellEnd"/>
            <w:r>
              <w:rPr>
                <w:rFonts w:ascii="Arial Narrow" w:hAnsi="Arial Narrow"/>
                <w:sz w:val="20"/>
                <w:szCs w:val="20"/>
              </w:rPr>
              <w:t xml:space="preserve"> w rozmiarze 8F, głębokość wprowadzenia 125 mm;</w:t>
            </w:r>
          </w:p>
          <w:p w:rsidR="00691501" w:rsidRDefault="00691501"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Igły wprowadzające 18G x 70 mm;</w:t>
            </w:r>
          </w:p>
          <w:p w:rsidR="00691501" w:rsidRDefault="00691501"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Prowadnik J (0,035”/0,89 mm x 700 mm);</w:t>
            </w:r>
          </w:p>
          <w:p w:rsidR="00691501" w:rsidRDefault="00691501"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Rozszerzacz (8F x 150 mm);</w:t>
            </w:r>
          </w:p>
          <w:p w:rsidR="00691501" w:rsidRDefault="00691501"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 xml:space="preserve">Zatyczki do </w:t>
            </w:r>
            <w:proofErr w:type="spellStart"/>
            <w:r>
              <w:rPr>
                <w:rFonts w:ascii="Arial Narrow" w:hAnsi="Arial Narrow"/>
                <w:sz w:val="20"/>
                <w:szCs w:val="20"/>
              </w:rPr>
              <w:t>niniekcji</w:t>
            </w:r>
            <w:proofErr w:type="spellEnd"/>
            <w:r>
              <w:rPr>
                <w:rFonts w:ascii="Arial Narrow" w:hAnsi="Arial Narrow"/>
                <w:sz w:val="20"/>
                <w:szCs w:val="20"/>
              </w:rPr>
              <w:t xml:space="preserve"> typu </w:t>
            </w:r>
            <w:proofErr w:type="spellStart"/>
            <w:r>
              <w:rPr>
                <w:rFonts w:ascii="Arial Narrow" w:hAnsi="Arial Narrow"/>
                <w:sz w:val="20"/>
                <w:szCs w:val="20"/>
              </w:rPr>
              <w:t>luer</w:t>
            </w:r>
            <w:proofErr w:type="spellEnd"/>
            <w:r>
              <w:rPr>
                <w:rFonts w:ascii="Arial Narrow" w:hAnsi="Arial Narrow"/>
                <w:sz w:val="20"/>
                <w:szCs w:val="20"/>
              </w:rPr>
              <w:t>-lock – 2 szt.;</w:t>
            </w:r>
          </w:p>
          <w:p w:rsidR="00E41A88" w:rsidRPr="00691501" w:rsidRDefault="00691501" w:rsidP="002576FB">
            <w:pPr>
              <w:pStyle w:val="Akapitzlist"/>
              <w:numPr>
                <w:ilvl w:val="0"/>
                <w:numId w:val="79"/>
              </w:numPr>
              <w:snapToGrid w:val="0"/>
              <w:ind w:left="176" w:hanging="142"/>
              <w:jc w:val="both"/>
              <w:rPr>
                <w:rFonts w:ascii="Arial Narrow" w:hAnsi="Arial Narrow"/>
                <w:sz w:val="20"/>
                <w:szCs w:val="20"/>
              </w:rPr>
            </w:pPr>
            <w:r w:rsidRPr="00691501">
              <w:rPr>
                <w:rFonts w:ascii="Arial Narrow" w:hAnsi="Arial Narrow"/>
                <w:sz w:val="20"/>
                <w:szCs w:val="20"/>
              </w:rPr>
              <w:t>Opatrunek zabezpieczający.</w:t>
            </w:r>
          </w:p>
        </w:tc>
        <w:tc>
          <w:tcPr>
            <w:tcW w:w="1418" w:type="dxa"/>
            <w:vAlign w:val="center"/>
          </w:tcPr>
          <w:p w:rsidR="00E41A88" w:rsidRPr="003E2C97" w:rsidRDefault="00E41A88" w:rsidP="003E2C97">
            <w:pPr>
              <w:pStyle w:val="Bezodstpw"/>
              <w:keepNext/>
              <w:jc w:val="center"/>
              <w:rPr>
                <w:rFonts w:ascii="Arial Narrow" w:hAnsi="Arial Narrow" w:cs="Times New Roman"/>
                <w:sz w:val="20"/>
                <w:szCs w:val="20"/>
              </w:rPr>
            </w:pPr>
          </w:p>
        </w:tc>
        <w:tc>
          <w:tcPr>
            <w:tcW w:w="708" w:type="dxa"/>
            <w:vAlign w:val="center"/>
          </w:tcPr>
          <w:p w:rsidR="00E41A88" w:rsidRPr="003E2C97" w:rsidRDefault="00050AB4"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E41A88" w:rsidRPr="003E2C97" w:rsidRDefault="00E41A88" w:rsidP="003E2C97">
            <w:pPr>
              <w:pStyle w:val="Bezodstpw"/>
              <w:keepNext/>
              <w:jc w:val="center"/>
              <w:rPr>
                <w:rFonts w:ascii="Arial Narrow" w:hAnsi="Arial Narrow" w:cs="Times New Roman"/>
                <w:sz w:val="20"/>
                <w:szCs w:val="20"/>
              </w:rPr>
            </w:pPr>
          </w:p>
        </w:tc>
        <w:tc>
          <w:tcPr>
            <w:tcW w:w="850" w:type="dxa"/>
            <w:vAlign w:val="center"/>
          </w:tcPr>
          <w:p w:rsidR="00E41A88" w:rsidRPr="003E2C97" w:rsidRDefault="004078CF" w:rsidP="003E2C97">
            <w:pPr>
              <w:pStyle w:val="Bezodstpw"/>
              <w:keepNext/>
              <w:jc w:val="center"/>
              <w:rPr>
                <w:rFonts w:ascii="Arial Narrow" w:hAnsi="Arial Narrow" w:cs="Times New Roman"/>
                <w:sz w:val="20"/>
                <w:szCs w:val="20"/>
              </w:rPr>
            </w:pPr>
            <w:r>
              <w:rPr>
                <w:rFonts w:ascii="Arial Narrow" w:hAnsi="Arial Narrow" w:cs="Times New Roman"/>
                <w:sz w:val="20"/>
                <w:szCs w:val="20"/>
              </w:rPr>
              <w:t>14</w:t>
            </w:r>
          </w:p>
        </w:tc>
        <w:tc>
          <w:tcPr>
            <w:tcW w:w="1843" w:type="dxa"/>
            <w:vAlign w:val="center"/>
          </w:tcPr>
          <w:p w:rsidR="00E41A88" w:rsidRPr="003E2C97" w:rsidRDefault="00E41A88" w:rsidP="003E2C97">
            <w:pPr>
              <w:pStyle w:val="Bezodstpw"/>
              <w:keepNext/>
              <w:jc w:val="center"/>
              <w:rPr>
                <w:rFonts w:ascii="Arial Narrow" w:hAnsi="Arial Narrow" w:cs="Times New Roman"/>
                <w:sz w:val="20"/>
                <w:szCs w:val="20"/>
              </w:rPr>
            </w:pPr>
          </w:p>
        </w:tc>
        <w:tc>
          <w:tcPr>
            <w:tcW w:w="992" w:type="dxa"/>
            <w:vAlign w:val="center"/>
          </w:tcPr>
          <w:p w:rsidR="00E41A88" w:rsidRPr="003E2C97" w:rsidRDefault="00E41A88" w:rsidP="003E2C97">
            <w:pPr>
              <w:pStyle w:val="Bezodstpw"/>
              <w:jc w:val="center"/>
              <w:rPr>
                <w:rFonts w:ascii="Arial Narrow" w:hAnsi="Arial Narrow" w:cs="Times New Roman"/>
                <w:sz w:val="20"/>
                <w:szCs w:val="20"/>
              </w:rPr>
            </w:pPr>
          </w:p>
        </w:tc>
        <w:tc>
          <w:tcPr>
            <w:tcW w:w="1985" w:type="dxa"/>
            <w:vAlign w:val="center"/>
          </w:tcPr>
          <w:p w:rsidR="00E41A88" w:rsidRPr="003E2C97" w:rsidRDefault="00E41A88" w:rsidP="003E2C97">
            <w:pPr>
              <w:pStyle w:val="Bezodstpw"/>
              <w:jc w:val="center"/>
              <w:rPr>
                <w:rFonts w:ascii="Arial Narrow" w:hAnsi="Arial Narrow" w:cs="Times New Roman"/>
                <w:sz w:val="20"/>
                <w:szCs w:val="20"/>
              </w:rPr>
            </w:pPr>
          </w:p>
        </w:tc>
        <w:tc>
          <w:tcPr>
            <w:tcW w:w="1275" w:type="dxa"/>
            <w:vAlign w:val="center"/>
          </w:tcPr>
          <w:p w:rsidR="00E41A88" w:rsidRPr="003E2C97" w:rsidRDefault="00E41A88" w:rsidP="003E2C97">
            <w:pPr>
              <w:pStyle w:val="Bezodstpw"/>
              <w:jc w:val="center"/>
              <w:rPr>
                <w:rFonts w:ascii="Arial Narrow" w:hAnsi="Arial Narrow" w:cs="Times New Roman"/>
                <w:sz w:val="20"/>
                <w:szCs w:val="20"/>
              </w:rPr>
            </w:pPr>
          </w:p>
        </w:tc>
      </w:tr>
      <w:tr w:rsidR="00050AB4" w:rsidRPr="003E2C97" w:rsidTr="00722577">
        <w:tc>
          <w:tcPr>
            <w:tcW w:w="709" w:type="dxa"/>
            <w:vAlign w:val="center"/>
          </w:tcPr>
          <w:p w:rsidR="00050AB4" w:rsidRPr="003E2C97" w:rsidRDefault="00050AB4" w:rsidP="00F93A05">
            <w:pPr>
              <w:pStyle w:val="Akapitzlist"/>
              <w:numPr>
                <w:ilvl w:val="0"/>
                <w:numId w:val="37"/>
              </w:numPr>
              <w:ind w:left="34"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691501" w:rsidRDefault="00691501" w:rsidP="00691501">
            <w:pPr>
              <w:snapToGrid w:val="0"/>
              <w:jc w:val="both"/>
              <w:rPr>
                <w:rFonts w:ascii="Arial Narrow" w:hAnsi="Arial Narrow"/>
                <w:sz w:val="20"/>
                <w:szCs w:val="20"/>
              </w:rPr>
            </w:pPr>
            <w:r>
              <w:rPr>
                <w:rFonts w:ascii="Arial Narrow" w:hAnsi="Arial Narrow"/>
                <w:sz w:val="20"/>
                <w:szCs w:val="20"/>
              </w:rPr>
              <w:t>Zestaw do uzyskiwania dostępu naczyniowego w celu przeprowadzenia pozaustrojowego oczyszczania krwi – do krótkotrwałego stosowania. W skład zestawu wchodzą:</w:t>
            </w:r>
          </w:p>
          <w:p w:rsidR="00691501" w:rsidRDefault="00691501"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 xml:space="preserve">Poliuretanowy cewnik </w:t>
            </w:r>
            <w:proofErr w:type="spellStart"/>
            <w:r>
              <w:rPr>
                <w:rFonts w:ascii="Arial Narrow" w:hAnsi="Arial Narrow"/>
                <w:sz w:val="20"/>
                <w:szCs w:val="20"/>
              </w:rPr>
              <w:t>dwuświatłowy</w:t>
            </w:r>
            <w:proofErr w:type="spellEnd"/>
            <w:r>
              <w:rPr>
                <w:rFonts w:ascii="Arial Narrow" w:hAnsi="Arial Narrow"/>
                <w:sz w:val="20"/>
                <w:szCs w:val="20"/>
              </w:rPr>
              <w:t xml:space="preserve"> w rozmiarze 6,5F, głębokość wprowadzenia 100 mm;</w:t>
            </w:r>
          </w:p>
          <w:p w:rsidR="00691501" w:rsidRDefault="00691501"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Igły wprowadzające 18G x 70 mm;</w:t>
            </w:r>
          </w:p>
          <w:p w:rsidR="00691501" w:rsidRDefault="00691501"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Prowadnik J (0,032”/0,81 mm x 500 mm);</w:t>
            </w:r>
          </w:p>
          <w:p w:rsidR="00691501" w:rsidRDefault="00691501"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Rozszerzacz (7F x 150 mm);</w:t>
            </w:r>
          </w:p>
          <w:p w:rsidR="00691501" w:rsidRDefault="00691501" w:rsidP="002576FB">
            <w:pPr>
              <w:pStyle w:val="Akapitzlist"/>
              <w:numPr>
                <w:ilvl w:val="0"/>
                <w:numId w:val="79"/>
              </w:numPr>
              <w:snapToGrid w:val="0"/>
              <w:ind w:left="176" w:hanging="142"/>
              <w:jc w:val="both"/>
              <w:rPr>
                <w:rFonts w:ascii="Arial Narrow" w:hAnsi="Arial Narrow"/>
                <w:sz w:val="20"/>
                <w:szCs w:val="20"/>
              </w:rPr>
            </w:pPr>
            <w:r>
              <w:rPr>
                <w:rFonts w:ascii="Arial Narrow" w:hAnsi="Arial Narrow"/>
                <w:sz w:val="20"/>
                <w:szCs w:val="20"/>
              </w:rPr>
              <w:t xml:space="preserve">Zatyczki do </w:t>
            </w:r>
            <w:proofErr w:type="spellStart"/>
            <w:r>
              <w:rPr>
                <w:rFonts w:ascii="Arial Narrow" w:hAnsi="Arial Narrow"/>
                <w:sz w:val="20"/>
                <w:szCs w:val="20"/>
              </w:rPr>
              <w:t>niniekcji</w:t>
            </w:r>
            <w:proofErr w:type="spellEnd"/>
            <w:r>
              <w:rPr>
                <w:rFonts w:ascii="Arial Narrow" w:hAnsi="Arial Narrow"/>
                <w:sz w:val="20"/>
                <w:szCs w:val="20"/>
              </w:rPr>
              <w:t xml:space="preserve"> typu </w:t>
            </w:r>
            <w:proofErr w:type="spellStart"/>
            <w:r>
              <w:rPr>
                <w:rFonts w:ascii="Arial Narrow" w:hAnsi="Arial Narrow"/>
                <w:sz w:val="20"/>
                <w:szCs w:val="20"/>
              </w:rPr>
              <w:t>luer</w:t>
            </w:r>
            <w:proofErr w:type="spellEnd"/>
            <w:r>
              <w:rPr>
                <w:rFonts w:ascii="Arial Narrow" w:hAnsi="Arial Narrow"/>
                <w:sz w:val="20"/>
                <w:szCs w:val="20"/>
              </w:rPr>
              <w:t>-lock – 2 szt.;</w:t>
            </w:r>
          </w:p>
          <w:p w:rsidR="00050AB4" w:rsidRPr="00691501" w:rsidRDefault="00691501" w:rsidP="002576FB">
            <w:pPr>
              <w:pStyle w:val="Akapitzlist"/>
              <w:numPr>
                <w:ilvl w:val="0"/>
                <w:numId w:val="79"/>
              </w:numPr>
              <w:snapToGrid w:val="0"/>
              <w:ind w:left="176" w:hanging="142"/>
              <w:jc w:val="both"/>
              <w:rPr>
                <w:rFonts w:ascii="Arial Narrow" w:hAnsi="Arial Narrow"/>
                <w:sz w:val="20"/>
                <w:szCs w:val="20"/>
              </w:rPr>
            </w:pPr>
            <w:r w:rsidRPr="00691501">
              <w:rPr>
                <w:rFonts w:ascii="Arial Narrow" w:hAnsi="Arial Narrow"/>
                <w:sz w:val="20"/>
                <w:szCs w:val="20"/>
              </w:rPr>
              <w:t>Opatrunek zabezpieczający.</w:t>
            </w:r>
          </w:p>
        </w:tc>
        <w:tc>
          <w:tcPr>
            <w:tcW w:w="1418" w:type="dxa"/>
            <w:vAlign w:val="center"/>
          </w:tcPr>
          <w:p w:rsidR="00050AB4" w:rsidRPr="003E2C97" w:rsidRDefault="00050AB4" w:rsidP="003E2C97">
            <w:pPr>
              <w:pStyle w:val="Bezodstpw"/>
              <w:keepNext/>
              <w:jc w:val="center"/>
              <w:rPr>
                <w:rFonts w:ascii="Arial Narrow" w:hAnsi="Arial Narrow" w:cs="Times New Roman"/>
                <w:sz w:val="20"/>
                <w:szCs w:val="20"/>
              </w:rPr>
            </w:pPr>
          </w:p>
        </w:tc>
        <w:tc>
          <w:tcPr>
            <w:tcW w:w="708" w:type="dxa"/>
            <w:vAlign w:val="center"/>
          </w:tcPr>
          <w:p w:rsidR="00050AB4" w:rsidRPr="003E2C97" w:rsidRDefault="009235C1"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50AB4" w:rsidRPr="003E2C97" w:rsidRDefault="00050AB4" w:rsidP="003E2C97">
            <w:pPr>
              <w:pStyle w:val="Bezodstpw"/>
              <w:keepNext/>
              <w:jc w:val="center"/>
              <w:rPr>
                <w:rFonts w:ascii="Arial Narrow" w:hAnsi="Arial Narrow" w:cs="Times New Roman"/>
                <w:sz w:val="20"/>
                <w:szCs w:val="20"/>
              </w:rPr>
            </w:pPr>
          </w:p>
        </w:tc>
        <w:tc>
          <w:tcPr>
            <w:tcW w:w="850" w:type="dxa"/>
            <w:vAlign w:val="center"/>
          </w:tcPr>
          <w:p w:rsidR="00050AB4" w:rsidRPr="003E2C97" w:rsidRDefault="004078CF" w:rsidP="004078CF">
            <w:pPr>
              <w:pStyle w:val="Bezodstpw"/>
              <w:keepNext/>
              <w:jc w:val="center"/>
              <w:rPr>
                <w:rFonts w:ascii="Arial Narrow" w:hAnsi="Arial Narrow" w:cs="Times New Roman"/>
                <w:sz w:val="20"/>
                <w:szCs w:val="20"/>
              </w:rPr>
            </w:pPr>
            <w:r>
              <w:rPr>
                <w:rFonts w:ascii="Arial Narrow" w:hAnsi="Arial Narrow" w:cs="Times New Roman"/>
                <w:sz w:val="20"/>
                <w:szCs w:val="20"/>
              </w:rPr>
              <w:t>14</w:t>
            </w:r>
          </w:p>
        </w:tc>
        <w:tc>
          <w:tcPr>
            <w:tcW w:w="1843" w:type="dxa"/>
            <w:vAlign w:val="center"/>
          </w:tcPr>
          <w:p w:rsidR="00050AB4" w:rsidRPr="003E2C97" w:rsidRDefault="00050AB4" w:rsidP="003E2C97">
            <w:pPr>
              <w:pStyle w:val="Bezodstpw"/>
              <w:keepNext/>
              <w:jc w:val="center"/>
              <w:rPr>
                <w:rFonts w:ascii="Arial Narrow" w:hAnsi="Arial Narrow" w:cs="Times New Roman"/>
                <w:sz w:val="20"/>
                <w:szCs w:val="20"/>
              </w:rPr>
            </w:pPr>
          </w:p>
        </w:tc>
        <w:tc>
          <w:tcPr>
            <w:tcW w:w="992" w:type="dxa"/>
            <w:vAlign w:val="center"/>
          </w:tcPr>
          <w:p w:rsidR="00050AB4" w:rsidRPr="003E2C97" w:rsidRDefault="00050AB4" w:rsidP="003E2C97">
            <w:pPr>
              <w:pStyle w:val="Bezodstpw"/>
              <w:jc w:val="center"/>
              <w:rPr>
                <w:rFonts w:ascii="Arial Narrow" w:hAnsi="Arial Narrow" w:cs="Times New Roman"/>
                <w:sz w:val="20"/>
                <w:szCs w:val="20"/>
              </w:rPr>
            </w:pPr>
          </w:p>
        </w:tc>
        <w:tc>
          <w:tcPr>
            <w:tcW w:w="1985" w:type="dxa"/>
            <w:vAlign w:val="center"/>
          </w:tcPr>
          <w:p w:rsidR="00050AB4" w:rsidRPr="003E2C97" w:rsidRDefault="00050AB4" w:rsidP="003E2C97">
            <w:pPr>
              <w:pStyle w:val="Bezodstpw"/>
              <w:jc w:val="center"/>
              <w:rPr>
                <w:rFonts w:ascii="Arial Narrow" w:hAnsi="Arial Narrow" w:cs="Times New Roman"/>
                <w:sz w:val="20"/>
                <w:szCs w:val="20"/>
              </w:rPr>
            </w:pPr>
          </w:p>
        </w:tc>
        <w:tc>
          <w:tcPr>
            <w:tcW w:w="1275" w:type="dxa"/>
            <w:vAlign w:val="center"/>
          </w:tcPr>
          <w:p w:rsidR="00050AB4" w:rsidRPr="003E2C97" w:rsidRDefault="00050AB4" w:rsidP="003E2C97">
            <w:pPr>
              <w:pStyle w:val="Bezodstpw"/>
              <w:jc w:val="center"/>
              <w:rPr>
                <w:rFonts w:ascii="Arial Narrow" w:hAnsi="Arial Narrow" w:cs="Times New Roman"/>
                <w:sz w:val="20"/>
                <w:szCs w:val="20"/>
              </w:rPr>
            </w:pPr>
          </w:p>
        </w:tc>
      </w:tr>
      <w:tr w:rsidR="000C6161" w:rsidRPr="003E2C97" w:rsidTr="00AA7350">
        <w:tc>
          <w:tcPr>
            <w:tcW w:w="10065"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0C6161" w:rsidRPr="003E2C97" w:rsidRDefault="000C6161" w:rsidP="003E2C97">
      <w:pPr>
        <w:spacing w:after="0" w:line="240" w:lineRule="auto"/>
        <w:rPr>
          <w:rFonts w:ascii="Arial Narrow" w:hAnsi="Arial Narrow" w:cs="Times New Roman"/>
          <w:sz w:val="20"/>
          <w:szCs w:val="20"/>
        </w:rPr>
      </w:pPr>
    </w:p>
    <w:p w:rsidR="00B124A0" w:rsidRDefault="00B124A0" w:rsidP="003E2C97">
      <w:pPr>
        <w:spacing w:after="0" w:line="240" w:lineRule="auto"/>
        <w:rPr>
          <w:rFonts w:ascii="Arial Narrow" w:hAnsi="Arial Narrow" w:cs="Times New Roman"/>
          <w:sz w:val="20"/>
          <w:szCs w:val="20"/>
        </w:rPr>
      </w:pPr>
    </w:p>
    <w:p w:rsidR="00393CBC" w:rsidRDefault="00393CBC" w:rsidP="003E2C97">
      <w:pPr>
        <w:spacing w:after="0" w:line="240" w:lineRule="auto"/>
        <w:rPr>
          <w:rFonts w:ascii="Arial Narrow" w:hAnsi="Arial Narrow" w:cs="Times New Roman"/>
          <w:sz w:val="20"/>
          <w:szCs w:val="20"/>
        </w:rPr>
      </w:pPr>
    </w:p>
    <w:p w:rsidR="00206D4A" w:rsidRDefault="00206D4A" w:rsidP="003E2C97">
      <w:pPr>
        <w:spacing w:after="0" w:line="240" w:lineRule="auto"/>
        <w:rPr>
          <w:rFonts w:ascii="Arial Narrow" w:hAnsi="Arial Narrow" w:cs="Times New Roman"/>
          <w:sz w:val="20"/>
          <w:szCs w:val="20"/>
        </w:rPr>
      </w:pPr>
    </w:p>
    <w:p w:rsidR="00206D4A" w:rsidRPr="003E2C97" w:rsidRDefault="00206D4A"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393CBC" w:rsidRDefault="00393CBC" w:rsidP="003E2C97">
      <w:pPr>
        <w:spacing w:after="0" w:line="240" w:lineRule="auto"/>
        <w:ind w:firstLine="284"/>
        <w:rPr>
          <w:rFonts w:ascii="Arial Narrow" w:hAnsi="Arial Narrow" w:cs="Times New Roman"/>
          <w:sz w:val="16"/>
          <w:szCs w:val="16"/>
        </w:rPr>
      </w:pPr>
    </w:p>
    <w:p w:rsidR="00722577" w:rsidRDefault="00722577" w:rsidP="003E2C97">
      <w:pPr>
        <w:spacing w:after="0" w:line="240" w:lineRule="auto"/>
        <w:ind w:firstLine="284"/>
        <w:rPr>
          <w:rFonts w:ascii="Arial Narrow" w:hAnsi="Arial Narrow" w:cs="Times New Roman"/>
          <w:sz w:val="16"/>
          <w:szCs w:val="16"/>
        </w:rPr>
      </w:pPr>
    </w:p>
    <w:p w:rsidR="00722577" w:rsidRPr="003E2C97" w:rsidRDefault="00722577" w:rsidP="003E2C97">
      <w:pPr>
        <w:spacing w:after="0" w:line="240" w:lineRule="auto"/>
        <w:ind w:firstLine="284"/>
        <w:rPr>
          <w:rFonts w:ascii="Arial Narrow" w:hAnsi="Arial Narrow" w:cs="Times New Roman"/>
          <w:sz w:val="16"/>
          <w:szCs w:val="16"/>
        </w:rPr>
      </w:pPr>
    </w:p>
    <w:p w:rsidR="000C6161" w:rsidRPr="003E2C97" w:rsidRDefault="000C616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850"/>
        <w:gridCol w:w="1843"/>
        <w:gridCol w:w="992"/>
        <w:gridCol w:w="1985"/>
        <w:gridCol w:w="1275"/>
      </w:tblGrid>
      <w:tr w:rsidR="00F47DC0" w:rsidRPr="003E2C97" w:rsidTr="00722577">
        <w:tc>
          <w:tcPr>
            <w:tcW w:w="709"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F47DC0" w:rsidRPr="003E2C97" w:rsidTr="00722577">
        <w:tc>
          <w:tcPr>
            <w:tcW w:w="709" w:type="dxa"/>
            <w:vAlign w:val="center"/>
          </w:tcPr>
          <w:p w:rsidR="000C6161" w:rsidRPr="003E2C97" w:rsidRDefault="000C6161" w:rsidP="00F93A05">
            <w:pPr>
              <w:pStyle w:val="Akapitzlist"/>
              <w:numPr>
                <w:ilvl w:val="0"/>
                <w:numId w:val="38"/>
              </w:numPr>
              <w:ind w:left="-7" w:firstLine="7"/>
              <w:jc w:val="center"/>
              <w:rPr>
                <w:rFonts w:ascii="Arial Narrow" w:hAnsi="Arial Narrow" w:cs="Times New Roman"/>
                <w:sz w:val="20"/>
                <w:szCs w:val="20"/>
              </w:rPr>
            </w:pPr>
          </w:p>
        </w:tc>
        <w:tc>
          <w:tcPr>
            <w:tcW w:w="4820" w:type="dxa"/>
            <w:vAlign w:val="center"/>
          </w:tcPr>
          <w:p w:rsidR="000C6161" w:rsidRPr="003E2C97" w:rsidRDefault="00691501" w:rsidP="003E2C97">
            <w:pPr>
              <w:pStyle w:val="Bezodstpw"/>
              <w:keepNext/>
              <w:jc w:val="both"/>
              <w:rPr>
                <w:rFonts w:ascii="Arial Narrow" w:hAnsi="Arial Narrow" w:cs="Times New Roman"/>
                <w:sz w:val="20"/>
                <w:szCs w:val="20"/>
              </w:rPr>
            </w:pPr>
            <w:r>
              <w:rPr>
                <w:rFonts w:ascii="Arial Narrow" w:hAnsi="Arial Narrow" w:cs="Times New Roman"/>
                <w:sz w:val="20"/>
                <w:szCs w:val="20"/>
              </w:rPr>
              <w:t xml:space="preserve">Proteza biologiczna zastawki płucnej wykonana z biologicznego materiału – bydlęcej żyły szyjnej z centralnie umieszczoną zastawką i naturalną zatoką o średnicy nieco większej od jej światła, przechowywana i konserwowana w </w:t>
            </w:r>
            <w:proofErr w:type="spellStart"/>
            <w:r>
              <w:rPr>
                <w:rFonts w:ascii="Arial Narrow" w:hAnsi="Arial Narrow" w:cs="Times New Roman"/>
                <w:sz w:val="20"/>
                <w:szCs w:val="20"/>
              </w:rPr>
              <w:t>glutaraldehydzie</w:t>
            </w:r>
            <w:proofErr w:type="spellEnd"/>
            <w:r>
              <w:rPr>
                <w:rFonts w:ascii="Arial Narrow" w:hAnsi="Arial Narrow" w:cs="Times New Roman"/>
                <w:sz w:val="20"/>
                <w:szCs w:val="20"/>
              </w:rPr>
              <w:t>. Dostępna zarówno w modelach z podparciem, jak i bez podparcia. Cienka rozciągliwa tkanka specjalnie dostosowana do zespolenia z delikatnymi tkankami prawej komory i tętnicy płucnej. Rozmiar 12-22 mm.</w:t>
            </w:r>
          </w:p>
        </w:tc>
        <w:tc>
          <w:tcPr>
            <w:tcW w:w="1418" w:type="dxa"/>
            <w:vAlign w:val="center"/>
          </w:tcPr>
          <w:p w:rsidR="000C6161" w:rsidRPr="003E2C97" w:rsidRDefault="000C6161" w:rsidP="003E2C97">
            <w:pPr>
              <w:pStyle w:val="Bezodstpw"/>
              <w:keepNext/>
              <w:jc w:val="center"/>
              <w:rPr>
                <w:rFonts w:ascii="Arial Narrow" w:hAnsi="Arial Narrow" w:cs="Times New Roman"/>
                <w:sz w:val="20"/>
                <w:szCs w:val="20"/>
              </w:rPr>
            </w:pPr>
          </w:p>
        </w:tc>
        <w:tc>
          <w:tcPr>
            <w:tcW w:w="708" w:type="dxa"/>
            <w:vAlign w:val="center"/>
          </w:tcPr>
          <w:p w:rsidR="000C6161" w:rsidRPr="003E2C97" w:rsidRDefault="00206D4A"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C6161" w:rsidRPr="003E2C97" w:rsidRDefault="000C6161" w:rsidP="003E2C97">
            <w:pPr>
              <w:pStyle w:val="Bezodstpw"/>
              <w:keepNext/>
              <w:jc w:val="center"/>
              <w:rPr>
                <w:rFonts w:ascii="Arial Narrow" w:hAnsi="Arial Narrow" w:cs="Times New Roman"/>
                <w:sz w:val="20"/>
                <w:szCs w:val="20"/>
              </w:rPr>
            </w:pPr>
          </w:p>
        </w:tc>
        <w:tc>
          <w:tcPr>
            <w:tcW w:w="850" w:type="dxa"/>
            <w:vAlign w:val="center"/>
          </w:tcPr>
          <w:p w:rsidR="000C6161" w:rsidRPr="003E2C97" w:rsidRDefault="00206D4A" w:rsidP="00691501">
            <w:pPr>
              <w:pStyle w:val="Bezodstpw"/>
              <w:keepNext/>
              <w:jc w:val="center"/>
              <w:rPr>
                <w:rFonts w:ascii="Arial Narrow" w:hAnsi="Arial Narrow" w:cs="Times New Roman"/>
                <w:sz w:val="20"/>
                <w:szCs w:val="20"/>
              </w:rPr>
            </w:pPr>
            <w:r>
              <w:rPr>
                <w:rFonts w:ascii="Arial Narrow" w:hAnsi="Arial Narrow" w:cs="Times New Roman"/>
                <w:sz w:val="20"/>
                <w:szCs w:val="20"/>
              </w:rPr>
              <w:t>1</w:t>
            </w:r>
            <w:r w:rsidR="00691501">
              <w:rPr>
                <w:rFonts w:ascii="Arial Narrow" w:hAnsi="Arial Narrow" w:cs="Times New Roman"/>
                <w:sz w:val="20"/>
                <w:szCs w:val="20"/>
              </w:rPr>
              <w:t>00</w:t>
            </w:r>
          </w:p>
        </w:tc>
        <w:tc>
          <w:tcPr>
            <w:tcW w:w="1843" w:type="dxa"/>
            <w:vAlign w:val="center"/>
          </w:tcPr>
          <w:p w:rsidR="000C6161" w:rsidRPr="003E2C97" w:rsidRDefault="000C6161" w:rsidP="003E2C97">
            <w:pPr>
              <w:pStyle w:val="Bezodstpw"/>
              <w:keepNext/>
              <w:jc w:val="center"/>
              <w:rPr>
                <w:rFonts w:ascii="Arial Narrow" w:hAnsi="Arial Narrow" w:cs="Times New Roman"/>
                <w:sz w:val="20"/>
                <w:szCs w:val="20"/>
              </w:rPr>
            </w:pPr>
          </w:p>
        </w:tc>
        <w:tc>
          <w:tcPr>
            <w:tcW w:w="992" w:type="dxa"/>
            <w:vAlign w:val="center"/>
          </w:tcPr>
          <w:p w:rsidR="000C6161" w:rsidRPr="003E2C97" w:rsidRDefault="000C6161" w:rsidP="003E2C97">
            <w:pPr>
              <w:pStyle w:val="Bezodstpw"/>
              <w:jc w:val="center"/>
              <w:rPr>
                <w:rFonts w:ascii="Arial Narrow" w:hAnsi="Arial Narrow" w:cs="Times New Roman"/>
                <w:sz w:val="20"/>
                <w:szCs w:val="20"/>
              </w:rPr>
            </w:pPr>
          </w:p>
        </w:tc>
        <w:tc>
          <w:tcPr>
            <w:tcW w:w="1985" w:type="dxa"/>
            <w:vAlign w:val="center"/>
          </w:tcPr>
          <w:p w:rsidR="000C6161" w:rsidRPr="003E2C97" w:rsidRDefault="000C6161" w:rsidP="003E2C97">
            <w:pPr>
              <w:pStyle w:val="Bezodstpw"/>
              <w:jc w:val="center"/>
              <w:rPr>
                <w:rFonts w:ascii="Arial Narrow" w:hAnsi="Arial Narrow" w:cs="Times New Roman"/>
                <w:sz w:val="20"/>
                <w:szCs w:val="20"/>
              </w:rPr>
            </w:pPr>
          </w:p>
        </w:tc>
        <w:tc>
          <w:tcPr>
            <w:tcW w:w="1275" w:type="dxa"/>
            <w:vAlign w:val="center"/>
          </w:tcPr>
          <w:p w:rsidR="000C6161" w:rsidRPr="003E2C97" w:rsidRDefault="000C6161" w:rsidP="003E2C97">
            <w:pPr>
              <w:pStyle w:val="Bezodstpw"/>
              <w:jc w:val="center"/>
              <w:rPr>
                <w:rFonts w:ascii="Arial Narrow" w:hAnsi="Arial Narrow" w:cs="Times New Roman"/>
                <w:sz w:val="20"/>
                <w:szCs w:val="20"/>
              </w:rPr>
            </w:pPr>
          </w:p>
        </w:tc>
      </w:tr>
      <w:tr w:rsidR="000C6161" w:rsidRPr="003E2C97" w:rsidTr="00AA7350">
        <w:tc>
          <w:tcPr>
            <w:tcW w:w="10065"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1F649A" w:rsidRPr="003E2C97" w:rsidRDefault="001F649A" w:rsidP="003E2C97">
      <w:pPr>
        <w:spacing w:after="0" w:line="240" w:lineRule="auto"/>
        <w:rPr>
          <w:rFonts w:ascii="Arial Narrow" w:hAnsi="Arial Narrow" w:cs="Times New Roman"/>
          <w:sz w:val="20"/>
          <w:szCs w:val="20"/>
        </w:rPr>
      </w:pPr>
    </w:p>
    <w:p w:rsidR="001F649A" w:rsidRDefault="001F649A" w:rsidP="003E2C97">
      <w:pPr>
        <w:spacing w:after="0" w:line="240" w:lineRule="auto"/>
        <w:rPr>
          <w:rFonts w:ascii="Arial Narrow" w:hAnsi="Arial Narrow" w:cs="Times New Roman"/>
          <w:sz w:val="20"/>
          <w:szCs w:val="20"/>
        </w:rPr>
      </w:pPr>
    </w:p>
    <w:p w:rsidR="00393CBC" w:rsidRPr="003E2C97" w:rsidRDefault="00393CBC"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691501" w:rsidRDefault="00691501" w:rsidP="003E2C97">
      <w:pPr>
        <w:spacing w:after="0" w:line="240" w:lineRule="auto"/>
        <w:rPr>
          <w:rFonts w:ascii="Arial Narrow" w:hAnsi="Arial Narrow" w:cs="Times New Roman"/>
          <w:sz w:val="16"/>
          <w:szCs w:val="16"/>
        </w:rPr>
      </w:pPr>
    </w:p>
    <w:p w:rsidR="00691501" w:rsidRPr="003E2C97" w:rsidRDefault="00691501" w:rsidP="003E2C97">
      <w:pPr>
        <w:spacing w:after="0" w:line="240" w:lineRule="auto"/>
        <w:rPr>
          <w:rFonts w:ascii="Arial Narrow" w:hAnsi="Arial Narrow" w:cs="Times New Roman"/>
          <w:sz w:val="16"/>
          <w:szCs w:val="16"/>
        </w:rPr>
      </w:pPr>
    </w:p>
    <w:p w:rsidR="000C6161" w:rsidRPr="003E2C97" w:rsidRDefault="000C616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850"/>
        <w:gridCol w:w="1843"/>
        <w:gridCol w:w="992"/>
        <w:gridCol w:w="1985"/>
        <w:gridCol w:w="1275"/>
      </w:tblGrid>
      <w:tr w:rsidR="000C6161" w:rsidRPr="003E2C97" w:rsidTr="00722577">
        <w:trPr>
          <w:trHeight w:val="203"/>
        </w:trPr>
        <w:tc>
          <w:tcPr>
            <w:tcW w:w="709"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75352E" w:rsidRPr="003E2C97" w:rsidTr="00722577">
        <w:trPr>
          <w:trHeight w:val="265"/>
        </w:trPr>
        <w:tc>
          <w:tcPr>
            <w:tcW w:w="709" w:type="dxa"/>
            <w:vAlign w:val="center"/>
          </w:tcPr>
          <w:p w:rsidR="0075352E" w:rsidRPr="003E2C97" w:rsidRDefault="0075352E" w:rsidP="00F93A05">
            <w:pPr>
              <w:pStyle w:val="Akapitzlist"/>
              <w:numPr>
                <w:ilvl w:val="0"/>
                <w:numId w:val="39"/>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75352E" w:rsidRDefault="006C44A6" w:rsidP="003E2C97">
            <w:pPr>
              <w:snapToGrid w:val="0"/>
              <w:jc w:val="both"/>
              <w:rPr>
                <w:rFonts w:ascii="Arial Narrow" w:hAnsi="Arial Narrow"/>
                <w:sz w:val="20"/>
                <w:szCs w:val="20"/>
              </w:rPr>
            </w:pPr>
            <w:r>
              <w:rPr>
                <w:rFonts w:ascii="Arial Narrow" w:hAnsi="Arial Narrow"/>
                <w:sz w:val="20"/>
                <w:szCs w:val="20"/>
              </w:rPr>
              <w:t>Sterylny z</w:t>
            </w:r>
            <w:r w:rsidR="00691501">
              <w:rPr>
                <w:rFonts w:ascii="Arial Narrow" w:hAnsi="Arial Narrow"/>
                <w:sz w:val="20"/>
                <w:szCs w:val="20"/>
              </w:rPr>
              <w:t>estaw do rekonstrukcji łąkotek – system czterech implantów o parametrach:</w:t>
            </w:r>
          </w:p>
          <w:p w:rsidR="00691501" w:rsidRDefault="006C44A6" w:rsidP="002576FB">
            <w:pPr>
              <w:pStyle w:val="Akapitzlist"/>
              <w:numPr>
                <w:ilvl w:val="0"/>
                <w:numId w:val="80"/>
              </w:numPr>
              <w:snapToGrid w:val="0"/>
              <w:ind w:left="176" w:hanging="142"/>
              <w:jc w:val="both"/>
              <w:rPr>
                <w:rFonts w:ascii="Arial Narrow" w:hAnsi="Arial Narrow"/>
                <w:sz w:val="20"/>
                <w:szCs w:val="20"/>
              </w:rPr>
            </w:pPr>
            <w:r>
              <w:rPr>
                <w:rFonts w:ascii="Arial Narrow" w:hAnsi="Arial Narrow"/>
                <w:sz w:val="20"/>
                <w:szCs w:val="20"/>
              </w:rPr>
              <w:t>Materiał PEEK</w:t>
            </w:r>
          </w:p>
          <w:p w:rsidR="006C44A6" w:rsidRDefault="006C44A6" w:rsidP="002576FB">
            <w:pPr>
              <w:pStyle w:val="Akapitzlist"/>
              <w:numPr>
                <w:ilvl w:val="0"/>
                <w:numId w:val="80"/>
              </w:numPr>
              <w:snapToGrid w:val="0"/>
              <w:ind w:left="176" w:hanging="142"/>
              <w:jc w:val="both"/>
              <w:rPr>
                <w:rFonts w:ascii="Arial Narrow" w:hAnsi="Arial Narrow"/>
                <w:sz w:val="20"/>
                <w:szCs w:val="20"/>
              </w:rPr>
            </w:pPr>
            <w:r>
              <w:rPr>
                <w:rFonts w:ascii="Arial Narrow" w:hAnsi="Arial Narrow"/>
                <w:sz w:val="20"/>
                <w:szCs w:val="20"/>
              </w:rPr>
              <w:t>Załadowane na jednorazowym aplikatorze z końcem zakrzywionym pod kątem 15°;</w:t>
            </w:r>
          </w:p>
          <w:p w:rsidR="006C44A6" w:rsidRDefault="006C44A6" w:rsidP="002576FB">
            <w:pPr>
              <w:pStyle w:val="Akapitzlist"/>
              <w:numPr>
                <w:ilvl w:val="0"/>
                <w:numId w:val="80"/>
              </w:numPr>
              <w:snapToGrid w:val="0"/>
              <w:ind w:left="176" w:hanging="142"/>
              <w:jc w:val="both"/>
              <w:rPr>
                <w:rFonts w:ascii="Arial Narrow" w:hAnsi="Arial Narrow"/>
                <w:sz w:val="20"/>
                <w:szCs w:val="20"/>
              </w:rPr>
            </w:pPr>
            <w:r>
              <w:rPr>
                <w:rFonts w:ascii="Arial Narrow" w:hAnsi="Arial Narrow"/>
                <w:sz w:val="20"/>
                <w:szCs w:val="20"/>
              </w:rPr>
              <w:t>Połączone nitką „0”;</w:t>
            </w:r>
          </w:p>
          <w:p w:rsidR="006C44A6" w:rsidRDefault="006C44A6" w:rsidP="002576FB">
            <w:pPr>
              <w:pStyle w:val="Akapitzlist"/>
              <w:numPr>
                <w:ilvl w:val="0"/>
                <w:numId w:val="80"/>
              </w:numPr>
              <w:snapToGrid w:val="0"/>
              <w:ind w:left="176" w:hanging="142"/>
              <w:jc w:val="both"/>
              <w:rPr>
                <w:rFonts w:ascii="Arial Narrow" w:hAnsi="Arial Narrow"/>
                <w:sz w:val="20"/>
                <w:szCs w:val="20"/>
              </w:rPr>
            </w:pPr>
            <w:r>
              <w:rPr>
                <w:rFonts w:ascii="Arial Narrow" w:hAnsi="Arial Narrow"/>
                <w:sz w:val="20"/>
                <w:szCs w:val="20"/>
              </w:rPr>
              <w:t xml:space="preserve">Aplikator z </w:t>
            </w:r>
            <w:proofErr w:type="spellStart"/>
            <w:r>
              <w:rPr>
                <w:rFonts w:ascii="Arial Narrow" w:hAnsi="Arial Narrow"/>
                <w:sz w:val="20"/>
                <w:szCs w:val="20"/>
              </w:rPr>
              <w:t>systeme</w:t>
            </w:r>
            <w:proofErr w:type="spellEnd"/>
            <w:r>
              <w:rPr>
                <w:rFonts w:ascii="Arial Narrow" w:hAnsi="Arial Narrow"/>
                <w:sz w:val="20"/>
                <w:szCs w:val="20"/>
              </w:rPr>
              <w:t xml:space="preserve"> blokowania nici pomiędzy wszczepionymi implantami;</w:t>
            </w:r>
          </w:p>
          <w:p w:rsidR="006C44A6" w:rsidRPr="006C44A6" w:rsidRDefault="006C44A6" w:rsidP="002576FB">
            <w:pPr>
              <w:pStyle w:val="Akapitzlist"/>
              <w:numPr>
                <w:ilvl w:val="0"/>
                <w:numId w:val="80"/>
              </w:numPr>
              <w:snapToGrid w:val="0"/>
              <w:ind w:left="176" w:hanging="142"/>
              <w:jc w:val="both"/>
              <w:rPr>
                <w:rFonts w:ascii="Arial Narrow" w:hAnsi="Arial Narrow"/>
                <w:sz w:val="20"/>
                <w:szCs w:val="20"/>
              </w:rPr>
            </w:pPr>
            <w:r>
              <w:rPr>
                <w:rFonts w:ascii="Arial Narrow" w:hAnsi="Arial Narrow"/>
                <w:sz w:val="20"/>
                <w:szCs w:val="20"/>
              </w:rPr>
              <w:t xml:space="preserve">Jednorazowa </w:t>
            </w:r>
            <w:proofErr w:type="spellStart"/>
            <w:r>
              <w:rPr>
                <w:rFonts w:ascii="Arial Narrow" w:hAnsi="Arial Narrow"/>
                <w:sz w:val="20"/>
                <w:szCs w:val="20"/>
              </w:rPr>
              <w:t>kaniulaprowadząca</w:t>
            </w:r>
            <w:proofErr w:type="spellEnd"/>
            <w:r>
              <w:rPr>
                <w:rFonts w:ascii="Arial Narrow" w:hAnsi="Arial Narrow"/>
                <w:sz w:val="20"/>
                <w:szCs w:val="20"/>
              </w:rPr>
              <w:t xml:space="preserve"> umożliwiająca wykonanie trzech szwów w stawie;</w:t>
            </w:r>
          </w:p>
        </w:tc>
        <w:tc>
          <w:tcPr>
            <w:tcW w:w="1418"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708" w:type="dxa"/>
            <w:vAlign w:val="center"/>
          </w:tcPr>
          <w:p w:rsidR="0075352E" w:rsidRPr="003E2C97" w:rsidRDefault="004A2083"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75352E" w:rsidRPr="003E2C97" w:rsidRDefault="00691501" w:rsidP="003E2C97">
            <w:pPr>
              <w:snapToGrid w:val="0"/>
              <w:jc w:val="center"/>
              <w:rPr>
                <w:rFonts w:ascii="Arial Narrow" w:hAnsi="Arial Narrow"/>
                <w:sz w:val="20"/>
                <w:szCs w:val="20"/>
              </w:rPr>
            </w:pPr>
            <w:r>
              <w:rPr>
                <w:rFonts w:ascii="Arial Narrow" w:hAnsi="Arial Narrow"/>
                <w:sz w:val="20"/>
                <w:szCs w:val="20"/>
              </w:rPr>
              <w:t>8</w:t>
            </w:r>
            <w:r w:rsidR="004A2083">
              <w:rPr>
                <w:rFonts w:ascii="Arial Narrow" w:hAnsi="Arial Narrow"/>
                <w:sz w:val="20"/>
                <w:szCs w:val="20"/>
              </w:rPr>
              <w:t>0</w:t>
            </w:r>
          </w:p>
        </w:tc>
        <w:tc>
          <w:tcPr>
            <w:tcW w:w="1843"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992" w:type="dxa"/>
            <w:vAlign w:val="center"/>
          </w:tcPr>
          <w:p w:rsidR="0075352E" w:rsidRPr="003E2C97" w:rsidRDefault="0075352E" w:rsidP="003E2C97">
            <w:pPr>
              <w:pStyle w:val="Bezodstpw"/>
              <w:jc w:val="center"/>
              <w:rPr>
                <w:rFonts w:ascii="Arial Narrow" w:hAnsi="Arial Narrow" w:cs="Times New Roman"/>
                <w:sz w:val="20"/>
                <w:szCs w:val="20"/>
              </w:rPr>
            </w:pPr>
          </w:p>
        </w:tc>
        <w:tc>
          <w:tcPr>
            <w:tcW w:w="1985" w:type="dxa"/>
            <w:vAlign w:val="center"/>
          </w:tcPr>
          <w:p w:rsidR="0075352E" w:rsidRPr="003E2C97" w:rsidRDefault="0075352E" w:rsidP="003E2C97">
            <w:pPr>
              <w:pStyle w:val="Bezodstpw"/>
              <w:jc w:val="center"/>
              <w:rPr>
                <w:rFonts w:ascii="Arial Narrow" w:hAnsi="Arial Narrow" w:cs="Times New Roman"/>
                <w:sz w:val="20"/>
                <w:szCs w:val="20"/>
              </w:rPr>
            </w:pPr>
          </w:p>
        </w:tc>
        <w:tc>
          <w:tcPr>
            <w:tcW w:w="1275" w:type="dxa"/>
            <w:vAlign w:val="center"/>
          </w:tcPr>
          <w:p w:rsidR="0075352E" w:rsidRPr="003E2C97" w:rsidRDefault="0075352E" w:rsidP="003E2C97">
            <w:pPr>
              <w:pStyle w:val="Bezodstpw"/>
              <w:jc w:val="center"/>
              <w:rPr>
                <w:rFonts w:ascii="Arial Narrow" w:hAnsi="Arial Narrow" w:cs="Times New Roman"/>
                <w:sz w:val="20"/>
                <w:szCs w:val="20"/>
              </w:rPr>
            </w:pPr>
          </w:p>
        </w:tc>
      </w:tr>
      <w:tr w:rsidR="004A2083" w:rsidRPr="003E2C97" w:rsidTr="00722577">
        <w:trPr>
          <w:trHeight w:val="265"/>
        </w:trPr>
        <w:tc>
          <w:tcPr>
            <w:tcW w:w="709" w:type="dxa"/>
            <w:vAlign w:val="center"/>
          </w:tcPr>
          <w:p w:rsidR="004A2083" w:rsidRPr="003E2C97" w:rsidRDefault="004A2083" w:rsidP="00F93A05">
            <w:pPr>
              <w:pStyle w:val="Akapitzlist"/>
              <w:numPr>
                <w:ilvl w:val="0"/>
                <w:numId w:val="39"/>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4A2083" w:rsidRDefault="006C44A6" w:rsidP="004A2083">
            <w:pPr>
              <w:snapToGrid w:val="0"/>
              <w:jc w:val="both"/>
              <w:rPr>
                <w:rFonts w:ascii="Arial Narrow" w:hAnsi="Arial Narrow"/>
                <w:sz w:val="20"/>
                <w:szCs w:val="20"/>
              </w:rPr>
            </w:pPr>
            <w:r>
              <w:rPr>
                <w:rFonts w:ascii="Arial Narrow" w:hAnsi="Arial Narrow"/>
                <w:sz w:val="20"/>
                <w:szCs w:val="20"/>
              </w:rPr>
              <w:t xml:space="preserve">Zawieszka udowa do rekonstrukcji ACL, typu </w:t>
            </w:r>
            <w:proofErr w:type="spellStart"/>
            <w:r>
              <w:rPr>
                <w:rFonts w:ascii="Arial Narrow" w:hAnsi="Arial Narrow"/>
                <w:sz w:val="20"/>
                <w:szCs w:val="20"/>
              </w:rPr>
              <w:t>endobutton</w:t>
            </w:r>
            <w:proofErr w:type="spellEnd"/>
            <w:r>
              <w:rPr>
                <w:rFonts w:ascii="Arial Narrow" w:hAnsi="Arial Narrow"/>
                <w:sz w:val="20"/>
                <w:szCs w:val="20"/>
              </w:rPr>
              <w:t>, tytanowa o wymiarach 4,5 mm x 13.5-14 mm.</w:t>
            </w:r>
            <w:r w:rsidR="00566772">
              <w:rPr>
                <w:rFonts w:ascii="Arial Narrow" w:hAnsi="Arial Narrow"/>
                <w:sz w:val="20"/>
                <w:szCs w:val="20"/>
              </w:rPr>
              <w:t xml:space="preserve"> Dostępna w dwóch wersjach do wyboru:</w:t>
            </w:r>
          </w:p>
          <w:p w:rsidR="00566772" w:rsidRDefault="00566772" w:rsidP="002576FB">
            <w:pPr>
              <w:pStyle w:val="Akapitzlist"/>
              <w:numPr>
                <w:ilvl w:val="0"/>
                <w:numId w:val="81"/>
              </w:numPr>
              <w:snapToGrid w:val="0"/>
              <w:ind w:left="176" w:hanging="176"/>
              <w:jc w:val="both"/>
              <w:rPr>
                <w:rFonts w:ascii="Arial Narrow" w:hAnsi="Arial Narrow"/>
                <w:sz w:val="20"/>
                <w:szCs w:val="20"/>
              </w:rPr>
            </w:pPr>
            <w:r>
              <w:rPr>
                <w:rFonts w:ascii="Arial Narrow" w:hAnsi="Arial Narrow"/>
                <w:sz w:val="20"/>
                <w:szCs w:val="20"/>
              </w:rPr>
              <w:t xml:space="preserve">Ze stałą pętlą ciągła tzw. </w:t>
            </w:r>
            <w:proofErr w:type="spellStart"/>
            <w:r>
              <w:rPr>
                <w:rFonts w:ascii="Arial Narrow" w:hAnsi="Arial Narrow"/>
                <w:sz w:val="20"/>
                <w:szCs w:val="20"/>
              </w:rPr>
              <w:t>continious</w:t>
            </w:r>
            <w:proofErr w:type="spellEnd"/>
            <w:r>
              <w:rPr>
                <w:rFonts w:ascii="Arial Narrow" w:hAnsi="Arial Narrow"/>
                <w:sz w:val="20"/>
                <w:szCs w:val="20"/>
              </w:rPr>
              <w:t xml:space="preserve"> </w:t>
            </w:r>
            <w:proofErr w:type="spellStart"/>
            <w:r>
              <w:rPr>
                <w:rFonts w:ascii="Arial Narrow" w:hAnsi="Arial Narrow"/>
                <w:sz w:val="20"/>
                <w:szCs w:val="20"/>
              </w:rPr>
              <w:t>loop</w:t>
            </w:r>
            <w:proofErr w:type="spellEnd"/>
            <w:r>
              <w:rPr>
                <w:rFonts w:ascii="Arial Narrow" w:hAnsi="Arial Narrow"/>
                <w:sz w:val="20"/>
                <w:szCs w:val="20"/>
              </w:rPr>
              <w:t xml:space="preserve"> z nici o zwiększonej wytrzymałości;</w:t>
            </w:r>
          </w:p>
          <w:p w:rsidR="00566772" w:rsidRDefault="00566772" w:rsidP="002576FB">
            <w:pPr>
              <w:pStyle w:val="Akapitzlist"/>
              <w:numPr>
                <w:ilvl w:val="0"/>
                <w:numId w:val="81"/>
              </w:numPr>
              <w:snapToGrid w:val="0"/>
              <w:ind w:left="176" w:hanging="176"/>
              <w:jc w:val="both"/>
              <w:rPr>
                <w:rFonts w:ascii="Arial Narrow" w:hAnsi="Arial Narrow"/>
                <w:sz w:val="20"/>
                <w:szCs w:val="20"/>
              </w:rPr>
            </w:pPr>
            <w:r>
              <w:rPr>
                <w:rFonts w:ascii="Arial Narrow" w:hAnsi="Arial Narrow"/>
                <w:sz w:val="20"/>
                <w:szCs w:val="20"/>
              </w:rPr>
              <w:lastRenderedPageBreak/>
              <w:t>Z pętlą dociąganą służącą do zamocowania przeszczepu, również przeszczepu BTB;</w:t>
            </w:r>
          </w:p>
          <w:p w:rsidR="00566772" w:rsidRDefault="00566772" w:rsidP="002576FB">
            <w:pPr>
              <w:pStyle w:val="Akapitzlist"/>
              <w:numPr>
                <w:ilvl w:val="0"/>
                <w:numId w:val="81"/>
              </w:numPr>
              <w:snapToGrid w:val="0"/>
              <w:ind w:left="176" w:hanging="176"/>
              <w:jc w:val="both"/>
              <w:rPr>
                <w:rFonts w:ascii="Arial Narrow" w:hAnsi="Arial Narrow"/>
                <w:sz w:val="20"/>
                <w:szCs w:val="20"/>
              </w:rPr>
            </w:pPr>
            <w:r>
              <w:rPr>
                <w:rFonts w:ascii="Arial Narrow" w:hAnsi="Arial Narrow"/>
                <w:sz w:val="20"/>
                <w:szCs w:val="20"/>
              </w:rPr>
              <w:t>Stała pętla dostępna w 10 rozmiarach od 15 mm do 60 mm, ze skokiem co 5 mm;</w:t>
            </w:r>
          </w:p>
          <w:p w:rsidR="00566772" w:rsidRDefault="00566772" w:rsidP="002576FB">
            <w:pPr>
              <w:pStyle w:val="Akapitzlist"/>
              <w:numPr>
                <w:ilvl w:val="0"/>
                <w:numId w:val="81"/>
              </w:numPr>
              <w:snapToGrid w:val="0"/>
              <w:ind w:left="176" w:hanging="176"/>
              <w:jc w:val="both"/>
              <w:rPr>
                <w:rFonts w:ascii="Arial Narrow" w:hAnsi="Arial Narrow"/>
                <w:sz w:val="20"/>
                <w:szCs w:val="20"/>
              </w:rPr>
            </w:pPr>
            <w:r>
              <w:rPr>
                <w:rFonts w:ascii="Arial Narrow" w:hAnsi="Arial Narrow"/>
                <w:sz w:val="20"/>
                <w:szCs w:val="20"/>
              </w:rPr>
              <w:t xml:space="preserve">Wersja z pętlą dociąganą wyposażona w system podwójnego blokowania pętli </w:t>
            </w:r>
            <w:proofErr w:type="spellStart"/>
            <w:r>
              <w:rPr>
                <w:rFonts w:ascii="Arial Narrow" w:hAnsi="Arial Narrow"/>
                <w:sz w:val="20"/>
                <w:szCs w:val="20"/>
              </w:rPr>
              <w:t>zaró</w:t>
            </w:r>
            <w:r>
              <w:rPr>
                <w:rFonts w:ascii="Arial Narrow" w:hAnsi="Arial Narrow"/>
                <w:sz w:val="20"/>
                <w:szCs w:val="20"/>
              </w:rPr>
              <w:fldChar w:fldCharType="begin"/>
            </w:r>
            <w:r>
              <w:rPr>
                <w:rFonts w:ascii="Arial Narrow" w:hAnsi="Arial Narrow"/>
                <w:sz w:val="20"/>
                <w:szCs w:val="20"/>
              </w:rPr>
              <w:instrText xml:space="preserve"> LISTNUM </w:instrText>
            </w:r>
            <w:r>
              <w:rPr>
                <w:rFonts w:ascii="Arial Narrow" w:hAnsi="Arial Narrow"/>
                <w:sz w:val="20"/>
                <w:szCs w:val="20"/>
              </w:rPr>
              <w:fldChar w:fldCharType="end"/>
            </w:r>
            <w:r>
              <w:rPr>
                <w:rFonts w:ascii="Arial Narrow" w:hAnsi="Arial Narrow"/>
                <w:sz w:val="20"/>
                <w:szCs w:val="20"/>
              </w:rPr>
              <w:t>no</w:t>
            </w:r>
            <w:proofErr w:type="spellEnd"/>
            <w:r>
              <w:rPr>
                <w:rFonts w:ascii="Arial Narrow" w:hAnsi="Arial Narrow"/>
                <w:sz w:val="20"/>
                <w:szCs w:val="20"/>
              </w:rPr>
              <w:t xml:space="preserve"> poprzez tarcie, jak i mechaniczny docisk nici tworzącej pętlę w kieszeni blokującej;</w:t>
            </w:r>
          </w:p>
          <w:p w:rsidR="00566772" w:rsidRDefault="00566772" w:rsidP="002576FB">
            <w:pPr>
              <w:pStyle w:val="Akapitzlist"/>
              <w:numPr>
                <w:ilvl w:val="0"/>
                <w:numId w:val="81"/>
              </w:numPr>
              <w:snapToGrid w:val="0"/>
              <w:ind w:left="176" w:hanging="176"/>
              <w:jc w:val="both"/>
              <w:rPr>
                <w:rFonts w:ascii="Arial Narrow" w:hAnsi="Arial Narrow"/>
                <w:sz w:val="20"/>
                <w:szCs w:val="20"/>
              </w:rPr>
            </w:pPr>
            <w:r>
              <w:rPr>
                <w:rFonts w:ascii="Arial Narrow" w:hAnsi="Arial Narrow"/>
                <w:sz w:val="20"/>
                <w:szCs w:val="20"/>
              </w:rPr>
              <w:t>System blokowania pozwalający na awaryjne wydłużenie pętli nawet po wprowadzeniu przeszczepu do kanału udowego;</w:t>
            </w:r>
          </w:p>
          <w:p w:rsidR="00566772" w:rsidRPr="00566772" w:rsidRDefault="00566772" w:rsidP="002576FB">
            <w:pPr>
              <w:pStyle w:val="Akapitzlist"/>
              <w:numPr>
                <w:ilvl w:val="0"/>
                <w:numId w:val="81"/>
              </w:numPr>
              <w:snapToGrid w:val="0"/>
              <w:ind w:left="176" w:hanging="176"/>
              <w:jc w:val="both"/>
              <w:rPr>
                <w:rFonts w:ascii="Arial Narrow" w:hAnsi="Arial Narrow"/>
                <w:sz w:val="20"/>
                <w:szCs w:val="20"/>
              </w:rPr>
            </w:pPr>
            <w:r>
              <w:rPr>
                <w:rFonts w:ascii="Arial Narrow" w:hAnsi="Arial Narrow"/>
                <w:sz w:val="20"/>
                <w:szCs w:val="20"/>
              </w:rPr>
              <w:t>Implant zaopatrzony w dwie nici, pierwszą wzmocnioną nić do przeciągania go przez kanały oraz drugą nić pozycjonującą  (w przypadku stałej pętli) lub podwójnie złożoną tworzącą i dociągającą pętlę w rozmiarze #5 (w przypadku pętli dociąganej)</w:t>
            </w:r>
            <w:r w:rsidR="00D60A2A">
              <w:rPr>
                <w:rFonts w:ascii="Arial Narrow" w:hAnsi="Arial Narrow"/>
                <w:sz w:val="20"/>
                <w:szCs w:val="20"/>
              </w:rPr>
              <w:t>.</w:t>
            </w:r>
          </w:p>
        </w:tc>
        <w:tc>
          <w:tcPr>
            <w:tcW w:w="1418"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708" w:type="dxa"/>
            <w:vAlign w:val="center"/>
          </w:tcPr>
          <w:p w:rsidR="004A2083" w:rsidRPr="003E2C97" w:rsidRDefault="004A2083" w:rsidP="004A208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4A2083" w:rsidRPr="003E2C97" w:rsidRDefault="00D60A2A" w:rsidP="004A2083">
            <w:pPr>
              <w:snapToGrid w:val="0"/>
              <w:jc w:val="center"/>
              <w:rPr>
                <w:rFonts w:ascii="Arial Narrow" w:hAnsi="Arial Narrow"/>
                <w:sz w:val="20"/>
                <w:szCs w:val="20"/>
              </w:rPr>
            </w:pPr>
            <w:r>
              <w:rPr>
                <w:rFonts w:ascii="Arial Narrow" w:hAnsi="Arial Narrow"/>
                <w:sz w:val="20"/>
                <w:szCs w:val="20"/>
              </w:rPr>
              <w:t>80</w:t>
            </w:r>
          </w:p>
        </w:tc>
        <w:tc>
          <w:tcPr>
            <w:tcW w:w="1843"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992" w:type="dxa"/>
            <w:vAlign w:val="center"/>
          </w:tcPr>
          <w:p w:rsidR="004A2083" w:rsidRPr="003E2C97" w:rsidRDefault="004A2083" w:rsidP="004A2083">
            <w:pPr>
              <w:pStyle w:val="Bezodstpw"/>
              <w:jc w:val="center"/>
              <w:rPr>
                <w:rFonts w:ascii="Arial Narrow" w:hAnsi="Arial Narrow" w:cs="Times New Roman"/>
                <w:sz w:val="20"/>
                <w:szCs w:val="20"/>
              </w:rPr>
            </w:pPr>
          </w:p>
        </w:tc>
        <w:tc>
          <w:tcPr>
            <w:tcW w:w="1985" w:type="dxa"/>
            <w:vAlign w:val="center"/>
          </w:tcPr>
          <w:p w:rsidR="004A2083" w:rsidRPr="003E2C97" w:rsidRDefault="004A2083" w:rsidP="004A2083">
            <w:pPr>
              <w:pStyle w:val="Bezodstpw"/>
              <w:jc w:val="center"/>
              <w:rPr>
                <w:rFonts w:ascii="Arial Narrow" w:hAnsi="Arial Narrow" w:cs="Times New Roman"/>
                <w:sz w:val="20"/>
                <w:szCs w:val="20"/>
              </w:rPr>
            </w:pPr>
          </w:p>
        </w:tc>
        <w:tc>
          <w:tcPr>
            <w:tcW w:w="1275" w:type="dxa"/>
            <w:vAlign w:val="center"/>
          </w:tcPr>
          <w:p w:rsidR="004A2083" w:rsidRPr="003E2C97" w:rsidRDefault="004A2083" w:rsidP="004A2083">
            <w:pPr>
              <w:pStyle w:val="Bezodstpw"/>
              <w:jc w:val="center"/>
              <w:rPr>
                <w:rFonts w:ascii="Arial Narrow" w:hAnsi="Arial Narrow" w:cs="Times New Roman"/>
                <w:sz w:val="20"/>
                <w:szCs w:val="20"/>
              </w:rPr>
            </w:pPr>
          </w:p>
        </w:tc>
      </w:tr>
      <w:tr w:rsidR="004A2083" w:rsidRPr="003E2C97" w:rsidTr="00722577">
        <w:trPr>
          <w:trHeight w:val="265"/>
        </w:trPr>
        <w:tc>
          <w:tcPr>
            <w:tcW w:w="709" w:type="dxa"/>
            <w:vAlign w:val="center"/>
          </w:tcPr>
          <w:p w:rsidR="004A2083" w:rsidRPr="003E2C97" w:rsidRDefault="004A2083" w:rsidP="00F93A05">
            <w:pPr>
              <w:pStyle w:val="Akapitzlist"/>
              <w:numPr>
                <w:ilvl w:val="0"/>
                <w:numId w:val="39"/>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4A2083" w:rsidRPr="003E2C97" w:rsidRDefault="00D60A2A" w:rsidP="004A2083">
            <w:pPr>
              <w:snapToGrid w:val="0"/>
              <w:jc w:val="both"/>
              <w:rPr>
                <w:rFonts w:ascii="Arial Narrow" w:hAnsi="Arial Narrow"/>
                <w:sz w:val="20"/>
                <w:szCs w:val="20"/>
              </w:rPr>
            </w:pPr>
            <w:proofErr w:type="spellStart"/>
            <w:r>
              <w:rPr>
                <w:rFonts w:ascii="Arial Narrow" w:hAnsi="Arial Narrow"/>
                <w:sz w:val="20"/>
                <w:szCs w:val="20"/>
              </w:rPr>
              <w:t>Biowchłanialne</w:t>
            </w:r>
            <w:proofErr w:type="spellEnd"/>
            <w:r>
              <w:rPr>
                <w:rFonts w:ascii="Arial Narrow" w:hAnsi="Arial Narrow"/>
                <w:sz w:val="20"/>
                <w:szCs w:val="20"/>
              </w:rPr>
              <w:t xml:space="preserve"> </w:t>
            </w:r>
            <w:r w:rsidR="00D909B4">
              <w:rPr>
                <w:rFonts w:ascii="Arial Narrow" w:hAnsi="Arial Narrow"/>
                <w:sz w:val="20"/>
                <w:szCs w:val="20"/>
              </w:rPr>
              <w:t>śruby interferencyjne kompozytowe wykonane z kwasu mlekowego  96L/4D PLA z dodatkiem trójfosforanu wapnia  o porowatej strukturze ułatwiającej przebudowę. Średnica: 5.0,5.5,6.0,6.5 mm (długość 15,20,25 mm), 7.0, 8.0 mm (długość 25, 30 mm), 9.0, 10, 11 mm (długość 25, 30 35 mm).</w:t>
            </w:r>
          </w:p>
        </w:tc>
        <w:tc>
          <w:tcPr>
            <w:tcW w:w="1418"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708" w:type="dxa"/>
            <w:vAlign w:val="center"/>
          </w:tcPr>
          <w:p w:rsidR="004A2083" w:rsidRPr="003E2C97" w:rsidRDefault="004A2083" w:rsidP="004A208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4A2083" w:rsidRPr="003E2C97" w:rsidRDefault="00D909B4" w:rsidP="004A2083">
            <w:pPr>
              <w:snapToGrid w:val="0"/>
              <w:jc w:val="center"/>
              <w:rPr>
                <w:rFonts w:ascii="Arial Narrow" w:hAnsi="Arial Narrow"/>
                <w:sz w:val="20"/>
                <w:szCs w:val="20"/>
              </w:rPr>
            </w:pPr>
            <w:r>
              <w:rPr>
                <w:rFonts w:ascii="Arial Narrow" w:hAnsi="Arial Narrow"/>
                <w:sz w:val="20"/>
                <w:szCs w:val="20"/>
              </w:rPr>
              <w:t>80</w:t>
            </w:r>
          </w:p>
        </w:tc>
        <w:tc>
          <w:tcPr>
            <w:tcW w:w="1843"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992" w:type="dxa"/>
            <w:vAlign w:val="center"/>
          </w:tcPr>
          <w:p w:rsidR="004A2083" w:rsidRPr="003E2C97" w:rsidRDefault="004A2083" w:rsidP="004A2083">
            <w:pPr>
              <w:pStyle w:val="Bezodstpw"/>
              <w:jc w:val="center"/>
              <w:rPr>
                <w:rFonts w:ascii="Arial Narrow" w:hAnsi="Arial Narrow" w:cs="Times New Roman"/>
                <w:sz w:val="20"/>
                <w:szCs w:val="20"/>
              </w:rPr>
            </w:pPr>
          </w:p>
        </w:tc>
        <w:tc>
          <w:tcPr>
            <w:tcW w:w="1985" w:type="dxa"/>
            <w:vAlign w:val="center"/>
          </w:tcPr>
          <w:p w:rsidR="004A2083" w:rsidRPr="003E2C97" w:rsidRDefault="004A2083" w:rsidP="004A2083">
            <w:pPr>
              <w:pStyle w:val="Bezodstpw"/>
              <w:jc w:val="center"/>
              <w:rPr>
                <w:rFonts w:ascii="Arial Narrow" w:hAnsi="Arial Narrow" w:cs="Times New Roman"/>
                <w:sz w:val="20"/>
                <w:szCs w:val="20"/>
              </w:rPr>
            </w:pPr>
          </w:p>
        </w:tc>
        <w:tc>
          <w:tcPr>
            <w:tcW w:w="1275" w:type="dxa"/>
            <w:vAlign w:val="center"/>
          </w:tcPr>
          <w:p w:rsidR="004A2083" w:rsidRPr="003E2C97" w:rsidRDefault="004A2083" w:rsidP="004A2083">
            <w:pPr>
              <w:pStyle w:val="Bezodstpw"/>
              <w:jc w:val="center"/>
              <w:rPr>
                <w:rFonts w:ascii="Arial Narrow" w:hAnsi="Arial Narrow" w:cs="Times New Roman"/>
                <w:sz w:val="20"/>
                <w:szCs w:val="20"/>
              </w:rPr>
            </w:pPr>
          </w:p>
        </w:tc>
      </w:tr>
      <w:tr w:rsidR="004A2083" w:rsidRPr="003E2C97" w:rsidTr="00722577">
        <w:trPr>
          <w:trHeight w:val="265"/>
        </w:trPr>
        <w:tc>
          <w:tcPr>
            <w:tcW w:w="709" w:type="dxa"/>
            <w:vAlign w:val="center"/>
          </w:tcPr>
          <w:p w:rsidR="004A2083" w:rsidRPr="003E2C97" w:rsidRDefault="004A2083" w:rsidP="00F93A05">
            <w:pPr>
              <w:pStyle w:val="Akapitzlist"/>
              <w:numPr>
                <w:ilvl w:val="0"/>
                <w:numId w:val="39"/>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4A2083" w:rsidRPr="003E2C97" w:rsidRDefault="00D909B4" w:rsidP="004A2083">
            <w:pPr>
              <w:snapToGrid w:val="0"/>
              <w:jc w:val="both"/>
              <w:rPr>
                <w:rFonts w:ascii="Arial Narrow" w:hAnsi="Arial Narrow"/>
                <w:sz w:val="20"/>
                <w:szCs w:val="20"/>
              </w:rPr>
            </w:pPr>
            <w:r>
              <w:rPr>
                <w:rFonts w:ascii="Arial Narrow" w:hAnsi="Arial Narrow"/>
                <w:sz w:val="20"/>
                <w:szCs w:val="20"/>
              </w:rPr>
              <w:t>Drut z oczkiem do przeciągania przeszczepu  2.4 mm (pakowane po  1 szt.).</w:t>
            </w:r>
          </w:p>
        </w:tc>
        <w:tc>
          <w:tcPr>
            <w:tcW w:w="1418"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708" w:type="dxa"/>
            <w:vAlign w:val="center"/>
          </w:tcPr>
          <w:p w:rsidR="004A2083" w:rsidRPr="003E2C97" w:rsidRDefault="004A2083" w:rsidP="004A208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4A2083" w:rsidRPr="003E2C97" w:rsidRDefault="00D909B4" w:rsidP="004A2083">
            <w:pPr>
              <w:snapToGrid w:val="0"/>
              <w:jc w:val="center"/>
              <w:rPr>
                <w:rFonts w:ascii="Arial Narrow" w:hAnsi="Arial Narrow"/>
                <w:sz w:val="20"/>
                <w:szCs w:val="20"/>
              </w:rPr>
            </w:pPr>
            <w:r>
              <w:rPr>
                <w:rFonts w:ascii="Arial Narrow" w:hAnsi="Arial Narrow"/>
                <w:sz w:val="20"/>
                <w:szCs w:val="20"/>
              </w:rPr>
              <w:t>10</w:t>
            </w:r>
          </w:p>
        </w:tc>
        <w:tc>
          <w:tcPr>
            <w:tcW w:w="1843" w:type="dxa"/>
            <w:vAlign w:val="center"/>
          </w:tcPr>
          <w:p w:rsidR="004A2083" w:rsidRPr="003E2C97" w:rsidRDefault="004A2083" w:rsidP="004A2083">
            <w:pPr>
              <w:pStyle w:val="Bezodstpw"/>
              <w:keepNext/>
              <w:jc w:val="center"/>
              <w:rPr>
                <w:rFonts w:ascii="Arial Narrow" w:hAnsi="Arial Narrow" w:cs="Times New Roman"/>
                <w:sz w:val="20"/>
                <w:szCs w:val="20"/>
              </w:rPr>
            </w:pPr>
          </w:p>
        </w:tc>
        <w:tc>
          <w:tcPr>
            <w:tcW w:w="992" w:type="dxa"/>
            <w:vAlign w:val="center"/>
          </w:tcPr>
          <w:p w:rsidR="004A2083" w:rsidRPr="003E2C97" w:rsidRDefault="004A2083" w:rsidP="004A2083">
            <w:pPr>
              <w:pStyle w:val="Bezodstpw"/>
              <w:jc w:val="center"/>
              <w:rPr>
                <w:rFonts w:ascii="Arial Narrow" w:hAnsi="Arial Narrow" w:cs="Times New Roman"/>
                <w:sz w:val="20"/>
                <w:szCs w:val="20"/>
              </w:rPr>
            </w:pPr>
          </w:p>
        </w:tc>
        <w:tc>
          <w:tcPr>
            <w:tcW w:w="1985" w:type="dxa"/>
            <w:vAlign w:val="center"/>
          </w:tcPr>
          <w:p w:rsidR="004A2083" w:rsidRPr="003E2C97" w:rsidRDefault="004A2083" w:rsidP="004A2083">
            <w:pPr>
              <w:pStyle w:val="Bezodstpw"/>
              <w:jc w:val="center"/>
              <w:rPr>
                <w:rFonts w:ascii="Arial Narrow" w:hAnsi="Arial Narrow" w:cs="Times New Roman"/>
                <w:sz w:val="20"/>
                <w:szCs w:val="20"/>
              </w:rPr>
            </w:pPr>
          </w:p>
        </w:tc>
        <w:tc>
          <w:tcPr>
            <w:tcW w:w="1275" w:type="dxa"/>
            <w:vAlign w:val="center"/>
          </w:tcPr>
          <w:p w:rsidR="004A2083" w:rsidRPr="003E2C97" w:rsidRDefault="004A2083" w:rsidP="004A2083">
            <w:pPr>
              <w:pStyle w:val="Bezodstpw"/>
              <w:jc w:val="center"/>
              <w:rPr>
                <w:rFonts w:ascii="Arial Narrow" w:hAnsi="Arial Narrow" w:cs="Times New Roman"/>
                <w:sz w:val="20"/>
                <w:szCs w:val="20"/>
              </w:rPr>
            </w:pPr>
          </w:p>
        </w:tc>
      </w:tr>
      <w:tr w:rsidR="000C6161" w:rsidRPr="003E2C97" w:rsidTr="00AA7350">
        <w:tc>
          <w:tcPr>
            <w:tcW w:w="10065"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0C6161" w:rsidRDefault="000C6161" w:rsidP="003E2C97">
      <w:pPr>
        <w:spacing w:after="0" w:line="240" w:lineRule="auto"/>
        <w:rPr>
          <w:rFonts w:ascii="Arial Narrow" w:hAnsi="Arial Narrow" w:cs="Times New Roman"/>
          <w:sz w:val="20"/>
          <w:szCs w:val="20"/>
        </w:rPr>
      </w:pPr>
    </w:p>
    <w:p w:rsidR="00365EC2" w:rsidRDefault="00365EC2" w:rsidP="003E2C97">
      <w:pPr>
        <w:spacing w:after="0" w:line="240" w:lineRule="auto"/>
        <w:rPr>
          <w:rFonts w:ascii="Arial Narrow" w:hAnsi="Arial Narrow" w:cs="Times New Roman"/>
          <w:sz w:val="20"/>
          <w:szCs w:val="20"/>
        </w:rPr>
      </w:pPr>
    </w:p>
    <w:p w:rsidR="00365EC2" w:rsidRPr="003E2C97" w:rsidRDefault="00365EC2"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0C6161" w:rsidRPr="003E2C97" w:rsidRDefault="000C6161" w:rsidP="003E2C97">
      <w:pPr>
        <w:spacing w:after="0" w:line="240" w:lineRule="auto"/>
        <w:ind w:firstLine="284"/>
        <w:rPr>
          <w:rFonts w:ascii="Arial Narrow" w:hAnsi="Arial Narrow" w:cs="Times New Roman"/>
          <w:sz w:val="16"/>
          <w:szCs w:val="16"/>
        </w:rPr>
      </w:pPr>
    </w:p>
    <w:p w:rsidR="007E4736" w:rsidRPr="003E2C97" w:rsidRDefault="007E4736" w:rsidP="003E2C97">
      <w:pPr>
        <w:spacing w:after="0" w:line="240" w:lineRule="auto"/>
        <w:ind w:firstLine="284"/>
        <w:rPr>
          <w:rFonts w:ascii="Arial Narrow" w:hAnsi="Arial Narrow" w:cs="Times New Roman"/>
          <w:sz w:val="16"/>
          <w:szCs w:val="16"/>
        </w:rPr>
      </w:pPr>
    </w:p>
    <w:p w:rsidR="000C6161" w:rsidRPr="003E2C97" w:rsidRDefault="000C616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850"/>
        <w:gridCol w:w="1843"/>
        <w:gridCol w:w="992"/>
        <w:gridCol w:w="1985"/>
        <w:gridCol w:w="1275"/>
      </w:tblGrid>
      <w:tr w:rsidR="000C6161" w:rsidRPr="003E2C97" w:rsidTr="00722577">
        <w:tc>
          <w:tcPr>
            <w:tcW w:w="709"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75352E" w:rsidRPr="003E2C97" w:rsidTr="00722577">
        <w:tc>
          <w:tcPr>
            <w:tcW w:w="709" w:type="dxa"/>
            <w:vAlign w:val="center"/>
          </w:tcPr>
          <w:p w:rsidR="0075352E" w:rsidRPr="003E2C97" w:rsidRDefault="0075352E" w:rsidP="00F93A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75352E" w:rsidRPr="003E2C97" w:rsidRDefault="00D909B4" w:rsidP="00A518E3">
            <w:pPr>
              <w:snapToGrid w:val="0"/>
              <w:jc w:val="both"/>
              <w:rPr>
                <w:rFonts w:ascii="Arial Narrow" w:hAnsi="Arial Narrow"/>
                <w:sz w:val="20"/>
                <w:szCs w:val="20"/>
              </w:rPr>
            </w:pPr>
            <w:r>
              <w:rPr>
                <w:rFonts w:ascii="Arial Narrow" w:hAnsi="Arial Narrow"/>
                <w:sz w:val="20"/>
                <w:szCs w:val="20"/>
              </w:rPr>
              <w:t xml:space="preserve">Implant typu </w:t>
            </w:r>
            <w:proofErr w:type="spellStart"/>
            <w:r>
              <w:rPr>
                <w:rFonts w:ascii="Arial Narrow" w:hAnsi="Arial Narrow"/>
                <w:sz w:val="20"/>
                <w:szCs w:val="20"/>
              </w:rPr>
              <w:t>endobutton</w:t>
            </w:r>
            <w:proofErr w:type="spellEnd"/>
            <w:r w:rsidR="00E31118">
              <w:rPr>
                <w:rFonts w:ascii="Arial Narrow" w:hAnsi="Arial Narrow"/>
                <w:sz w:val="20"/>
                <w:szCs w:val="20"/>
              </w:rPr>
              <w:t>: ostro zakończona płytka tytanowa połączona z samozaciskową bezwęzłową pętlą polietylenową. Oparcie czoła przeszczepu o strop kanału udowego. W zestawie nić prowadząca implant. Mocowanie udowe.</w:t>
            </w:r>
          </w:p>
        </w:tc>
        <w:tc>
          <w:tcPr>
            <w:tcW w:w="1418"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708" w:type="dxa"/>
            <w:vAlign w:val="center"/>
          </w:tcPr>
          <w:p w:rsidR="0075352E" w:rsidRPr="003E2C97" w:rsidRDefault="00A518E3"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850" w:type="dxa"/>
            <w:vAlign w:val="center"/>
          </w:tcPr>
          <w:p w:rsidR="0075352E" w:rsidRPr="003E2C97" w:rsidRDefault="00E31118" w:rsidP="003E2C97">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843" w:type="dxa"/>
            <w:vAlign w:val="center"/>
          </w:tcPr>
          <w:p w:rsidR="0075352E" w:rsidRPr="003E2C97" w:rsidRDefault="0075352E" w:rsidP="003E2C97">
            <w:pPr>
              <w:pStyle w:val="Bezodstpw"/>
              <w:keepNext/>
              <w:jc w:val="center"/>
              <w:rPr>
                <w:rFonts w:ascii="Arial Narrow" w:hAnsi="Arial Narrow" w:cs="Times New Roman"/>
                <w:sz w:val="20"/>
                <w:szCs w:val="20"/>
              </w:rPr>
            </w:pPr>
          </w:p>
        </w:tc>
        <w:tc>
          <w:tcPr>
            <w:tcW w:w="992" w:type="dxa"/>
            <w:vAlign w:val="center"/>
          </w:tcPr>
          <w:p w:rsidR="0075352E" w:rsidRPr="003E2C97" w:rsidRDefault="0075352E" w:rsidP="003E2C97">
            <w:pPr>
              <w:pStyle w:val="Bezodstpw"/>
              <w:jc w:val="center"/>
              <w:rPr>
                <w:rFonts w:ascii="Arial Narrow" w:hAnsi="Arial Narrow" w:cs="Times New Roman"/>
                <w:sz w:val="20"/>
                <w:szCs w:val="20"/>
              </w:rPr>
            </w:pPr>
          </w:p>
        </w:tc>
        <w:tc>
          <w:tcPr>
            <w:tcW w:w="1985" w:type="dxa"/>
            <w:vAlign w:val="center"/>
          </w:tcPr>
          <w:p w:rsidR="0075352E" w:rsidRPr="003E2C97" w:rsidRDefault="0075352E" w:rsidP="003E2C97">
            <w:pPr>
              <w:pStyle w:val="Bezodstpw"/>
              <w:jc w:val="center"/>
              <w:rPr>
                <w:rFonts w:ascii="Arial Narrow" w:hAnsi="Arial Narrow" w:cs="Times New Roman"/>
                <w:sz w:val="20"/>
                <w:szCs w:val="20"/>
              </w:rPr>
            </w:pPr>
          </w:p>
        </w:tc>
        <w:tc>
          <w:tcPr>
            <w:tcW w:w="1275" w:type="dxa"/>
            <w:vAlign w:val="center"/>
          </w:tcPr>
          <w:p w:rsidR="0075352E" w:rsidRPr="003E2C97" w:rsidRDefault="0075352E" w:rsidP="003E2C97">
            <w:pPr>
              <w:pStyle w:val="Bezodstpw"/>
              <w:jc w:val="center"/>
              <w:rPr>
                <w:rFonts w:ascii="Arial Narrow" w:hAnsi="Arial Narrow" w:cs="Times New Roman"/>
                <w:sz w:val="20"/>
                <w:szCs w:val="20"/>
              </w:rPr>
            </w:pPr>
          </w:p>
        </w:tc>
      </w:tr>
      <w:tr w:rsidR="00A518E3" w:rsidRPr="003E2C97" w:rsidTr="00722577">
        <w:tc>
          <w:tcPr>
            <w:tcW w:w="709"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A518E3" w:rsidRDefault="00440205" w:rsidP="00A518E3">
            <w:pPr>
              <w:snapToGrid w:val="0"/>
              <w:jc w:val="both"/>
              <w:rPr>
                <w:rFonts w:ascii="Arial Narrow" w:hAnsi="Arial Narrow"/>
                <w:sz w:val="20"/>
                <w:szCs w:val="20"/>
              </w:rPr>
            </w:pPr>
            <w:r>
              <w:rPr>
                <w:rFonts w:ascii="Arial Narrow" w:hAnsi="Arial Narrow"/>
                <w:sz w:val="20"/>
                <w:szCs w:val="20"/>
              </w:rPr>
              <w:t>Sterylna ś</w:t>
            </w:r>
            <w:r w:rsidR="00E31118">
              <w:rPr>
                <w:rFonts w:ascii="Arial Narrow" w:hAnsi="Arial Narrow"/>
                <w:sz w:val="20"/>
                <w:szCs w:val="20"/>
              </w:rPr>
              <w:t xml:space="preserve">ruba </w:t>
            </w:r>
            <w:proofErr w:type="spellStart"/>
            <w:r w:rsidR="00E31118">
              <w:rPr>
                <w:rFonts w:ascii="Arial Narrow" w:hAnsi="Arial Narrow"/>
                <w:sz w:val="20"/>
                <w:szCs w:val="20"/>
              </w:rPr>
              <w:t>biochwałanialna</w:t>
            </w:r>
            <w:proofErr w:type="spellEnd"/>
            <w:r w:rsidR="00E31118">
              <w:rPr>
                <w:rFonts w:ascii="Arial Narrow" w:hAnsi="Arial Narrow"/>
                <w:sz w:val="20"/>
                <w:szCs w:val="20"/>
              </w:rPr>
              <w:t xml:space="preserve"> wykonana z </w:t>
            </w:r>
            <w:r>
              <w:rPr>
                <w:rFonts w:ascii="Arial Narrow" w:hAnsi="Arial Narrow"/>
                <w:sz w:val="20"/>
                <w:szCs w:val="20"/>
              </w:rPr>
              <w:t xml:space="preserve">kopolimeru kwasu mlekowego i glikolowego, z gwintem na całej długości  lub zakończona główką. Gwint półokrągły dla ochrony przeszczepu. </w:t>
            </w:r>
            <w:proofErr w:type="spellStart"/>
            <w:r>
              <w:rPr>
                <w:rFonts w:ascii="Arial Narrow" w:hAnsi="Arial Narrow"/>
                <w:sz w:val="20"/>
                <w:szCs w:val="20"/>
              </w:rPr>
              <w:t>Kaniulowanie</w:t>
            </w:r>
            <w:proofErr w:type="spellEnd"/>
            <w:r>
              <w:rPr>
                <w:rFonts w:ascii="Arial Narrow" w:hAnsi="Arial Narrow"/>
                <w:sz w:val="20"/>
                <w:szCs w:val="20"/>
              </w:rPr>
              <w:t xml:space="preserve"> dla drutu </w:t>
            </w:r>
            <w:proofErr w:type="spellStart"/>
            <w:r>
              <w:rPr>
                <w:rFonts w:ascii="Arial Narrow" w:hAnsi="Arial Narrow"/>
                <w:sz w:val="20"/>
                <w:szCs w:val="20"/>
              </w:rPr>
              <w:t>nitinolowego</w:t>
            </w:r>
            <w:proofErr w:type="spellEnd"/>
            <w:r>
              <w:rPr>
                <w:rFonts w:ascii="Arial Narrow" w:hAnsi="Arial Narrow"/>
                <w:sz w:val="20"/>
                <w:szCs w:val="20"/>
              </w:rPr>
              <w:t xml:space="preserve"> 1.5 mm. Dostępne w rozmiarach  od 7 x 20 do 12 x 25 mm. Pakowane pojedynczo. Bez barwników, półprzeźroczyste.</w:t>
            </w:r>
          </w:p>
        </w:tc>
        <w:tc>
          <w:tcPr>
            <w:tcW w:w="1418"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7B5D1D"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850" w:type="dxa"/>
            <w:vAlign w:val="center"/>
          </w:tcPr>
          <w:p w:rsidR="00A518E3" w:rsidRDefault="00440205" w:rsidP="003E2C97">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843"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A518E3" w:rsidRPr="003E2C97" w:rsidTr="00722577">
        <w:tc>
          <w:tcPr>
            <w:tcW w:w="709"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A518E3" w:rsidRDefault="00440205" w:rsidP="00A518E3">
            <w:pPr>
              <w:snapToGrid w:val="0"/>
              <w:jc w:val="both"/>
              <w:rPr>
                <w:rFonts w:ascii="Arial Narrow" w:hAnsi="Arial Narrow"/>
                <w:sz w:val="20"/>
                <w:szCs w:val="20"/>
              </w:rPr>
            </w:pPr>
            <w:r>
              <w:rPr>
                <w:rFonts w:ascii="Arial Narrow" w:hAnsi="Arial Narrow"/>
                <w:sz w:val="20"/>
                <w:szCs w:val="20"/>
              </w:rPr>
              <w:t>Szydło do prowadzenia przeszczepu (wiertło z oczkiem).</w:t>
            </w:r>
          </w:p>
        </w:tc>
        <w:tc>
          <w:tcPr>
            <w:tcW w:w="1418"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650E55"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850" w:type="dxa"/>
            <w:vAlign w:val="center"/>
          </w:tcPr>
          <w:p w:rsidR="00A518E3" w:rsidRDefault="00440205" w:rsidP="003E2C97">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843"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A518E3" w:rsidRPr="003E2C97" w:rsidTr="00722577">
        <w:tc>
          <w:tcPr>
            <w:tcW w:w="709"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A518E3" w:rsidRDefault="00440205" w:rsidP="00CA0193">
            <w:pPr>
              <w:snapToGrid w:val="0"/>
              <w:jc w:val="both"/>
              <w:rPr>
                <w:rFonts w:ascii="Arial Narrow" w:hAnsi="Arial Narrow"/>
                <w:sz w:val="20"/>
                <w:szCs w:val="20"/>
              </w:rPr>
            </w:pPr>
            <w:r>
              <w:rPr>
                <w:rFonts w:ascii="Arial Narrow" w:hAnsi="Arial Narrow"/>
                <w:sz w:val="20"/>
                <w:szCs w:val="20"/>
              </w:rPr>
              <w:t xml:space="preserve">Drut </w:t>
            </w:r>
            <w:proofErr w:type="spellStart"/>
            <w:r>
              <w:rPr>
                <w:rFonts w:ascii="Arial Narrow" w:hAnsi="Arial Narrow"/>
                <w:sz w:val="20"/>
                <w:szCs w:val="20"/>
              </w:rPr>
              <w:t>nitinolowy</w:t>
            </w:r>
            <w:proofErr w:type="spellEnd"/>
            <w:r>
              <w:rPr>
                <w:rFonts w:ascii="Arial Narrow" w:hAnsi="Arial Narrow"/>
                <w:sz w:val="20"/>
                <w:szCs w:val="20"/>
              </w:rPr>
              <w:t>.</w:t>
            </w:r>
          </w:p>
        </w:tc>
        <w:tc>
          <w:tcPr>
            <w:tcW w:w="1418"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CA0193"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850" w:type="dxa"/>
            <w:vAlign w:val="center"/>
          </w:tcPr>
          <w:p w:rsidR="00A518E3" w:rsidRDefault="00440205" w:rsidP="003E2C97">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843"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A518E3" w:rsidRPr="003E2C97" w:rsidTr="00722577">
        <w:tc>
          <w:tcPr>
            <w:tcW w:w="709"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64070C" w:rsidRDefault="00440205" w:rsidP="0064070C">
            <w:pPr>
              <w:snapToGrid w:val="0"/>
              <w:jc w:val="both"/>
              <w:rPr>
                <w:rFonts w:ascii="Arial Narrow" w:hAnsi="Arial Narrow"/>
                <w:sz w:val="20"/>
                <w:szCs w:val="20"/>
              </w:rPr>
            </w:pPr>
            <w:r>
              <w:rPr>
                <w:rFonts w:ascii="Arial Narrow" w:hAnsi="Arial Narrow"/>
                <w:sz w:val="20"/>
                <w:szCs w:val="20"/>
              </w:rPr>
              <w:t>Wiertło wielorazowe krótkie  2.9 mm.</w:t>
            </w:r>
          </w:p>
        </w:tc>
        <w:tc>
          <w:tcPr>
            <w:tcW w:w="1418"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64070C"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850" w:type="dxa"/>
            <w:vAlign w:val="center"/>
          </w:tcPr>
          <w:p w:rsidR="00A518E3" w:rsidRDefault="00440205" w:rsidP="003E2C97">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843"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A518E3" w:rsidRPr="003E2C97" w:rsidTr="00722577">
        <w:tc>
          <w:tcPr>
            <w:tcW w:w="709"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A518E3" w:rsidRDefault="00440205" w:rsidP="00440205">
            <w:pPr>
              <w:snapToGrid w:val="0"/>
              <w:jc w:val="both"/>
              <w:rPr>
                <w:rFonts w:ascii="Arial Narrow" w:hAnsi="Arial Narrow"/>
                <w:sz w:val="20"/>
                <w:szCs w:val="20"/>
              </w:rPr>
            </w:pPr>
            <w:r>
              <w:rPr>
                <w:rFonts w:ascii="Arial Narrow" w:hAnsi="Arial Narrow"/>
                <w:sz w:val="20"/>
                <w:szCs w:val="20"/>
              </w:rPr>
              <w:t>Miękka uniwersalna  kotwica z igłami wykonana z plecionki  poliestrowej, dwie wzmocnione nici #2 na sterylnym podajniku. Średnica 2.9 mm, krótki podajnik opakowanie – 1 szt.</w:t>
            </w:r>
          </w:p>
        </w:tc>
        <w:tc>
          <w:tcPr>
            <w:tcW w:w="1418"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0C7964"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850" w:type="dxa"/>
            <w:vAlign w:val="center"/>
          </w:tcPr>
          <w:p w:rsidR="00A518E3" w:rsidRDefault="00440205" w:rsidP="003E2C97">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843"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A518E3" w:rsidRPr="003E2C97" w:rsidTr="00722577">
        <w:tc>
          <w:tcPr>
            <w:tcW w:w="709"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A518E3" w:rsidRDefault="00440205" w:rsidP="00440205">
            <w:pPr>
              <w:snapToGrid w:val="0"/>
              <w:jc w:val="both"/>
              <w:rPr>
                <w:rFonts w:ascii="Arial Narrow" w:hAnsi="Arial Narrow"/>
                <w:sz w:val="20"/>
                <w:szCs w:val="20"/>
              </w:rPr>
            </w:pPr>
            <w:r>
              <w:rPr>
                <w:rFonts w:ascii="Arial Narrow" w:hAnsi="Arial Narrow"/>
                <w:sz w:val="20"/>
                <w:szCs w:val="20"/>
              </w:rPr>
              <w:t>Miękka uniwersalna  kotwica z igłami wykonana z plecionki  poliestrowej, dwie wzmocnione nici #1 na sterylnym podajniku. Średnica 1.4 mm, krótki podajnik opakowanie – 1 szt.</w:t>
            </w:r>
          </w:p>
        </w:tc>
        <w:tc>
          <w:tcPr>
            <w:tcW w:w="1418"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0C7964"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850" w:type="dxa"/>
            <w:vAlign w:val="center"/>
          </w:tcPr>
          <w:p w:rsidR="00A518E3" w:rsidRDefault="000C7964" w:rsidP="003E2C97">
            <w:pPr>
              <w:pStyle w:val="Bezodstpw"/>
              <w:keepNext/>
              <w:jc w:val="center"/>
              <w:rPr>
                <w:rFonts w:ascii="Arial Narrow" w:hAnsi="Arial Narrow" w:cs="Times New Roman"/>
                <w:sz w:val="20"/>
                <w:szCs w:val="20"/>
              </w:rPr>
            </w:pPr>
            <w:r>
              <w:rPr>
                <w:rFonts w:ascii="Arial Narrow" w:hAnsi="Arial Narrow" w:cs="Times New Roman"/>
                <w:sz w:val="20"/>
                <w:szCs w:val="20"/>
              </w:rPr>
              <w:t>1</w:t>
            </w:r>
            <w:r w:rsidR="00440205">
              <w:rPr>
                <w:rFonts w:ascii="Arial Narrow" w:hAnsi="Arial Narrow" w:cs="Times New Roman"/>
                <w:sz w:val="20"/>
                <w:szCs w:val="20"/>
              </w:rPr>
              <w:t>0</w:t>
            </w:r>
          </w:p>
        </w:tc>
        <w:tc>
          <w:tcPr>
            <w:tcW w:w="1843"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A518E3" w:rsidRPr="003E2C97" w:rsidTr="00722577">
        <w:tc>
          <w:tcPr>
            <w:tcW w:w="709" w:type="dxa"/>
            <w:vAlign w:val="center"/>
          </w:tcPr>
          <w:p w:rsidR="00A518E3" w:rsidRPr="003E2C97" w:rsidRDefault="00A518E3" w:rsidP="00F93A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A518E3" w:rsidRDefault="00440205" w:rsidP="000C7964">
            <w:pPr>
              <w:snapToGrid w:val="0"/>
              <w:jc w:val="both"/>
              <w:rPr>
                <w:rFonts w:ascii="Arial Narrow" w:hAnsi="Arial Narrow"/>
                <w:sz w:val="20"/>
                <w:szCs w:val="20"/>
              </w:rPr>
            </w:pPr>
            <w:r>
              <w:rPr>
                <w:rFonts w:ascii="Arial Narrow" w:hAnsi="Arial Narrow"/>
                <w:sz w:val="20"/>
                <w:szCs w:val="20"/>
              </w:rPr>
              <w:t xml:space="preserve">Jednorazowa prowadnica </w:t>
            </w:r>
            <w:proofErr w:type="spellStart"/>
            <w:r>
              <w:rPr>
                <w:rFonts w:ascii="Arial Narrow" w:hAnsi="Arial Narrow"/>
                <w:sz w:val="20"/>
                <w:szCs w:val="20"/>
              </w:rPr>
              <w:t>short</w:t>
            </w:r>
            <w:proofErr w:type="spellEnd"/>
            <w:r>
              <w:rPr>
                <w:rFonts w:ascii="Arial Narrow" w:hAnsi="Arial Narrow"/>
                <w:sz w:val="20"/>
                <w:szCs w:val="20"/>
              </w:rPr>
              <w:t xml:space="preserve"> 1.4 mm z wiertłem.</w:t>
            </w:r>
          </w:p>
        </w:tc>
        <w:tc>
          <w:tcPr>
            <w:tcW w:w="1418"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708" w:type="dxa"/>
            <w:vAlign w:val="center"/>
          </w:tcPr>
          <w:p w:rsidR="00A518E3" w:rsidRDefault="00C0665D"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850" w:type="dxa"/>
            <w:vAlign w:val="center"/>
          </w:tcPr>
          <w:p w:rsidR="00A518E3" w:rsidRDefault="00440205" w:rsidP="00440205">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843" w:type="dxa"/>
            <w:vAlign w:val="center"/>
          </w:tcPr>
          <w:p w:rsidR="00A518E3" w:rsidRPr="003E2C97" w:rsidRDefault="00A518E3" w:rsidP="003E2C97">
            <w:pPr>
              <w:pStyle w:val="Bezodstpw"/>
              <w:keepNext/>
              <w:jc w:val="center"/>
              <w:rPr>
                <w:rFonts w:ascii="Arial Narrow" w:hAnsi="Arial Narrow" w:cs="Times New Roman"/>
                <w:sz w:val="20"/>
                <w:szCs w:val="20"/>
              </w:rPr>
            </w:pPr>
          </w:p>
        </w:tc>
        <w:tc>
          <w:tcPr>
            <w:tcW w:w="992" w:type="dxa"/>
            <w:vAlign w:val="center"/>
          </w:tcPr>
          <w:p w:rsidR="00A518E3" w:rsidRPr="003E2C97" w:rsidRDefault="00A518E3" w:rsidP="003E2C97">
            <w:pPr>
              <w:pStyle w:val="Bezodstpw"/>
              <w:jc w:val="center"/>
              <w:rPr>
                <w:rFonts w:ascii="Arial Narrow" w:hAnsi="Arial Narrow" w:cs="Times New Roman"/>
                <w:sz w:val="20"/>
                <w:szCs w:val="20"/>
              </w:rPr>
            </w:pPr>
          </w:p>
        </w:tc>
        <w:tc>
          <w:tcPr>
            <w:tcW w:w="1985" w:type="dxa"/>
            <w:vAlign w:val="center"/>
          </w:tcPr>
          <w:p w:rsidR="00A518E3" w:rsidRPr="003E2C97" w:rsidRDefault="00A518E3" w:rsidP="003E2C97">
            <w:pPr>
              <w:pStyle w:val="Bezodstpw"/>
              <w:jc w:val="center"/>
              <w:rPr>
                <w:rFonts w:ascii="Arial Narrow" w:hAnsi="Arial Narrow" w:cs="Times New Roman"/>
                <w:sz w:val="20"/>
                <w:szCs w:val="20"/>
              </w:rPr>
            </w:pPr>
          </w:p>
        </w:tc>
        <w:tc>
          <w:tcPr>
            <w:tcW w:w="1275" w:type="dxa"/>
            <w:vAlign w:val="center"/>
          </w:tcPr>
          <w:p w:rsidR="00A518E3" w:rsidRPr="003E2C97" w:rsidRDefault="00A518E3" w:rsidP="003E2C97">
            <w:pPr>
              <w:pStyle w:val="Bezodstpw"/>
              <w:jc w:val="center"/>
              <w:rPr>
                <w:rFonts w:ascii="Arial Narrow" w:hAnsi="Arial Narrow" w:cs="Times New Roman"/>
                <w:sz w:val="20"/>
                <w:szCs w:val="20"/>
              </w:rPr>
            </w:pPr>
          </w:p>
        </w:tc>
      </w:tr>
      <w:tr w:rsidR="00440205" w:rsidRPr="003E2C97" w:rsidTr="00722577">
        <w:tc>
          <w:tcPr>
            <w:tcW w:w="709" w:type="dxa"/>
            <w:vAlign w:val="center"/>
          </w:tcPr>
          <w:p w:rsidR="00440205" w:rsidRPr="003E2C97" w:rsidRDefault="00440205" w:rsidP="004402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440205" w:rsidRDefault="00440205" w:rsidP="00440205">
            <w:pPr>
              <w:snapToGrid w:val="0"/>
              <w:jc w:val="both"/>
              <w:rPr>
                <w:rFonts w:ascii="Arial Narrow" w:hAnsi="Arial Narrow"/>
                <w:sz w:val="20"/>
                <w:szCs w:val="20"/>
              </w:rPr>
            </w:pPr>
            <w:r>
              <w:rPr>
                <w:rFonts w:ascii="Arial Narrow" w:hAnsi="Arial Narrow"/>
                <w:sz w:val="20"/>
                <w:szCs w:val="20"/>
              </w:rPr>
              <w:t>Celownik wielorazowy.</w:t>
            </w:r>
          </w:p>
        </w:tc>
        <w:tc>
          <w:tcPr>
            <w:tcW w:w="1418"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708" w:type="dxa"/>
            <w:vAlign w:val="center"/>
          </w:tcPr>
          <w:p w:rsidR="00440205" w:rsidRDefault="00440205" w:rsidP="00440205">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850" w:type="dxa"/>
            <w:vAlign w:val="center"/>
          </w:tcPr>
          <w:p w:rsidR="00440205" w:rsidRDefault="00440205" w:rsidP="00440205">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843"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992" w:type="dxa"/>
            <w:vAlign w:val="center"/>
          </w:tcPr>
          <w:p w:rsidR="00440205" w:rsidRPr="003E2C97" w:rsidRDefault="00440205" w:rsidP="00440205">
            <w:pPr>
              <w:pStyle w:val="Bezodstpw"/>
              <w:jc w:val="center"/>
              <w:rPr>
                <w:rFonts w:ascii="Arial Narrow" w:hAnsi="Arial Narrow" w:cs="Times New Roman"/>
                <w:sz w:val="20"/>
                <w:szCs w:val="20"/>
              </w:rPr>
            </w:pPr>
          </w:p>
        </w:tc>
        <w:tc>
          <w:tcPr>
            <w:tcW w:w="1985" w:type="dxa"/>
            <w:vAlign w:val="center"/>
          </w:tcPr>
          <w:p w:rsidR="00440205" w:rsidRPr="003E2C97" w:rsidRDefault="00440205" w:rsidP="00440205">
            <w:pPr>
              <w:pStyle w:val="Bezodstpw"/>
              <w:jc w:val="center"/>
              <w:rPr>
                <w:rFonts w:ascii="Arial Narrow" w:hAnsi="Arial Narrow" w:cs="Times New Roman"/>
                <w:sz w:val="20"/>
                <w:szCs w:val="20"/>
              </w:rPr>
            </w:pPr>
          </w:p>
        </w:tc>
        <w:tc>
          <w:tcPr>
            <w:tcW w:w="1275" w:type="dxa"/>
            <w:vAlign w:val="center"/>
          </w:tcPr>
          <w:p w:rsidR="00440205" w:rsidRPr="003E2C97" w:rsidRDefault="00440205" w:rsidP="00440205">
            <w:pPr>
              <w:pStyle w:val="Bezodstpw"/>
              <w:jc w:val="center"/>
              <w:rPr>
                <w:rFonts w:ascii="Arial Narrow" w:hAnsi="Arial Narrow" w:cs="Times New Roman"/>
                <w:sz w:val="20"/>
                <w:szCs w:val="20"/>
              </w:rPr>
            </w:pPr>
          </w:p>
        </w:tc>
      </w:tr>
      <w:tr w:rsidR="00440205" w:rsidRPr="003E2C97" w:rsidTr="00722577">
        <w:tc>
          <w:tcPr>
            <w:tcW w:w="709" w:type="dxa"/>
            <w:vAlign w:val="center"/>
          </w:tcPr>
          <w:p w:rsidR="00440205" w:rsidRPr="003E2C97" w:rsidRDefault="00440205" w:rsidP="004402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440205" w:rsidRDefault="00440205" w:rsidP="00440205">
            <w:pPr>
              <w:snapToGrid w:val="0"/>
              <w:jc w:val="both"/>
              <w:rPr>
                <w:rFonts w:ascii="Arial Narrow" w:hAnsi="Arial Narrow"/>
                <w:sz w:val="20"/>
                <w:szCs w:val="20"/>
              </w:rPr>
            </w:pPr>
            <w:r>
              <w:rPr>
                <w:rFonts w:ascii="Arial Narrow" w:hAnsi="Arial Narrow"/>
                <w:sz w:val="20"/>
                <w:szCs w:val="20"/>
              </w:rPr>
              <w:t>Wiertło 1.4  mm, krótkie, wielorazowe do kotwicy 1.4 mm.</w:t>
            </w:r>
          </w:p>
        </w:tc>
        <w:tc>
          <w:tcPr>
            <w:tcW w:w="1418"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708" w:type="dxa"/>
            <w:vAlign w:val="center"/>
          </w:tcPr>
          <w:p w:rsidR="00440205" w:rsidRDefault="00440205" w:rsidP="00440205">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850" w:type="dxa"/>
            <w:vAlign w:val="center"/>
          </w:tcPr>
          <w:p w:rsidR="00440205" w:rsidRDefault="00440205" w:rsidP="00440205">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843"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992" w:type="dxa"/>
            <w:vAlign w:val="center"/>
          </w:tcPr>
          <w:p w:rsidR="00440205" w:rsidRPr="003E2C97" w:rsidRDefault="00440205" w:rsidP="00440205">
            <w:pPr>
              <w:pStyle w:val="Bezodstpw"/>
              <w:jc w:val="center"/>
              <w:rPr>
                <w:rFonts w:ascii="Arial Narrow" w:hAnsi="Arial Narrow" w:cs="Times New Roman"/>
                <w:sz w:val="20"/>
                <w:szCs w:val="20"/>
              </w:rPr>
            </w:pPr>
          </w:p>
        </w:tc>
        <w:tc>
          <w:tcPr>
            <w:tcW w:w="1985" w:type="dxa"/>
            <w:vAlign w:val="center"/>
          </w:tcPr>
          <w:p w:rsidR="00440205" w:rsidRPr="003E2C97" w:rsidRDefault="00440205" w:rsidP="00440205">
            <w:pPr>
              <w:pStyle w:val="Bezodstpw"/>
              <w:jc w:val="center"/>
              <w:rPr>
                <w:rFonts w:ascii="Arial Narrow" w:hAnsi="Arial Narrow" w:cs="Times New Roman"/>
                <w:sz w:val="20"/>
                <w:szCs w:val="20"/>
              </w:rPr>
            </w:pPr>
          </w:p>
        </w:tc>
        <w:tc>
          <w:tcPr>
            <w:tcW w:w="1275" w:type="dxa"/>
            <w:vAlign w:val="center"/>
          </w:tcPr>
          <w:p w:rsidR="00440205" w:rsidRPr="003E2C97" w:rsidRDefault="00440205" w:rsidP="00440205">
            <w:pPr>
              <w:pStyle w:val="Bezodstpw"/>
              <w:jc w:val="center"/>
              <w:rPr>
                <w:rFonts w:ascii="Arial Narrow" w:hAnsi="Arial Narrow" w:cs="Times New Roman"/>
                <w:sz w:val="20"/>
                <w:szCs w:val="20"/>
              </w:rPr>
            </w:pPr>
          </w:p>
        </w:tc>
      </w:tr>
      <w:tr w:rsidR="00440205" w:rsidRPr="003E2C97" w:rsidTr="00722577">
        <w:tc>
          <w:tcPr>
            <w:tcW w:w="709" w:type="dxa"/>
            <w:vAlign w:val="center"/>
          </w:tcPr>
          <w:p w:rsidR="00440205" w:rsidRPr="003E2C97" w:rsidRDefault="00440205" w:rsidP="004402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440205" w:rsidRDefault="00112041" w:rsidP="00112041">
            <w:pPr>
              <w:snapToGrid w:val="0"/>
              <w:jc w:val="both"/>
              <w:rPr>
                <w:rFonts w:ascii="Arial Narrow" w:hAnsi="Arial Narrow"/>
                <w:sz w:val="20"/>
                <w:szCs w:val="20"/>
              </w:rPr>
            </w:pPr>
            <w:r>
              <w:rPr>
                <w:rFonts w:ascii="Arial Narrow" w:hAnsi="Arial Narrow"/>
                <w:sz w:val="20"/>
                <w:szCs w:val="20"/>
              </w:rPr>
              <w:t>Wiertło 2.9  mm, krótkie, wielorazowe do kotwicy 2.9 mm.</w:t>
            </w:r>
          </w:p>
        </w:tc>
        <w:tc>
          <w:tcPr>
            <w:tcW w:w="1418"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708" w:type="dxa"/>
            <w:vAlign w:val="center"/>
          </w:tcPr>
          <w:p w:rsidR="00440205" w:rsidRDefault="00440205" w:rsidP="00440205">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850" w:type="dxa"/>
            <w:vAlign w:val="center"/>
          </w:tcPr>
          <w:p w:rsidR="00440205" w:rsidRDefault="00440205" w:rsidP="00440205">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843"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992" w:type="dxa"/>
            <w:vAlign w:val="center"/>
          </w:tcPr>
          <w:p w:rsidR="00440205" w:rsidRPr="003E2C97" w:rsidRDefault="00440205" w:rsidP="00440205">
            <w:pPr>
              <w:pStyle w:val="Bezodstpw"/>
              <w:jc w:val="center"/>
              <w:rPr>
                <w:rFonts w:ascii="Arial Narrow" w:hAnsi="Arial Narrow" w:cs="Times New Roman"/>
                <w:sz w:val="20"/>
                <w:szCs w:val="20"/>
              </w:rPr>
            </w:pPr>
          </w:p>
        </w:tc>
        <w:tc>
          <w:tcPr>
            <w:tcW w:w="1985" w:type="dxa"/>
            <w:vAlign w:val="center"/>
          </w:tcPr>
          <w:p w:rsidR="00440205" w:rsidRPr="003E2C97" w:rsidRDefault="00440205" w:rsidP="00440205">
            <w:pPr>
              <w:pStyle w:val="Bezodstpw"/>
              <w:jc w:val="center"/>
              <w:rPr>
                <w:rFonts w:ascii="Arial Narrow" w:hAnsi="Arial Narrow" w:cs="Times New Roman"/>
                <w:sz w:val="20"/>
                <w:szCs w:val="20"/>
              </w:rPr>
            </w:pPr>
          </w:p>
        </w:tc>
        <w:tc>
          <w:tcPr>
            <w:tcW w:w="1275" w:type="dxa"/>
            <w:vAlign w:val="center"/>
          </w:tcPr>
          <w:p w:rsidR="00440205" w:rsidRPr="003E2C97" w:rsidRDefault="00440205" w:rsidP="00440205">
            <w:pPr>
              <w:pStyle w:val="Bezodstpw"/>
              <w:jc w:val="center"/>
              <w:rPr>
                <w:rFonts w:ascii="Arial Narrow" w:hAnsi="Arial Narrow" w:cs="Times New Roman"/>
                <w:sz w:val="20"/>
                <w:szCs w:val="20"/>
              </w:rPr>
            </w:pPr>
          </w:p>
        </w:tc>
      </w:tr>
      <w:tr w:rsidR="00440205" w:rsidRPr="003E2C97" w:rsidTr="00722577">
        <w:tc>
          <w:tcPr>
            <w:tcW w:w="709" w:type="dxa"/>
            <w:vAlign w:val="center"/>
          </w:tcPr>
          <w:p w:rsidR="00440205" w:rsidRPr="003E2C97" w:rsidRDefault="00440205" w:rsidP="00440205">
            <w:pPr>
              <w:pStyle w:val="Akapitzlist"/>
              <w:numPr>
                <w:ilvl w:val="0"/>
                <w:numId w:val="40"/>
              </w:numPr>
              <w:ind w:left="0" w:firstLine="0"/>
              <w:jc w:val="center"/>
              <w:rPr>
                <w:rFonts w:ascii="Arial Narrow" w:hAnsi="Arial Narrow" w:cs="Times New Roman"/>
                <w:sz w:val="20"/>
                <w:szCs w:val="20"/>
              </w:rPr>
            </w:pPr>
          </w:p>
        </w:tc>
        <w:tc>
          <w:tcPr>
            <w:tcW w:w="4820" w:type="dxa"/>
            <w:tcBorders>
              <w:top w:val="single" w:sz="4" w:space="0" w:color="000000"/>
              <w:left w:val="single" w:sz="4" w:space="0" w:color="000000"/>
              <w:bottom w:val="single" w:sz="4" w:space="0" w:color="000000"/>
            </w:tcBorders>
            <w:shd w:val="clear" w:color="auto" w:fill="auto"/>
          </w:tcPr>
          <w:p w:rsidR="00440205" w:rsidRDefault="00112041" w:rsidP="00440205">
            <w:pPr>
              <w:snapToGrid w:val="0"/>
              <w:jc w:val="both"/>
              <w:rPr>
                <w:rFonts w:ascii="Arial Narrow" w:hAnsi="Arial Narrow"/>
                <w:sz w:val="20"/>
                <w:szCs w:val="20"/>
              </w:rPr>
            </w:pPr>
            <w:r>
              <w:rPr>
                <w:rFonts w:ascii="Arial Narrow" w:hAnsi="Arial Narrow"/>
                <w:sz w:val="20"/>
                <w:szCs w:val="20"/>
              </w:rPr>
              <w:t>Miękka kotwica do naprawy stożka rotatorów, wykonana z plecionki poliestrowej na sterylnym podajniku. Średnica 2.9 mm. Dwie różnokolorowe wzmocnione nici.</w:t>
            </w:r>
          </w:p>
        </w:tc>
        <w:tc>
          <w:tcPr>
            <w:tcW w:w="1418"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708" w:type="dxa"/>
            <w:vAlign w:val="center"/>
          </w:tcPr>
          <w:p w:rsidR="00440205" w:rsidRDefault="00440205" w:rsidP="00440205">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850" w:type="dxa"/>
            <w:vAlign w:val="center"/>
          </w:tcPr>
          <w:p w:rsidR="00440205" w:rsidRDefault="00440205" w:rsidP="00440205">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843" w:type="dxa"/>
            <w:vAlign w:val="center"/>
          </w:tcPr>
          <w:p w:rsidR="00440205" w:rsidRPr="003E2C97" w:rsidRDefault="00440205" w:rsidP="00440205">
            <w:pPr>
              <w:pStyle w:val="Bezodstpw"/>
              <w:keepNext/>
              <w:jc w:val="center"/>
              <w:rPr>
                <w:rFonts w:ascii="Arial Narrow" w:hAnsi="Arial Narrow" w:cs="Times New Roman"/>
                <w:sz w:val="20"/>
                <w:szCs w:val="20"/>
              </w:rPr>
            </w:pPr>
          </w:p>
        </w:tc>
        <w:tc>
          <w:tcPr>
            <w:tcW w:w="992" w:type="dxa"/>
            <w:vAlign w:val="center"/>
          </w:tcPr>
          <w:p w:rsidR="00440205" w:rsidRPr="003E2C97" w:rsidRDefault="00440205" w:rsidP="00440205">
            <w:pPr>
              <w:pStyle w:val="Bezodstpw"/>
              <w:jc w:val="center"/>
              <w:rPr>
                <w:rFonts w:ascii="Arial Narrow" w:hAnsi="Arial Narrow" w:cs="Times New Roman"/>
                <w:sz w:val="20"/>
                <w:szCs w:val="20"/>
              </w:rPr>
            </w:pPr>
          </w:p>
        </w:tc>
        <w:tc>
          <w:tcPr>
            <w:tcW w:w="1985" w:type="dxa"/>
            <w:vAlign w:val="center"/>
          </w:tcPr>
          <w:p w:rsidR="00440205" w:rsidRPr="003E2C97" w:rsidRDefault="00440205" w:rsidP="00440205">
            <w:pPr>
              <w:pStyle w:val="Bezodstpw"/>
              <w:jc w:val="center"/>
              <w:rPr>
                <w:rFonts w:ascii="Arial Narrow" w:hAnsi="Arial Narrow" w:cs="Times New Roman"/>
                <w:sz w:val="20"/>
                <w:szCs w:val="20"/>
              </w:rPr>
            </w:pPr>
          </w:p>
        </w:tc>
        <w:tc>
          <w:tcPr>
            <w:tcW w:w="1275" w:type="dxa"/>
            <w:vAlign w:val="center"/>
          </w:tcPr>
          <w:p w:rsidR="00440205" w:rsidRPr="003E2C97" w:rsidRDefault="00440205" w:rsidP="00440205">
            <w:pPr>
              <w:pStyle w:val="Bezodstpw"/>
              <w:jc w:val="center"/>
              <w:rPr>
                <w:rFonts w:ascii="Arial Narrow" w:hAnsi="Arial Narrow" w:cs="Times New Roman"/>
                <w:sz w:val="20"/>
                <w:szCs w:val="20"/>
              </w:rPr>
            </w:pPr>
          </w:p>
        </w:tc>
      </w:tr>
      <w:tr w:rsidR="000C6161" w:rsidRPr="003E2C97" w:rsidTr="00AA7350">
        <w:tc>
          <w:tcPr>
            <w:tcW w:w="10065"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C5271A" w:rsidRDefault="00C5271A" w:rsidP="003E2C97">
      <w:pPr>
        <w:spacing w:after="0" w:line="240" w:lineRule="auto"/>
        <w:rPr>
          <w:rFonts w:ascii="Arial Narrow" w:hAnsi="Arial Narrow" w:cs="Times New Roman"/>
          <w:sz w:val="20"/>
          <w:szCs w:val="20"/>
        </w:rPr>
      </w:pPr>
    </w:p>
    <w:p w:rsidR="00FD5EB6" w:rsidRPr="003E2C97" w:rsidRDefault="00FD5EB6" w:rsidP="003E2C97">
      <w:pPr>
        <w:spacing w:after="0" w:line="240" w:lineRule="auto"/>
        <w:rPr>
          <w:rFonts w:ascii="Arial Narrow" w:hAnsi="Arial Narrow" w:cs="Times New Roman"/>
          <w:sz w:val="20"/>
          <w:szCs w:val="20"/>
        </w:rPr>
      </w:pPr>
    </w:p>
    <w:p w:rsidR="00C5271A" w:rsidRPr="003E2C97" w:rsidRDefault="00C5271A"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0C6161" w:rsidRDefault="000C6161" w:rsidP="003E2C97">
      <w:pPr>
        <w:spacing w:after="0" w:line="240" w:lineRule="auto"/>
        <w:ind w:firstLine="284"/>
        <w:rPr>
          <w:rFonts w:ascii="Arial Narrow" w:hAnsi="Arial Narrow" w:cs="Times New Roman"/>
          <w:sz w:val="16"/>
          <w:szCs w:val="16"/>
        </w:rPr>
      </w:pPr>
    </w:p>
    <w:p w:rsidR="00FD5EB6" w:rsidRPr="003E2C97" w:rsidRDefault="00FD5EB6" w:rsidP="00112041">
      <w:pPr>
        <w:spacing w:after="0" w:line="240" w:lineRule="auto"/>
        <w:rPr>
          <w:rFonts w:ascii="Arial Narrow" w:hAnsi="Arial Narrow" w:cs="Times New Roman"/>
          <w:sz w:val="16"/>
          <w:szCs w:val="16"/>
        </w:rPr>
      </w:pPr>
    </w:p>
    <w:p w:rsidR="000C6161" w:rsidRPr="003E2C97" w:rsidRDefault="000C616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850"/>
        <w:gridCol w:w="1843"/>
        <w:gridCol w:w="992"/>
        <w:gridCol w:w="1985"/>
        <w:gridCol w:w="1275"/>
      </w:tblGrid>
      <w:tr w:rsidR="000C6161" w:rsidRPr="003E2C97" w:rsidTr="00722577">
        <w:tc>
          <w:tcPr>
            <w:tcW w:w="709"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C06D99" w:rsidRPr="003E2C97" w:rsidTr="00722577">
        <w:trPr>
          <w:trHeight w:val="185"/>
        </w:trPr>
        <w:tc>
          <w:tcPr>
            <w:tcW w:w="709" w:type="dxa"/>
            <w:vAlign w:val="center"/>
          </w:tcPr>
          <w:p w:rsidR="00C06D99" w:rsidRPr="003E2C97" w:rsidRDefault="00C06D99" w:rsidP="00F93A05">
            <w:pPr>
              <w:pStyle w:val="Akapitzlist"/>
              <w:numPr>
                <w:ilvl w:val="0"/>
                <w:numId w:val="41"/>
              </w:numPr>
              <w:ind w:left="0" w:firstLine="0"/>
              <w:jc w:val="center"/>
              <w:rPr>
                <w:rFonts w:ascii="Arial Narrow" w:hAnsi="Arial Narrow" w:cs="Times New Roman"/>
                <w:sz w:val="20"/>
                <w:szCs w:val="20"/>
              </w:rPr>
            </w:pPr>
          </w:p>
        </w:tc>
        <w:tc>
          <w:tcPr>
            <w:tcW w:w="4820" w:type="dxa"/>
          </w:tcPr>
          <w:p w:rsidR="00C06D99" w:rsidRPr="003E2C97" w:rsidRDefault="00112041" w:rsidP="00112041">
            <w:pPr>
              <w:pStyle w:val="Zawartotabeli"/>
              <w:jc w:val="both"/>
              <w:rPr>
                <w:rFonts w:ascii="Arial Narrow" w:hAnsi="Arial Narrow"/>
              </w:rPr>
            </w:pPr>
            <w:r>
              <w:rPr>
                <w:rFonts w:ascii="Arial Narrow" w:hAnsi="Arial Narrow"/>
              </w:rPr>
              <w:t xml:space="preserve">Jednorazowy, sterylny zestaw do przeprowadzania zabiegów </w:t>
            </w:r>
            <w:proofErr w:type="spellStart"/>
            <w:r>
              <w:rPr>
                <w:rFonts w:ascii="Arial Narrow" w:hAnsi="Arial Narrow"/>
              </w:rPr>
              <w:t>fotoforezy</w:t>
            </w:r>
            <w:proofErr w:type="spellEnd"/>
            <w:r>
              <w:rPr>
                <w:rFonts w:ascii="Arial Narrow" w:hAnsi="Arial Narrow"/>
              </w:rPr>
              <w:t xml:space="preserve"> pozaustrojowej kompatybilny z urządzeniem </w:t>
            </w:r>
            <w:proofErr w:type="spellStart"/>
            <w:r>
              <w:rPr>
                <w:rFonts w:ascii="Arial Narrow" w:hAnsi="Arial Narrow"/>
              </w:rPr>
              <w:t>CellEx</w:t>
            </w:r>
            <w:proofErr w:type="spellEnd"/>
            <w:r>
              <w:rPr>
                <w:rFonts w:ascii="Arial Narrow" w:hAnsi="Arial Narrow"/>
              </w:rPr>
              <w:t xml:space="preserve"> </w:t>
            </w:r>
            <w:proofErr w:type="spellStart"/>
            <w:r>
              <w:rPr>
                <w:rFonts w:ascii="Arial Narrow" w:hAnsi="Arial Narrow"/>
              </w:rPr>
              <w:t>Therakos</w:t>
            </w:r>
            <w:proofErr w:type="spellEnd"/>
            <w:r>
              <w:rPr>
                <w:rFonts w:ascii="Arial Narrow" w:hAnsi="Arial Narrow"/>
              </w:rPr>
              <w:t xml:space="preserve"> składający się z połączonych w jedną całość komponentów tj. rurki, worków, butli </w:t>
            </w:r>
            <w:proofErr w:type="spellStart"/>
            <w:r>
              <w:rPr>
                <w:rFonts w:ascii="Arial Narrow" w:hAnsi="Arial Narrow"/>
              </w:rPr>
              <w:t>wirowniczej</w:t>
            </w:r>
            <w:proofErr w:type="spellEnd"/>
            <w:r>
              <w:rPr>
                <w:rFonts w:ascii="Arial Narrow" w:hAnsi="Arial Narrow"/>
              </w:rPr>
              <w:t xml:space="preserve">, modułu </w:t>
            </w:r>
            <w:r>
              <w:rPr>
                <w:rFonts w:ascii="Arial Narrow" w:hAnsi="Arial Narrow"/>
              </w:rPr>
              <w:lastRenderedPageBreak/>
              <w:t xml:space="preserve">kontrolującego przepływ płynów, filmu w którym następuje </w:t>
            </w:r>
            <w:proofErr w:type="spellStart"/>
            <w:r>
              <w:rPr>
                <w:rFonts w:ascii="Arial Narrow" w:hAnsi="Arial Narrow"/>
              </w:rPr>
              <w:t>fotoaktywacja</w:t>
            </w:r>
            <w:proofErr w:type="spellEnd"/>
            <w:r>
              <w:rPr>
                <w:rFonts w:ascii="Arial Narrow" w:hAnsi="Arial Narrow"/>
              </w:rPr>
              <w:t xml:space="preserve"> materiału pobranego od pacjenta.</w:t>
            </w:r>
          </w:p>
        </w:tc>
        <w:tc>
          <w:tcPr>
            <w:tcW w:w="1418" w:type="dxa"/>
            <w:vAlign w:val="center"/>
          </w:tcPr>
          <w:p w:rsidR="00C06D99" w:rsidRPr="003E2C97" w:rsidRDefault="00C06D99" w:rsidP="003E2C97">
            <w:pPr>
              <w:pStyle w:val="Bezodstpw"/>
              <w:keepNext/>
              <w:jc w:val="center"/>
              <w:rPr>
                <w:rFonts w:ascii="Arial Narrow" w:hAnsi="Arial Narrow" w:cs="Times New Roman"/>
                <w:sz w:val="20"/>
                <w:szCs w:val="20"/>
              </w:rPr>
            </w:pPr>
          </w:p>
        </w:tc>
        <w:tc>
          <w:tcPr>
            <w:tcW w:w="708" w:type="dxa"/>
            <w:vAlign w:val="center"/>
          </w:tcPr>
          <w:p w:rsidR="00C06D99" w:rsidRPr="003E2C97" w:rsidRDefault="00C0665D"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06D99" w:rsidRPr="003E2C97" w:rsidRDefault="00C06D99" w:rsidP="003E2C97">
            <w:pPr>
              <w:pStyle w:val="Bezodstpw"/>
              <w:keepNext/>
              <w:jc w:val="center"/>
              <w:rPr>
                <w:rFonts w:ascii="Arial Narrow" w:hAnsi="Arial Narrow" w:cs="Times New Roman"/>
                <w:sz w:val="20"/>
                <w:szCs w:val="20"/>
              </w:rPr>
            </w:pPr>
          </w:p>
        </w:tc>
        <w:tc>
          <w:tcPr>
            <w:tcW w:w="850" w:type="dxa"/>
            <w:vAlign w:val="center"/>
          </w:tcPr>
          <w:p w:rsidR="00C06D99" w:rsidRPr="003E2C97" w:rsidRDefault="00112041" w:rsidP="003E2C97">
            <w:pPr>
              <w:pStyle w:val="Bezodstpw"/>
              <w:keepNext/>
              <w:jc w:val="center"/>
              <w:rPr>
                <w:rFonts w:ascii="Arial Narrow" w:hAnsi="Arial Narrow" w:cs="Times New Roman"/>
                <w:sz w:val="20"/>
                <w:szCs w:val="20"/>
              </w:rPr>
            </w:pPr>
            <w:r>
              <w:rPr>
                <w:rFonts w:ascii="Arial Narrow" w:hAnsi="Arial Narrow" w:cs="Times New Roman"/>
                <w:sz w:val="20"/>
                <w:szCs w:val="20"/>
              </w:rPr>
              <w:t>180</w:t>
            </w:r>
          </w:p>
        </w:tc>
        <w:tc>
          <w:tcPr>
            <w:tcW w:w="1843" w:type="dxa"/>
            <w:vAlign w:val="center"/>
          </w:tcPr>
          <w:p w:rsidR="00C06D99" w:rsidRPr="003E2C97" w:rsidRDefault="00C06D99" w:rsidP="003E2C97">
            <w:pPr>
              <w:pStyle w:val="Bezodstpw"/>
              <w:keepNext/>
              <w:jc w:val="center"/>
              <w:rPr>
                <w:rFonts w:ascii="Arial Narrow" w:hAnsi="Arial Narrow" w:cs="Times New Roman"/>
                <w:sz w:val="20"/>
                <w:szCs w:val="20"/>
              </w:rPr>
            </w:pPr>
          </w:p>
        </w:tc>
        <w:tc>
          <w:tcPr>
            <w:tcW w:w="992" w:type="dxa"/>
            <w:vAlign w:val="center"/>
          </w:tcPr>
          <w:p w:rsidR="00C06D99" w:rsidRPr="003E2C97" w:rsidRDefault="00C06D99" w:rsidP="003E2C97">
            <w:pPr>
              <w:pStyle w:val="Bezodstpw"/>
              <w:jc w:val="center"/>
              <w:rPr>
                <w:rFonts w:ascii="Arial Narrow" w:hAnsi="Arial Narrow" w:cs="Times New Roman"/>
                <w:sz w:val="20"/>
                <w:szCs w:val="20"/>
              </w:rPr>
            </w:pPr>
          </w:p>
        </w:tc>
        <w:tc>
          <w:tcPr>
            <w:tcW w:w="1985" w:type="dxa"/>
            <w:vAlign w:val="center"/>
          </w:tcPr>
          <w:p w:rsidR="00C06D99" w:rsidRPr="003E2C97" w:rsidRDefault="00C06D99" w:rsidP="003E2C97">
            <w:pPr>
              <w:pStyle w:val="Bezodstpw"/>
              <w:jc w:val="center"/>
              <w:rPr>
                <w:rFonts w:ascii="Arial Narrow" w:hAnsi="Arial Narrow" w:cs="Times New Roman"/>
                <w:sz w:val="20"/>
                <w:szCs w:val="20"/>
              </w:rPr>
            </w:pPr>
          </w:p>
        </w:tc>
        <w:tc>
          <w:tcPr>
            <w:tcW w:w="1275" w:type="dxa"/>
            <w:vAlign w:val="center"/>
          </w:tcPr>
          <w:p w:rsidR="00C06D99" w:rsidRPr="003E2C97" w:rsidRDefault="00C06D99" w:rsidP="003E2C97">
            <w:pPr>
              <w:pStyle w:val="Bezodstpw"/>
              <w:jc w:val="center"/>
              <w:rPr>
                <w:rFonts w:ascii="Arial Narrow" w:hAnsi="Arial Narrow" w:cs="Times New Roman"/>
                <w:sz w:val="20"/>
                <w:szCs w:val="20"/>
              </w:rPr>
            </w:pPr>
          </w:p>
        </w:tc>
      </w:tr>
      <w:tr w:rsidR="000C6161" w:rsidRPr="003E2C97" w:rsidTr="00AA7350">
        <w:tc>
          <w:tcPr>
            <w:tcW w:w="10065"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C5271A" w:rsidRDefault="00C5271A" w:rsidP="003E2C97">
      <w:pPr>
        <w:spacing w:after="0" w:line="240" w:lineRule="auto"/>
        <w:rPr>
          <w:rFonts w:ascii="Arial Narrow" w:hAnsi="Arial Narrow" w:cs="Times New Roman"/>
          <w:sz w:val="20"/>
          <w:szCs w:val="20"/>
        </w:rPr>
      </w:pPr>
    </w:p>
    <w:p w:rsidR="00FD5EB6" w:rsidRPr="003E2C97" w:rsidRDefault="00FD5EB6" w:rsidP="003E2C97">
      <w:pPr>
        <w:spacing w:after="0" w:line="240" w:lineRule="auto"/>
        <w:rPr>
          <w:rFonts w:ascii="Arial Narrow" w:hAnsi="Arial Narrow" w:cs="Times New Roman"/>
          <w:sz w:val="20"/>
          <w:szCs w:val="20"/>
        </w:rPr>
      </w:pPr>
    </w:p>
    <w:p w:rsidR="00C5271A" w:rsidRPr="003E2C97" w:rsidRDefault="00C5271A"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C5271A" w:rsidRDefault="00C5271A" w:rsidP="003E2C97">
      <w:pPr>
        <w:spacing w:after="0" w:line="240" w:lineRule="auto"/>
        <w:ind w:firstLine="284"/>
        <w:rPr>
          <w:rFonts w:ascii="Arial Narrow" w:hAnsi="Arial Narrow" w:cs="Times New Roman"/>
          <w:sz w:val="16"/>
          <w:szCs w:val="16"/>
        </w:rPr>
      </w:pPr>
    </w:p>
    <w:p w:rsidR="00661A3D" w:rsidRPr="003E2C97" w:rsidRDefault="00661A3D" w:rsidP="003E2C97">
      <w:pPr>
        <w:spacing w:after="0" w:line="240" w:lineRule="auto"/>
        <w:ind w:firstLine="284"/>
        <w:rPr>
          <w:rFonts w:ascii="Arial Narrow" w:hAnsi="Arial Narrow" w:cs="Times New Roman"/>
          <w:sz w:val="16"/>
          <w:szCs w:val="16"/>
        </w:rPr>
      </w:pPr>
    </w:p>
    <w:p w:rsidR="00F47DC0" w:rsidRPr="003E2C97" w:rsidRDefault="00F47DC0"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850"/>
        <w:gridCol w:w="1843"/>
        <w:gridCol w:w="992"/>
        <w:gridCol w:w="1985"/>
        <w:gridCol w:w="1275"/>
      </w:tblGrid>
      <w:tr w:rsidR="00F47DC0" w:rsidRPr="003E2C97" w:rsidTr="00722577">
        <w:tc>
          <w:tcPr>
            <w:tcW w:w="709" w:type="dxa"/>
            <w:vAlign w:val="center"/>
          </w:tcPr>
          <w:p w:rsidR="00F47DC0" w:rsidRPr="003E2C97" w:rsidRDefault="00F47DC0"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F47DC0" w:rsidRPr="003E2C97" w:rsidRDefault="00F47DC0"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F47DC0" w:rsidRPr="003E2C97" w:rsidTr="00722577">
        <w:tc>
          <w:tcPr>
            <w:tcW w:w="709" w:type="dxa"/>
            <w:vAlign w:val="center"/>
          </w:tcPr>
          <w:p w:rsidR="00F47DC0" w:rsidRPr="003E2C97" w:rsidRDefault="00F47DC0" w:rsidP="002576FB">
            <w:pPr>
              <w:pStyle w:val="Akapitzlist"/>
              <w:numPr>
                <w:ilvl w:val="0"/>
                <w:numId w:val="43"/>
              </w:numPr>
              <w:ind w:left="0" w:firstLine="0"/>
              <w:jc w:val="center"/>
              <w:rPr>
                <w:rFonts w:ascii="Arial Narrow" w:hAnsi="Arial Narrow" w:cs="Times New Roman"/>
                <w:sz w:val="20"/>
                <w:szCs w:val="20"/>
              </w:rPr>
            </w:pPr>
          </w:p>
        </w:tc>
        <w:tc>
          <w:tcPr>
            <w:tcW w:w="4820" w:type="dxa"/>
            <w:vAlign w:val="center"/>
          </w:tcPr>
          <w:p w:rsidR="00F47DC0" w:rsidRDefault="00AA7350" w:rsidP="00EB0ECE">
            <w:pPr>
              <w:pStyle w:val="Bezodstpw"/>
              <w:keepNext/>
              <w:jc w:val="both"/>
              <w:rPr>
                <w:rFonts w:ascii="Arial Narrow" w:hAnsi="Arial Narrow" w:cs="Times New Roman"/>
                <w:sz w:val="20"/>
                <w:szCs w:val="20"/>
              </w:rPr>
            </w:pPr>
            <w:r>
              <w:rPr>
                <w:rFonts w:ascii="Arial Narrow" w:hAnsi="Arial Narrow" w:cs="Times New Roman"/>
                <w:sz w:val="20"/>
                <w:szCs w:val="20"/>
              </w:rPr>
              <w:t>Kapsułki żelatynowe  twarde, rozmiar 3.</w:t>
            </w:r>
          </w:p>
          <w:p w:rsidR="00AA7350" w:rsidRDefault="00AA7350" w:rsidP="00EB0ECE">
            <w:pPr>
              <w:pStyle w:val="Bezodstpw"/>
              <w:keepNext/>
              <w:jc w:val="both"/>
              <w:rPr>
                <w:rFonts w:ascii="Arial Narrow" w:hAnsi="Arial Narrow" w:cs="Times New Roman"/>
                <w:sz w:val="20"/>
                <w:szCs w:val="20"/>
              </w:rPr>
            </w:pPr>
            <w:r>
              <w:rPr>
                <w:rFonts w:ascii="Arial Narrow" w:hAnsi="Arial Narrow" w:cs="Times New Roman"/>
                <w:sz w:val="20"/>
                <w:szCs w:val="20"/>
              </w:rPr>
              <w:t>Długość denka 13.50 mm;</w:t>
            </w:r>
          </w:p>
          <w:p w:rsidR="00AA7350" w:rsidRDefault="00AA7350" w:rsidP="00EB0ECE">
            <w:pPr>
              <w:pStyle w:val="Bezodstpw"/>
              <w:keepNext/>
              <w:jc w:val="both"/>
              <w:rPr>
                <w:rFonts w:ascii="Arial Narrow" w:hAnsi="Arial Narrow" w:cs="Times New Roman"/>
                <w:sz w:val="20"/>
                <w:szCs w:val="20"/>
              </w:rPr>
            </w:pPr>
            <w:r>
              <w:rPr>
                <w:rFonts w:ascii="Arial Narrow" w:hAnsi="Arial Narrow" w:cs="Times New Roman"/>
                <w:sz w:val="20"/>
                <w:szCs w:val="20"/>
              </w:rPr>
              <w:t>Długość wieczka 8.08 mm;</w:t>
            </w:r>
          </w:p>
          <w:p w:rsidR="00AA7350" w:rsidRDefault="00AA7350" w:rsidP="00EB0ECE">
            <w:pPr>
              <w:pStyle w:val="Bezodstpw"/>
              <w:keepNext/>
              <w:jc w:val="both"/>
              <w:rPr>
                <w:rFonts w:ascii="Arial Narrow" w:hAnsi="Arial Narrow" w:cs="Times New Roman"/>
                <w:sz w:val="20"/>
                <w:szCs w:val="20"/>
              </w:rPr>
            </w:pPr>
            <w:r>
              <w:rPr>
                <w:rFonts w:ascii="Arial Narrow" w:hAnsi="Arial Narrow" w:cs="Times New Roman"/>
                <w:sz w:val="20"/>
                <w:szCs w:val="20"/>
              </w:rPr>
              <w:t>Średnica denka 5.56 mm;</w:t>
            </w:r>
          </w:p>
          <w:p w:rsidR="00AA7350" w:rsidRDefault="00AA7350" w:rsidP="00EB0ECE">
            <w:pPr>
              <w:pStyle w:val="Bezodstpw"/>
              <w:keepNext/>
              <w:jc w:val="both"/>
              <w:rPr>
                <w:rFonts w:ascii="Arial Narrow" w:hAnsi="Arial Narrow" w:cs="Times New Roman"/>
                <w:sz w:val="20"/>
                <w:szCs w:val="20"/>
              </w:rPr>
            </w:pPr>
            <w:r>
              <w:rPr>
                <w:rFonts w:ascii="Arial Narrow" w:hAnsi="Arial Narrow" w:cs="Times New Roman"/>
                <w:sz w:val="20"/>
                <w:szCs w:val="20"/>
              </w:rPr>
              <w:t>Średnica wieczka 5.82 mm;</w:t>
            </w:r>
          </w:p>
          <w:p w:rsidR="00AA7350" w:rsidRDefault="00AA7350" w:rsidP="00EB0ECE">
            <w:pPr>
              <w:pStyle w:val="Bezodstpw"/>
              <w:keepNext/>
              <w:jc w:val="both"/>
              <w:rPr>
                <w:rFonts w:ascii="Arial Narrow" w:hAnsi="Arial Narrow" w:cs="Times New Roman"/>
                <w:sz w:val="20"/>
                <w:szCs w:val="20"/>
              </w:rPr>
            </w:pPr>
            <w:r>
              <w:rPr>
                <w:rFonts w:ascii="Arial Narrow" w:hAnsi="Arial Narrow" w:cs="Times New Roman"/>
                <w:sz w:val="20"/>
                <w:szCs w:val="20"/>
              </w:rPr>
              <w:t>Długość zamkniętej kapsułki 15.5 mm;</w:t>
            </w:r>
          </w:p>
          <w:p w:rsidR="00AA7350" w:rsidRPr="00AA7350" w:rsidRDefault="00AA7350" w:rsidP="00EB0ECE">
            <w:pPr>
              <w:pStyle w:val="Bezodstpw"/>
              <w:keepNext/>
              <w:jc w:val="both"/>
              <w:rPr>
                <w:rFonts w:ascii="Arial Narrow" w:hAnsi="Arial Narrow" w:cs="Times New Roman"/>
                <w:sz w:val="20"/>
                <w:szCs w:val="20"/>
              </w:rPr>
            </w:pPr>
            <w:r>
              <w:rPr>
                <w:rFonts w:ascii="Arial Narrow" w:hAnsi="Arial Narrow" w:cs="Times New Roman"/>
                <w:sz w:val="20"/>
                <w:szCs w:val="20"/>
              </w:rPr>
              <w:t>Objętość kapsułki 0,3 cm</w:t>
            </w:r>
            <w:r>
              <w:rPr>
                <w:rFonts w:ascii="Arial Narrow" w:hAnsi="Arial Narrow" w:cs="Times New Roman"/>
                <w:sz w:val="20"/>
                <w:szCs w:val="20"/>
                <w:vertAlign w:val="superscript"/>
              </w:rPr>
              <w:t>3</w:t>
            </w:r>
            <w:r>
              <w:rPr>
                <w:rFonts w:ascii="Arial Narrow" w:hAnsi="Arial Narrow" w:cs="Times New Roman"/>
                <w:sz w:val="20"/>
                <w:szCs w:val="20"/>
              </w:rPr>
              <w:t>.</w:t>
            </w:r>
          </w:p>
        </w:tc>
        <w:tc>
          <w:tcPr>
            <w:tcW w:w="1418" w:type="dxa"/>
            <w:vAlign w:val="center"/>
          </w:tcPr>
          <w:p w:rsidR="00F47DC0" w:rsidRPr="003E2C97" w:rsidRDefault="00F47DC0" w:rsidP="003E2C97">
            <w:pPr>
              <w:pStyle w:val="Bezodstpw"/>
              <w:keepNext/>
              <w:jc w:val="center"/>
              <w:rPr>
                <w:rFonts w:ascii="Arial Narrow" w:hAnsi="Arial Narrow" w:cs="Times New Roman"/>
                <w:sz w:val="20"/>
                <w:szCs w:val="20"/>
              </w:rPr>
            </w:pPr>
          </w:p>
        </w:tc>
        <w:tc>
          <w:tcPr>
            <w:tcW w:w="708" w:type="dxa"/>
            <w:vAlign w:val="center"/>
          </w:tcPr>
          <w:p w:rsidR="00F47DC0" w:rsidRPr="003E2C97" w:rsidRDefault="00EB0ECE"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F47DC0" w:rsidRPr="003E2C97" w:rsidRDefault="00F47DC0" w:rsidP="003E2C97">
            <w:pPr>
              <w:pStyle w:val="Bezodstpw"/>
              <w:keepNext/>
              <w:jc w:val="center"/>
              <w:rPr>
                <w:rFonts w:ascii="Arial Narrow" w:hAnsi="Arial Narrow" w:cs="Times New Roman"/>
                <w:sz w:val="20"/>
                <w:szCs w:val="20"/>
              </w:rPr>
            </w:pPr>
          </w:p>
        </w:tc>
        <w:tc>
          <w:tcPr>
            <w:tcW w:w="850" w:type="dxa"/>
            <w:vAlign w:val="center"/>
          </w:tcPr>
          <w:p w:rsidR="00F47DC0" w:rsidRPr="003E2C97" w:rsidRDefault="00AA7350" w:rsidP="003E2C97">
            <w:pPr>
              <w:pStyle w:val="Bezodstpw"/>
              <w:keepNext/>
              <w:jc w:val="center"/>
              <w:rPr>
                <w:rFonts w:ascii="Arial Narrow" w:hAnsi="Arial Narrow" w:cs="Times New Roman"/>
                <w:sz w:val="20"/>
                <w:szCs w:val="20"/>
              </w:rPr>
            </w:pPr>
            <w:r>
              <w:rPr>
                <w:rFonts w:ascii="Arial Narrow" w:hAnsi="Arial Narrow" w:cs="Times New Roman"/>
                <w:sz w:val="20"/>
                <w:szCs w:val="20"/>
              </w:rPr>
              <w:t>280 000</w:t>
            </w:r>
          </w:p>
        </w:tc>
        <w:tc>
          <w:tcPr>
            <w:tcW w:w="1843" w:type="dxa"/>
            <w:vAlign w:val="center"/>
          </w:tcPr>
          <w:p w:rsidR="00F47DC0" w:rsidRPr="003E2C97" w:rsidRDefault="00F47DC0" w:rsidP="003E2C97">
            <w:pPr>
              <w:pStyle w:val="Bezodstpw"/>
              <w:keepNext/>
              <w:jc w:val="center"/>
              <w:rPr>
                <w:rFonts w:ascii="Arial Narrow" w:hAnsi="Arial Narrow" w:cs="Times New Roman"/>
                <w:sz w:val="20"/>
                <w:szCs w:val="20"/>
              </w:rPr>
            </w:pPr>
          </w:p>
        </w:tc>
        <w:tc>
          <w:tcPr>
            <w:tcW w:w="992" w:type="dxa"/>
            <w:vAlign w:val="center"/>
          </w:tcPr>
          <w:p w:rsidR="00F47DC0" w:rsidRPr="003E2C97" w:rsidRDefault="00F47DC0" w:rsidP="003E2C97">
            <w:pPr>
              <w:pStyle w:val="Bezodstpw"/>
              <w:jc w:val="center"/>
              <w:rPr>
                <w:rFonts w:ascii="Arial Narrow" w:hAnsi="Arial Narrow" w:cs="Times New Roman"/>
                <w:sz w:val="20"/>
                <w:szCs w:val="20"/>
              </w:rPr>
            </w:pPr>
          </w:p>
        </w:tc>
        <w:tc>
          <w:tcPr>
            <w:tcW w:w="1985" w:type="dxa"/>
            <w:vAlign w:val="center"/>
          </w:tcPr>
          <w:p w:rsidR="00F47DC0" w:rsidRPr="003E2C97" w:rsidRDefault="00F47DC0" w:rsidP="003E2C97">
            <w:pPr>
              <w:pStyle w:val="Bezodstpw"/>
              <w:jc w:val="center"/>
              <w:rPr>
                <w:rFonts w:ascii="Arial Narrow" w:hAnsi="Arial Narrow" w:cs="Times New Roman"/>
                <w:sz w:val="20"/>
                <w:szCs w:val="20"/>
              </w:rPr>
            </w:pPr>
          </w:p>
        </w:tc>
        <w:tc>
          <w:tcPr>
            <w:tcW w:w="1275" w:type="dxa"/>
            <w:vAlign w:val="center"/>
          </w:tcPr>
          <w:p w:rsidR="00F47DC0" w:rsidRPr="003E2C97" w:rsidRDefault="00F47DC0" w:rsidP="003E2C97">
            <w:pPr>
              <w:pStyle w:val="Bezodstpw"/>
              <w:jc w:val="center"/>
              <w:rPr>
                <w:rFonts w:ascii="Arial Narrow" w:hAnsi="Arial Narrow" w:cs="Times New Roman"/>
                <w:sz w:val="20"/>
                <w:szCs w:val="20"/>
              </w:rPr>
            </w:pPr>
          </w:p>
        </w:tc>
      </w:tr>
      <w:tr w:rsidR="00F47DC0" w:rsidRPr="003E2C97" w:rsidTr="00AA7350">
        <w:tc>
          <w:tcPr>
            <w:tcW w:w="10065" w:type="dxa"/>
            <w:gridSpan w:val="6"/>
            <w:shd w:val="clear" w:color="auto" w:fill="BFBFBF" w:themeFill="background1" w:themeFillShade="BF"/>
            <w:vAlign w:val="center"/>
          </w:tcPr>
          <w:p w:rsidR="00F47DC0" w:rsidRPr="003E2C97" w:rsidRDefault="00F47DC0"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F47DC0" w:rsidRPr="003E2C97" w:rsidRDefault="00F47DC0"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F47DC0" w:rsidRPr="003E2C97" w:rsidRDefault="00F47DC0" w:rsidP="003E2C97">
            <w:pPr>
              <w:jc w:val="center"/>
              <w:rPr>
                <w:rFonts w:ascii="Arial Narrow" w:hAnsi="Arial Narrow" w:cs="Times New Roman"/>
                <w:sz w:val="20"/>
                <w:szCs w:val="20"/>
              </w:rPr>
            </w:pPr>
          </w:p>
        </w:tc>
        <w:tc>
          <w:tcPr>
            <w:tcW w:w="1985" w:type="dxa"/>
            <w:vAlign w:val="center"/>
          </w:tcPr>
          <w:p w:rsidR="00F47DC0" w:rsidRPr="003E2C97" w:rsidRDefault="00F47DC0"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F47DC0" w:rsidRPr="003E2C97" w:rsidRDefault="00F47DC0" w:rsidP="003E2C97">
            <w:pPr>
              <w:jc w:val="center"/>
              <w:rPr>
                <w:rFonts w:ascii="Arial Narrow" w:hAnsi="Arial Narrow" w:cs="Times New Roman"/>
                <w:sz w:val="20"/>
                <w:szCs w:val="20"/>
              </w:rPr>
            </w:pPr>
          </w:p>
        </w:tc>
      </w:tr>
    </w:tbl>
    <w:p w:rsidR="00F47DC0" w:rsidRPr="003E2C97" w:rsidRDefault="00F47DC0" w:rsidP="003E2C97">
      <w:pPr>
        <w:spacing w:after="0" w:line="240" w:lineRule="auto"/>
        <w:rPr>
          <w:rFonts w:ascii="Arial Narrow" w:hAnsi="Arial Narrow" w:cs="Times New Roman"/>
          <w:sz w:val="20"/>
          <w:szCs w:val="20"/>
        </w:rPr>
      </w:pPr>
    </w:p>
    <w:p w:rsidR="00C5271A" w:rsidRDefault="00C5271A" w:rsidP="003E2C97">
      <w:pPr>
        <w:spacing w:after="0" w:line="240" w:lineRule="auto"/>
        <w:rPr>
          <w:rFonts w:ascii="Arial Narrow" w:hAnsi="Arial Narrow" w:cs="Times New Roman"/>
          <w:sz w:val="20"/>
          <w:szCs w:val="20"/>
        </w:rPr>
      </w:pPr>
    </w:p>
    <w:p w:rsidR="00B73F3C" w:rsidRPr="003E2C97" w:rsidRDefault="00B73F3C" w:rsidP="003E2C97">
      <w:pPr>
        <w:spacing w:after="0" w:line="240" w:lineRule="auto"/>
        <w:rPr>
          <w:rFonts w:ascii="Arial Narrow" w:hAnsi="Arial Narrow" w:cs="Times New Roman"/>
          <w:sz w:val="20"/>
          <w:szCs w:val="20"/>
        </w:rPr>
      </w:pPr>
    </w:p>
    <w:p w:rsidR="00F47DC0" w:rsidRPr="003E2C97" w:rsidRDefault="00F47DC0"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F47DC0" w:rsidRPr="003E2C97" w:rsidRDefault="00F47DC0"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7E4736" w:rsidRDefault="007E4736" w:rsidP="00A36C07">
      <w:pPr>
        <w:spacing w:after="0" w:line="240" w:lineRule="auto"/>
        <w:rPr>
          <w:rFonts w:ascii="Arial Narrow" w:hAnsi="Arial Narrow" w:cs="Times New Roman"/>
          <w:sz w:val="16"/>
          <w:szCs w:val="16"/>
        </w:rPr>
      </w:pPr>
    </w:p>
    <w:p w:rsidR="00F922E9" w:rsidRPr="003E2C97" w:rsidRDefault="00F922E9" w:rsidP="00A36C07">
      <w:pPr>
        <w:spacing w:after="0" w:line="240" w:lineRule="auto"/>
        <w:rPr>
          <w:rFonts w:ascii="Arial Narrow" w:hAnsi="Arial Narrow" w:cs="Times New Roman"/>
          <w:sz w:val="16"/>
          <w:szCs w:val="16"/>
        </w:rPr>
      </w:pPr>
    </w:p>
    <w:p w:rsidR="000C6161" w:rsidRPr="003E2C97" w:rsidRDefault="000C6161"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0C6161" w:rsidRPr="003E2C97" w:rsidTr="00722577">
        <w:tc>
          <w:tcPr>
            <w:tcW w:w="709" w:type="dxa"/>
            <w:vAlign w:val="center"/>
          </w:tcPr>
          <w:p w:rsidR="000C6161" w:rsidRPr="003E2C97" w:rsidRDefault="000C6161"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E62104" w:rsidRPr="003E2C97" w:rsidTr="00722577">
        <w:tc>
          <w:tcPr>
            <w:tcW w:w="709" w:type="dxa"/>
            <w:vAlign w:val="center"/>
          </w:tcPr>
          <w:p w:rsidR="00E62104" w:rsidRPr="003E2C97" w:rsidRDefault="00E62104" w:rsidP="002576FB">
            <w:pPr>
              <w:pStyle w:val="Akapitzlist"/>
              <w:numPr>
                <w:ilvl w:val="0"/>
                <w:numId w:val="42"/>
              </w:numPr>
              <w:ind w:left="0" w:firstLine="0"/>
              <w:jc w:val="center"/>
              <w:rPr>
                <w:rFonts w:ascii="Arial Narrow" w:hAnsi="Arial Narrow" w:cs="Times New Roman"/>
                <w:sz w:val="20"/>
                <w:szCs w:val="20"/>
              </w:rPr>
            </w:pPr>
          </w:p>
        </w:tc>
        <w:tc>
          <w:tcPr>
            <w:tcW w:w="4820" w:type="dxa"/>
            <w:vAlign w:val="center"/>
          </w:tcPr>
          <w:p w:rsidR="00E62104" w:rsidRPr="003E2C97" w:rsidRDefault="00CE2225" w:rsidP="00CE2225">
            <w:pPr>
              <w:shd w:val="clear" w:color="auto" w:fill="FFFFFF"/>
              <w:snapToGrid w:val="0"/>
              <w:jc w:val="both"/>
              <w:rPr>
                <w:rFonts w:ascii="Arial Narrow" w:hAnsi="Arial Narrow"/>
                <w:sz w:val="20"/>
                <w:szCs w:val="20"/>
              </w:rPr>
            </w:pPr>
            <w:r>
              <w:rPr>
                <w:rFonts w:ascii="Arial Narrow" w:hAnsi="Arial Narrow"/>
                <w:sz w:val="20"/>
                <w:szCs w:val="20"/>
              </w:rPr>
              <w:t xml:space="preserve">Worki jednokomorowe, jałowe, </w:t>
            </w:r>
            <w:proofErr w:type="spellStart"/>
            <w:r>
              <w:rPr>
                <w:rFonts w:ascii="Arial Narrow" w:hAnsi="Arial Narrow"/>
                <w:sz w:val="20"/>
                <w:szCs w:val="20"/>
              </w:rPr>
              <w:t>apyrogenne</w:t>
            </w:r>
            <w:proofErr w:type="spellEnd"/>
            <w:r>
              <w:rPr>
                <w:rFonts w:ascii="Arial Narrow" w:hAnsi="Arial Narrow"/>
                <w:sz w:val="20"/>
                <w:szCs w:val="20"/>
              </w:rPr>
              <w:t xml:space="preserve"> wykonane z plastycznego tworzywa z końcówką </w:t>
            </w:r>
            <w:proofErr w:type="spellStart"/>
            <w:r>
              <w:rPr>
                <w:rFonts w:ascii="Arial Narrow" w:hAnsi="Arial Narrow"/>
                <w:sz w:val="20"/>
                <w:szCs w:val="20"/>
              </w:rPr>
              <w:t>luer</w:t>
            </w:r>
            <w:proofErr w:type="spellEnd"/>
            <w:r>
              <w:rPr>
                <w:rFonts w:ascii="Arial Narrow" w:hAnsi="Arial Narrow"/>
                <w:sz w:val="20"/>
                <w:szCs w:val="20"/>
              </w:rPr>
              <w:t>-lock. Poj. 200 ml.</w:t>
            </w:r>
          </w:p>
        </w:tc>
        <w:tc>
          <w:tcPr>
            <w:tcW w:w="1418" w:type="dxa"/>
            <w:vAlign w:val="center"/>
          </w:tcPr>
          <w:p w:rsidR="00E62104" w:rsidRPr="003E2C97" w:rsidRDefault="00E62104" w:rsidP="003E2C97">
            <w:pPr>
              <w:snapToGrid w:val="0"/>
              <w:jc w:val="center"/>
              <w:rPr>
                <w:rFonts w:ascii="Arial Narrow" w:hAnsi="Arial Narrow" w:cs="Arial"/>
                <w:sz w:val="20"/>
                <w:szCs w:val="20"/>
              </w:rPr>
            </w:pPr>
          </w:p>
        </w:tc>
        <w:tc>
          <w:tcPr>
            <w:tcW w:w="708" w:type="dxa"/>
            <w:vAlign w:val="center"/>
          </w:tcPr>
          <w:p w:rsidR="00E62104" w:rsidRPr="003E2C97" w:rsidRDefault="00B81038" w:rsidP="003E2C97">
            <w:pPr>
              <w:snapToGrid w:val="0"/>
              <w:jc w:val="center"/>
              <w:rPr>
                <w:rFonts w:ascii="Arial Narrow" w:hAnsi="Arial Narrow" w:cs="Arial"/>
                <w:sz w:val="20"/>
                <w:szCs w:val="20"/>
              </w:rPr>
            </w:pPr>
            <w:r>
              <w:rPr>
                <w:rFonts w:ascii="Arial Narrow" w:hAnsi="Arial Narrow" w:cs="Arial"/>
                <w:sz w:val="20"/>
                <w:szCs w:val="20"/>
              </w:rPr>
              <w:t>Szt.</w:t>
            </w:r>
          </w:p>
        </w:tc>
        <w:tc>
          <w:tcPr>
            <w:tcW w:w="1560" w:type="dxa"/>
            <w:vAlign w:val="center"/>
          </w:tcPr>
          <w:p w:rsidR="00E62104" w:rsidRPr="003E2C97" w:rsidRDefault="00E62104" w:rsidP="003E2C97">
            <w:pPr>
              <w:pStyle w:val="Bezodstpw"/>
              <w:keepNext/>
              <w:jc w:val="center"/>
              <w:rPr>
                <w:rFonts w:ascii="Arial Narrow" w:hAnsi="Arial Narrow" w:cs="Times New Roman"/>
                <w:sz w:val="20"/>
                <w:szCs w:val="20"/>
              </w:rPr>
            </w:pPr>
          </w:p>
        </w:tc>
        <w:tc>
          <w:tcPr>
            <w:tcW w:w="708" w:type="dxa"/>
            <w:vAlign w:val="center"/>
          </w:tcPr>
          <w:p w:rsidR="00E62104" w:rsidRPr="003E2C97" w:rsidRDefault="00CE2225" w:rsidP="00CE2225">
            <w:pPr>
              <w:pStyle w:val="Bezodstpw"/>
              <w:keepNext/>
              <w:jc w:val="center"/>
              <w:rPr>
                <w:rFonts w:ascii="Arial Narrow" w:hAnsi="Arial Narrow" w:cs="Times New Roman"/>
                <w:sz w:val="20"/>
                <w:szCs w:val="20"/>
              </w:rPr>
            </w:pPr>
            <w:r>
              <w:rPr>
                <w:rFonts w:ascii="Arial Narrow" w:hAnsi="Arial Narrow" w:cs="Times New Roman"/>
                <w:sz w:val="20"/>
                <w:szCs w:val="20"/>
              </w:rPr>
              <w:t>3000</w:t>
            </w:r>
          </w:p>
        </w:tc>
        <w:tc>
          <w:tcPr>
            <w:tcW w:w="1985" w:type="dxa"/>
            <w:vAlign w:val="center"/>
          </w:tcPr>
          <w:p w:rsidR="00E62104" w:rsidRPr="003E2C97" w:rsidRDefault="00E62104" w:rsidP="003E2C97">
            <w:pPr>
              <w:pStyle w:val="Bezodstpw"/>
              <w:keepNext/>
              <w:jc w:val="center"/>
              <w:rPr>
                <w:rFonts w:ascii="Arial Narrow" w:hAnsi="Arial Narrow" w:cs="Times New Roman"/>
                <w:sz w:val="20"/>
                <w:szCs w:val="20"/>
              </w:rPr>
            </w:pPr>
          </w:p>
        </w:tc>
        <w:tc>
          <w:tcPr>
            <w:tcW w:w="992" w:type="dxa"/>
            <w:vAlign w:val="center"/>
          </w:tcPr>
          <w:p w:rsidR="00E62104" w:rsidRPr="003E2C97" w:rsidRDefault="00E62104" w:rsidP="003E2C97">
            <w:pPr>
              <w:pStyle w:val="Bezodstpw"/>
              <w:jc w:val="center"/>
              <w:rPr>
                <w:rFonts w:ascii="Arial Narrow" w:hAnsi="Arial Narrow" w:cs="Times New Roman"/>
                <w:sz w:val="20"/>
                <w:szCs w:val="20"/>
              </w:rPr>
            </w:pPr>
          </w:p>
        </w:tc>
        <w:tc>
          <w:tcPr>
            <w:tcW w:w="1985" w:type="dxa"/>
            <w:vAlign w:val="center"/>
          </w:tcPr>
          <w:p w:rsidR="00E62104" w:rsidRPr="003E2C97" w:rsidRDefault="00E62104" w:rsidP="003E2C97">
            <w:pPr>
              <w:pStyle w:val="Bezodstpw"/>
              <w:jc w:val="center"/>
              <w:rPr>
                <w:rFonts w:ascii="Arial Narrow" w:hAnsi="Arial Narrow" w:cs="Times New Roman"/>
                <w:sz w:val="20"/>
                <w:szCs w:val="20"/>
              </w:rPr>
            </w:pPr>
          </w:p>
        </w:tc>
        <w:tc>
          <w:tcPr>
            <w:tcW w:w="1275" w:type="dxa"/>
            <w:vAlign w:val="center"/>
          </w:tcPr>
          <w:p w:rsidR="00E62104" w:rsidRPr="003E2C97" w:rsidRDefault="00E62104" w:rsidP="003E2C97">
            <w:pPr>
              <w:pStyle w:val="Bezodstpw"/>
              <w:jc w:val="center"/>
              <w:rPr>
                <w:rFonts w:ascii="Arial Narrow" w:hAnsi="Arial Narrow" w:cs="Times New Roman"/>
                <w:sz w:val="20"/>
                <w:szCs w:val="20"/>
              </w:rPr>
            </w:pPr>
          </w:p>
        </w:tc>
      </w:tr>
      <w:tr w:rsidR="00CE2225" w:rsidRPr="003E2C97" w:rsidTr="00722577">
        <w:tc>
          <w:tcPr>
            <w:tcW w:w="709" w:type="dxa"/>
            <w:vAlign w:val="center"/>
          </w:tcPr>
          <w:p w:rsidR="00CE2225" w:rsidRPr="003E2C97" w:rsidRDefault="00CE2225" w:rsidP="002576FB">
            <w:pPr>
              <w:pStyle w:val="Akapitzlist"/>
              <w:numPr>
                <w:ilvl w:val="0"/>
                <w:numId w:val="42"/>
              </w:numPr>
              <w:ind w:left="0" w:firstLine="0"/>
              <w:jc w:val="center"/>
              <w:rPr>
                <w:rFonts w:ascii="Arial Narrow" w:hAnsi="Arial Narrow" w:cs="Times New Roman"/>
                <w:sz w:val="20"/>
                <w:szCs w:val="20"/>
              </w:rPr>
            </w:pPr>
          </w:p>
        </w:tc>
        <w:tc>
          <w:tcPr>
            <w:tcW w:w="4820" w:type="dxa"/>
          </w:tcPr>
          <w:p w:rsidR="00CE2225" w:rsidRDefault="00CE2225" w:rsidP="00CE2225">
            <w:r w:rsidRPr="008A4A7D">
              <w:rPr>
                <w:rFonts w:ascii="Arial Narrow" w:hAnsi="Arial Narrow"/>
                <w:sz w:val="20"/>
                <w:szCs w:val="20"/>
              </w:rPr>
              <w:t xml:space="preserve">Worki jednokomorowe, jałowe, </w:t>
            </w:r>
            <w:proofErr w:type="spellStart"/>
            <w:r w:rsidRPr="008A4A7D">
              <w:rPr>
                <w:rFonts w:ascii="Arial Narrow" w:hAnsi="Arial Narrow"/>
                <w:sz w:val="20"/>
                <w:szCs w:val="20"/>
              </w:rPr>
              <w:t>apyrogenne</w:t>
            </w:r>
            <w:proofErr w:type="spellEnd"/>
            <w:r w:rsidRPr="008A4A7D">
              <w:rPr>
                <w:rFonts w:ascii="Arial Narrow" w:hAnsi="Arial Narrow"/>
                <w:sz w:val="20"/>
                <w:szCs w:val="20"/>
              </w:rPr>
              <w:t xml:space="preserve"> wykonane z plastycznego tworzywa z końcówką </w:t>
            </w:r>
            <w:proofErr w:type="spellStart"/>
            <w:r w:rsidRPr="008A4A7D">
              <w:rPr>
                <w:rFonts w:ascii="Arial Narrow" w:hAnsi="Arial Narrow"/>
                <w:sz w:val="20"/>
                <w:szCs w:val="20"/>
              </w:rPr>
              <w:t>luer</w:t>
            </w:r>
            <w:proofErr w:type="spellEnd"/>
            <w:r w:rsidRPr="008A4A7D">
              <w:rPr>
                <w:rFonts w:ascii="Arial Narrow" w:hAnsi="Arial Narrow"/>
                <w:sz w:val="20"/>
                <w:szCs w:val="20"/>
              </w:rPr>
              <w:t>-lock. Po</w:t>
            </w:r>
            <w:r>
              <w:rPr>
                <w:rFonts w:ascii="Arial Narrow" w:hAnsi="Arial Narrow"/>
                <w:sz w:val="20"/>
                <w:szCs w:val="20"/>
              </w:rPr>
              <w:t>j. 5</w:t>
            </w:r>
            <w:r w:rsidRPr="008A4A7D">
              <w:rPr>
                <w:rFonts w:ascii="Arial Narrow" w:hAnsi="Arial Narrow"/>
                <w:sz w:val="20"/>
                <w:szCs w:val="20"/>
              </w:rPr>
              <w:t>00 ml</w:t>
            </w:r>
            <w:r>
              <w:rPr>
                <w:rFonts w:ascii="Arial Narrow" w:hAnsi="Arial Narrow"/>
                <w:sz w:val="20"/>
                <w:szCs w:val="20"/>
              </w:rPr>
              <w:t>.</w:t>
            </w:r>
          </w:p>
        </w:tc>
        <w:tc>
          <w:tcPr>
            <w:tcW w:w="1418" w:type="dxa"/>
            <w:vAlign w:val="center"/>
          </w:tcPr>
          <w:p w:rsidR="00CE2225" w:rsidRPr="003E2C97" w:rsidRDefault="00CE2225" w:rsidP="00CE2225">
            <w:pPr>
              <w:snapToGrid w:val="0"/>
              <w:jc w:val="center"/>
              <w:rPr>
                <w:rFonts w:ascii="Arial Narrow" w:hAnsi="Arial Narrow" w:cs="Arial"/>
                <w:sz w:val="20"/>
                <w:szCs w:val="20"/>
              </w:rPr>
            </w:pPr>
          </w:p>
        </w:tc>
        <w:tc>
          <w:tcPr>
            <w:tcW w:w="708" w:type="dxa"/>
            <w:vAlign w:val="center"/>
          </w:tcPr>
          <w:p w:rsidR="00CE2225" w:rsidRDefault="00CE2225" w:rsidP="00CE2225">
            <w:pPr>
              <w:snapToGrid w:val="0"/>
              <w:jc w:val="center"/>
              <w:rPr>
                <w:rFonts w:ascii="Arial Narrow" w:hAnsi="Arial Narrow" w:cs="Arial"/>
                <w:sz w:val="20"/>
                <w:szCs w:val="20"/>
              </w:rPr>
            </w:pPr>
            <w:r>
              <w:rPr>
                <w:rFonts w:ascii="Arial Narrow" w:hAnsi="Arial Narrow" w:cs="Arial"/>
                <w:sz w:val="20"/>
                <w:szCs w:val="20"/>
              </w:rPr>
              <w:t>Szt.</w:t>
            </w:r>
          </w:p>
        </w:tc>
        <w:tc>
          <w:tcPr>
            <w:tcW w:w="1560" w:type="dxa"/>
            <w:vAlign w:val="center"/>
          </w:tcPr>
          <w:p w:rsidR="00CE2225" w:rsidRPr="003E2C97" w:rsidRDefault="00CE2225" w:rsidP="00CE2225">
            <w:pPr>
              <w:pStyle w:val="Bezodstpw"/>
              <w:keepNext/>
              <w:jc w:val="center"/>
              <w:rPr>
                <w:rFonts w:ascii="Arial Narrow" w:hAnsi="Arial Narrow" w:cs="Times New Roman"/>
                <w:sz w:val="20"/>
                <w:szCs w:val="20"/>
              </w:rPr>
            </w:pPr>
          </w:p>
        </w:tc>
        <w:tc>
          <w:tcPr>
            <w:tcW w:w="708" w:type="dxa"/>
            <w:vAlign w:val="center"/>
          </w:tcPr>
          <w:p w:rsidR="00CE2225" w:rsidRDefault="00CE2225" w:rsidP="00CE2225">
            <w:pPr>
              <w:pStyle w:val="Bezodstpw"/>
              <w:keepNext/>
              <w:jc w:val="center"/>
              <w:rPr>
                <w:rFonts w:ascii="Arial Narrow" w:hAnsi="Arial Narrow" w:cs="Times New Roman"/>
                <w:sz w:val="20"/>
                <w:szCs w:val="20"/>
              </w:rPr>
            </w:pPr>
            <w:r>
              <w:rPr>
                <w:rFonts w:ascii="Arial Narrow" w:hAnsi="Arial Narrow" w:cs="Times New Roman"/>
                <w:sz w:val="20"/>
                <w:szCs w:val="20"/>
              </w:rPr>
              <w:t>3000</w:t>
            </w:r>
          </w:p>
        </w:tc>
        <w:tc>
          <w:tcPr>
            <w:tcW w:w="1985" w:type="dxa"/>
            <w:vAlign w:val="center"/>
          </w:tcPr>
          <w:p w:rsidR="00CE2225" w:rsidRPr="003E2C97" w:rsidRDefault="00CE2225" w:rsidP="00CE2225">
            <w:pPr>
              <w:pStyle w:val="Bezodstpw"/>
              <w:keepNext/>
              <w:jc w:val="center"/>
              <w:rPr>
                <w:rFonts w:ascii="Arial Narrow" w:hAnsi="Arial Narrow" w:cs="Times New Roman"/>
                <w:sz w:val="20"/>
                <w:szCs w:val="20"/>
              </w:rPr>
            </w:pPr>
          </w:p>
        </w:tc>
        <w:tc>
          <w:tcPr>
            <w:tcW w:w="992" w:type="dxa"/>
            <w:vAlign w:val="center"/>
          </w:tcPr>
          <w:p w:rsidR="00CE2225" w:rsidRPr="003E2C97" w:rsidRDefault="00CE2225" w:rsidP="00CE2225">
            <w:pPr>
              <w:pStyle w:val="Bezodstpw"/>
              <w:jc w:val="center"/>
              <w:rPr>
                <w:rFonts w:ascii="Arial Narrow" w:hAnsi="Arial Narrow" w:cs="Times New Roman"/>
                <w:sz w:val="20"/>
                <w:szCs w:val="20"/>
              </w:rPr>
            </w:pPr>
          </w:p>
        </w:tc>
        <w:tc>
          <w:tcPr>
            <w:tcW w:w="1985" w:type="dxa"/>
            <w:vAlign w:val="center"/>
          </w:tcPr>
          <w:p w:rsidR="00CE2225" w:rsidRPr="003E2C97" w:rsidRDefault="00CE2225" w:rsidP="00CE2225">
            <w:pPr>
              <w:pStyle w:val="Bezodstpw"/>
              <w:jc w:val="center"/>
              <w:rPr>
                <w:rFonts w:ascii="Arial Narrow" w:hAnsi="Arial Narrow" w:cs="Times New Roman"/>
                <w:sz w:val="20"/>
                <w:szCs w:val="20"/>
              </w:rPr>
            </w:pPr>
          </w:p>
        </w:tc>
        <w:tc>
          <w:tcPr>
            <w:tcW w:w="1275" w:type="dxa"/>
            <w:vAlign w:val="center"/>
          </w:tcPr>
          <w:p w:rsidR="00CE2225" w:rsidRPr="003E2C97" w:rsidRDefault="00CE2225" w:rsidP="00CE2225">
            <w:pPr>
              <w:pStyle w:val="Bezodstpw"/>
              <w:jc w:val="center"/>
              <w:rPr>
                <w:rFonts w:ascii="Arial Narrow" w:hAnsi="Arial Narrow" w:cs="Times New Roman"/>
                <w:sz w:val="20"/>
                <w:szCs w:val="20"/>
              </w:rPr>
            </w:pPr>
          </w:p>
        </w:tc>
      </w:tr>
      <w:tr w:rsidR="00CE2225" w:rsidRPr="003E2C97" w:rsidTr="00722577">
        <w:tc>
          <w:tcPr>
            <w:tcW w:w="709" w:type="dxa"/>
            <w:vAlign w:val="center"/>
          </w:tcPr>
          <w:p w:rsidR="00CE2225" w:rsidRPr="003E2C97" w:rsidRDefault="00CE2225" w:rsidP="002576FB">
            <w:pPr>
              <w:pStyle w:val="Akapitzlist"/>
              <w:numPr>
                <w:ilvl w:val="0"/>
                <w:numId w:val="42"/>
              </w:numPr>
              <w:ind w:left="0" w:firstLine="0"/>
              <w:jc w:val="center"/>
              <w:rPr>
                <w:rFonts w:ascii="Arial Narrow" w:hAnsi="Arial Narrow" w:cs="Times New Roman"/>
                <w:sz w:val="20"/>
                <w:szCs w:val="20"/>
              </w:rPr>
            </w:pPr>
          </w:p>
        </w:tc>
        <w:tc>
          <w:tcPr>
            <w:tcW w:w="4820" w:type="dxa"/>
          </w:tcPr>
          <w:p w:rsidR="00CE2225" w:rsidRDefault="00CE2225" w:rsidP="00CE2225">
            <w:r w:rsidRPr="008A4A7D">
              <w:rPr>
                <w:rFonts w:ascii="Arial Narrow" w:hAnsi="Arial Narrow"/>
                <w:sz w:val="20"/>
                <w:szCs w:val="20"/>
              </w:rPr>
              <w:t xml:space="preserve">Worki jednokomorowe, jałowe, </w:t>
            </w:r>
            <w:proofErr w:type="spellStart"/>
            <w:r w:rsidRPr="008A4A7D">
              <w:rPr>
                <w:rFonts w:ascii="Arial Narrow" w:hAnsi="Arial Narrow"/>
                <w:sz w:val="20"/>
                <w:szCs w:val="20"/>
              </w:rPr>
              <w:t>apyrogenne</w:t>
            </w:r>
            <w:proofErr w:type="spellEnd"/>
            <w:r w:rsidRPr="008A4A7D">
              <w:rPr>
                <w:rFonts w:ascii="Arial Narrow" w:hAnsi="Arial Narrow"/>
                <w:sz w:val="20"/>
                <w:szCs w:val="20"/>
              </w:rPr>
              <w:t xml:space="preserve"> wykonane z plastycznego tworzywa z końcówką </w:t>
            </w:r>
            <w:proofErr w:type="spellStart"/>
            <w:r w:rsidRPr="008A4A7D">
              <w:rPr>
                <w:rFonts w:ascii="Arial Narrow" w:hAnsi="Arial Narrow"/>
                <w:sz w:val="20"/>
                <w:szCs w:val="20"/>
              </w:rPr>
              <w:t>luer</w:t>
            </w:r>
            <w:proofErr w:type="spellEnd"/>
            <w:r w:rsidRPr="008A4A7D">
              <w:rPr>
                <w:rFonts w:ascii="Arial Narrow" w:hAnsi="Arial Narrow"/>
                <w:sz w:val="20"/>
                <w:szCs w:val="20"/>
              </w:rPr>
              <w:t>-lock. Po</w:t>
            </w:r>
            <w:r>
              <w:rPr>
                <w:rFonts w:ascii="Arial Narrow" w:hAnsi="Arial Narrow"/>
                <w:sz w:val="20"/>
                <w:szCs w:val="20"/>
              </w:rPr>
              <w:t>j. 10</w:t>
            </w:r>
            <w:r w:rsidRPr="008A4A7D">
              <w:rPr>
                <w:rFonts w:ascii="Arial Narrow" w:hAnsi="Arial Narrow"/>
                <w:sz w:val="20"/>
                <w:szCs w:val="20"/>
              </w:rPr>
              <w:t>00 ml</w:t>
            </w:r>
            <w:r>
              <w:rPr>
                <w:rFonts w:ascii="Arial Narrow" w:hAnsi="Arial Narrow"/>
                <w:sz w:val="20"/>
                <w:szCs w:val="20"/>
              </w:rPr>
              <w:t>.</w:t>
            </w:r>
          </w:p>
        </w:tc>
        <w:tc>
          <w:tcPr>
            <w:tcW w:w="1418" w:type="dxa"/>
            <w:vAlign w:val="center"/>
          </w:tcPr>
          <w:p w:rsidR="00CE2225" w:rsidRPr="003E2C97" w:rsidRDefault="00CE2225" w:rsidP="00CE2225">
            <w:pPr>
              <w:snapToGrid w:val="0"/>
              <w:jc w:val="center"/>
              <w:rPr>
                <w:rFonts w:ascii="Arial Narrow" w:hAnsi="Arial Narrow" w:cs="Arial"/>
                <w:sz w:val="20"/>
                <w:szCs w:val="20"/>
              </w:rPr>
            </w:pPr>
          </w:p>
        </w:tc>
        <w:tc>
          <w:tcPr>
            <w:tcW w:w="708" w:type="dxa"/>
            <w:vAlign w:val="center"/>
          </w:tcPr>
          <w:p w:rsidR="00CE2225" w:rsidRDefault="00CE2225" w:rsidP="00CE2225">
            <w:pPr>
              <w:snapToGrid w:val="0"/>
              <w:jc w:val="center"/>
              <w:rPr>
                <w:rFonts w:ascii="Arial Narrow" w:hAnsi="Arial Narrow" w:cs="Arial"/>
                <w:sz w:val="20"/>
                <w:szCs w:val="20"/>
              </w:rPr>
            </w:pPr>
            <w:r>
              <w:rPr>
                <w:rFonts w:ascii="Arial Narrow" w:hAnsi="Arial Narrow" w:cs="Arial"/>
                <w:sz w:val="20"/>
                <w:szCs w:val="20"/>
              </w:rPr>
              <w:t>Szt.</w:t>
            </w:r>
          </w:p>
        </w:tc>
        <w:tc>
          <w:tcPr>
            <w:tcW w:w="1560" w:type="dxa"/>
            <w:vAlign w:val="center"/>
          </w:tcPr>
          <w:p w:rsidR="00CE2225" w:rsidRPr="003E2C97" w:rsidRDefault="00CE2225" w:rsidP="00CE2225">
            <w:pPr>
              <w:pStyle w:val="Bezodstpw"/>
              <w:keepNext/>
              <w:jc w:val="center"/>
              <w:rPr>
                <w:rFonts w:ascii="Arial Narrow" w:hAnsi="Arial Narrow" w:cs="Times New Roman"/>
                <w:sz w:val="20"/>
                <w:szCs w:val="20"/>
              </w:rPr>
            </w:pPr>
          </w:p>
        </w:tc>
        <w:tc>
          <w:tcPr>
            <w:tcW w:w="708" w:type="dxa"/>
            <w:vAlign w:val="center"/>
          </w:tcPr>
          <w:p w:rsidR="00CE2225" w:rsidRDefault="00CE2225" w:rsidP="00CE2225">
            <w:pPr>
              <w:pStyle w:val="Bezodstpw"/>
              <w:keepNext/>
              <w:jc w:val="center"/>
              <w:rPr>
                <w:rFonts w:ascii="Arial Narrow" w:hAnsi="Arial Narrow" w:cs="Times New Roman"/>
                <w:sz w:val="20"/>
                <w:szCs w:val="20"/>
              </w:rPr>
            </w:pPr>
            <w:r>
              <w:rPr>
                <w:rFonts w:ascii="Arial Narrow" w:hAnsi="Arial Narrow" w:cs="Times New Roman"/>
                <w:sz w:val="20"/>
                <w:szCs w:val="20"/>
              </w:rPr>
              <w:t>3000</w:t>
            </w:r>
          </w:p>
        </w:tc>
        <w:tc>
          <w:tcPr>
            <w:tcW w:w="1985" w:type="dxa"/>
            <w:vAlign w:val="center"/>
          </w:tcPr>
          <w:p w:rsidR="00CE2225" w:rsidRPr="003E2C97" w:rsidRDefault="00CE2225" w:rsidP="00CE2225">
            <w:pPr>
              <w:pStyle w:val="Bezodstpw"/>
              <w:keepNext/>
              <w:jc w:val="center"/>
              <w:rPr>
                <w:rFonts w:ascii="Arial Narrow" w:hAnsi="Arial Narrow" w:cs="Times New Roman"/>
                <w:sz w:val="20"/>
                <w:szCs w:val="20"/>
              </w:rPr>
            </w:pPr>
          </w:p>
        </w:tc>
        <w:tc>
          <w:tcPr>
            <w:tcW w:w="992" w:type="dxa"/>
            <w:vAlign w:val="center"/>
          </w:tcPr>
          <w:p w:rsidR="00CE2225" w:rsidRPr="003E2C97" w:rsidRDefault="00CE2225" w:rsidP="00CE2225">
            <w:pPr>
              <w:pStyle w:val="Bezodstpw"/>
              <w:jc w:val="center"/>
              <w:rPr>
                <w:rFonts w:ascii="Arial Narrow" w:hAnsi="Arial Narrow" w:cs="Times New Roman"/>
                <w:sz w:val="20"/>
                <w:szCs w:val="20"/>
              </w:rPr>
            </w:pPr>
          </w:p>
        </w:tc>
        <w:tc>
          <w:tcPr>
            <w:tcW w:w="1985" w:type="dxa"/>
            <w:vAlign w:val="center"/>
          </w:tcPr>
          <w:p w:rsidR="00CE2225" w:rsidRPr="003E2C97" w:rsidRDefault="00CE2225" w:rsidP="00CE2225">
            <w:pPr>
              <w:pStyle w:val="Bezodstpw"/>
              <w:jc w:val="center"/>
              <w:rPr>
                <w:rFonts w:ascii="Arial Narrow" w:hAnsi="Arial Narrow" w:cs="Times New Roman"/>
                <w:sz w:val="20"/>
                <w:szCs w:val="20"/>
              </w:rPr>
            </w:pPr>
          </w:p>
        </w:tc>
        <w:tc>
          <w:tcPr>
            <w:tcW w:w="1275" w:type="dxa"/>
            <w:vAlign w:val="center"/>
          </w:tcPr>
          <w:p w:rsidR="00CE2225" w:rsidRPr="003E2C97" w:rsidRDefault="00CE2225" w:rsidP="00CE2225">
            <w:pPr>
              <w:pStyle w:val="Bezodstpw"/>
              <w:jc w:val="center"/>
              <w:rPr>
                <w:rFonts w:ascii="Arial Narrow" w:hAnsi="Arial Narrow" w:cs="Times New Roman"/>
                <w:sz w:val="20"/>
                <w:szCs w:val="20"/>
              </w:rPr>
            </w:pPr>
          </w:p>
        </w:tc>
      </w:tr>
      <w:tr w:rsidR="00015AE4" w:rsidRPr="003E2C97" w:rsidTr="00722577">
        <w:tc>
          <w:tcPr>
            <w:tcW w:w="709" w:type="dxa"/>
            <w:vAlign w:val="center"/>
          </w:tcPr>
          <w:p w:rsidR="00015AE4" w:rsidRPr="003E2C97" w:rsidRDefault="00015AE4" w:rsidP="002576FB">
            <w:pPr>
              <w:pStyle w:val="Akapitzlist"/>
              <w:numPr>
                <w:ilvl w:val="0"/>
                <w:numId w:val="42"/>
              </w:numPr>
              <w:ind w:left="0" w:firstLine="0"/>
              <w:jc w:val="center"/>
              <w:rPr>
                <w:rFonts w:ascii="Arial Narrow" w:hAnsi="Arial Narrow" w:cs="Times New Roman"/>
                <w:sz w:val="20"/>
                <w:szCs w:val="20"/>
              </w:rPr>
            </w:pPr>
          </w:p>
        </w:tc>
        <w:tc>
          <w:tcPr>
            <w:tcW w:w="4820" w:type="dxa"/>
            <w:vAlign w:val="center"/>
          </w:tcPr>
          <w:p w:rsidR="00015AE4" w:rsidRDefault="00CE2225" w:rsidP="003E2C97">
            <w:pPr>
              <w:shd w:val="clear" w:color="auto" w:fill="FFFFFF"/>
              <w:snapToGrid w:val="0"/>
              <w:jc w:val="both"/>
              <w:rPr>
                <w:rFonts w:ascii="Arial Narrow" w:hAnsi="Arial Narrow"/>
                <w:sz w:val="20"/>
                <w:szCs w:val="20"/>
              </w:rPr>
            </w:pPr>
            <w:r>
              <w:rPr>
                <w:rFonts w:ascii="Arial Narrow" w:hAnsi="Arial Narrow"/>
                <w:sz w:val="20"/>
                <w:szCs w:val="20"/>
              </w:rPr>
              <w:t xml:space="preserve">Zestaw pojedynczy do </w:t>
            </w:r>
            <w:proofErr w:type="spellStart"/>
            <w:r>
              <w:rPr>
                <w:rFonts w:ascii="Arial Narrow" w:hAnsi="Arial Narrow"/>
                <w:sz w:val="20"/>
                <w:szCs w:val="20"/>
              </w:rPr>
              <w:t>MediMix</w:t>
            </w:r>
            <w:proofErr w:type="spellEnd"/>
            <w:r>
              <w:rPr>
                <w:rFonts w:ascii="Arial Narrow" w:hAnsi="Arial Narrow"/>
                <w:sz w:val="20"/>
                <w:szCs w:val="20"/>
              </w:rPr>
              <w:t xml:space="preserve"> Mini MF 4011A.</w:t>
            </w:r>
          </w:p>
        </w:tc>
        <w:tc>
          <w:tcPr>
            <w:tcW w:w="1418" w:type="dxa"/>
            <w:vAlign w:val="center"/>
          </w:tcPr>
          <w:p w:rsidR="00015AE4" w:rsidRPr="003E2C97" w:rsidRDefault="00015AE4" w:rsidP="003E2C97">
            <w:pPr>
              <w:snapToGrid w:val="0"/>
              <w:jc w:val="center"/>
              <w:rPr>
                <w:rFonts w:ascii="Arial Narrow" w:hAnsi="Arial Narrow" w:cs="Arial"/>
                <w:sz w:val="20"/>
                <w:szCs w:val="20"/>
              </w:rPr>
            </w:pPr>
          </w:p>
        </w:tc>
        <w:tc>
          <w:tcPr>
            <w:tcW w:w="708" w:type="dxa"/>
            <w:vAlign w:val="center"/>
          </w:tcPr>
          <w:p w:rsidR="00015AE4" w:rsidRDefault="00A46718" w:rsidP="003E2C97">
            <w:pPr>
              <w:snapToGrid w:val="0"/>
              <w:jc w:val="center"/>
              <w:rPr>
                <w:rFonts w:ascii="Arial Narrow" w:hAnsi="Arial Narrow" w:cs="Arial"/>
                <w:sz w:val="20"/>
                <w:szCs w:val="20"/>
              </w:rPr>
            </w:pPr>
            <w:r>
              <w:rPr>
                <w:rFonts w:ascii="Arial Narrow" w:hAnsi="Arial Narrow" w:cs="Arial"/>
                <w:sz w:val="20"/>
                <w:szCs w:val="20"/>
              </w:rPr>
              <w:t>Szt.</w:t>
            </w:r>
          </w:p>
        </w:tc>
        <w:tc>
          <w:tcPr>
            <w:tcW w:w="1560" w:type="dxa"/>
            <w:vAlign w:val="center"/>
          </w:tcPr>
          <w:p w:rsidR="00015AE4" w:rsidRPr="003E2C97" w:rsidRDefault="00015AE4" w:rsidP="003E2C97">
            <w:pPr>
              <w:pStyle w:val="Bezodstpw"/>
              <w:keepNext/>
              <w:jc w:val="center"/>
              <w:rPr>
                <w:rFonts w:ascii="Arial Narrow" w:hAnsi="Arial Narrow" w:cs="Times New Roman"/>
                <w:sz w:val="20"/>
                <w:szCs w:val="20"/>
              </w:rPr>
            </w:pPr>
          </w:p>
        </w:tc>
        <w:tc>
          <w:tcPr>
            <w:tcW w:w="708" w:type="dxa"/>
            <w:vAlign w:val="center"/>
          </w:tcPr>
          <w:p w:rsidR="00015AE4" w:rsidRDefault="00CE2225" w:rsidP="003E2C97">
            <w:pPr>
              <w:pStyle w:val="Bezodstpw"/>
              <w:keepNext/>
              <w:jc w:val="center"/>
              <w:rPr>
                <w:rFonts w:ascii="Arial Narrow" w:hAnsi="Arial Narrow" w:cs="Times New Roman"/>
                <w:sz w:val="20"/>
                <w:szCs w:val="20"/>
              </w:rPr>
            </w:pPr>
            <w:r>
              <w:rPr>
                <w:rFonts w:ascii="Arial Narrow" w:hAnsi="Arial Narrow" w:cs="Times New Roman"/>
                <w:sz w:val="20"/>
                <w:szCs w:val="20"/>
              </w:rPr>
              <w:t>1000</w:t>
            </w:r>
          </w:p>
        </w:tc>
        <w:tc>
          <w:tcPr>
            <w:tcW w:w="1985" w:type="dxa"/>
            <w:vAlign w:val="center"/>
          </w:tcPr>
          <w:p w:rsidR="00015AE4" w:rsidRPr="003E2C97" w:rsidRDefault="00015AE4" w:rsidP="003E2C97">
            <w:pPr>
              <w:pStyle w:val="Bezodstpw"/>
              <w:keepNext/>
              <w:jc w:val="center"/>
              <w:rPr>
                <w:rFonts w:ascii="Arial Narrow" w:hAnsi="Arial Narrow" w:cs="Times New Roman"/>
                <w:sz w:val="20"/>
                <w:szCs w:val="20"/>
              </w:rPr>
            </w:pPr>
          </w:p>
        </w:tc>
        <w:tc>
          <w:tcPr>
            <w:tcW w:w="992" w:type="dxa"/>
            <w:vAlign w:val="center"/>
          </w:tcPr>
          <w:p w:rsidR="00015AE4" w:rsidRPr="003E2C97" w:rsidRDefault="00015AE4" w:rsidP="003E2C97">
            <w:pPr>
              <w:pStyle w:val="Bezodstpw"/>
              <w:jc w:val="center"/>
              <w:rPr>
                <w:rFonts w:ascii="Arial Narrow" w:hAnsi="Arial Narrow" w:cs="Times New Roman"/>
                <w:sz w:val="20"/>
                <w:szCs w:val="20"/>
              </w:rPr>
            </w:pPr>
          </w:p>
        </w:tc>
        <w:tc>
          <w:tcPr>
            <w:tcW w:w="1985" w:type="dxa"/>
            <w:vAlign w:val="center"/>
          </w:tcPr>
          <w:p w:rsidR="00015AE4" w:rsidRPr="003E2C97" w:rsidRDefault="00015AE4" w:rsidP="003E2C97">
            <w:pPr>
              <w:pStyle w:val="Bezodstpw"/>
              <w:jc w:val="center"/>
              <w:rPr>
                <w:rFonts w:ascii="Arial Narrow" w:hAnsi="Arial Narrow" w:cs="Times New Roman"/>
                <w:sz w:val="20"/>
                <w:szCs w:val="20"/>
              </w:rPr>
            </w:pPr>
          </w:p>
        </w:tc>
        <w:tc>
          <w:tcPr>
            <w:tcW w:w="1275" w:type="dxa"/>
            <w:vAlign w:val="center"/>
          </w:tcPr>
          <w:p w:rsidR="00015AE4" w:rsidRPr="003E2C97" w:rsidRDefault="00015AE4" w:rsidP="003E2C97">
            <w:pPr>
              <w:pStyle w:val="Bezodstpw"/>
              <w:jc w:val="center"/>
              <w:rPr>
                <w:rFonts w:ascii="Arial Narrow" w:hAnsi="Arial Narrow" w:cs="Times New Roman"/>
                <w:sz w:val="20"/>
                <w:szCs w:val="20"/>
              </w:rPr>
            </w:pPr>
          </w:p>
        </w:tc>
      </w:tr>
      <w:tr w:rsidR="000C6161" w:rsidRPr="003E2C97" w:rsidTr="00F47DC0">
        <w:tc>
          <w:tcPr>
            <w:tcW w:w="9923"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lastRenderedPageBreak/>
              <w:t>RAZEM</w:t>
            </w: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985" w:type="dxa"/>
            <w:vAlign w:val="center"/>
          </w:tcPr>
          <w:p w:rsidR="000C6161" w:rsidRPr="003E2C97" w:rsidRDefault="000C6161"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0C6161" w:rsidRDefault="008300F9" w:rsidP="003E2C97">
      <w:pPr>
        <w:spacing w:after="0" w:line="240" w:lineRule="auto"/>
        <w:rPr>
          <w:rFonts w:ascii="Arial Narrow" w:hAnsi="Arial Narrow" w:cs="Times New Roman"/>
          <w:sz w:val="20"/>
          <w:szCs w:val="20"/>
        </w:rPr>
      </w:pPr>
      <w:r>
        <w:rPr>
          <w:rFonts w:ascii="Arial Narrow" w:hAnsi="Arial Narrow" w:cs="Times New Roman"/>
          <w:sz w:val="20"/>
          <w:szCs w:val="20"/>
        </w:rPr>
        <w:t>UWAGA:</w:t>
      </w:r>
    </w:p>
    <w:p w:rsidR="008300F9" w:rsidRPr="008300F9" w:rsidRDefault="008300F9" w:rsidP="008300F9">
      <w:pPr>
        <w:spacing w:after="0" w:line="240" w:lineRule="auto"/>
        <w:rPr>
          <w:rFonts w:ascii="Arial Narrow" w:hAnsi="Arial Narrow" w:cs="Times New Roman"/>
          <w:sz w:val="20"/>
          <w:szCs w:val="20"/>
        </w:rPr>
      </w:pPr>
      <w:r w:rsidRPr="008300F9">
        <w:rPr>
          <w:rFonts w:ascii="Arial Narrow" w:hAnsi="Arial Narrow" w:cs="Times New Roman"/>
          <w:sz w:val="20"/>
          <w:szCs w:val="20"/>
        </w:rPr>
        <w:t xml:space="preserve">Osprzęt kompatybilny z urządzeniem </w:t>
      </w:r>
      <w:proofErr w:type="spellStart"/>
      <w:r w:rsidRPr="008300F9">
        <w:rPr>
          <w:rFonts w:ascii="Arial Narrow" w:hAnsi="Arial Narrow" w:cs="Times New Roman"/>
          <w:sz w:val="20"/>
          <w:szCs w:val="20"/>
        </w:rPr>
        <w:t>MediMix</w:t>
      </w:r>
      <w:proofErr w:type="spellEnd"/>
      <w:r>
        <w:rPr>
          <w:rFonts w:ascii="Arial Narrow" w:hAnsi="Arial Narrow" w:cs="Times New Roman"/>
          <w:sz w:val="20"/>
          <w:szCs w:val="20"/>
        </w:rPr>
        <w:t>.</w:t>
      </w:r>
    </w:p>
    <w:p w:rsidR="008300F9" w:rsidRPr="008300F9" w:rsidRDefault="008300F9" w:rsidP="008300F9">
      <w:pPr>
        <w:spacing w:after="0" w:line="240" w:lineRule="auto"/>
        <w:rPr>
          <w:rFonts w:ascii="Arial Narrow" w:hAnsi="Arial Narrow" w:cs="Times New Roman"/>
          <w:sz w:val="20"/>
          <w:szCs w:val="20"/>
        </w:rPr>
      </w:pPr>
      <w:r w:rsidRPr="008300F9">
        <w:rPr>
          <w:rFonts w:ascii="Arial Narrow" w:hAnsi="Arial Narrow" w:cs="Times New Roman"/>
          <w:sz w:val="20"/>
          <w:szCs w:val="20"/>
        </w:rPr>
        <w:t>Wymagane pochodzenie worków jednokomorowych od jednego producenta.</w:t>
      </w:r>
    </w:p>
    <w:p w:rsidR="008300F9" w:rsidRPr="003E2C97" w:rsidRDefault="008300F9"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A36C07" w:rsidRDefault="000C6161" w:rsidP="00FF294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F922E9" w:rsidRDefault="00F922E9" w:rsidP="00FF2947">
      <w:pPr>
        <w:spacing w:after="0" w:line="240" w:lineRule="auto"/>
        <w:ind w:firstLine="284"/>
        <w:rPr>
          <w:rFonts w:ascii="Arial Narrow" w:hAnsi="Arial Narrow" w:cs="Times New Roman"/>
          <w:sz w:val="20"/>
          <w:szCs w:val="20"/>
        </w:rPr>
      </w:pPr>
    </w:p>
    <w:p w:rsidR="004078CF" w:rsidRDefault="004078CF" w:rsidP="00FF2947">
      <w:pPr>
        <w:spacing w:after="0" w:line="240" w:lineRule="auto"/>
        <w:ind w:firstLine="284"/>
        <w:rPr>
          <w:rFonts w:ascii="Arial Narrow" w:hAnsi="Arial Narrow" w:cs="Times New Roman"/>
          <w:sz w:val="20"/>
          <w:szCs w:val="20"/>
        </w:rPr>
      </w:pPr>
    </w:p>
    <w:p w:rsidR="004078CF" w:rsidRDefault="004078CF" w:rsidP="00FF2947">
      <w:pPr>
        <w:spacing w:after="0" w:line="240" w:lineRule="auto"/>
        <w:ind w:firstLine="284"/>
        <w:rPr>
          <w:rFonts w:ascii="Arial Narrow" w:hAnsi="Arial Narrow" w:cs="Times New Roman"/>
          <w:sz w:val="20"/>
          <w:szCs w:val="20"/>
        </w:rPr>
      </w:pPr>
    </w:p>
    <w:p w:rsidR="00F922E9" w:rsidRPr="00FF2947" w:rsidRDefault="00F922E9" w:rsidP="00FF2947">
      <w:pPr>
        <w:spacing w:after="0" w:line="240" w:lineRule="auto"/>
        <w:ind w:firstLine="284"/>
        <w:rPr>
          <w:rFonts w:ascii="Arial Narrow" w:hAnsi="Arial Narrow" w:cs="Times New Roman"/>
          <w:sz w:val="20"/>
          <w:szCs w:val="20"/>
        </w:rPr>
      </w:pPr>
    </w:p>
    <w:p w:rsidR="00F47DC0" w:rsidRPr="003E2C97" w:rsidRDefault="00F47DC0"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2836"/>
        <w:gridCol w:w="1984"/>
        <w:gridCol w:w="2410"/>
        <w:gridCol w:w="709"/>
        <w:gridCol w:w="1134"/>
        <w:gridCol w:w="708"/>
        <w:gridCol w:w="1701"/>
        <w:gridCol w:w="851"/>
        <w:gridCol w:w="1276"/>
        <w:gridCol w:w="1842"/>
      </w:tblGrid>
      <w:tr w:rsidR="00FF2947" w:rsidRPr="003E2C97" w:rsidTr="00722577">
        <w:tc>
          <w:tcPr>
            <w:tcW w:w="709" w:type="dxa"/>
            <w:vAlign w:val="center"/>
          </w:tcPr>
          <w:p w:rsidR="00FF2947" w:rsidRPr="003E2C97" w:rsidRDefault="00FF2947" w:rsidP="00FC30DA">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2836" w:type="dxa"/>
            <w:vAlign w:val="center"/>
          </w:tcPr>
          <w:p w:rsidR="00FF2947" w:rsidRDefault="00FF2947" w:rsidP="00FC30DA">
            <w:pPr>
              <w:pStyle w:val="Bezodstpw"/>
              <w:jc w:val="center"/>
              <w:rPr>
                <w:rFonts w:ascii="Arial Narrow" w:hAnsi="Arial Narrow" w:cs="Times New Roman"/>
                <w:b/>
                <w:sz w:val="20"/>
                <w:szCs w:val="20"/>
              </w:rPr>
            </w:pPr>
            <w:r w:rsidRPr="003E2C97">
              <w:rPr>
                <w:rFonts w:ascii="Arial Narrow" w:hAnsi="Arial Narrow" w:cs="Times New Roman"/>
                <w:b/>
                <w:sz w:val="20"/>
                <w:szCs w:val="20"/>
              </w:rPr>
              <w:t xml:space="preserve">Przedmiot zamówienia </w:t>
            </w:r>
          </w:p>
          <w:p w:rsidR="00FF2947" w:rsidRPr="003E2C97" w:rsidRDefault="00FF2947" w:rsidP="00FC30DA">
            <w:pPr>
              <w:pStyle w:val="Bezodstpw"/>
              <w:jc w:val="center"/>
              <w:rPr>
                <w:rFonts w:ascii="Arial Narrow" w:hAnsi="Arial Narrow" w:cs="Times New Roman"/>
                <w:b/>
                <w:sz w:val="20"/>
                <w:szCs w:val="20"/>
              </w:rPr>
            </w:pPr>
            <w:r>
              <w:rPr>
                <w:rFonts w:ascii="Arial Narrow" w:hAnsi="Arial Narrow" w:cs="Times New Roman"/>
                <w:b/>
                <w:sz w:val="20"/>
                <w:szCs w:val="20"/>
              </w:rPr>
              <w:t>(parametr wymagany)</w:t>
            </w:r>
          </w:p>
        </w:tc>
        <w:tc>
          <w:tcPr>
            <w:tcW w:w="1984" w:type="dxa"/>
            <w:vAlign w:val="center"/>
          </w:tcPr>
          <w:p w:rsidR="00FF2947" w:rsidRPr="003E2C97" w:rsidRDefault="00FF2947" w:rsidP="00FC30DA">
            <w:pPr>
              <w:pStyle w:val="Bezodstpw"/>
              <w:jc w:val="center"/>
              <w:rPr>
                <w:rFonts w:ascii="Arial Narrow" w:hAnsi="Arial Narrow" w:cs="Times New Roman"/>
                <w:b/>
                <w:sz w:val="20"/>
                <w:szCs w:val="20"/>
              </w:rPr>
            </w:pPr>
            <w:r>
              <w:rPr>
                <w:rFonts w:ascii="Arial Narrow" w:hAnsi="Arial Narrow" w:cs="Times New Roman"/>
                <w:b/>
                <w:sz w:val="20"/>
                <w:szCs w:val="20"/>
              </w:rPr>
              <w:t>Parametr oferowany</w:t>
            </w:r>
          </w:p>
        </w:tc>
        <w:tc>
          <w:tcPr>
            <w:tcW w:w="2410" w:type="dxa"/>
            <w:vAlign w:val="center"/>
          </w:tcPr>
          <w:p w:rsidR="00FF2947" w:rsidRDefault="00FF2947" w:rsidP="00FC30DA">
            <w:pPr>
              <w:pStyle w:val="Bezodstpw"/>
              <w:jc w:val="center"/>
              <w:rPr>
                <w:rFonts w:ascii="Arial Narrow" w:hAnsi="Arial Narrow" w:cs="Times New Roman"/>
                <w:b/>
                <w:sz w:val="20"/>
                <w:szCs w:val="20"/>
              </w:rPr>
            </w:pPr>
            <w:r>
              <w:rPr>
                <w:rFonts w:ascii="Arial Narrow" w:hAnsi="Arial Narrow" w:cs="Times New Roman"/>
                <w:b/>
                <w:sz w:val="20"/>
                <w:szCs w:val="20"/>
              </w:rPr>
              <w:t>Parametr oceniany/</w:t>
            </w:r>
          </w:p>
          <w:p w:rsidR="00FF2947" w:rsidRPr="003E2C97" w:rsidRDefault="00FF2947" w:rsidP="00FC30DA">
            <w:pPr>
              <w:pStyle w:val="Bezodstpw"/>
              <w:jc w:val="center"/>
              <w:rPr>
                <w:rFonts w:ascii="Arial Narrow" w:hAnsi="Arial Narrow" w:cs="Times New Roman"/>
                <w:b/>
                <w:sz w:val="20"/>
                <w:szCs w:val="20"/>
              </w:rPr>
            </w:pPr>
            <w:r>
              <w:rPr>
                <w:rFonts w:ascii="Arial Narrow" w:hAnsi="Arial Narrow" w:cs="Times New Roman"/>
                <w:b/>
                <w:sz w:val="20"/>
                <w:szCs w:val="20"/>
              </w:rPr>
              <w:t xml:space="preserve"> sposób dokonania oceny</w:t>
            </w:r>
          </w:p>
        </w:tc>
        <w:tc>
          <w:tcPr>
            <w:tcW w:w="709" w:type="dxa"/>
            <w:vAlign w:val="center"/>
          </w:tcPr>
          <w:p w:rsidR="00FF2947" w:rsidRPr="003E2C97" w:rsidRDefault="00FF2947" w:rsidP="00FC30DA">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134" w:type="dxa"/>
            <w:vAlign w:val="center"/>
          </w:tcPr>
          <w:p w:rsidR="00FF2947" w:rsidRPr="003E2C97" w:rsidRDefault="00FF2947" w:rsidP="00FC30DA">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FF2947" w:rsidRPr="003E2C97" w:rsidRDefault="00FF2947" w:rsidP="00FC30DA">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701" w:type="dxa"/>
            <w:vAlign w:val="center"/>
          </w:tcPr>
          <w:p w:rsidR="00FF2947" w:rsidRPr="003E2C97" w:rsidRDefault="00FF2947" w:rsidP="00FC30DA">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851" w:type="dxa"/>
            <w:vAlign w:val="center"/>
          </w:tcPr>
          <w:p w:rsidR="00FF2947" w:rsidRPr="003E2C97" w:rsidRDefault="00FF2947" w:rsidP="00FC30DA">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276" w:type="dxa"/>
            <w:vAlign w:val="center"/>
          </w:tcPr>
          <w:p w:rsidR="00FF2947" w:rsidRPr="003E2C97" w:rsidRDefault="00FF2947" w:rsidP="00FC30DA">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842" w:type="dxa"/>
            <w:vAlign w:val="center"/>
          </w:tcPr>
          <w:p w:rsidR="00FF2947" w:rsidRDefault="00FF2947" w:rsidP="00FC30DA">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r>
              <w:rPr>
                <w:rFonts w:ascii="Arial Narrow" w:hAnsi="Arial Narrow" w:cs="Times New Roman"/>
                <w:b/>
                <w:sz w:val="20"/>
                <w:szCs w:val="20"/>
              </w:rPr>
              <w:t xml:space="preserve">/ </w:t>
            </w:r>
          </w:p>
          <w:p w:rsidR="00FF2947" w:rsidRPr="003E2C97" w:rsidRDefault="00FF2947" w:rsidP="00FC30DA">
            <w:pPr>
              <w:pStyle w:val="Bezodstpw"/>
              <w:jc w:val="center"/>
              <w:rPr>
                <w:rFonts w:ascii="Arial Narrow" w:hAnsi="Arial Narrow" w:cs="Times New Roman"/>
                <w:b/>
                <w:sz w:val="20"/>
                <w:szCs w:val="20"/>
              </w:rPr>
            </w:pPr>
            <w:r>
              <w:rPr>
                <w:rFonts w:ascii="Arial Narrow" w:hAnsi="Arial Narrow" w:cs="Times New Roman"/>
                <w:b/>
                <w:sz w:val="20"/>
                <w:szCs w:val="20"/>
              </w:rPr>
              <w:t>numer katalogowy</w:t>
            </w:r>
          </w:p>
        </w:tc>
      </w:tr>
      <w:tr w:rsidR="009904EC" w:rsidRPr="003E2C97" w:rsidTr="00722577">
        <w:tc>
          <w:tcPr>
            <w:tcW w:w="709" w:type="dxa"/>
            <w:vAlign w:val="center"/>
          </w:tcPr>
          <w:p w:rsidR="009904EC" w:rsidRPr="003E2C97" w:rsidRDefault="009904EC" w:rsidP="002576FB">
            <w:pPr>
              <w:pStyle w:val="Akapitzlist"/>
              <w:numPr>
                <w:ilvl w:val="0"/>
                <w:numId w:val="82"/>
              </w:numPr>
              <w:ind w:left="0"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F705D9">
            <w:pPr>
              <w:jc w:val="both"/>
              <w:rPr>
                <w:rFonts w:ascii="Arial Narrow" w:hAnsi="Arial Narrow"/>
                <w:sz w:val="20"/>
                <w:szCs w:val="20"/>
              </w:rPr>
            </w:pPr>
            <w:r w:rsidRPr="00CC0399">
              <w:rPr>
                <w:rFonts w:ascii="Arial Narrow" w:hAnsi="Arial Narrow"/>
                <w:sz w:val="20"/>
                <w:szCs w:val="20"/>
              </w:rPr>
              <w:t xml:space="preserve">Cewnik 1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24GA/12 cm, zestaw zawiera m.in . prowadnicę 0,46 mm x35 cm , igłę 21 Ga x 3,81 cm , strzykawkę 3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restart"/>
            <w:vAlign w:val="center"/>
          </w:tcPr>
          <w:p w:rsidR="009904EC" w:rsidRPr="00C22442" w:rsidRDefault="009904EC" w:rsidP="00F705D9">
            <w:pPr>
              <w:pStyle w:val="Bezodstpw"/>
              <w:keepNext/>
              <w:ind w:left="57" w:right="57"/>
              <w:jc w:val="both"/>
              <w:rPr>
                <w:rFonts w:ascii="Arial Narrow" w:hAnsi="Arial Narrow" w:cs="Times New Roman"/>
                <w:sz w:val="16"/>
                <w:szCs w:val="16"/>
              </w:rPr>
            </w:pPr>
            <w:r w:rsidRPr="00C22442">
              <w:rPr>
                <w:rFonts w:ascii="Arial Narrow" w:hAnsi="Arial Narrow" w:cs="Times New Roman"/>
                <w:sz w:val="16"/>
                <w:szCs w:val="16"/>
              </w:rPr>
              <w:t>Elastyczność i miękkość materiału:</w:t>
            </w:r>
          </w:p>
          <w:p w:rsidR="009904EC" w:rsidRPr="00C22442" w:rsidRDefault="009904EC" w:rsidP="00C22442">
            <w:pPr>
              <w:pStyle w:val="Bezodstpw"/>
              <w:keepNext/>
              <w:ind w:left="57" w:right="57"/>
              <w:jc w:val="both"/>
              <w:rPr>
                <w:rFonts w:ascii="Arial Narrow" w:hAnsi="Arial Narrow" w:cs="Times New Roman"/>
                <w:sz w:val="16"/>
                <w:szCs w:val="16"/>
              </w:rPr>
            </w:pPr>
            <w:r w:rsidRPr="00C22442">
              <w:rPr>
                <w:rFonts w:ascii="Arial Narrow" w:hAnsi="Arial Narrow" w:cs="Times New Roman"/>
                <w:sz w:val="16"/>
                <w:szCs w:val="16"/>
              </w:rPr>
              <w:t>wysoka miękkość i elastyczność – 20 pkt</w:t>
            </w:r>
            <w:r>
              <w:rPr>
                <w:rFonts w:ascii="Arial Narrow" w:hAnsi="Arial Narrow" w:cs="Times New Roman"/>
                <w:sz w:val="16"/>
                <w:szCs w:val="16"/>
              </w:rPr>
              <w:t xml:space="preserve">.; </w:t>
            </w:r>
            <w:r w:rsidRPr="00C22442">
              <w:rPr>
                <w:rFonts w:ascii="Arial Narrow" w:hAnsi="Arial Narrow" w:cs="Times New Roman"/>
                <w:sz w:val="16"/>
                <w:szCs w:val="16"/>
              </w:rPr>
              <w:t>średnia mięk</w:t>
            </w:r>
            <w:r>
              <w:rPr>
                <w:rFonts w:ascii="Arial Narrow" w:hAnsi="Arial Narrow" w:cs="Times New Roman"/>
                <w:sz w:val="16"/>
                <w:szCs w:val="16"/>
              </w:rPr>
              <w:t xml:space="preserve">kość i elastyczność – 10 pkt; </w:t>
            </w:r>
            <w:r w:rsidRPr="00C22442">
              <w:rPr>
                <w:rFonts w:ascii="Arial Narrow" w:hAnsi="Arial Narrow" w:cs="Times New Roman"/>
                <w:sz w:val="16"/>
                <w:szCs w:val="16"/>
              </w:rPr>
              <w:t>niska miękkość lub elastyczność – 0 pkt..</w:t>
            </w:r>
          </w:p>
          <w:p w:rsidR="009904EC" w:rsidRDefault="009904EC" w:rsidP="00C22442">
            <w:pPr>
              <w:pStyle w:val="Bezodstpw"/>
              <w:keepNext/>
              <w:ind w:left="57" w:right="57"/>
              <w:jc w:val="both"/>
              <w:rPr>
                <w:rFonts w:ascii="Arial Narrow" w:hAnsi="Arial Narrow" w:cs="Times New Roman"/>
                <w:sz w:val="16"/>
                <w:szCs w:val="16"/>
              </w:rPr>
            </w:pPr>
            <w:r w:rsidRPr="00C22442">
              <w:rPr>
                <w:rFonts w:ascii="Arial Narrow" w:hAnsi="Arial Narrow" w:cs="Times New Roman"/>
                <w:sz w:val="16"/>
                <w:szCs w:val="16"/>
              </w:rPr>
              <w:t>Odpo</w:t>
            </w:r>
            <w:r>
              <w:rPr>
                <w:rFonts w:ascii="Arial Narrow" w:hAnsi="Arial Narrow" w:cs="Times New Roman"/>
                <w:sz w:val="16"/>
                <w:szCs w:val="16"/>
              </w:rPr>
              <w:t>rność na zaginanie: zachowana odporność – 20 pkt.; brak odporności – 0 pkt.;</w:t>
            </w:r>
          </w:p>
          <w:p w:rsidR="009904EC" w:rsidRDefault="009904EC" w:rsidP="00C22442">
            <w:pPr>
              <w:pStyle w:val="Bezodstpw"/>
              <w:keepNext/>
              <w:ind w:left="57" w:right="57"/>
              <w:jc w:val="both"/>
              <w:rPr>
                <w:rFonts w:ascii="Arial Narrow" w:hAnsi="Arial Narrow" w:cs="Times New Roman"/>
                <w:sz w:val="16"/>
                <w:szCs w:val="16"/>
              </w:rPr>
            </w:pPr>
            <w:r>
              <w:rPr>
                <w:rFonts w:ascii="Arial Narrow" w:hAnsi="Arial Narrow" w:cs="Times New Roman"/>
                <w:sz w:val="16"/>
                <w:szCs w:val="16"/>
              </w:rPr>
              <w:t>Łatwość wprowadzania – 0 pkt. lub 30 pkt.;</w:t>
            </w:r>
          </w:p>
          <w:p w:rsidR="009904EC" w:rsidRDefault="009904EC" w:rsidP="00C22442">
            <w:pPr>
              <w:pStyle w:val="Bezodstpw"/>
              <w:keepNext/>
              <w:ind w:left="57" w:right="57"/>
              <w:jc w:val="both"/>
              <w:rPr>
                <w:rFonts w:ascii="Arial Narrow" w:hAnsi="Arial Narrow" w:cs="Times New Roman"/>
                <w:sz w:val="16"/>
                <w:szCs w:val="16"/>
              </w:rPr>
            </w:pPr>
            <w:r>
              <w:rPr>
                <w:rFonts w:ascii="Arial Narrow" w:hAnsi="Arial Narrow" w:cs="Times New Roman"/>
                <w:sz w:val="16"/>
                <w:szCs w:val="16"/>
              </w:rPr>
              <w:t>Kompatybilność z innymi wyrobami medycznymi – 0 pkt. lub 20 pkt.</w:t>
            </w:r>
          </w:p>
          <w:p w:rsidR="009904EC" w:rsidRPr="00C22442" w:rsidRDefault="009904EC" w:rsidP="009904EC">
            <w:pPr>
              <w:pStyle w:val="Bezodstpw"/>
              <w:keepNext/>
              <w:ind w:left="57" w:right="57"/>
              <w:jc w:val="both"/>
              <w:rPr>
                <w:rFonts w:ascii="Arial Narrow" w:hAnsi="Arial Narrow" w:cs="Times New Roman"/>
                <w:sz w:val="16"/>
                <w:szCs w:val="16"/>
              </w:rPr>
            </w:pPr>
            <w:r>
              <w:rPr>
                <w:rFonts w:ascii="Arial Narrow" w:hAnsi="Arial Narrow" w:cs="Times New Roman"/>
                <w:sz w:val="16"/>
                <w:szCs w:val="16"/>
              </w:rPr>
              <w:t>Trwałość opakowania jednostkowego i łatwość otwierania z zachowaniem sterylności – 0 pkt. lub 10 pkt.</w:t>
            </w: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20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1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22GA/10 cm, zestaw zawiera  m.in. prowadnicę 0,53mm x35 cm, igłę 21Ga x3,81 cm ,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both"/>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20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1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pediatryczny 20Ga/12 cm, zestaw zawiera m.in. prowadnicę0,64 mm x 35 cm , igłę 20 Ga x 3,81 cm , strzykawkę 3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20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1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16Ga/16 cm, zestaw zawiera  m.in. prowadnicę 0,81 mm x 45 cm , igłę 18 Ga x6,35 cm ,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both"/>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50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1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14Ga/16 cm, zestaw zawiera m. in. prowadnicę 0,81 mm x 45 cm , igłę 18 Ga x 6,35 cm ,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20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1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16Ga/20 cm, zestaw zawiera  m. in. prowadnicę </w:t>
            </w:r>
            <w:r w:rsidRPr="00CC0399">
              <w:rPr>
                <w:rFonts w:ascii="Arial Narrow" w:hAnsi="Arial Narrow"/>
                <w:sz w:val="20"/>
                <w:szCs w:val="20"/>
              </w:rPr>
              <w:lastRenderedPageBreak/>
              <w:t>0,81 mm x60 cm , igłę 18 Ga x 6,35 cm ,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20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2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pediatryczny 4Fr/5 cm światłą 22Ga, 22Ga z dodatkową miękką kaniulą 22 Ga x 4,45 cm, zestaw zawiera m.in. prowadnicę 0,46 mm x 45 cm, igłę 21 Ga x 3,81 cm ,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900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Standard"/>
              <w:tabs>
                <w:tab w:val="left" w:pos="9000"/>
              </w:tabs>
              <w:jc w:val="both"/>
              <w:rPr>
                <w:rFonts w:ascii="Arial Narrow" w:hAnsi="Arial Narrow"/>
                <w:sz w:val="20"/>
                <w:szCs w:val="20"/>
              </w:rPr>
            </w:pPr>
            <w:proofErr w:type="spellStart"/>
            <w:r w:rsidRPr="00CC0399">
              <w:rPr>
                <w:rFonts w:ascii="Arial Narrow" w:hAnsi="Arial Narrow"/>
                <w:sz w:val="20"/>
                <w:szCs w:val="20"/>
              </w:rPr>
              <w:t>Cewnik</w:t>
            </w:r>
            <w:proofErr w:type="spellEnd"/>
            <w:r w:rsidRPr="00CC0399">
              <w:rPr>
                <w:rFonts w:ascii="Arial Narrow" w:hAnsi="Arial Narrow"/>
                <w:sz w:val="20"/>
                <w:szCs w:val="20"/>
              </w:rPr>
              <w:t xml:space="preserve"> 2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pediatryczny</w:t>
            </w:r>
            <w:proofErr w:type="spellEnd"/>
            <w:r w:rsidRPr="00CC0399">
              <w:rPr>
                <w:rFonts w:ascii="Arial Narrow" w:hAnsi="Arial Narrow"/>
                <w:sz w:val="20"/>
                <w:szCs w:val="20"/>
              </w:rPr>
              <w:t xml:space="preserve"> 5Fr/13 cm </w:t>
            </w:r>
            <w:proofErr w:type="spellStart"/>
            <w:r w:rsidRPr="00CC0399">
              <w:rPr>
                <w:rFonts w:ascii="Arial Narrow" w:hAnsi="Arial Narrow"/>
                <w:sz w:val="20"/>
                <w:szCs w:val="20"/>
              </w:rPr>
              <w:t>światłą</w:t>
            </w:r>
            <w:proofErr w:type="spellEnd"/>
            <w:r w:rsidRPr="00CC0399">
              <w:rPr>
                <w:rFonts w:ascii="Arial Narrow" w:hAnsi="Arial Narrow"/>
                <w:sz w:val="20"/>
                <w:szCs w:val="20"/>
              </w:rPr>
              <w:t xml:space="preserve"> 18Ga, 20Ga z </w:t>
            </w:r>
            <w:proofErr w:type="spellStart"/>
            <w:r w:rsidRPr="00CC0399">
              <w:rPr>
                <w:rFonts w:ascii="Arial Narrow" w:hAnsi="Arial Narrow"/>
                <w:sz w:val="20"/>
                <w:szCs w:val="20"/>
              </w:rPr>
              <w:t>dodatkową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miękką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kaniulą</w:t>
            </w:r>
            <w:proofErr w:type="spellEnd"/>
            <w:r w:rsidRPr="00CC0399">
              <w:rPr>
                <w:rFonts w:ascii="Arial Narrow" w:hAnsi="Arial Narrow"/>
                <w:sz w:val="20"/>
                <w:szCs w:val="20"/>
              </w:rPr>
              <w:t xml:space="preserve"> 20 Ga x 4,45 cm, </w:t>
            </w:r>
            <w:proofErr w:type="spellStart"/>
            <w:r w:rsidRPr="00CC0399">
              <w:rPr>
                <w:rFonts w:ascii="Arial Narrow" w:hAnsi="Arial Narrow"/>
                <w:sz w:val="20"/>
                <w:szCs w:val="20"/>
              </w:rPr>
              <w:t>zestaw</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zawiera</w:t>
            </w:r>
            <w:proofErr w:type="spellEnd"/>
            <w:r w:rsidRPr="00CC0399">
              <w:rPr>
                <w:rFonts w:ascii="Arial Narrow" w:hAnsi="Arial Narrow"/>
                <w:sz w:val="20"/>
                <w:szCs w:val="20"/>
              </w:rPr>
              <w:t xml:space="preserve"> m.in. </w:t>
            </w:r>
            <w:proofErr w:type="spellStart"/>
            <w:r w:rsidRPr="00CC0399">
              <w:rPr>
                <w:rFonts w:ascii="Arial Narrow" w:hAnsi="Arial Narrow"/>
                <w:sz w:val="20"/>
                <w:szCs w:val="20"/>
              </w:rPr>
              <w:t>prowadnicę</w:t>
            </w:r>
            <w:proofErr w:type="spellEnd"/>
            <w:r w:rsidRPr="00CC0399">
              <w:rPr>
                <w:rFonts w:ascii="Arial Narrow" w:hAnsi="Arial Narrow"/>
                <w:sz w:val="20"/>
                <w:szCs w:val="20"/>
              </w:rPr>
              <w:t xml:space="preserve"> 0,53 mmx 45 cm , igłę20 Ga x 3,81 cm , </w:t>
            </w:r>
            <w:proofErr w:type="spellStart"/>
            <w:r w:rsidRPr="00CC0399">
              <w:rPr>
                <w:rFonts w:ascii="Arial Narrow" w:hAnsi="Arial Narrow"/>
                <w:sz w:val="20"/>
                <w:szCs w:val="20"/>
              </w:rPr>
              <w:t>strzykawkę</w:t>
            </w:r>
            <w:proofErr w:type="spellEnd"/>
            <w:r w:rsidRPr="00CC0399">
              <w:rPr>
                <w:rFonts w:ascii="Arial Narrow" w:hAnsi="Arial Narrow"/>
                <w:sz w:val="20"/>
                <w:szCs w:val="20"/>
              </w:rPr>
              <w:t xml:space="preserve">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2</w:t>
            </w:r>
            <w:r>
              <w:rPr>
                <w:rFonts w:ascii="Arial Narrow" w:hAnsi="Arial Narrow" w:cs="Times New Roman"/>
                <w:sz w:val="20"/>
                <w:szCs w:val="20"/>
              </w:rPr>
              <w:t>0</w:t>
            </w:r>
            <w:r w:rsidRPr="00CC0399">
              <w:rPr>
                <w:rFonts w:ascii="Arial Narrow" w:hAnsi="Arial Narrow" w:cs="Times New Roman"/>
                <w:sz w:val="20"/>
                <w:szCs w:val="20"/>
              </w:rPr>
              <w:t>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2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pediatryczny 4Fr/13 cm światłą 22Ga, 22Ga z dodatkową miękką kaniulą 22 Ga x 4,45 cm , zestaw zawiera m.in. prowadnicę 0,46 mm x 45 cm , igłę 21 Ga x 3,81 cm ,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12</w:t>
            </w:r>
            <w:r w:rsidRPr="00CC0399">
              <w:rPr>
                <w:rFonts w:ascii="Arial Narrow" w:hAnsi="Arial Narrow" w:cs="Times New Roman"/>
                <w:sz w:val="20"/>
                <w:szCs w:val="20"/>
              </w:rPr>
              <w:t>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2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pediatryczny 5Fr/8 cm światła 18Ga, 20 GA z powłoką  antybakteryjną  zawierającą </w:t>
            </w:r>
            <w:proofErr w:type="spellStart"/>
            <w:r w:rsidRPr="00CC0399">
              <w:rPr>
                <w:rFonts w:ascii="Arial Narrow" w:hAnsi="Arial Narrow"/>
                <w:sz w:val="20"/>
                <w:szCs w:val="20"/>
              </w:rPr>
              <w:t>chlorcheksydynę</w:t>
            </w:r>
            <w:proofErr w:type="spellEnd"/>
            <w:r w:rsidRPr="00CC0399">
              <w:rPr>
                <w:rFonts w:ascii="Arial Narrow" w:hAnsi="Arial Narrow"/>
                <w:sz w:val="20"/>
                <w:szCs w:val="20"/>
              </w:rPr>
              <w:t xml:space="preserve"> i sulfadiazynę srebra, zestaw zawiera m.in. prowadnicę 0,53 mm x 45 cm , </w:t>
            </w:r>
            <w:proofErr w:type="spellStart"/>
            <w:r w:rsidRPr="00CC0399">
              <w:rPr>
                <w:rFonts w:ascii="Arial Narrow" w:hAnsi="Arial Narrow"/>
                <w:sz w:val="20"/>
                <w:szCs w:val="20"/>
              </w:rPr>
              <w:t>igłe</w:t>
            </w:r>
            <w:proofErr w:type="spellEnd"/>
            <w:r w:rsidRPr="00CC0399">
              <w:rPr>
                <w:rFonts w:ascii="Arial Narrow" w:hAnsi="Arial Narrow"/>
                <w:sz w:val="20"/>
                <w:szCs w:val="20"/>
              </w:rPr>
              <w:t xml:space="preserve"> 20 Ga x 3,81 mm, dodatkową  miękką kaniulę 20 Ga x 4,45 cm ,  igłę próbkującą,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20</w:t>
            </w:r>
            <w:r w:rsidRPr="00CC0399">
              <w:rPr>
                <w:rFonts w:ascii="Arial Narrow" w:hAnsi="Arial Narrow" w:cs="Times New Roman"/>
                <w:sz w:val="20"/>
                <w:szCs w:val="20"/>
              </w:rPr>
              <w:t>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b/>
                <w:sz w:val="20"/>
                <w:szCs w:val="20"/>
              </w:rPr>
            </w:pPr>
            <w:r w:rsidRPr="00CC0399">
              <w:rPr>
                <w:rFonts w:ascii="Arial Narrow" w:hAnsi="Arial Narrow"/>
                <w:sz w:val="20"/>
                <w:szCs w:val="20"/>
              </w:rPr>
              <w:t xml:space="preserve">Cewnik  2 – </w:t>
            </w:r>
            <w:proofErr w:type="spellStart"/>
            <w:r w:rsidRPr="00CC0399">
              <w:rPr>
                <w:rFonts w:ascii="Arial Narrow" w:hAnsi="Arial Narrow"/>
                <w:sz w:val="20"/>
                <w:szCs w:val="20"/>
              </w:rPr>
              <w:t>swiatłowy</w:t>
            </w:r>
            <w:proofErr w:type="spellEnd"/>
            <w:r w:rsidRPr="00CC0399">
              <w:rPr>
                <w:rFonts w:ascii="Arial Narrow" w:hAnsi="Arial Narrow"/>
                <w:sz w:val="20"/>
                <w:szCs w:val="20"/>
              </w:rPr>
              <w:t xml:space="preserve"> 7Fr /20 cm 16  Ga , 16 Ga z powłoką antybakteryjną zawierającą sulfadiazynę srebra  i </w:t>
            </w:r>
            <w:proofErr w:type="spellStart"/>
            <w:r w:rsidRPr="00CC0399">
              <w:rPr>
                <w:rFonts w:ascii="Arial Narrow" w:hAnsi="Arial Narrow"/>
                <w:sz w:val="20"/>
                <w:szCs w:val="20"/>
              </w:rPr>
              <w:t>chlorcheksydynę</w:t>
            </w:r>
            <w:proofErr w:type="spellEnd"/>
            <w:r w:rsidRPr="00CC0399">
              <w:rPr>
                <w:rFonts w:ascii="Arial Narrow" w:hAnsi="Arial Narrow"/>
                <w:sz w:val="20"/>
                <w:szCs w:val="20"/>
              </w:rPr>
              <w:t xml:space="preserve">  zestaw zawiera m. in. prowadnicę 0,81 mm x 60 cm , igłę18 Ga x 6,35 cm , igłę </w:t>
            </w:r>
            <w:proofErr w:type="spellStart"/>
            <w:r w:rsidRPr="00CC0399">
              <w:rPr>
                <w:rFonts w:ascii="Arial Narrow" w:hAnsi="Arial Narrow"/>
                <w:sz w:val="20"/>
                <w:szCs w:val="20"/>
              </w:rPr>
              <w:t>próbkujacą</w:t>
            </w:r>
            <w:proofErr w:type="spellEnd"/>
            <w:r w:rsidRPr="00CC0399">
              <w:rPr>
                <w:rFonts w:ascii="Arial Narrow" w:hAnsi="Arial Narrow"/>
                <w:sz w:val="20"/>
                <w:szCs w:val="20"/>
              </w:rPr>
              <w:t xml:space="preserve"> ,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20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2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7Fr/16 cm 14 Ga, 18 Ga  zestaw zawiera m.in. prowadnicę 0,81 mm x 45 cm , igłę 18 Ga x 6,35 cm ,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2</w:t>
            </w:r>
            <w:r w:rsidRPr="00CC0399">
              <w:rPr>
                <w:rFonts w:ascii="Arial Narrow" w:hAnsi="Arial Narrow" w:cs="Times New Roman"/>
                <w:sz w:val="20"/>
                <w:szCs w:val="20"/>
              </w:rPr>
              <w:t>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2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pediatryczny 4Fr/8cm, światłą 22 Ga, 22Ga z dodatkowa miękką kaniulą 22Gax4,45, zawiera m.in. prowadnicę 0,46mm x 45 cm, igłę21Ga x 3,81 cm,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700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jc w:val="both"/>
              <w:rPr>
                <w:rFonts w:ascii="Arial Narrow" w:hAnsi="Arial Narrow"/>
                <w:sz w:val="20"/>
                <w:szCs w:val="20"/>
              </w:rPr>
            </w:pPr>
            <w:r w:rsidRPr="00CC0399">
              <w:rPr>
                <w:rFonts w:ascii="Arial Narrow" w:hAnsi="Arial Narrow"/>
                <w:sz w:val="20"/>
                <w:szCs w:val="20"/>
              </w:rPr>
              <w:t xml:space="preserve">Cewnik 3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pediatryczny 5,5Fr/13 cm światłą 20GA, 22Ga,22Ga z dodatkową miękką kaniulą 22 Ga x 4,45 cm , zestaw zawiera m. in. prowadnicę 0,46 mm x 45 cm , igłę 21 Ga x 3,81 cm , strzykawkę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60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Standard"/>
              <w:tabs>
                <w:tab w:val="left" w:pos="9000"/>
              </w:tabs>
              <w:jc w:val="both"/>
              <w:rPr>
                <w:rFonts w:ascii="Arial Narrow" w:hAnsi="Arial Narrow"/>
                <w:sz w:val="20"/>
                <w:szCs w:val="20"/>
              </w:rPr>
            </w:pPr>
            <w:proofErr w:type="spellStart"/>
            <w:r w:rsidRPr="00CC0399">
              <w:rPr>
                <w:rFonts w:ascii="Arial Narrow" w:hAnsi="Arial Narrow"/>
                <w:sz w:val="20"/>
                <w:szCs w:val="20"/>
              </w:rPr>
              <w:t>Cewnik</w:t>
            </w:r>
            <w:proofErr w:type="spellEnd"/>
            <w:r w:rsidRPr="00CC0399">
              <w:rPr>
                <w:rFonts w:ascii="Arial Narrow" w:hAnsi="Arial Narrow"/>
                <w:sz w:val="20"/>
                <w:szCs w:val="20"/>
              </w:rPr>
              <w:t xml:space="preserve"> 3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pediatryczny</w:t>
            </w:r>
            <w:proofErr w:type="spellEnd"/>
            <w:r w:rsidRPr="00CC0399">
              <w:rPr>
                <w:rFonts w:ascii="Arial Narrow" w:hAnsi="Arial Narrow"/>
                <w:sz w:val="20"/>
                <w:szCs w:val="20"/>
              </w:rPr>
              <w:t xml:space="preserve"> 5,5Fr/8 cm </w:t>
            </w:r>
            <w:proofErr w:type="spellStart"/>
            <w:r w:rsidRPr="00CC0399">
              <w:rPr>
                <w:rFonts w:ascii="Arial Narrow" w:hAnsi="Arial Narrow"/>
                <w:sz w:val="20"/>
                <w:szCs w:val="20"/>
              </w:rPr>
              <w:t>światłą</w:t>
            </w:r>
            <w:proofErr w:type="spellEnd"/>
            <w:r w:rsidRPr="00CC0399">
              <w:rPr>
                <w:rFonts w:ascii="Arial Narrow" w:hAnsi="Arial Narrow"/>
                <w:sz w:val="20"/>
                <w:szCs w:val="20"/>
              </w:rPr>
              <w:t xml:space="preserve"> 20Ga, 22Ga, 22 Ga  z </w:t>
            </w:r>
            <w:proofErr w:type="spellStart"/>
            <w:r w:rsidRPr="00CC0399">
              <w:rPr>
                <w:rFonts w:ascii="Arial Narrow" w:hAnsi="Arial Narrow"/>
                <w:sz w:val="20"/>
                <w:szCs w:val="20"/>
              </w:rPr>
              <w:t>dodatkową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miękką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kaniulą</w:t>
            </w:r>
            <w:proofErr w:type="spellEnd"/>
            <w:r w:rsidRPr="00CC0399">
              <w:rPr>
                <w:rFonts w:ascii="Arial Narrow" w:hAnsi="Arial Narrow"/>
                <w:sz w:val="20"/>
                <w:szCs w:val="20"/>
              </w:rPr>
              <w:t xml:space="preserve"> 22 Ga x 4,45 cm, </w:t>
            </w:r>
            <w:proofErr w:type="spellStart"/>
            <w:r w:rsidRPr="00CC0399">
              <w:rPr>
                <w:rFonts w:ascii="Arial Narrow" w:hAnsi="Arial Narrow"/>
                <w:sz w:val="20"/>
                <w:szCs w:val="20"/>
              </w:rPr>
              <w:t>zestaw</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zawiera</w:t>
            </w:r>
            <w:proofErr w:type="spellEnd"/>
            <w:r w:rsidRPr="00CC0399">
              <w:rPr>
                <w:rFonts w:ascii="Arial Narrow" w:hAnsi="Arial Narrow"/>
                <w:sz w:val="20"/>
                <w:szCs w:val="20"/>
              </w:rPr>
              <w:t xml:space="preserve"> m.in. </w:t>
            </w:r>
            <w:proofErr w:type="spellStart"/>
            <w:r w:rsidRPr="00CC0399">
              <w:rPr>
                <w:rFonts w:ascii="Arial Narrow" w:hAnsi="Arial Narrow"/>
                <w:sz w:val="20"/>
                <w:szCs w:val="20"/>
              </w:rPr>
              <w:t>prowadnicę</w:t>
            </w:r>
            <w:proofErr w:type="spellEnd"/>
            <w:r w:rsidRPr="00CC0399">
              <w:rPr>
                <w:rFonts w:ascii="Arial Narrow" w:hAnsi="Arial Narrow"/>
                <w:sz w:val="20"/>
                <w:szCs w:val="20"/>
              </w:rPr>
              <w:t xml:space="preserve"> 0,46 mmx 45 cm , </w:t>
            </w:r>
            <w:proofErr w:type="spellStart"/>
            <w:r w:rsidRPr="00CC0399">
              <w:rPr>
                <w:rFonts w:ascii="Arial Narrow" w:hAnsi="Arial Narrow"/>
                <w:sz w:val="20"/>
                <w:szCs w:val="20"/>
              </w:rPr>
              <w:t>igłę</w:t>
            </w:r>
            <w:proofErr w:type="spellEnd"/>
            <w:r w:rsidRPr="00CC0399">
              <w:rPr>
                <w:rFonts w:ascii="Arial Narrow" w:hAnsi="Arial Narrow"/>
                <w:sz w:val="20"/>
                <w:szCs w:val="20"/>
              </w:rPr>
              <w:t xml:space="preserve"> 21 Ga x 3,81 cm , </w:t>
            </w:r>
            <w:proofErr w:type="spellStart"/>
            <w:r w:rsidRPr="00CC0399">
              <w:rPr>
                <w:rFonts w:ascii="Arial Narrow" w:hAnsi="Arial Narrow"/>
                <w:sz w:val="20"/>
                <w:szCs w:val="20"/>
              </w:rPr>
              <w:t>strzykawkę</w:t>
            </w:r>
            <w:proofErr w:type="spellEnd"/>
            <w:r w:rsidRPr="00CC0399">
              <w:rPr>
                <w:rFonts w:ascii="Arial Narrow" w:hAnsi="Arial Narrow"/>
                <w:sz w:val="20"/>
                <w:szCs w:val="20"/>
              </w:rPr>
              <w:t xml:space="preserve">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4</w:t>
            </w:r>
            <w:r w:rsidRPr="00CC0399">
              <w:rPr>
                <w:rFonts w:ascii="Arial Narrow" w:hAnsi="Arial Narrow" w:cs="Times New Roman"/>
                <w:sz w:val="20"/>
                <w:szCs w:val="20"/>
              </w:rPr>
              <w:t>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Standard"/>
              <w:tabs>
                <w:tab w:val="left" w:pos="9000"/>
              </w:tabs>
              <w:jc w:val="both"/>
              <w:rPr>
                <w:rFonts w:ascii="Arial Narrow" w:hAnsi="Arial Narrow"/>
                <w:sz w:val="20"/>
                <w:szCs w:val="20"/>
              </w:rPr>
            </w:pPr>
            <w:proofErr w:type="spellStart"/>
            <w:r w:rsidRPr="00CC0399">
              <w:rPr>
                <w:rFonts w:ascii="Arial Narrow" w:hAnsi="Arial Narrow"/>
                <w:sz w:val="20"/>
                <w:szCs w:val="20"/>
              </w:rPr>
              <w:t>Cewnik</w:t>
            </w:r>
            <w:proofErr w:type="spellEnd"/>
            <w:r w:rsidRPr="00CC0399">
              <w:rPr>
                <w:rFonts w:ascii="Arial Narrow" w:hAnsi="Arial Narrow"/>
                <w:sz w:val="20"/>
                <w:szCs w:val="20"/>
              </w:rPr>
              <w:t xml:space="preserve"> 3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pediatryczny</w:t>
            </w:r>
            <w:proofErr w:type="spellEnd"/>
            <w:r w:rsidRPr="00CC0399">
              <w:rPr>
                <w:rFonts w:ascii="Arial Narrow" w:hAnsi="Arial Narrow"/>
                <w:sz w:val="20"/>
                <w:szCs w:val="20"/>
              </w:rPr>
              <w:t xml:space="preserve"> 4Fr/8cm ,20 Ga , 23 Ga , 23 Ga z </w:t>
            </w:r>
            <w:proofErr w:type="spellStart"/>
            <w:r w:rsidRPr="00CC0399">
              <w:rPr>
                <w:rFonts w:ascii="Arial Narrow" w:hAnsi="Arial Narrow"/>
                <w:sz w:val="20"/>
                <w:szCs w:val="20"/>
              </w:rPr>
              <w:t>dodatkową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miękką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kaniulą</w:t>
            </w:r>
            <w:proofErr w:type="spellEnd"/>
            <w:r w:rsidRPr="00CC0399">
              <w:rPr>
                <w:rFonts w:ascii="Arial Narrow" w:hAnsi="Arial Narrow"/>
                <w:sz w:val="20"/>
                <w:szCs w:val="20"/>
              </w:rPr>
              <w:t xml:space="preserve"> 22 </w:t>
            </w:r>
            <w:proofErr w:type="spellStart"/>
            <w:r w:rsidRPr="00CC0399">
              <w:rPr>
                <w:rFonts w:ascii="Arial Narrow" w:hAnsi="Arial Narrow"/>
                <w:sz w:val="20"/>
                <w:szCs w:val="20"/>
              </w:rPr>
              <w:t>Gax</w:t>
            </w:r>
            <w:proofErr w:type="spellEnd"/>
            <w:r w:rsidRPr="00CC0399">
              <w:rPr>
                <w:rFonts w:ascii="Arial Narrow" w:hAnsi="Arial Narrow"/>
                <w:sz w:val="20"/>
                <w:szCs w:val="20"/>
              </w:rPr>
              <w:t xml:space="preserve"> 4,45 cm, </w:t>
            </w:r>
            <w:proofErr w:type="spellStart"/>
            <w:r w:rsidRPr="00CC0399">
              <w:rPr>
                <w:rFonts w:ascii="Arial Narrow" w:hAnsi="Arial Narrow"/>
                <w:sz w:val="20"/>
                <w:szCs w:val="20"/>
              </w:rPr>
              <w:t>zestaw</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zawiera</w:t>
            </w:r>
            <w:proofErr w:type="spellEnd"/>
            <w:r w:rsidRPr="00CC0399">
              <w:rPr>
                <w:rFonts w:ascii="Arial Narrow" w:hAnsi="Arial Narrow"/>
                <w:sz w:val="20"/>
                <w:szCs w:val="20"/>
              </w:rPr>
              <w:t xml:space="preserve"> m.in. </w:t>
            </w:r>
            <w:proofErr w:type="spellStart"/>
            <w:r w:rsidRPr="00CC0399">
              <w:rPr>
                <w:rFonts w:ascii="Arial Narrow" w:hAnsi="Arial Narrow"/>
                <w:sz w:val="20"/>
                <w:szCs w:val="20"/>
              </w:rPr>
              <w:t>prowadnicę</w:t>
            </w:r>
            <w:proofErr w:type="spellEnd"/>
            <w:r w:rsidRPr="00CC0399">
              <w:rPr>
                <w:rFonts w:ascii="Arial Narrow" w:hAnsi="Arial Narrow"/>
                <w:sz w:val="20"/>
                <w:szCs w:val="20"/>
              </w:rPr>
              <w:t xml:space="preserve"> 0,46 mm x 45 cm  , </w:t>
            </w:r>
            <w:proofErr w:type="spellStart"/>
            <w:r w:rsidRPr="00CC0399">
              <w:rPr>
                <w:rFonts w:ascii="Arial Narrow" w:hAnsi="Arial Narrow"/>
                <w:sz w:val="20"/>
                <w:szCs w:val="20"/>
              </w:rPr>
              <w:t>igłe</w:t>
            </w:r>
            <w:proofErr w:type="spellEnd"/>
            <w:r w:rsidRPr="00CC0399">
              <w:rPr>
                <w:rFonts w:ascii="Arial Narrow" w:hAnsi="Arial Narrow"/>
                <w:sz w:val="20"/>
                <w:szCs w:val="20"/>
              </w:rPr>
              <w:t xml:space="preserve"> 21 Ga x 3,81 cm , </w:t>
            </w:r>
            <w:proofErr w:type="spellStart"/>
            <w:r w:rsidRPr="00CC0399">
              <w:rPr>
                <w:rFonts w:ascii="Arial Narrow" w:hAnsi="Arial Narrow"/>
                <w:sz w:val="20"/>
                <w:szCs w:val="20"/>
              </w:rPr>
              <w:t>strzykawkę</w:t>
            </w:r>
            <w:proofErr w:type="spellEnd"/>
            <w:r w:rsidRPr="00CC0399">
              <w:rPr>
                <w:rFonts w:ascii="Arial Narrow" w:hAnsi="Arial Narrow"/>
                <w:sz w:val="20"/>
                <w:szCs w:val="20"/>
              </w:rPr>
              <w:t xml:space="preserve">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2</w:t>
            </w:r>
            <w:r w:rsidRPr="00CC0399">
              <w:rPr>
                <w:rFonts w:ascii="Arial Narrow" w:hAnsi="Arial Narrow" w:cs="Times New Roman"/>
                <w:sz w:val="20"/>
                <w:szCs w:val="20"/>
              </w:rPr>
              <w:t>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Standard"/>
              <w:tabs>
                <w:tab w:val="left" w:pos="9000"/>
              </w:tabs>
              <w:jc w:val="both"/>
              <w:rPr>
                <w:rFonts w:ascii="Arial Narrow" w:hAnsi="Arial Narrow"/>
                <w:sz w:val="20"/>
                <w:szCs w:val="20"/>
              </w:rPr>
            </w:pPr>
            <w:proofErr w:type="spellStart"/>
            <w:r w:rsidRPr="00CC0399">
              <w:rPr>
                <w:rFonts w:ascii="Arial Narrow" w:hAnsi="Arial Narrow"/>
                <w:sz w:val="20"/>
                <w:szCs w:val="20"/>
              </w:rPr>
              <w:t>Cewnik</w:t>
            </w:r>
            <w:proofErr w:type="spellEnd"/>
            <w:r w:rsidRPr="00CC0399">
              <w:rPr>
                <w:rFonts w:ascii="Arial Narrow" w:hAnsi="Arial Narrow"/>
                <w:sz w:val="20"/>
                <w:szCs w:val="20"/>
              </w:rPr>
              <w:t xml:space="preserve"> 3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7Fr/20cm, 16 Ga, 18 Ga , 18 Ga  </w:t>
            </w:r>
            <w:proofErr w:type="spellStart"/>
            <w:r w:rsidRPr="00CC0399">
              <w:rPr>
                <w:rFonts w:ascii="Arial Narrow" w:hAnsi="Arial Narrow"/>
                <w:sz w:val="20"/>
                <w:szCs w:val="20"/>
              </w:rPr>
              <w:t>zestaw</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zawiera</w:t>
            </w:r>
            <w:proofErr w:type="spellEnd"/>
            <w:r w:rsidRPr="00CC0399">
              <w:rPr>
                <w:rFonts w:ascii="Arial Narrow" w:hAnsi="Arial Narrow"/>
                <w:sz w:val="20"/>
                <w:szCs w:val="20"/>
              </w:rPr>
              <w:t xml:space="preserve"> m.in. </w:t>
            </w:r>
            <w:proofErr w:type="spellStart"/>
            <w:r w:rsidRPr="00CC0399">
              <w:rPr>
                <w:rFonts w:ascii="Arial Narrow" w:hAnsi="Arial Narrow"/>
                <w:sz w:val="20"/>
                <w:szCs w:val="20"/>
              </w:rPr>
              <w:t>prowadnice</w:t>
            </w:r>
            <w:proofErr w:type="spellEnd"/>
            <w:r w:rsidRPr="00CC0399">
              <w:rPr>
                <w:rFonts w:ascii="Arial Narrow" w:hAnsi="Arial Narrow"/>
                <w:sz w:val="20"/>
                <w:szCs w:val="20"/>
              </w:rPr>
              <w:t xml:space="preserve"> 0,81 mm x 60 cm , </w:t>
            </w:r>
            <w:proofErr w:type="spellStart"/>
            <w:r w:rsidRPr="00CC0399">
              <w:rPr>
                <w:rFonts w:ascii="Arial Narrow" w:hAnsi="Arial Narrow"/>
                <w:sz w:val="20"/>
                <w:szCs w:val="20"/>
              </w:rPr>
              <w:t>igłę</w:t>
            </w:r>
            <w:proofErr w:type="spellEnd"/>
            <w:r w:rsidRPr="00CC0399">
              <w:rPr>
                <w:rFonts w:ascii="Arial Narrow" w:hAnsi="Arial Narrow"/>
                <w:sz w:val="20"/>
                <w:szCs w:val="20"/>
              </w:rPr>
              <w:t xml:space="preserve"> 18 Ga x 6,35 cm , </w:t>
            </w:r>
            <w:proofErr w:type="spellStart"/>
            <w:r w:rsidRPr="00CC0399">
              <w:rPr>
                <w:rFonts w:ascii="Arial Narrow" w:hAnsi="Arial Narrow"/>
                <w:sz w:val="20"/>
                <w:szCs w:val="20"/>
              </w:rPr>
              <w:t>strzykawkę</w:t>
            </w:r>
            <w:proofErr w:type="spellEnd"/>
            <w:r w:rsidRPr="00CC0399">
              <w:rPr>
                <w:rFonts w:ascii="Arial Narrow" w:hAnsi="Arial Narrow"/>
                <w:sz w:val="20"/>
                <w:szCs w:val="20"/>
              </w:rPr>
              <w:t xml:space="preserve"> 5 ml.</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sidRPr="00CC0399">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10</w:t>
            </w:r>
            <w:r w:rsidRPr="00CC0399">
              <w:rPr>
                <w:rFonts w:ascii="Arial Narrow" w:hAnsi="Arial Narrow" w:cs="Times New Roman"/>
                <w:sz w:val="20"/>
                <w:szCs w:val="20"/>
              </w:rPr>
              <w:t>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Standard"/>
              <w:tabs>
                <w:tab w:val="left" w:pos="9000"/>
              </w:tabs>
              <w:jc w:val="both"/>
              <w:rPr>
                <w:rFonts w:ascii="Arial Narrow" w:hAnsi="Arial Narrow"/>
                <w:sz w:val="20"/>
                <w:szCs w:val="20"/>
              </w:rPr>
            </w:pPr>
            <w:proofErr w:type="spellStart"/>
            <w:r w:rsidRPr="00CC0399">
              <w:rPr>
                <w:rFonts w:ascii="Arial Narrow" w:hAnsi="Arial Narrow"/>
                <w:sz w:val="20"/>
                <w:szCs w:val="20"/>
              </w:rPr>
              <w:t>Cewnik</w:t>
            </w:r>
            <w:proofErr w:type="spellEnd"/>
            <w:r w:rsidRPr="00CC0399">
              <w:rPr>
                <w:rFonts w:ascii="Arial Narrow" w:hAnsi="Arial Narrow"/>
                <w:sz w:val="20"/>
                <w:szCs w:val="20"/>
              </w:rPr>
              <w:t xml:space="preserve"> 3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pediatryczny</w:t>
            </w:r>
            <w:proofErr w:type="spellEnd"/>
            <w:r w:rsidRPr="00CC0399">
              <w:rPr>
                <w:rFonts w:ascii="Arial Narrow" w:hAnsi="Arial Narrow"/>
                <w:sz w:val="20"/>
                <w:szCs w:val="20"/>
              </w:rPr>
              <w:t xml:space="preserve">  4fr/8 cm 23G, 23G 20 G </w:t>
            </w:r>
            <w:proofErr w:type="spellStart"/>
            <w:r w:rsidRPr="00CC0399">
              <w:rPr>
                <w:rFonts w:ascii="Arial Narrow" w:hAnsi="Arial Narrow"/>
                <w:sz w:val="20"/>
                <w:szCs w:val="20"/>
              </w:rPr>
              <w:t>zawiera</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prowadnicę</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nitinolową</w:t>
            </w:r>
            <w:proofErr w:type="spellEnd"/>
            <w:r w:rsidRPr="00CC0399">
              <w:rPr>
                <w:rFonts w:ascii="Arial Narrow" w:hAnsi="Arial Narrow"/>
                <w:sz w:val="20"/>
                <w:szCs w:val="20"/>
              </w:rPr>
              <w:t xml:space="preserve"> 0,46mm/45 </w:t>
            </w:r>
            <w:r w:rsidRPr="00CC0399">
              <w:rPr>
                <w:rFonts w:ascii="Arial Narrow" w:hAnsi="Arial Narrow"/>
                <w:sz w:val="20"/>
                <w:szCs w:val="20"/>
              </w:rPr>
              <w:lastRenderedPageBreak/>
              <w:t xml:space="preserve">cm, </w:t>
            </w:r>
            <w:proofErr w:type="spellStart"/>
            <w:r w:rsidRPr="00CC0399">
              <w:rPr>
                <w:rFonts w:ascii="Arial Narrow" w:hAnsi="Arial Narrow"/>
                <w:sz w:val="20"/>
                <w:szCs w:val="20"/>
              </w:rPr>
              <w:t>igłę</w:t>
            </w:r>
            <w:proofErr w:type="spellEnd"/>
            <w:r w:rsidRPr="00CC0399">
              <w:rPr>
                <w:rFonts w:ascii="Arial Narrow" w:hAnsi="Arial Narrow"/>
                <w:sz w:val="20"/>
                <w:szCs w:val="20"/>
              </w:rPr>
              <w:t xml:space="preserve"> 20Gx4cm, </w:t>
            </w:r>
            <w:proofErr w:type="spellStart"/>
            <w:r w:rsidRPr="00CC0399">
              <w:rPr>
                <w:rFonts w:ascii="Arial Narrow" w:hAnsi="Arial Narrow"/>
                <w:sz w:val="20"/>
                <w:szCs w:val="20"/>
              </w:rPr>
              <w:t>dodatkowo</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miękką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kaniulę</w:t>
            </w:r>
            <w:proofErr w:type="spellEnd"/>
            <w:r w:rsidRPr="00CC0399">
              <w:rPr>
                <w:rFonts w:ascii="Arial Narrow" w:hAnsi="Arial Narrow"/>
                <w:sz w:val="20"/>
                <w:szCs w:val="20"/>
              </w:rPr>
              <w:t xml:space="preserve"> 22Gx4,45 cm, 5 ml </w:t>
            </w:r>
            <w:proofErr w:type="spellStart"/>
            <w:r w:rsidRPr="00CC0399">
              <w:rPr>
                <w:rFonts w:ascii="Arial Narrow" w:hAnsi="Arial Narrow"/>
                <w:sz w:val="20"/>
                <w:szCs w:val="20"/>
              </w:rPr>
              <w:t>strzykawkę</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rozszerzadła</w:t>
            </w:r>
            <w:proofErr w:type="spellEnd"/>
            <w:r w:rsidRPr="00CC0399">
              <w:rPr>
                <w:rFonts w:ascii="Arial Narrow" w:hAnsi="Arial Narrow"/>
                <w:sz w:val="20"/>
                <w:szCs w:val="20"/>
              </w:rPr>
              <w:t xml:space="preserve"> 5Fr/7,5 cm </w:t>
            </w:r>
            <w:proofErr w:type="spellStart"/>
            <w:r w:rsidRPr="00CC0399">
              <w:rPr>
                <w:rFonts w:ascii="Arial Narrow" w:hAnsi="Arial Narrow"/>
                <w:sz w:val="20"/>
                <w:szCs w:val="20"/>
              </w:rPr>
              <w:t>oraz</w:t>
            </w:r>
            <w:proofErr w:type="spellEnd"/>
            <w:r w:rsidRPr="00CC0399">
              <w:rPr>
                <w:rFonts w:ascii="Arial Narrow" w:hAnsi="Arial Narrow"/>
                <w:sz w:val="20"/>
                <w:szCs w:val="20"/>
              </w:rPr>
              <w:t xml:space="preserve"> 5Fr/4,1 cm, </w:t>
            </w:r>
            <w:proofErr w:type="spellStart"/>
            <w:r w:rsidRPr="00CC0399">
              <w:rPr>
                <w:rFonts w:ascii="Arial Narrow" w:hAnsi="Arial Narrow"/>
                <w:sz w:val="20"/>
                <w:szCs w:val="20"/>
              </w:rPr>
              <w:t>mocowanie</w:t>
            </w:r>
            <w:proofErr w:type="spellEnd"/>
            <w:r w:rsidRPr="00CC0399">
              <w:rPr>
                <w:rFonts w:ascii="Arial Narrow" w:hAnsi="Arial Narrow"/>
                <w:sz w:val="20"/>
                <w:szCs w:val="20"/>
              </w:rPr>
              <w:t xml:space="preserve">, scalpel.   </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20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Standard"/>
              <w:tabs>
                <w:tab w:val="left" w:pos="9000"/>
              </w:tabs>
              <w:jc w:val="both"/>
              <w:rPr>
                <w:rFonts w:ascii="Arial Narrow" w:hAnsi="Arial Narrow"/>
                <w:sz w:val="20"/>
                <w:szCs w:val="20"/>
              </w:rPr>
            </w:pPr>
            <w:proofErr w:type="spellStart"/>
            <w:r w:rsidRPr="00CC0399">
              <w:rPr>
                <w:rFonts w:ascii="Arial Narrow" w:hAnsi="Arial Narrow"/>
                <w:sz w:val="20"/>
                <w:szCs w:val="20"/>
              </w:rPr>
              <w:t>Cewnik</w:t>
            </w:r>
            <w:proofErr w:type="spellEnd"/>
            <w:r w:rsidRPr="00CC0399">
              <w:rPr>
                <w:rFonts w:ascii="Arial Narrow" w:hAnsi="Arial Narrow"/>
                <w:sz w:val="20"/>
                <w:szCs w:val="20"/>
              </w:rPr>
              <w:t xml:space="preserve"> 2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4F 22,22Ga  8 cm </w:t>
            </w:r>
            <w:proofErr w:type="spellStart"/>
            <w:r w:rsidRPr="00CC0399">
              <w:rPr>
                <w:rFonts w:ascii="Arial Narrow" w:hAnsi="Arial Narrow"/>
                <w:sz w:val="20"/>
                <w:szCs w:val="20"/>
              </w:rPr>
              <w:t>antybakteryjne</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i</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antygrzybicze</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prowadnicą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nitinolową</w:t>
            </w:r>
            <w:proofErr w:type="spellEnd"/>
            <w:r w:rsidRPr="00CC0399">
              <w:rPr>
                <w:rFonts w:ascii="Arial Narrow" w:hAnsi="Arial Narrow"/>
                <w:sz w:val="20"/>
                <w:szCs w:val="20"/>
              </w:rPr>
              <w:t>, AGB.</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restart"/>
            <w:vAlign w:val="center"/>
          </w:tcPr>
          <w:p w:rsidR="009904EC" w:rsidRPr="009904EC" w:rsidRDefault="009904EC" w:rsidP="009904EC">
            <w:pPr>
              <w:pStyle w:val="Bezodstpw"/>
              <w:keepNext/>
              <w:ind w:left="57" w:right="57"/>
              <w:jc w:val="both"/>
              <w:rPr>
                <w:rFonts w:ascii="Arial Narrow" w:hAnsi="Arial Narrow" w:cs="Times New Roman"/>
                <w:sz w:val="16"/>
                <w:szCs w:val="16"/>
              </w:rPr>
            </w:pPr>
            <w:r w:rsidRPr="009904EC">
              <w:rPr>
                <w:rFonts w:ascii="Arial Narrow" w:hAnsi="Arial Narrow" w:cs="Times New Roman"/>
                <w:sz w:val="16"/>
                <w:szCs w:val="16"/>
              </w:rPr>
              <w:t>Elastyczność i miękkość mate-</w:t>
            </w:r>
            <w:proofErr w:type="spellStart"/>
            <w:r w:rsidRPr="009904EC">
              <w:rPr>
                <w:rFonts w:ascii="Arial Narrow" w:hAnsi="Arial Narrow" w:cs="Times New Roman"/>
                <w:sz w:val="16"/>
                <w:szCs w:val="16"/>
              </w:rPr>
              <w:t>riału</w:t>
            </w:r>
            <w:proofErr w:type="spellEnd"/>
            <w:r w:rsidRPr="009904EC">
              <w:rPr>
                <w:rFonts w:ascii="Arial Narrow" w:hAnsi="Arial Narrow" w:cs="Times New Roman"/>
                <w:sz w:val="16"/>
                <w:szCs w:val="16"/>
              </w:rPr>
              <w:t>:</w:t>
            </w:r>
          </w:p>
          <w:p w:rsidR="009904EC" w:rsidRPr="009904EC" w:rsidRDefault="009904EC" w:rsidP="009904EC">
            <w:pPr>
              <w:pStyle w:val="Bezodstpw"/>
              <w:keepNext/>
              <w:ind w:left="57" w:right="57"/>
              <w:jc w:val="both"/>
              <w:rPr>
                <w:rFonts w:ascii="Arial Narrow" w:hAnsi="Arial Narrow" w:cs="Times New Roman"/>
                <w:sz w:val="16"/>
                <w:szCs w:val="16"/>
              </w:rPr>
            </w:pPr>
            <w:r w:rsidRPr="009904EC">
              <w:rPr>
                <w:rFonts w:ascii="Arial Narrow" w:hAnsi="Arial Narrow" w:cs="Times New Roman"/>
                <w:sz w:val="16"/>
                <w:szCs w:val="16"/>
              </w:rPr>
              <w:t>wysoka miękkość i elastyczność – 20 pkt.; średnia miękkość i elastyczność – 10 pkt; niska miękkość lub elastyczność – 0 pkt..</w:t>
            </w:r>
          </w:p>
          <w:p w:rsidR="009904EC" w:rsidRPr="009904EC" w:rsidRDefault="009904EC" w:rsidP="009904EC">
            <w:pPr>
              <w:pStyle w:val="Bezodstpw"/>
              <w:keepNext/>
              <w:ind w:left="57" w:right="57"/>
              <w:jc w:val="both"/>
              <w:rPr>
                <w:rFonts w:ascii="Arial Narrow" w:hAnsi="Arial Narrow" w:cs="Times New Roman"/>
                <w:sz w:val="16"/>
                <w:szCs w:val="16"/>
              </w:rPr>
            </w:pPr>
            <w:r w:rsidRPr="009904EC">
              <w:rPr>
                <w:rFonts w:ascii="Arial Narrow" w:hAnsi="Arial Narrow" w:cs="Times New Roman"/>
                <w:sz w:val="16"/>
                <w:szCs w:val="16"/>
              </w:rPr>
              <w:t xml:space="preserve">Odporność na zaginanie: </w:t>
            </w:r>
            <w:proofErr w:type="spellStart"/>
            <w:r w:rsidRPr="009904EC">
              <w:rPr>
                <w:rFonts w:ascii="Arial Narrow" w:hAnsi="Arial Narrow" w:cs="Times New Roman"/>
                <w:sz w:val="16"/>
                <w:szCs w:val="16"/>
              </w:rPr>
              <w:t>zacho-wana</w:t>
            </w:r>
            <w:proofErr w:type="spellEnd"/>
            <w:r w:rsidRPr="009904EC">
              <w:rPr>
                <w:rFonts w:ascii="Arial Narrow" w:hAnsi="Arial Narrow" w:cs="Times New Roman"/>
                <w:sz w:val="16"/>
                <w:szCs w:val="16"/>
              </w:rPr>
              <w:t xml:space="preserve"> odporność – 20 pkt.; brak odporności – 0 pkt.;</w:t>
            </w:r>
          </w:p>
          <w:p w:rsidR="009904EC" w:rsidRPr="009904EC" w:rsidRDefault="009904EC" w:rsidP="009904EC">
            <w:pPr>
              <w:pStyle w:val="Bezodstpw"/>
              <w:keepNext/>
              <w:ind w:left="57" w:right="57"/>
              <w:jc w:val="both"/>
              <w:rPr>
                <w:rFonts w:ascii="Arial Narrow" w:hAnsi="Arial Narrow" w:cs="Times New Roman"/>
                <w:sz w:val="16"/>
                <w:szCs w:val="16"/>
              </w:rPr>
            </w:pPr>
            <w:r w:rsidRPr="009904EC">
              <w:rPr>
                <w:rFonts w:ascii="Arial Narrow" w:hAnsi="Arial Narrow" w:cs="Times New Roman"/>
                <w:sz w:val="16"/>
                <w:szCs w:val="16"/>
              </w:rPr>
              <w:t>Łat</w:t>
            </w:r>
            <w:r>
              <w:rPr>
                <w:rFonts w:ascii="Arial Narrow" w:hAnsi="Arial Narrow" w:cs="Times New Roman"/>
                <w:sz w:val="16"/>
                <w:szCs w:val="16"/>
              </w:rPr>
              <w:t>wość wprowadzania – 0 pkt. lub 3</w:t>
            </w:r>
            <w:r w:rsidRPr="009904EC">
              <w:rPr>
                <w:rFonts w:ascii="Arial Narrow" w:hAnsi="Arial Narrow" w:cs="Times New Roman"/>
                <w:sz w:val="16"/>
                <w:szCs w:val="16"/>
              </w:rPr>
              <w:t>0 pkt.;</w:t>
            </w:r>
          </w:p>
          <w:p w:rsidR="009904EC" w:rsidRPr="009904EC" w:rsidRDefault="009904EC" w:rsidP="009904EC">
            <w:pPr>
              <w:pStyle w:val="Bezodstpw"/>
              <w:keepNext/>
              <w:ind w:left="57" w:right="57"/>
              <w:jc w:val="both"/>
              <w:rPr>
                <w:rFonts w:ascii="Arial Narrow" w:hAnsi="Arial Narrow" w:cs="Times New Roman"/>
                <w:sz w:val="16"/>
                <w:szCs w:val="16"/>
              </w:rPr>
            </w:pPr>
            <w:r w:rsidRPr="009904EC">
              <w:rPr>
                <w:rFonts w:ascii="Arial Narrow" w:hAnsi="Arial Narrow" w:cs="Times New Roman"/>
                <w:sz w:val="16"/>
                <w:szCs w:val="16"/>
              </w:rPr>
              <w:t>Kompatybilność z innymi wyro-</w:t>
            </w:r>
            <w:proofErr w:type="spellStart"/>
            <w:r w:rsidRPr="009904EC">
              <w:rPr>
                <w:rFonts w:ascii="Arial Narrow" w:hAnsi="Arial Narrow" w:cs="Times New Roman"/>
                <w:sz w:val="16"/>
                <w:szCs w:val="16"/>
              </w:rPr>
              <w:t>bami</w:t>
            </w:r>
            <w:proofErr w:type="spellEnd"/>
            <w:r w:rsidRPr="009904EC">
              <w:rPr>
                <w:rFonts w:ascii="Arial Narrow" w:hAnsi="Arial Narrow" w:cs="Times New Roman"/>
                <w:sz w:val="16"/>
                <w:szCs w:val="16"/>
              </w:rPr>
              <w:t xml:space="preserve"> medycznymi – 0 pkt. lub 20 pkt.</w:t>
            </w:r>
          </w:p>
          <w:p w:rsidR="009904EC" w:rsidRPr="00CC0399" w:rsidRDefault="009904EC" w:rsidP="009904EC">
            <w:pPr>
              <w:pStyle w:val="Bezodstpw"/>
              <w:keepNext/>
              <w:ind w:left="57" w:right="57"/>
              <w:jc w:val="both"/>
              <w:rPr>
                <w:rFonts w:ascii="Arial Narrow" w:hAnsi="Arial Narrow" w:cs="Times New Roman"/>
                <w:sz w:val="20"/>
                <w:szCs w:val="20"/>
              </w:rPr>
            </w:pPr>
            <w:r w:rsidRPr="009904EC">
              <w:rPr>
                <w:rFonts w:ascii="Arial Narrow" w:hAnsi="Arial Narrow" w:cs="Times New Roman"/>
                <w:sz w:val="16"/>
                <w:szCs w:val="16"/>
              </w:rPr>
              <w:t xml:space="preserve">Trwałość opakowania </w:t>
            </w:r>
            <w:proofErr w:type="spellStart"/>
            <w:r w:rsidRPr="009904EC">
              <w:rPr>
                <w:rFonts w:ascii="Arial Narrow" w:hAnsi="Arial Narrow" w:cs="Times New Roman"/>
                <w:sz w:val="16"/>
                <w:szCs w:val="16"/>
              </w:rPr>
              <w:t>jednost-kowego</w:t>
            </w:r>
            <w:proofErr w:type="spellEnd"/>
            <w:r w:rsidRPr="009904EC">
              <w:rPr>
                <w:rFonts w:ascii="Arial Narrow" w:hAnsi="Arial Narrow" w:cs="Times New Roman"/>
                <w:sz w:val="16"/>
                <w:szCs w:val="16"/>
              </w:rPr>
              <w:t xml:space="preserve"> i łatwość otwierania z zachow</w:t>
            </w:r>
            <w:r>
              <w:rPr>
                <w:rFonts w:ascii="Arial Narrow" w:hAnsi="Arial Narrow" w:cs="Times New Roman"/>
                <w:sz w:val="16"/>
                <w:szCs w:val="16"/>
              </w:rPr>
              <w:t>aniem sterylności – 0 pkt. lub 1</w:t>
            </w:r>
            <w:r w:rsidRPr="009904EC">
              <w:rPr>
                <w:rFonts w:ascii="Arial Narrow" w:hAnsi="Arial Narrow" w:cs="Times New Roman"/>
                <w:sz w:val="16"/>
                <w:szCs w:val="16"/>
              </w:rPr>
              <w:t>0 pkt.</w:t>
            </w: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120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Standard"/>
              <w:tabs>
                <w:tab w:val="left" w:pos="9000"/>
              </w:tabs>
              <w:jc w:val="both"/>
              <w:rPr>
                <w:rFonts w:ascii="Arial Narrow" w:hAnsi="Arial Narrow"/>
                <w:sz w:val="20"/>
                <w:szCs w:val="20"/>
              </w:rPr>
            </w:pPr>
            <w:proofErr w:type="spellStart"/>
            <w:r w:rsidRPr="00CC0399">
              <w:rPr>
                <w:rFonts w:ascii="Arial Narrow" w:hAnsi="Arial Narrow"/>
                <w:sz w:val="20"/>
                <w:szCs w:val="20"/>
              </w:rPr>
              <w:t>Wkłucie</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dotętnicze</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przedłużeniem</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prowadnica</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Seldingera</w:t>
            </w:r>
            <w:proofErr w:type="spellEnd"/>
            <w:r w:rsidRPr="00CC0399">
              <w:rPr>
                <w:rFonts w:ascii="Arial Narrow" w:hAnsi="Arial Narrow"/>
                <w:sz w:val="20"/>
                <w:szCs w:val="20"/>
              </w:rPr>
              <w:t xml:space="preserve">  24G 5 cm.</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9904EC">
            <w:pPr>
              <w:pStyle w:val="Bezodstpw"/>
              <w:keepNext/>
              <w:ind w:left="57" w:right="57"/>
              <w:jc w:val="both"/>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40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Standard"/>
              <w:tabs>
                <w:tab w:val="left" w:pos="9000"/>
              </w:tabs>
              <w:jc w:val="both"/>
              <w:rPr>
                <w:rFonts w:ascii="Arial Narrow" w:hAnsi="Arial Narrow"/>
                <w:sz w:val="20"/>
                <w:szCs w:val="20"/>
              </w:rPr>
            </w:pPr>
            <w:proofErr w:type="spellStart"/>
            <w:r w:rsidRPr="00CC0399">
              <w:rPr>
                <w:rFonts w:ascii="Arial Narrow" w:hAnsi="Arial Narrow"/>
                <w:sz w:val="20"/>
                <w:szCs w:val="20"/>
              </w:rPr>
              <w:t>Wkłucie</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dotętnicze</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przedłużeniem</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prowadnica</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Seldingera</w:t>
            </w:r>
            <w:proofErr w:type="spellEnd"/>
            <w:r w:rsidRPr="00CC0399">
              <w:rPr>
                <w:rFonts w:ascii="Arial Narrow" w:hAnsi="Arial Narrow"/>
                <w:sz w:val="20"/>
                <w:szCs w:val="20"/>
              </w:rPr>
              <w:t xml:space="preserve">  22G 5 cm. </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9904EC">
            <w:pPr>
              <w:pStyle w:val="Bezodstpw"/>
              <w:keepNext/>
              <w:ind w:left="57" w:right="57"/>
              <w:jc w:val="both"/>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40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rPr>
          <w:trHeight w:val="1205"/>
        </w:trPr>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Textbody"/>
              <w:tabs>
                <w:tab w:val="left" w:pos="9000"/>
              </w:tabs>
              <w:spacing w:after="0"/>
              <w:jc w:val="both"/>
              <w:rPr>
                <w:rFonts w:ascii="Arial Narrow" w:hAnsi="Arial Narrow"/>
                <w:sz w:val="20"/>
                <w:szCs w:val="20"/>
              </w:rPr>
            </w:pPr>
            <w:proofErr w:type="spellStart"/>
            <w:r w:rsidRPr="00CC0399">
              <w:rPr>
                <w:rFonts w:ascii="Arial Narrow" w:hAnsi="Arial Narrow"/>
                <w:sz w:val="20"/>
                <w:szCs w:val="20"/>
              </w:rPr>
              <w:t>Cewnik</w:t>
            </w:r>
            <w:proofErr w:type="spellEnd"/>
            <w:r w:rsidRPr="00CC0399">
              <w:rPr>
                <w:rFonts w:ascii="Arial Narrow" w:hAnsi="Arial Narrow"/>
                <w:sz w:val="20"/>
                <w:szCs w:val="20"/>
              </w:rPr>
              <w:t xml:space="preserve"> 1 – </w:t>
            </w:r>
            <w:proofErr w:type="spellStart"/>
            <w:r w:rsidRPr="00CC0399">
              <w:rPr>
                <w:rFonts w:ascii="Arial Narrow" w:hAnsi="Arial Narrow"/>
                <w:sz w:val="20"/>
                <w:szCs w:val="20"/>
              </w:rPr>
              <w:t>światłowy</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zakładany</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obwodu</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antybakteryjny</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powłoką</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chlorheksydyny</w:t>
            </w:r>
            <w:proofErr w:type="spellEnd"/>
            <w:r w:rsidRPr="00CC0399">
              <w:rPr>
                <w:rFonts w:ascii="Arial Narrow" w:hAnsi="Arial Narrow"/>
                <w:sz w:val="20"/>
                <w:szCs w:val="20"/>
              </w:rPr>
              <w:t xml:space="preserve">, 4,5F, </w:t>
            </w:r>
            <w:proofErr w:type="spellStart"/>
            <w:r w:rsidRPr="00CC0399">
              <w:rPr>
                <w:rFonts w:ascii="Arial Narrow" w:hAnsi="Arial Narrow"/>
                <w:sz w:val="20"/>
                <w:szCs w:val="20"/>
              </w:rPr>
              <w:t>długość</w:t>
            </w:r>
            <w:proofErr w:type="spellEnd"/>
            <w:r w:rsidRPr="00CC0399">
              <w:rPr>
                <w:rFonts w:ascii="Arial Narrow" w:hAnsi="Arial Narrow"/>
                <w:sz w:val="20"/>
                <w:szCs w:val="20"/>
              </w:rPr>
              <w:t xml:space="preserve"> 40cm, 50cm, 55cm w </w:t>
            </w:r>
            <w:proofErr w:type="spellStart"/>
            <w:r w:rsidRPr="00CC0399">
              <w:rPr>
                <w:rFonts w:ascii="Arial Narrow" w:hAnsi="Arial Narrow"/>
                <w:sz w:val="20"/>
                <w:szCs w:val="20"/>
              </w:rPr>
              <w:t>zestawie</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maksymalną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barierą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ochronną</w:t>
            </w:r>
            <w:proofErr w:type="spellEnd"/>
            <w:r w:rsidRPr="00CC0399">
              <w:rPr>
                <w:rFonts w:ascii="Arial Narrow" w:hAnsi="Arial Narrow"/>
                <w:sz w:val="20"/>
                <w:szCs w:val="20"/>
              </w:rPr>
              <w:t>.</w:t>
            </w:r>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9904EC">
            <w:pPr>
              <w:pStyle w:val="Bezodstpw"/>
              <w:keepNext/>
              <w:ind w:left="57" w:right="57"/>
              <w:jc w:val="both"/>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40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Textbody"/>
              <w:tabs>
                <w:tab w:val="left" w:pos="9000"/>
              </w:tabs>
              <w:spacing w:after="0"/>
              <w:jc w:val="both"/>
              <w:rPr>
                <w:rFonts w:ascii="Arial Narrow" w:hAnsi="Arial Narrow"/>
                <w:sz w:val="20"/>
                <w:szCs w:val="20"/>
              </w:rPr>
            </w:pPr>
            <w:proofErr w:type="spellStart"/>
            <w:r w:rsidRPr="00CC0399">
              <w:rPr>
                <w:rFonts w:ascii="Arial Narrow" w:hAnsi="Arial Narrow"/>
                <w:sz w:val="20"/>
                <w:szCs w:val="20"/>
              </w:rPr>
              <w:t>Cewnik</w:t>
            </w:r>
            <w:proofErr w:type="spellEnd"/>
            <w:r w:rsidRPr="00CC0399">
              <w:rPr>
                <w:rFonts w:ascii="Arial Narrow" w:hAnsi="Arial Narrow"/>
                <w:sz w:val="20"/>
                <w:szCs w:val="20"/>
              </w:rPr>
              <w:t xml:space="preserve"> 2</w:t>
            </w:r>
            <w:r>
              <w:rPr>
                <w:rFonts w:ascii="Arial Narrow" w:hAnsi="Arial Narrow"/>
                <w:sz w:val="20"/>
                <w:szCs w:val="20"/>
              </w:rPr>
              <w:t xml:space="preserve"> – </w:t>
            </w:r>
            <w:proofErr w:type="spellStart"/>
            <w:r w:rsidRPr="00CC0399">
              <w:rPr>
                <w:rFonts w:ascii="Arial Narrow" w:hAnsi="Arial Narrow"/>
                <w:sz w:val="20"/>
                <w:szCs w:val="20"/>
              </w:rPr>
              <w:t>światłowy</w:t>
            </w:r>
            <w:proofErr w:type="spellEnd"/>
            <w:r>
              <w:rPr>
                <w:rFonts w:ascii="Arial Narrow" w:hAnsi="Arial Narrow"/>
                <w:sz w:val="20"/>
                <w:szCs w:val="20"/>
              </w:rPr>
              <w:t>,</w:t>
            </w:r>
            <w:r w:rsidRPr="00CC0399">
              <w:rPr>
                <w:rFonts w:ascii="Arial Narrow" w:hAnsi="Arial Narrow"/>
                <w:sz w:val="20"/>
                <w:szCs w:val="20"/>
              </w:rPr>
              <w:t xml:space="preserve"> </w:t>
            </w:r>
            <w:proofErr w:type="spellStart"/>
            <w:r w:rsidRPr="00CC0399">
              <w:rPr>
                <w:rFonts w:ascii="Arial Narrow" w:hAnsi="Arial Narrow"/>
                <w:sz w:val="20"/>
                <w:szCs w:val="20"/>
              </w:rPr>
              <w:t>zakładany</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obwodu</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antybakteryjny</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powłoką</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chlorheksydyny</w:t>
            </w:r>
            <w:proofErr w:type="spellEnd"/>
            <w:r w:rsidRPr="00CC0399">
              <w:rPr>
                <w:rFonts w:ascii="Arial Narrow" w:hAnsi="Arial Narrow"/>
                <w:sz w:val="20"/>
                <w:szCs w:val="20"/>
              </w:rPr>
              <w:t xml:space="preserve">, 5,5F, </w:t>
            </w:r>
            <w:proofErr w:type="spellStart"/>
            <w:r w:rsidRPr="00CC0399">
              <w:rPr>
                <w:rFonts w:ascii="Arial Narrow" w:hAnsi="Arial Narrow"/>
                <w:sz w:val="20"/>
                <w:szCs w:val="20"/>
              </w:rPr>
              <w:t>długość</w:t>
            </w:r>
            <w:proofErr w:type="spellEnd"/>
            <w:r w:rsidRPr="00CC0399">
              <w:rPr>
                <w:rFonts w:ascii="Arial Narrow" w:hAnsi="Arial Narrow"/>
                <w:sz w:val="20"/>
                <w:szCs w:val="20"/>
              </w:rPr>
              <w:t xml:space="preserve"> 40cm, 50cm, 55cm w </w:t>
            </w:r>
            <w:proofErr w:type="spellStart"/>
            <w:r w:rsidRPr="00CC0399">
              <w:rPr>
                <w:rFonts w:ascii="Arial Narrow" w:hAnsi="Arial Narrow"/>
                <w:sz w:val="20"/>
                <w:szCs w:val="20"/>
              </w:rPr>
              <w:t>zestawie</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maksymalną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barierą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ochronną</w:t>
            </w:r>
            <w:proofErr w:type="spellEnd"/>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40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Textbody"/>
              <w:tabs>
                <w:tab w:val="left" w:pos="9000"/>
              </w:tabs>
              <w:spacing w:after="0"/>
              <w:jc w:val="both"/>
              <w:rPr>
                <w:rFonts w:ascii="Arial Narrow" w:hAnsi="Arial Narrow"/>
                <w:sz w:val="20"/>
                <w:szCs w:val="20"/>
              </w:rPr>
            </w:pPr>
            <w:proofErr w:type="spellStart"/>
            <w:r w:rsidRPr="00CC0399">
              <w:rPr>
                <w:rFonts w:ascii="Arial Narrow" w:hAnsi="Arial Narrow"/>
                <w:sz w:val="20"/>
                <w:szCs w:val="20"/>
              </w:rPr>
              <w:t>Cewnik</w:t>
            </w:r>
            <w:proofErr w:type="spellEnd"/>
            <w:r w:rsidRPr="00CC0399">
              <w:rPr>
                <w:rFonts w:ascii="Arial Narrow" w:hAnsi="Arial Narrow"/>
                <w:sz w:val="20"/>
                <w:szCs w:val="20"/>
              </w:rPr>
              <w:t xml:space="preserve"> 3</w:t>
            </w:r>
            <w:r>
              <w:rPr>
                <w:rFonts w:ascii="Arial Narrow" w:hAnsi="Arial Narrow"/>
                <w:sz w:val="20"/>
                <w:szCs w:val="20"/>
              </w:rPr>
              <w:t xml:space="preserve"> – </w:t>
            </w:r>
            <w:proofErr w:type="spellStart"/>
            <w:r w:rsidRPr="00CC0399">
              <w:rPr>
                <w:rFonts w:ascii="Arial Narrow" w:hAnsi="Arial Narrow"/>
                <w:sz w:val="20"/>
                <w:szCs w:val="20"/>
              </w:rPr>
              <w:t>światłowy</w:t>
            </w:r>
            <w:proofErr w:type="spellEnd"/>
            <w:r>
              <w:rPr>
                <w:rFonts w:ascii="Arial Narrow" w:hAnsi="Arial Narrow"/>
                <w:sz w:val="20"/>
                <w:szCs w:val="20"/>
              </w:rPr>
              <w:t>,</w:t>
            </w:r>
            <w:r w:rsidRPr="00CC0399">
              <w:rPr>
                <w:rFonts w:ascii="Arial Narrow" w:hAnsi="Arial Narrow"/>
                <w:sz w:val="20"/>
                <w:szCs w:val="20"/>
              </w:rPr>
              <w:t xml:space="preserve"> </w:t>
            </w:r>
            <w:proofErr w:type="spellStart"/>
            <w:r w:rsidRPr="00CC0399">
              <w:rPr>
                <w:rFonts w:ascii="Arial Narrow" w:hAnsi="Arial Narrow"/>
                <w:sz w:val="20"/>
                <w:szCs w:val="20"/>
              </w:rPr>
              <w:t>zakładany</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obwodu</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antybakteryjny</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powłoką</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chlorheksydyny</w:t>
            </w:r>
            <w:proofErr w:type="spellEnd"/>
            <w:r w:rsidRPr="00CC0399">
              <w:rPr>
                <w:rFonts w:ascii="Arial Narrow" w:hAnsi="Arial Narrow"/>
                <w:sz w:val="20"/>
                <w:szCs w:val="20"/>
              </w:rPr>
              <w:t xml:space="preserve">, 6F, </w:t>
            </w:r>
            <w:proofErr w:type="spellStart"/>
            <w:r w:rsidRPr="00CC0399">
              <w:rPr>
                <w:rFonts w:ascii="Arial Narrow" w:hAnsi="Arial Narrow"/>
                <w:sz w:val="20"/>
                <w:szCs w:val="20"/>
              </w:rPr>
              <w:t>długość</w:t>
            </w:r>
            <w:proofErr w:type="spellEnd"/>
            <w:r w:rsidRPr="00CC0399">
              <w:rPr>
                <w:rFonts w:ascii="Arial Narrow" w:hAnsi="Arial Narrow"/>
                <w:sz w:val="20"/>
                <w:szCs w:val="20"/>
              </w:rPr>
              <w:t xml:space="preserve"> 40cm, 50cm, 55cm w </w:t>
            </w:r>
            <w:proofErr w:type="spellStart"/>
            <w:r w:rsidRPr="00CC0399">
              <w:rPr>
                <w:rFonts w:ascii="Arial Narrow" w:hAnsi="Arial Narrow"/>
                <w:sz w:val="20"/>
                <w:szCs w:val="20"/>
              </w:rPr>
              <w:t>zestawie</w:t>
            </w:r>
            <w:proofErr w:type="spellEnd"/>
            <w:r w:rsidRPr="00CC0399">
              <w:rPr>
                <w:rFonts w:ascii="Arial Narrow" w:hAnsi="Arial Narrow"/>
                <w:sz w:val="20"/>
                <w:szCs w:val="20"/>
              </w:rPr>
              <w:t xml:space="preserve"> z </w:t>
            </w:r>
            <w:proofErr w:type="spellStart"/>
            <w:r w:rsidRPr="00CC0399">
              <w:rPr>
                <w:rFonts w:ascii="Arial Narrow" w:hAnsi="Arial Narrow"/>
                <w:sz w:val="20"/>
                <w:szCs w:val="20"/>
              </w:rPr>
              <w:t>maksymalną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barierą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ochronną</w:t>
            </w:r>
            <w:proofErr w:type="spellEnd"/>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20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9904EC" w:rsidRPr="00CC0399" w:rsidRDefault="009904EC" w:rsidP="00CC0399">
            <w:pPr>
              <w:pStyle w:val="Textbody"/>
              <w:tabs>
                <w:tab w:val="left" w:pos="9000"/>
              </w:tabs>
              <w:spacing w:after="0"/>
              <w:jc w:val="both"/>
              <w:rPr>
                <w:rFonts w:ascii="Arial Narrow" w:hAnsi="Arial Narrow"/>
                <w:sz w:val="20"/>
                <w:szCs w:val="20"/>
              </w:rPr>
            </w:pPr>
            <w:proofErr w:type="spellStart"/>
            <w:r>
              <w:rPr>
                <w:rFonts w:ascii="Arial Narrow" w:hAnsi="Arial Narrow"/>
                <w:sz w:val="20"/>
                <w:szCs w:val="20"/>
              </w:rPr>
              <w:t>Cewnik</w:t>
            </w:r>
            <w:proofErr w:type="spellEnd"/>
            <w:r>
              <w:rPr>
                <w:rFonts w:ascii="Arial Narrow" w:hAnsi="Arial Narrow"/>
                <w:sz w:val="20"/>
                <w:szCs w:val="20"/>
              </w:rPr>
              <w:t xml:space="preserve"> 2 – </w:t>
            </w:r>
            <w:proofErr w:type="spellStart"/>
            <w:r>
              <w:rPr>
                <w:rFonts w:ascii="Arial Narrow" w:hAnsi="Arial Narrow"/>
                <w:sz w:val="20"/>
                <w:szCs w:val="20"/>
              </w:rPr>
              <w:t>światłowy</w:t>
            </w:r>
            <w:proofErr w:type="spellEnd"/>
            <w:r>
              <w:rPr>
                <w:rFonts w:ascii="Arial Narrow" w:hAnsi="Arial Narrow"/>
                <w:sz w:val="20"/>
                <w:szCs w:val="20"/>
              </w:rPr>
              <w:t xml:space="preserve">  </w:t>
            </w:r>
            <w:proofErr w:type="spellStart"/>
            <w:r>
              <w:rPr>
                <w:rFonts w:ascii="Arial Narrow" w:hAnsi="Arial Narrow"/>
                <w:sz w:val="20"/>
                <w:szCs w:val="20"/>
              </w:rPr>
              <w:t>pediatryczny</w:t>
            </w:r>
            <w:proofErr w:type="spellEnd"/>
            <w:r>
              <w:rPr>
                <w:rFonts w:ascii="Arial Narrow" w:hAnsi="Arial Narrow"/>
                <w:sz w:val="20"/>
                <w:szCs w:val="20"/>
              </w:rPr>
              <w:t>  4F</w:t>
            </w:r>
            <w:r w:rsidRPr="00CC0399">
              <w:rPr>
                <w:rFonts w:ascii="Arial Narrow" w:hAnsi="Arial Narrow"/>
                <w:sz w:val="20"/>
                <w:szCs w:val="20"/>
              </w:rPr>
              <w:t xml:space="preserve">r/30 cm 22G, 22G </w:t>
            </w:r>
            <w:proofErr w:type="spellStart"/>
            <w:r w:rsidRPr="00CC0399">
              <w:rPr>
                <w:rFonts w:ascii="Arial Narrow" w:hAnsi="Arial Narrow"/>
                <w:sz w:val="20"/>
                <w:szCs w:val="20"/>
              </w:rPr>
              <w:t>zawiera</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prowadnicę</w:t>
            </w:r>
            <w:proofErr w:type="spellEnd"/>
            <w:r w:rsidRPr="00CC0399">
              <w:rPr>
                <w:rFonts w:ascii="Arial Narrow" w:hAnsi="Arial Narrow"/>
                <w:sz w:val="20"/>
                <w:szCs w:val="20"/>
              </w:rPr>
              <w:t xml:space="preserve"> 0,46mm/68 cm, </w:t>
            </w:r>
            <w:proofErr w:type="spellStart"/>
            <w:r w:rsidRPr="00CC0399">
              <w:rPr>
                <w:rFonts w:ascii="Arial Narrow" w:hAnsi="Arial Narrow"/>
                <w:sz w:val="20"/>
                <w:szCs w:val="20"/>
              </w:rPr>
              <w:t>igłę</w:t>
            </w:r>
            <w:proofErr w:type="spellEnd"/>
            <w:r w:rsidRPr="00CC0399">
              <w:rPr>
                <w:rFonts w:ascii="Arial Narrow" w:hAnsi="Arial Narrow"/>
                <w:sz w:val="20"/>
                <w:szCs w:val="20"/>
              </w:rPr>
              <w:t xml:space="preserve"> 21Gx3,81cm, </w:t>
            </w:r>
            <w:proofErr w:type="spellStart"/>
            <w:r w:rsidRPr="00CC0399">
              <w:rPr>
                <w:rFonts w:ascii="Arial Narrow" w:hAnsi="Arial Narrow"/>
                <w:sz w:val="20"/>
                <w:szCs w:val="20"/>
              </w:rPr>
              <w:t>dodatkowo</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miękką</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kaniulę</w:t>
            </w:r>
            <w:proofErr w:type="spellEnd"/>
            <w:r w:rsidRPr="00CC0399">
              <w:rPr>
                <w:rFonts w:ascii="Arial Narrow" w:hAnsi="Arial Narrow"/>
                <w:sz w:val="20"/>
                <w:szCs w:val="20"/>
              </w:rPr>
              <w:t xml:space="preserve"> 22Gx4,45 cm, 5 ml </w:t>
            </w:r>
            <w:proofErr w:type="spellStart"/>
            <w:r w:rsidRPr="00CC0399">
              <w:rPr>
                <w:rFonts w:ascii="Arial Narrow" w:hAnsi="Arial Narrow"/>
                <w:sz w:val="20"/>
                <w:szCs w:val="20"/>
              </w:rPr>
              <w:t>strzykawkę</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mocowanie</w:t>
            </w:r>
            <w:proofErr w:type="spellEnd"/>
            <w:r w:rsidRPr="00CC0399">
              <w:rPr>
                <w:rFonts w:ascii="Arial Narrow" w:hAnsi="Arial Narrow"/>
                <w:sz w:val="20"/>
                <w:szCs w:val="20"/>
              </w:rPr>
              <w:t xml:space="preserve">, </w:t>
            </w:r>
            <w:proofErr w:type="spellStart"/>
            <w:r w:rsidRPr="00CC0399">
              <w:rPr>
                <w:rFonts w:ascii="Arial Narrow" w:hAnsi="Arial Narrow"/>
                <w:sz w:val="20"/>
                <w:szCs w:val="20"/>
              </w:rPr>
              <w:t>skalpel</w:t>
            </w:r>
            <w:proofErr w:type="spellEnd"/>
          </w:p>
        </w:tc>
        <w:tc>
          <w:tcPr>
            <w:tcW w:w="198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40</w:t>
            </w:r>
          </w:p>
        </w:tc>
        <w:tc>
          <w:tcPr>
            <w:tcW w:w="1701" w:type="dxa"/>
            <w:vAlign w:val="center"/>
          </w:tcPr>
          <w:p w:rsidR="009904EC" w:rsidRPr="00CC0399"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9904EC" w:rsidRPr="006D2391" w:rsidRDefault="009904EC" w:rsidP="00F922E9">
            <w:pPr>
              <w:pStyle w:val="Zawartotabeli"/>
              <w:jc w:val="both"/>
              <w:rPr>
                <w:rFonts w:ascii="Arial Narrow" w:hAnsi="Arial Narrow"/>
              </w:rPr>
            </w:pPr>
            <w:r w:rsidRPr="006D2391">
              <w:rPr>
                <w:rFonts w:ascii="Arial Narrow" w:hAnsi="Arial Narrow"/>
              </w:rPr>
              <w:t xml:space="preserve">Zestaw do cewnikowania żył centralnych z maksymalną barierą w skład którego wchodzi: </w:t>
            </w:r>
            <w:r w:rsidRPr="006D2391">
              <w:rPr>
                <w:rFonts w:ascii="Arial Narrow" w:hAnsi="Arial Narrow"/>
                <w:b/>
                <w:bCs/>
              </w:rPr>
              <w:t xml:space="preserve">cewnik 2światłowy poliuretanowy 4F </w:t>
            </w:r>
            <w:r w:rsidRPr="006D2391">
              <w:rPr>
                <w:rFonts w:ascii="Arial Narrow" w:hAnsi="Arial Narrow"/>
                <w:b/>
                <w:bCs/>
              </w:rPr>
              <w:lastRenderedPageBreak/>
              <w:t xml:space="preserve">5cm, </w:t>
            </w:r>
            <w:r w:rsidRPr="006D2391">
              <w:rPr>
                <w:rFonts w:ascii="Arial Narrow" w:hAnsi="Arial Narrow"/>
              </w:rPr>
              <w:t xml:space="preserve">serweta zewnętrzna 1szt, Maska z osłoną na oczy 1szt, Czepek 1szt, Fartuch XL 1szt, Pojemnik na płyn dezynfekujący 1szt,Maczak w postaci gąbki na plastikowej </w:t>
            </w:r>
            <w:proofErr w:type="spellStart"/>
            <w:r w:rsidRPr="006D2391">
              <w:rPr>
                <w:rFonts w:ascii="Arial Narrow" w:hAnsi="Arial Narrow"/>
              </w:rPr>
              <w:t>szpatule</w:t>
            </w:r>
            <w:proofErr w:type="spellEnd"/>
            <w:r w:rsidRPr="006D2391">
              <w:rPr>
                <w:rFonts w:ascii="Arial Narrow" w:hAnsi="Arial Narrow"/>
              </w:rPr>
              <w:t xml:space="preserve"> 3szt, Pełne obłożenie pacjenta 140 x 240 cm z okienkiem 10 cm z przylepcem 1szt, Osłonka na głowicę USG 13 x 122 cm wraz z mocowaniem, sterylny żel USG, zestaw zawinięty w serwetę  1szt, Gaziki 10 x 10 cm  2szt, Igła iniekcyjna: 25 Ga x 2.5 cm 1szt, Igła iniekcyjna 22 Ga x 3.81 cm 1szt, Filtr infuzyjny 5µm do pobierania leku ze szklanych ampułek 1szt, Strzykawka 5 ml </w:t>
            </w:r>
            <w:proofErr w:type="spellStart"/>
            <w:r w:rsidRPr="006D2391">
              <w:rPr>
                <w:rFonts w:ascii="Arial Narrow" w:hAnsi="Arial Narrow"/>
              </w:rPr>
              <w:t>Luer</w:t>
            </w:r>
            <w:proofErr w:type="spellEnd"/>
            <w:r w:rsidRPr="006D2391">
              <w:rPr>
                <w:rFonts w:ascii="Arial Narrow" w:hAnsi="Arial Narrow"/>
              </w:rPr>
              <w:t xml:space="preserve">-Lock 1szt, Strzykawka 10 ml </w:t>
            </w:r>
            <w:proofErr w:type="spellStart"/>
            <w:r w:rsidRPr="006D2391">
              <w:rPr>
                <w:rFonts w:ascii="Arial Narrow" w:hAnsi="Arial Narrow"/>
              </w:rPr>
              <w:t>Luer</w:t>
            </w:r>
            <w:proofErr w:type="spellEnd"/>
            <w:r w:rsidRPr="006D2391">
              <w:rPr>
                <w:rFonts w:ascii="Arial Narrow" w:hAnsi="Arial Narrow"/>
              </w:rPr>
              <w:t>-Lock 1szt, Kranik 4-drożny High-</w:t>
            </w:r>
            <w:proofErr w:type="spellStart"/>
            <w:r w:rsidRPr="006D2391">
              <w:rPr>
                <w:rFonts w:ascii="Arial Narrow" w:hAnsi="Arial Narrow"/>
              </w:rPr>
              <w:t>Flow</w:t>
            </w:r>
            <w:proofErr w:type="spellEnd"/>
            <w:r w:rsidRPr="006D2391">
              <w:rPr>
                <w:rFonts w:ascii="Arial Narrow" w:hAnsi="Arial Narrow"/>
              </w:rPr>
              <w:t xml:space="preserve"> z łącznikami bezigłowymi 1szt, Zastawka 1, Prowadnica </w:t>
            </w:r>
            <w:proofErr w:type="spellStart"/>
            <w:r w:rsidRPr="006D2391">
              <w:rPr>
                <w:rFonts w:ascii="Arial Narrow" w:hAnsi="Arial Narrow"/>
              </w:rPr>
              <w:t>nitinolowa</w:t>
            </w:r>
            <w:proofErr w:type="spellEnd"/>
            <w:r w:rsidRPr="006D2391">
              <w:rPr>
                <w:rFonts w:ascii="Arial Narrow" w:hAnsi="Arial Narrow"/>
              </w:rPr>
              <w:t xml:space="preserve">, ze znacznikami długości, z jednej strony prosty miękki koniec, z drugiej J ze znacznikiem EKG 1szt, Igła punkcyjna </w:t>
            </w:r>
            <w:proofErr w:type="spellStart"/>
            <w:r w:rsidRPr="006D2391">
              <w:rPr>
                <w:rFonts w:ascii="Arial Narrow" w:hAnsi="Arial Narrow"/>
              </w:rPr>
              <w:t>echogeniczna</w:t>
            </w:r>
            <w:proofErr w:type="spellEnd"/>
            <w:r w:rsidRPr="006D2391">
              <w:rPr>
                <w:rFonts w:ascii="Arial Narrow" w:hAnsi="Arial Narrow"/>
              </w:rPr>
              <w:t xml:space="preserve"> 18 Ga x 6.35 cm  1szt, Skrzydełka do zamocowania cewnika  1szt, Bezpieczny skalpel: #11  1szt, Rozszerzadło tkankowe   1szt, Bezszwowe mocowanie cewnika 1szt, Szycie: 2-0 jedwabna nić z zakrzywioną igłą   1szt, </w:t>
            </w:r>
            <w:proofErr w:type="spellStart"/>
            <w:r w:rsidRPr="006D2391">
              <w:rPr>
                <w:rFonts w:ascii="Arial Narrow" w:hAnsi="Arial Narrow"/>
              </w:rPr>
              <w:t>SharpsAway</w:t>
            </w:r>
            <w:proofErr w:type="spellEnd"/>
            <w:r w:rsidRPr="006D2391">
              <w:rPr>
                <w:rFonts w:ascii="Arial Narrow" w:hAnsi="Arial Narrow"/>
              </w:rPr>
              <w:t xml:space="preserve">® zbiornik na zużyte igły  1szt, Imadło 1szt, </w:t>
            </w:r>
            <w:proofErr w:type="spellStart"/>
            <w:r w:rsidRPr="006D2391">
              <w:rPr>
                <w:rFonts w:ascii="Arial Narrow" w:hAnsi="Arial Narrow"/>
              </w:rPr>
              <w:t>Tegaderm</w:t>
            </w:r>
            <w:proofErr w:type="spellEnd"/>
            <w:r w:rsidRPr="006D2391">
              <w:rPr>
                <w:rFonts w:ascii="Arial Narrow" w:hAnsi="Arial Narrow"/>
              </w:rPr>
              <w:t>® 10 x 12 cm  2szt, Worek na odpady- 1szt.</w:t>
            </w:r>
          </w:p>
        </w:tc>
        <w:tc>
          <w:tcPr>
            <w:tcW w:w="1984"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900</w:t>
            </w:r>
          </w:p>
        </w:tc>
        <w:tc>
          <w:tcPr>
            <w:tcW w:w="1701"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9904EC" w:rsidRPr="006D2391" w:rsidRDefault="009904EC" w:rsidP="006D2391">
            <w:pPr>
              <w:pStyle w:val="Zawartotabeli"/>
              <w:jc w:val="both"/>
              <w:rPr>
                <w:rFonts w:ascii="Arial Narrow" w:hAnsi="Arial Narrow"/>
              </w:rPr>
            </w:pPr>
            <w:r w:rsidRPr="006D2391">
              <w:rPr>
                <w:rFonts w:ascii="Arial Narrow" w:hAnsi="Arial Narrow"/>
              </w:rPr>
              <w:t xml:space="preserve">Zestaw do cewnikowania żył centralnych z maksymalną barierą w skład którego wchodzi: </w:t>
            </w:r>
            <w:r w:rsidRPr="006D2391">
              <w:rPr>
                <w:rFonts w:ascii="Arial Narrow" w:hAnsi="Arial Narrow"/>
                <w:bCs/>
              </w:rPr>
              <w:t xml:space="preserve">cewnik 2 </w:t>
            </w:r>
            <w:proofErr w:type="spellStart"/>
            <w:r w:rsidRPr="006D2391">
              <w:rPr>
                <w:rFonts w:ascii="Arial Narrow" w:hAnsi="Arial Narrow"/>
                <w:bCs/>
              </w:rPr>
              <w:t>światłowy</w:t>
            </w:r>
            <w:proofErr w:type="spellEnd"/>
            <w:r w:rsidRPr="006D2391">
              <w:rPr>
                <w:rFonts w:ascii="Arial Narrow" w:hAnsi="Arial Narrow"/>
                <w:bCs/>
              </w:rPr>
              <w:t xml:space="preserve"> poliuretanowy 4F 8cm, skład zestawu jak w pozycji nr 26.</w:t>
            </w:r>
          </w:p>
        </w:tc>
        <w:tc>
          <w:tcPr>
            <w:tcW w:w="1984"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2410" w:type="dxa"/>
            <w:vMerge w:val="restart"/>
            <w:vAlign w:val="center"/>
          </w:tcPr>
          <w:p w:rsidR="009904EC"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600</w:t>
            </w:r>
          </w:p>
        </w:tc>
        <w:tc>
          <w:tcPr>
            <w:tcW w:w="1701"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9904EC" w:rsidRPr="006D2391" w:rsidRDefault="009904EC" w:rsidP="00F922E9">
            <w:pPr>
              <w:pStyle w:val="Zawartotabeli"/>
              <w:jc w:val="both"/>
              <w:rPr>
                <w:rFonts w:ascii="Arial Narrow" w:hAnsi="Arial Narrow"/>
              </w:rPr>
            </w:pPr>
            <w:r w:rsidRPr="006D2391">
              <w:rPr>
                <w:rFonts w:ascii="Arial Narrow" w:hAnsi="Arial Narrow"/>
              </w:rPr>
              <w:t xml:space="preserve">Zestaw do cewnikowania żył centralnych z maksymalną barierą w skład którego wchodzi: </w:t>
            </w:r>
            <w:r w:rsidRPr="006D2391">
              <w:rPr>
                <w:rFonts w:ascii="Arial Narrow" w:hAnsi="Arial Narrow"/>
                <w:bCs/>
              </w:rPr>
              <w:t xml:space="preserve">cewnik 2 </w:t>
            </w:r>
            <w:proofErr w:type="spellStart"/>
            <w:r w:rsidRPr="006D2391">
              <w:rPr>
                <w:rFonts w:ascii="Arial Narrow" w:hAnsi="Arial Narrow"/>
                <w:bCs/>
              </w:rPr>
              <w:t>światłowy</w:t>
            </w:r>
            <w:proofErr w:type="spellEnd"/>
            <w:r w:rsidRPr="006D2391">
              <w:rPr>
                <w:rFonts w:ascii="Arial Narrow" w:hAnsi="Arial Narrow"/>
                <w:bCs/>
              </w:rPr>
              <w:t xml:space="preserve"> poliuretanowy 5F 8cm antybakteryjny z powłoką z </w:t>
            </w:r>
            <w:proofErr w:type="spellStart"/>
            <w:r w:rsidRPr="006D2391">
              <w:rPr>
                <w:rFonts w:ascii="Arial Narrow" w:hAnsi="Arial Narrow"/>
                <w:bCs/>
              </w:rPr>
              <w:t>chlorheksydyny</w:t>
            </w:r>
            <w:proofErr w:type="spellEnd"/>
            <w:r w:rsidRPr="006D2391">
              <w:rPr>
                <w:rFonts w:ascii="Arial Narrow" w:hAnsi="Arial Narrow"/>
                <w:bCs/>
              </w:rPr>
              <w:t>, skład zestawu jak pozycji nr 26.</w:t>
            </w:r>
          </w:p>
        </w:tc>
        <w:tc>
          <w:tcPr>
            <w:tcW w:w="1984"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100</w:t>
            </w:r>
          </w:p>
        </w:tc>
        <w:tc>
          <w:tcPr>
            <w:tcW w:w="1701"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9904EC" w:rsidRPr="003E2C97" w:rsidTr="00722577">
        <w:tc>
          <w:tcPr>
            <w:tcW w:w="709" w:type="dxa"/>
            <w:vAlign w:val="center"/>
          </w:tcPr>
          <w:p w:rsidR="009904EC" w:rsidRPr="003E2C97" w:rsidRDefault="009904EC" w:rsidP="002576FB">
            <w:pPr>
              <w:pStyle w:val="Akapitzlist"/>
              <w:numPr>
                <w:ilvl w:val="0"/>
                <w:numId w:val="82"/>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9904EC" w:rsidRDefault="009904EC" w:rsidP="00F922E9">
            <w:pPr>
              <w:pStyle w:val="Zawartotabeli"/>
              <w:jc w:val="both"/>
              <w:rPr>
                <w:rFonts w:ascii="Arial Narrow" w:hAnsi="Arial Narrow"/>
              </w:rPr>
            </w:pPr>
            <w:r w:rsidRPr="006D2391">
              <w:rPr>
                <w:rFonts w:ascii="Arial Narrow" w:hAnsi="Arial Narrow"/>
              </w:rPr>
              <w:t>Zestaw do cewnikowania żył centralnych z maksymalną barierą w skład którego wchodzi: cewnik 2</w:t>
            </w:r>
            <w:r>
              <w:rPr>
                <w:rFonts w:ascii="Arial Narrow" w:hAnsi="Arial Narrow"/>
              </w:rPr>
              <w:t xml:space="preserve"> </w:t>
            </w:r>
            <w:proofErr w:type="spellStart"/>
            <w:r w:rsidRPr="006D2391">
              <w:rPr>
                <w:rFonts w:ascii="Arial Narrow" w:hAnsi="Arial Narrow"/>
              </w:rPr>
              <w:t>światłowy</w:t>
            </w:r>
            <w:proofErr w:type="spellEnd"/>
            <w:r w:rsidRPr="006D2391">
              <w:rPr>
                <w:rFonts w:ascii="Arial Narrow" w:hAnsi="Arial Narrow"/>
              </w:rPr>
              <w:t xml:space="preserve"> poliuretanowy 5F 13cm</w:t>
            </w:r>
            <w:r>
              <w:rPr>
                <w:rFonts w:ascii="Arial Narrow" w:hAnsi="Arial Narrow"/>
              </w:rPr>
              <w:t>, skład zestawu jak w pozycji nr 26.</w:t>
            </w:r>
          </w:p>
        </w:tc>
        <w:tc>
          <w:tcPr>
            <w:tcW w:w="1984"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2410" w:type="dxa"/>
            <w:vMerge/>
            <w:vAlign w:val="center"/>
          </w:tcPr>
          <w:p w:rsidR="009904EC" w:rsidRDefault="009904EC" w:rsidP="00F705D9">
            <w:pPr>
              <w:pStyle w:val="Bezodstpw"/>
              <w:keepNext/>
              <w:ind w:left="57" w:right="57"/>
              <w:jc w:val="center"/>
              <w:rPr>
                <w:rFonts w:ascii="Arial Narrow" w:hAnsi="Arial Narrow" w:cs="Times New Roman"/>
                <w:sz w:val="20"/>
                <w:szCs w:val="20"/>
              </w:rPr>
            </w:pPr>
          </w:p>
        </w:tc>
        <w:tc>
          <w:tcPr>
            <w:tcW w:w="709" w:type="dxa"/>
            <w:vAlign w:val="center"/>
          </w:tcPr>
          <w:p w:rsidR="009904EC"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708" w:type="dxa"/>
            <w:vAlign w:val="center"/>
          </w:tcPr>
          <w:p w:rsidR="009904EC" w:rsidRDefault="009904EC" w:rsidP="00F705D9">
            <w:pPr>
              <w:pStyle w:val="Bezodstpw"/>
              <w:keepNext/>
              <w:ind w:left="57" w:right="57"/>
              <w:jc w:val="center"/>
              <w:rPr>
                <w:rFonts w:ascii="Arial Narrow" w:hAnsi="Arial Narrow" w:cs="Times New Roman"/>
                <w:sz w:val="20"/>
                <w:szCs w:val="20"/>
              </w:rPr>
            </w:pPr>
            <w:r>
              <w:rPr>
                <w:rFonts w:ascii="Arial Narrow" w:hAnsi="Arial Narrow" w:cs="Times New Roman"/>
                <w:sz w:val="20"/>
                <w:szCs w:val="20"/>
              </w:rPr>
              <w:t>200</w:t>
            </w:r>
          </w:p>
        </w:tc>
        <w:tc>
          <w:tcPr>
            <w:tcW w:w="1701" w:type="dxa"/>
            <w:vAlign w:val="center"/>
          </w:tcPr>
          <w:p w:rsidR="009904EC" w:rsidRPr="003E2C97" w:rsidRDefault="009904EC" w:rsidP="00F705D9">
            <w:pPr>
              <w:pStyle w:val="Bezodstpw"/>
              <w:keepNext/>
              <w:ind w:left="57" w:right="57"/>
              <w:jc w:val="center"/>
              <w:rPr>
                <w:rFonts w:ascii="Arial Narrow" w:hAnsi="Arial Narrow" w:cs="Times New Roman"/>
                <w:sz w:val="20"/>
                <w:szCs w:val="20"/>
              </w:rPr>
            </w:pPr>
          </w:p>
        </w:tc>
        <w:tc>
          <w:tcPr>
            <w:tcW w:w="851"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276"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c>
          <w:tcPr>
            <w:tcW w:w="1842" w:type="dxa"/>
            <w:vAlign w:val="center"/>
          </w:tcPr>
          <w:p w:rsidR="009904EC" w:rsidRPr="003E2C97" w:rsidRDefault="009904EC" w:rsidP="00F705D9">
            <w:pPr>
              <w:pStyle w:val="Bezodstpw"/>
              <w:ind w:left="57" w:right="57"/>
              <w:jc w:val="center"/>
              <w:rPr>
                <w:rFonts w:ascii="Arial Narrow" w:hAnsi="Arial Narrow" w:cs="Times New Roman"/>
                <w:sz w:val="20"/>
                <w:szCs w:val="20"/>
              </w:rPr>
            </w:pPr>
          </w:p>
        </w:tc>
      </w:tr>
      <w:tr w:rsidR="00FF2947" w:rsidRPr="003E2C97" w:rsidTr="00FC30DA">
        <w:tc>
          <w:tcPr>
            <w:tcW w:w="10490" w:type="dxa"/>
            <w:gridSpan w:val="7"/>
            <w:shd w:val="clear" w:color="auto" w:fill="BFBFBF" w:themeFill="background1" w:themeFillShade="BF"/>
          </w:tcPr>
          <w:p w:rsidR="00FF2947" w:rsidRPr="003E2C97" w:rsidRDefault="00FF2947" w:rsidP="00FC30DA">
            <w:pPr>
              <w:pStyle w:val="Bezodstpw"/>
              <w:jc w:val="center"/>
              <w:rPr>
                <w:rFonts w:ascii="Arial Narrow" w:hAnsi="Arial Narrow"/>
                <w:sz w:val="20"/>
                <w:szCs w:val="20"/>
              </w:rPr>
            </w:pPr>
            <w:r w:rsidRPr="003E2C97">
              <w:rPr>
                <w:rFonts w:ascii="Arial Narrow" w:hAnsi="Arial Narrow"/>
                <w:sz w:val="20"/>
                <w:szCs w:val="20"/>
              </w:rPr>
              <w:t>RAZEM</w:t>
            </w:r>
          </w:p>
        </w:tc>
        <w:tc>
          <w:tcPr>
            <w:tcW w:w="1701" w:type="dxa"/>
            <w:vAlign w:val="center"/>
          </w:tcPr>
          <w:p w:rsidR="00FF2947" w:rsidRPr="003E2C97" w:rsidRDefault="00FF2947" w:rsidP="00FC30DA">
            <w:pPr>
              <w:jc w:val="center"/>
              <w:rPr>
                <w:rFonts w:ascii="Arial Narrow" w:hAnsi="Arial Narrow" w:cs="Times New Roman"/>
                <w:sz w:val="20"/>
                <w:szCs w:val="20"/>
              </w:rPr>
            </w:pPr>
          </w:p>
        </w:tc>
        <w:tc>
          <w:tcPr>
            <w:tcW w:w="851" w:type="dxa"/>
            <w:shd w:val="clear" w:color="auto" w:fill="BFBFBF" w:themeFill="background1" w:themeFillShade="BF"/>
            <w:vAlign w:val="center"/>
          </w:tcPr>
          <w:p w:rsidR="00FF2947" w:rsidRPr="003E2C97" w:rsidRDefault="00FF2947" w:rsidP="00FC30DA">
            <w:pPr>
              <w:jc w:val="center"/>
              <w:rPr>
                <w:rFonts w:ascii="Arial Narrow" w:hAnsi="Arial Narrow" w:cs="Times New Roman"/>
                <w:sz w:val="20"/>
                <w:szCs w:val="20"/>
              </w:rPr>
            </w:pPr>
          </w:p>
        </w:tc>
        <w:tc>
          <w:tcPr>
            <w:tcW w:w="1276" w:type="dxa"/>
            <w:vAlign w:val="center"/>
          </w:tcPr>
          <w:p w:rsidR="00FF2947" w:rsidRPr="003E2C97" w:rsidRDefault="00FF2947" w:rsidP="00FC30DA">
            <w:pPr>
              <w:jc w:val="center"/>
              <w:rPr>
                <w:rFonts w:ascii="Arial Narrow" w:hAnsi="Arial Narrow" w:cs="Times New Roman"/>
                <w:sz w:val="20"/>
                <w:szCs w:val="20"/>
              </w:rPr>
            </w:pPr>
          </w:p>
        </w:tc>
        <w:tc>
          <w:tcPr>
            <w:tcW w:w="1842" w:type="dxa"/>
            <w:shd w:val="clear" w:color="auto" w:fill="BFBFBF" w:themeFill="background1" w:themeFillShade="BF"/>
            <w:vAlign w:val="center"/>
          </w:tcPr>
          <w:p w:rsidR="00FF2947" w:rsidRPr="003E2C97" w:rsidRDefault="00FF2947" w:rsidP="00FC30DA">
            <w:pPr>
              <w:jc w:val="center"/>
              <w:rPr>
                <w:rFonts w:ascii="Arial Narrow" w:hAnsi="Arial Narrow" w:cs="Times New Roman"/>
                <w:sz w:val="20"/>
                <w:szCs w:val="20"/>
              </w:rPr>
            </w:pPr>
          </w:p>
        </w:tc>
      </w:tr>
    </w:tbl>
    <w:p w:rsidR="00F47DC0" w:rsidRPr="003E2C97" w:rsidRDefault="00F47DC0" w:rsidP="003E2C97">
      <w:pPr>
        <w:spacing w:after="0" w:line="240" w:lineRule="auto"/>
        <w:rPr>
          <w:rFonts w:ascii="Arial Narrow" w:hAnsi="Arial Narrow" w:cs="Times New Roman"/>
          <w:sz w:val="20"/>
          <w:szCs w:val="20"/>
        </w:rPr>
      </w:pPr>
    </w:p>
    <w:p w:rsidR="00F47DC0" w:rsidRPr="003E2C97" w:rsidRDefault="00F47DC0" w:rsidP="003E2C97">
      <w:pPr>
        <w:spacing w:after="0" w:line="240" w:lineRule="auto"/>
        <w:rPr>
          <w:rFonts w:ascii="Arial Narrow" w:hAnsi="Arial Narrow" w:cs="Times New Roman"/>
          <w:sz w:val="20"/>
          <w:szCs w:val="20"/>
        </w:rPr>
      </w:pPr>
    </w:p>
    <w:p w:rsidR="00F47DC0" w:rsidRPr="003E2C97" w:rsidRDefault="00F47DC0"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F47DC0" w:rsidRPr="003E2C97" w:rsidRDefault="00F47DC0"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7E4736" w:rsidRPr="003E2C97" w:rsidRDefault="007E4736" w:rsidP="00A36C07">
      <w:pPr>
        <w:spacing w:after="0" w:line="240" w:lineRule="auto"/>
        <w:rPr>
          <w:rFonts w:ascii="Arial Narrow" w:hAnsi="Arial Narrow" w:cs="Times New Roman"/>
          <w:sz w:val="16"/>
          <w:szCs w:val="16"/>
        </w:rPr>
      </w:pPr>
    </w:p>
    <w:p w:rsidR="00A86842" w:rsidRPr="003E2C97" w:rsidRDefault="00A86842"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A86842" w:rsidRPr="003E2C97" w:rsidTr="00722577">
        <w:tc>
          <w:tcPr>
            <w:tcW w:w="709" w:type="dxa"/>
            <w:vAlign w:val="center"/>
          </w:tcPr>
          <w:p w:rsidR="00A86842" w:rsidRPr="003E2C97" w:rsidRDefault="00A86842" w:rsidP="003E2C97">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A86842" w:rsidRPr="003E2C97" w:rsidRDefault="00A86842"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A86842" w:rsidRPr="003E2C97" w:rsidTr="00722577">
        <w:tc>
          <w:tcPr>
            <w:tcW w:w="709" w:type="dxa"/>
            <w:vAlign w:val="center"/>
          </w:tcPr>
          <w:p w:rsidR="00A86842" w:rsidRPr="003E2C97" w:rsidRDefault="00A86842" w:rsidP="002576FB">
            <w:pPr>
              <w:pStyle w:val="Akapitzlist"/>
              <w:numPr>
                <w:ilvl w:val="0"/>
                <w:numId w:val="44"/>
              </w:numPr>
              <w:ind w:left="0" w:firstLine="0"/>
              <w:jc w:val="center"/>
              <w:rPr>
                <w:rFonts w:ascii="Arial Narrow" w:hAnsi="Arial Narrow" w:cs="Times New Roman"/>
                <w:sz w:val="20"/>
                <w:szCs w:val="20"/>
              </w:rPr>
            </w:pPr>
          </w:p>
        </w:tc>
        <w:tc>
          <w:tcPr>
            <w:tcW w:w="4820" w:type="dxa"/>
            <w:vAlign w:val="center"/>
          </w:tcPr>
          <w:p w:rsidR="00A86842" w:rsidRPr="003E2C97" w:rsidRDefault="004D7131" w:rsidP="00945256">
            <w:pPr>
              <w:pStyle w:val="Zawartotabeli"/>
              <w:jc w:val="both"/>
              <w:rPr>
                <w:rFonts w:ascii="Arial Narrow" w:hAnsi="Arial Narrow"/>
              </w:rPr>
            </w:pPr>
            <w:proofErr w:type="spellStart"/>
            <w:r>
              <w:rPr>
                <w:rFonts w:ascii="Arial Narrow" w:hAnsi="Arial Narrow"/>
              </w:rPr>
              <w:t>Biokompatybilna</w:t>
            </w:r>
            <w:proofErr w:type="spellEnd"/>
            <w:r>
              <w:rPr>
                <w:rFonts w:ascii="Arial Narrow" w:hAnsi="Arial Narrow"/>
              </w:rPr>
              <w:t xml:space="preserve"> matryca do regeneracji skóry właściwej. Dwuwarstwowy system błon służący do czasowego zastąpienia skóry. Warstwa zastępująca skórę właściwą zbudowana z włókien kolagenu bydlęcego powiązanych krzyżowo i glikozo-</w:t>
            </w:r>
            <w:proofErr w:type="spellStart"/>
            <w:r>
              <w:rPr>
                <w:rFonts w:ascii="Arial Narrow" w:hAnsi="Arial Narrow"/>
              </w:rPr>
              <w:t>amino</w:t>
            </w:r>
            <w:proofErr w:type="spellEnd"/>
            <w:r>
              <w:rPr>
                <w:rFonts w:ascii="Arial Narrow" w:hAnsi="Arial Narrow"/>
              </w:rPr>
              <w:t>-</w:t>
            </w:r>
            <w:proofErr w:type="spellStart"/>
            <w:r>
              <w:rPr>
                <w:rFonts w:ascii="Arial Narrow" w:hAnsi="Arial Narrow"/>
              </w:rPr>
              <w:t>glikanu</w:t>
            </w:r>
            <w:proofErr w:type="spellEnd"/>
            <w:r>
              <w:rPr>
                <w:rFonts w:ascii="Arial Narrow" w:hAnsi="Arial Narrow"/>
              </w:rPr>
              <w:t xml:space="preserve"> (chondroityno-6-siarczanu). Warstwa zastępująca naskórek stanowi cienka warstwa </w:t>
            </w:r>
            <w:proofErr w:type="spellStart"/>
            <w:r>
              <w:rPr>
                <w:rFonts w:ascii="Arial Narrow" w:hAnsi="Arial Narrow"/>
              </w:rPr>
              <w:t>polisiloksanu</w:t>
            </w:r>
            <w:proofErr w:type="spellEnd"/>
            <w:r>
              <w:rPr>
                <w:rFonts w:ascii="Arial Narrow" w:hAnsi="Arial Narrow"/>
              </w:rPr>
              <w:t>. Wymiary 5cm x5cm.</w:t>
            </w:r>
          </w:p>
        </w:tc>
        <w:tc>
          <w:tcPr>
            <w:tcW w:w="1418" w:type="dxa"/>
            <w:vAlign w:val="center"/>
          </w:tcPr>
          <w:p w:rsidR="00A86842" w:rsidRPr="003E2C97" w:rsidRDefault="00A86842" w:rsidP="003E2C97">
            <w:pPr>
              <w:pStyle w:val="Bezodstpw"/>
              <w:keepNext/>
              <w:jc w:val="center"/>
              <w:rPr>
                <w:rFonts w:ascii="Arial Narrow" w:hAnsi="Arial Narrow" w:cs="Times New Roman"/>
                <w:sz w:val="20"/>
                <w:szCs w:val="20"/>
              </w:rPr>
            </w:pPr>
          </w:p>
        </w:tc>
        <w:tc>
          <w:tcPr>
            <w:tcW w:w="708" w:type="dxa"/>
            <w:vAlign w:val="center"/>
          </w:tcPr>
          <w:p w:rsidR="00A86842" w:rsidRPr="003E2C97" w:rsidRDefault="00CD6596"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A86842" w:rsidRPr="003E2C97" w:rsidRDefault="00A86842" w:rsidP="003E2C97">
            <w:pPr>
              <w:pStyle w:val="Bezodstpw"/>
              <w:keepNext/>
              <w:jc w:val="center"/>
              <w:rPr>
                <w:rFonts w:ascii="Arial Narrow" w:hAnsi="Arial Narrow" w:cs="Times New Roman"/>
                <w:sz w:val="20"/>
                <w:szCs w:val="20"/>
              </w:rPr>
            </w:pPr>
          </w:p>
        </w:tc>
        <w:tc>
          <w:tcPr>
            <w:tcW w:w="708" w:type="dxa"/>
            <w:vAlign w:val="center"/>
          </w:tcPr>
          <w:p w:rsidR="00A86842" w:rsidRPr="003E2C97" w:rsidRDefault="004D7131" w:rsidP="003E2C97">
            <w:pPr>
              <w:pStyle w:val="Bezodstpw"/>
              <w:keepNext/>
              <w:jc w:val="center"/>
              <w:rPr>
                <w:rFonts w:ascii="Arial Narrow" w:hAnsi="Arial Narrow" w:cs="Times New Roman"/>
                <w:sz w:val="20"/>
                <w:szCs w:val="20"/>
              </w:rPr>
            </w:pPr>
            <w:r>
              <w:rPr>
                <w:rFonts w:ascii="Arial Narrow" w:hAnsi="Arial Narrow" w:cs="Times New Roman"/>
                <w:sz w:val="20"/>
                <w:szCs w:val="20"/>
              </w:rPr>
              <w:t>2</w:t>
            </w:r>
            <w:r w:rsidR="00A84148" w:rsidRPr="003E2C97">
              <w:rPr>
                <w:rFonts w:ascii="Arial Narrow" w:hAnsi="Arial Narrow" w:cs="Times New Roman"/>
                <w:sz w:val="20"/>
                <w:szCs w:val="20"/>
              </w:rPr>
              <w:t>0</w:t>
            </w:r>
          </w:p>
        </w:tc>
        <w:tc>
          <w:tcPr>
            <w:tcW w:w="1985" w:type="dxa"/>
            <w:vAlign w:val="center"/>
          </w:tcPr>
          <w:p w:rsidR="00A86842" w:rsidRPr="003E2C97" w:rsidRDefault="00A86842" w:rsidP="003E2C97">
            <w:pPr>
              <w:pStyle w:val="Bezodstpw"/>
              <w:keepNext/>
              <w:jc w:val="center"/>
              <w:rPr>
                <w:rFonts w:ascii="Arial Narrow" w:hAnsi="Arial Narrow" w:cs="Times New Roman"/>
                <w:sz w:val="20"/>
                <w:szCs w:val="20"/>
              </w:rPr>
            </w:pPr>
          </w:p>
        </w:tc>
        <w:tc>
          <w:tcPr>
            <w:tcW w:w="992" w:type="dxa"/>
            <w:vAlign w:val="center"/>
          </w:tcPr>
          <w:p w:rsidR="00A86842" w:rsidRPr="003E2C97" w:rsidRDefault="00A86842" w:rsidP="003E2C97">
            <w:pPr>
              <w:pStyle w:val="Bezodstpw"/>
              <w:jc w:val="center"/>
              <w:rPr>
                <w:rFonts w:ascii="Arial Narrow" w:hAnsi="Arial Narrow" w:cs="Times New Roman"/>
                <w:sz w:val="20"/>
                <w:szCs w:val="20"/>
              </w:rPr>
            </w:pPr>
          </w:p>
        </w:tc>
        <w:tc>
          <w:tcPr>
            <w:tcW w:w="1985" w:type="dxa"/>
            <w:vAlign w:val="center"/>
          </w:tcPr>
          <w:p w:rsidR="00A86842" w:rsidRPr="003E2C97" w:rsidRDefault="00A86842" w:rsidP="003E2C97">
            <w:pPr>
              <w:pStyle w:val="Bezodstpw"/>
              <w:jc w:val="center"/>
              <w:rPr>
                <w:rFonts w:ascii="Arial Narrow" w:hAnsi="Arial Narrow" w:cs="Times New Roman"/>
                <w:sz w:val="20"/>
                <w:szCs w:val="20"/>
              </w:rPr>
            </w:pPr>
          </w:p>
        </w:tc>
        <w:tc>
          <w:tcPr>
            <w:tcW w:w="1275" w:type="dxa"/>
            <w:vAlign w:val="center"/>
          </w:tcPr>
          <w:p w:rsidR="00A86842" w:rsidRPr="003E2C97" w:rsidRDefault="00A86842" w:rsidP="003E2C97">
            <w:pPr>
              <w:pStyle w:val="Bezodstpw"/>
              <w:jc w:val="center"/>
              <w:rPr>
                <w:rFonts w:ascii="Arial Narrow" w:hAnsi="Arial Narrow" w:cs="Times New Roman"/>
                <w:sz w:val="20"/>
                <w:szCs w:val="20"/>
              </w:rPr>
            </w:pPr>
          </w:p>
        </w:tc>
      </w:tr>
      <w:tr w:rsidR="00945256" w:rsidRPr="003E2C97" w:rsidTr="00722577">
        <w:tc>
          <w:tcPr>
            <w:tcW w:w="709" w:type="dxa"/>
            <w:vAlign w:val="center"/>
          </w:tcPr>
          <w:p w:rsidR="00945256" w:rsidRPr="003E2C97" w:rsidRDefault="00945256" w:rsidP="002576FB">
            <w:pPr>
              <w:pStyle w:val="Akapitzlist"/>
              <w:numPr>
                <w:ilvl w:val="0"/>
                <w:numId w:val="44"/>
              </w:numPr>
              <w:ind w:left="0" w:firstLine="0"/>
              <w:jc w:val="center"/>
              <w:rPr>
                <w:rFonts w:ascii="Arial Narrow" w:hAnsi="Arial Narrow" w:cs="Times New Roman"/>
                <w:sz w:val="20"/>
                <w:szCs w:val="20"/>
              </w:rPr>
            </w:pPr>
          </w:p>
        </w:tc>
        <w:tc>
          <w:tcPr>
            <w:tcW w:w="4820" w:type="dxa"/>
          </w:tcPr>
          <w:p w:rsidR="00945256" w:rsidRPr="004D7131" w:rsidRDefault="004D7131" w:rsidP="00945256">
            <w:pPr>
              <w:jc w:val="both"/>
              <w:rPr>
                <w:rFonts w:ascii="Arial Narrow" w:hAnsi="Arial Narrow"/>
                <w:sz w:val="20"/>
                <w:szCs w:val="20"/>
              </w:rPr>
            </w:pPr>
            <w:proofErr w:type="spellStart"/>
            <w:r w:rsidRPr="004D7131">
              <w:rPr>
                <w:rFonts w:ascii="Arial Narrow" w:hAnsi="Arial Narrow"/>
                <w:sz w:val="20"/>
                <w:szCs w:val="20"/>
              </w:rPr>
              <w:t>Biokompatybilna</w:t>
            </w:r>
            <w:proofErr w:type="spellEnd"/>
            <w:r w:rsidRPr="004D7131">
              <w:rPr>
                <w:rFonts w:ascii="Arial Narrow" w:hAnsi="Arial Narrow"/>
                <w:sz w:val="20"/>
                <w:szCs w:val="20"/>
              </w:rPr>
              <w:t xml:space="preserve"> matryca do regeneracji skóry właściwej. Dwuwarstwowy system błon służący do czasowego zastąpienia skóry. Warstwa zastępująca skórę właściwą zbudowana z włókien kolagenu bydlęcego powiązanych krzyżowo i glikozo-</w:t>
            </w:r>
            <w:proofErr w:type="spellStart"/>
            <w:r w:rsidRPr="004D7131">
              <w:rPr>
                <w:rFonts w:ascii="Arial Narrow" w:hAnsi="Arial Narrow"/>
                <w:sz w:val="20"/>
                <w:szCs w:val="20"/>
              </w:rPr>
              <w:lastRenderedPageBreak/>
              <w:t>amino</w:t>
            </w:r>
            <w:proofErr w:type="spellEnd"/>
            <w:r w:rsidRPr="004D7131">
              <w:rPr>
                <w:rFonts w:ascii="Arial Narrow" w:hAnsi="Arial Narrow"/>
                <w:sz w:val="20"/>
                <w:szCs w:val="20"/>
              </w:rPr>
              <w:t>-</w:t>
            </w:r>
            <w:proofErr w:type="spellStart"/>
            <w:r w:rsidRPr="004D7131">
              <w:rPr>
                <w:rFonts w:ascii="Arial Narrow" w:hAnsi="Arial Narrow"/>
                <w:sz w:val="20"/>
                <w:szCs w:val="20"/>
              </w:rPr>
              <w:t>glikanu</w:t>
            </w:r>
            <w:proofErr w:type="spellEnd"/>
            <w:r w:rsidRPr="004D7131">
              <w:rPr>
                <w:rFonts w:ascii="Arial Narrow" w:hAnsi="Arial Narrow"/>
                <w:sz w:val="20"/>
                <w:szCs w:val="20"/>
              </w:rPr>
              <w:t xml:space="preserve"> (chondroityno-6-siarczanu). Warstwa zastępująca naskórek stanowi cienka </w:t>
            </w:r>
            <w:r>
              <w:rPr>
                <w:rFonts w:ascii="Arial Narrow" w:hAnsi="Arial Narrow"/>
                <w:sz w:val="20"/>
                <w:szCs w:val="20"/>
              </w:rPr>
              <w:t xml:space="preserve">warstwa </w:t>
            </w:r>
            <w:proofErr w:type="spellStart"/>
            <w:r>
              <w:rPr>
                <w:rFonts w:ascii="Arial Narrow" w:hAnsi="Arial Narrow"/>
                <w:sz w:val="20"/>
                <w:szCs w:val="20"/>
              </w:rPr>
              <w:t>polisiloksanu</w:t>
            </w:r>
            <w:proofErr w:type="spellEnd"/>
            <w:r>
              <w:rPr>
                <w:rFonts w:ascii="Arial Narrow" w:hAnsi="Arial Narrow"/>
                <w:sz w:val="20"/>
                <w:szCs w:val="20"/>
              </w:rPr>
              <w:t>. Wymiary 10</w:t>
            </w:r>
            <w:r w:rsidRPr="004D7131">
              <w:rPr>
                <w:rFonts w:ascii="Arial Narrow" w:hAnsi="Arial Narrow"/>
                <w:sz w:val="20"/>
                <w:szCs w:val="20"/>
              </w:rPr>
              <w:t>cm x</w:t>
            </w:r>
            <w:r>
              <w:rPr>
                <w:rFonts w:ascii="Arial Narrow" w:hAnsi="Arial Narrow"/>
                <w:sz w:val="20"/>
                <w:szCs w:val="20"/>
              </w:rPr>
              <w:t>12,</w:t>
            </w:r>
            <w:r w:rsidRPr="004D7131">
              <w:rPr>
                <w:rFonts w:ascii="Arial Narrow" w:hAnsi="Arial Narrow"/>
                <w:sz w:val="20"/>
                <w:szCs w:val="20"/>
              </w:rPr>
              <w:t>5cm.</w:t>
            </w:r>
          </w:p>
        </w:tc>
        <w:tc>
          <w:tcPr>
            <w:tcW w:w="1418" w:type="dxa"/>
            <w:vAlign w:val="center"/>
          </w:tcPr>
          <w:p w:rsidR="00945256" w:rsidRPr="003E2C97" w:rsidRDefault="00945256" w:rsidP="00945256">
            <w:pPr>
              <w:pStyle w:val="Bezodstpw"/>
              <w:keepNext/>
              <w:jc w:val="center"/>
              <w:rPr>
                <w:rFonts w:ascii="Arial Narrow" w:hAnsi="Arial Narrow" w:cs="Times New Roman"/>
                <w:sz w:val="20"/>
                <w:szCs w:val="20"/>
              </w:rPr>
            </w:pPr>
          </w:p>
        </w:tc>
        <w:tc>
          <w:tcPr>
            <w:tcW w:w="708" w:type="dxa"/>
            <w:vAlign w:val="center"/>
          </w:tcPr>
          <w:p w:rsidR="00945256" w:rsidRDefault="00945256" w:rsidP="00945256">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945256" w:rsidRPr="003E2C97" w:rsidRDefault="00945256" w:rsidP="00945256">
            <w:pPr>
              <w:pStyle w:val="Bezodstpw"/>
              <w:keepNext/>
              <w:jc w:val="center"/>
              <w:rPr>
                <w:rFonts w:ascii="Arial Narrow" w:hAnsi="Arial Narrow" w:cs="Times New Roman"/>
                <w:sz w:val="20"/>
                <w:szCs w:val="20"/>
              </w:rPr>
            </w:pPr>
          </w:p>
        </w:tc>
        <w:tc>
          <w:tcPr>
            <w:tcW w:w="708" w:type="dxa"/>
            <w:vAlign w:val="center"/>
          </w:tcPr>
          <w:p w:rsidR="00945256" w:rsidRPr="003E2C97" w:rsidRDefault="00945256" w:rsidP="00945256">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945256" w:rsidRPr="003E2C97" w:rsidRDefault="00945256" w:rsidP="00945256">
            <w:pPr>
              <w:pStyle w:val="Bezodstpw"/>
              <w:keepNext/>
              <w:jc w:val="center"/>
              <w:rPr>
                <w:rFonts w:ascii="Arial Narrow" w:hAnsi="Arial Narrow" w:cs="Times New Roman"/>
                <w:sz w:val="20"/>
                <w:szCs w:val="20"/>
              </w:rPr>
            </w:pPr>
          </w:p>
        </w:tc>
        <w:tc>
          <w:tcPr>
            <w:tcW w:w="992" w:type="dxa"/>
            <w:vAlign w:val="center"/>
          </w:tcPr>
          <w:p w:rsidR="00945256" w:rsidRPr="003E2C97" w:rsidRDefault="00945256" w:rsidP="00945256">
            <w:pPr>
              <w:pStyle w:val="Bezodstpw"/>
              <w:jc w:val="center"/>
              <w:rPr>
                <w:rFonts w:ascii="Arial Narrow" w:hAnsi="Arial Narrow" w:cs="Times New Roman"/>
                <w:sz w:val="20"/>
                <w:szCs w:val="20"/>
              </w:rPr>
            </w:pPr>
          </w:p>
        </w:tc>
        <w:tc>
          <w:tcPr>
            <w:tcW w:w="1985" w:type="dxa"/>
            <w:vAlign w:val="center"/>
          </w:tcPr>
          <w:p w:rsidR="00945256" w:rsidRPr="003E2C97" w:rsidRDefault="00945256" w:rsidP="00945256">
            <w:pPr>
              <w:pStyle w:val="Bezodstpw"/>
              <w:jc w:val="center"/>
              <w:rPr>
                <w:rFonts w:ascii="Arial Narrow" w:hAnsi="Arial Narrow" w:cs="Times New Roman"/>
                <w:sz w:val="20"/>
                <w:szCs w:val="20"/>
              </w:rPr>
            </w:pPr>
          </w:p>
        </w:tc>
        <w:tc>
          <w:tcPr>
            <w:tcW w:w="1275" w:type="dxa"/>
            <w:vAlign w:val="center"/>
          </w:tcPr>
          <w:p w:rsidR="00945256" w:rsidRPr="003E2C97" w:rsidRDefault="00945256" w:rsidP="00945256">
            <w:pPr>
              <w:pStyle w:val="Bezodstpw"/>
              <w:jc w:val="center"/>
              <w:rPr>
                <w:rFonts w:ascii="Arial Narrow" w:hAnsi="Arial Narrow" w:cs="Times New Roman"/>
                <w:sz w:val="20"/>
                <w:szCs w:val="20"/>
              </w:rPr>
            </w:pPr>
          </w:p>
        </w:tc>
      </w:tr>
      <w:tr w:rsidR="00945256" w:rsidRPr="003E2C97" w:rsidTr="00722577">
        <w:tc>
          <w:tcPr>
            <w:tcW w:w="709" w:type="dxa"/>
            <w:vAlign w:val="center"/>
          </w:tcPr>
          <w:p w:rsidR="00945256" w:rsidRPr="003E2C97" w:rsidRDefault="00945256" w:rsidP="002576FB">
            <w:pPr>
              <w:pStyle w:val="Akapitzlist"/>
              <w:numPr>
                <w:ilvl w:val="0"/>
                <w:numId w:val="44"/>
              </w:numPr>
              <w:ind w:left="0" w:firstLine="0"/>
              <w:jc w:val="center"/>
              <w:rPr>
                <w:rFonts w:ascii="Arial Narrow" w:hAnsi="Arial Narrow" w:cs="Times New Roman"/>
                <w:sz w:val="20"/>
                <w:szCs w:val="20"/>
              </w:rPr>
            </w:pPr>
          </w:p>
        </w:tc>
        <w:tc>
          <w:tcPr>
            <w:tcW w:w="4820" w:type="dxa"/>
          </w:tcPr>
          <w:p w:rsidR="00945256" w:rsidRPr="00945256" w:rsidRDefault="004D7131" w:rsidP="00AC5F56">
            <w:pPr>
              <w:jc w:val="both"/>
              <w:rPr>
                <w:sz w:val="20"/>
                <w:szCs w:val="20"/>
              </w:rPr>
            </w:pPr>
            <w:proofErr w:type="spellStart"/>
            <w:r w:rsidRPr="004D7131">
              <w:rPr>
                <w:rFonts w:ascii="Arial Narrow" w:hAnsi="Arial Narrow"/>
                <w:sz w:val="20"/>
                <w:szCs w:val="20"/>
              </w:rPr>
              <w:t>Biokompatybilna</w:t>
            </w:r>
            <w:proofErr w:type="spellEnd"/>
            <w:r w:rsidRPr="004D7131">
              <w:rPr>
                <w:rFonts w:ascii="Arial Narrow" w:hAnsi="Arial Narrow"/>
                <w:sz w:val="20"/>
                <w:szCs w:val="20"/>
              </w:rPr>
              <w:t xml:space="preserve"> matryca do regeneracji skóry właściwej. Dwuwarstwowy system błon służący do czasowego zastąpienia skóry. Warstwa zastępująca skórę właściwą zbudowana z włókien kolagenu bydlęcego powiązanych krzyżowo i glikozo-</w:t>
            </w:r>
            <w:proofErr w:type="spellStart"/>
            <w:r w:rsidRPr="004D7131">
              <w:rPr>
                <w:rFonts w:ascii="Arial Narrow" w:hAnsi="Arial Narrow"/>
                <w:sz w:val="20"/>
                <w:szCs w:val="20"/>
              </w:rPr>
              <w:t>amino</w:t>
            </w:r>
            <w:proofErr w:type="spellEnd"/>
            <w:r w:rsidRPr="004D7131">
              <w:rPr>
                <w:rFonts w:ascii="Arial Narrow" w:hAnsi="Arial Narrow"/>
                <w:sz w:val="20"/>
                <w:szCs w:val="20"/>
              </w:rPr>
              <w:t>-</w:t>
            </w:r>
            <w:proofErr w:type="spellStart"/>
            <w:r w:rsidRPr="004D7131">
              <w:rPr>
                <w:rFonts w:ascii="Arial Narrow" w:hAnsi="Arial Narrow"/>
                <w:sz w:val="20"/>
                <w:szCs w:val="20"/>
              </w:rPr>
              <w:t>glikanu</w:t>
            </w:r>
            <w:proofErr w:type="spellEnd"/>
            <w:r w:rsidRPr="004D7131">
              <w:rPr>
                <w:rFonts w:ascii="Arial Narrow" w:hAnsi="Arial Narrow"/>
                <w:sz w:val="20"/>
                <w:szCs w:val="20"/>
              </w:rPr>
              <w:t xml:space="preserve"> (chondroityno-6-siarczanu). Warstwa zastępująca naskórek stanowi cienka </w:t>
            </w:r>
            <w:r>
              <w:rPr>
                <w:rFonts w:ascii="Arial Narrow" w:hAnsi="Arial Narrow"/>
                <w:sz w:val="20"/>
                <w:szCs w:val="20"/>
              </w:rPr>
              <w:t xml:space="preserve">warstwa </w:t>
            </w:r>
            <w:proofErr w:type="spellStart"/>
            <w:r>
              <w:rPr>
                <w:rFonts w:ascii="Arial Narrow" w:hAnsi="Arial Narrow"/>
                <w:sz w:val="20"/>
                <w:szCs w:val="20"/>
              </w:rPr>
              <w:t>polisiloksanu</w:t>
            </w:r>
            <w:proofErr w:type="spellEnd"/>
            <w:r>
              <w:rPr>
                <w:rFonts w:ascii="Arial Narrow" w:hAnsi="Arial Narrow"/>
                <w:sz w:val="20"/>
                <w:szCs w:val="20"/>
              </w:rPr>
              <w:t>. Wymiary 10</w:t>
            </w:r>
            <w:r w:rsidRPr="004D7131">
              <w:rPr>
                <w:rFonts w:ascii="Arial Narrow" w:hAnsi="Arial Narrow"/>
                <w:sz w:val="20"/>
                <w:szCs w:val="20"/>
              </w:rPr>
              <w:t>cm x</w:t>
            </w:r>
            <w:r w:rsidR="00AC5F56">
              <w:rPr>
                <w:rFonts w:ascii="Arial Narrow" w:hAnsi="Arial Narrow"/>
                <w:sz w:val="20"/>
                <w:szCs w:val="20"/>
              </w:rPr>
              <w:t xml:space="preserve"> 2</w:t>
            </w:r>
            <w:r w:rsidRPr="004D7131">
              <w:rPr>
                <w:rFonts w:ascii="Arial Narrow" w:hAnsi="Arial Narrow"/>
                <w:sz w:val="20"/>
                <w:szCs w:val="20"/>
              </w:rPr>
              <w:t>5cm</w:t>
            </w:r>
          </w:p>
        </w:tc>
        <w:tc>
          <w:tcPr>
            <w:tcW w:w="1418" w:type="dxa"/>
            <w:vAlign w:val="center"/>
          </w:tcPr>
          <w:p w:rsidR="00945256" w:rsidRPr="003E2C97" w:rsidRDefault="00945256" w:rsidP="00945256">
            <w:pPr>
              <w:pStyle w:val="Bezodstpw"/>
              <w:keepNext/>
              <w:jc w:val="center"/>
              <w:rPr>
                <w:rFonts w:ascii="Arial Narrow" w:hAnsi="Arial Narrow" w:cs="Times New Roman"/>
                <w:sz w:val="20"/>
                <w:szCs w:val="20"/>
              </w:rPr>
            </w:pPr>
          </w:p>
        </w:tc>
        <w:tc>
          <w:tcPr>
            <w:tcW w:w="708" w:type="dxa"/>
            <w:vAlign w:val="center"/>
          </w:tcPr>
          <w:p w:rsidR="00945256" w:rsidRDefault="00945256" w:rsidP="00945256">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945256" w:rsidRPr="003E2C97" w:rsidRDefault="00945256" w:rsidP="00945256">
            <w:pPr>
              <w:pStyle w:val="Bezodstpw"/>
              <w:keepNext/>
              <w:jc w:val="center"/>
              <w:rPr>
                <w:rFonts w:ascii="Arial Narrow" w:hAnsi="Arial Narrow" w:cs="Times New Roman"/>
                <w:sz w:val="20"/>
                <w:szCs w:val="20"/>
              </w:rPr>
            </w:pPr>
          </w:p>
        </w:tc>
        <w:tc>
          <w:tcPr>
            <w:tcW w:w="708" w:type="dxa"/>
            <w:vAlign w:val="center"/>
          </w:tcPr>
          <w:p w:rsidR="00945256" w:rsidRPr="003E2C97" w:rsidRDefault="004D7131" w:rsidP="00945256">
            <w:pPr>
              <w:pStyle w:val="Bezodstpw"/>
              <w:keepNext/>
              <w:jc w:val="center"/>
              <w:rPr>
                <w:rFonts w:ascii="Arial Narrow" w:hAnsi="Arial Narrow" w:cs="Times New Roman"/>
                <w:sz w:val="20"/>
                <w:szCs w:val="20"/>
              </w:rPr>
            </w:pPr>
            <w:r>
              <w:rPr>
                <w:rFonts w:ascii="Arial Narrow" w:hAnsi="Arial Narrow" w:cs="Times New Roman"/>
                <w:sz w:val="20"/>
                <w:szCs w:val="20"/>
              </w:rPr>
              <w:t>3</w:t>
            </w:r>
          </w:p>
        </w:tc>
        <w:tc>
          <w:tcPr>
            <w:tcW w:w="1985" w:type="dxa"/>
            <w:vAlign w:val="center"/>
          </w:tcPr>
          <w:p w:rsidR="00945256" w:rsidRPr="003E2C97" w:rsidRDefault="00945256" w:rsidP="00945256">
            <w:pPr>
              <w:pStyle w:val="Bezodstpw"/>
              <w:keepNext/>
              <w:jc w:val="center"/>
              <w:rPr>
                <w:rFonts w:ascii="Arial Narrow" w:hAnsi="Arial Narrow" w:cs="Times New Roman"/>
                <w:sz w:val="20"/>
                <w:szCs w:val="20"/>
              </w:rPr>
            </w:pPr>
          </w:p>
        </w:tc>
        <w:tc>
          <w:tcPr>
            <w:tcW w:w="992" w:type="dxa"/>
            <w:vAlign w:val="center"/>
          </w:tcPr>
          <w:p w:rsidR="00945256" w:rsidRPr="003E2C97" w:rsidRDefault="00945256" w:rsidP="00945256">
            <w:pPr>
              <w:pStyle w:val="Bezodstpw"/>
              <w:jc w:val="center"/>
              <w:rPr>
                <w:rFonts w:ascii="Arial Narrow" w:hAnsi="Arial Narrow" w:cs="Times New Roman"/>
                <w:sz w:val="20"/>
                <w:szCs w:val="20"/>
              </w:rPr>
            </w:pPr>
          </w:p>
        </w:tc>
        <w:tc>
          <w:tcPr>
            <w:tcW w:w="1985" w:type="dxa"/>
            <w:vAlign w:val="center"/>
          </w:tcPr>
          <w:p w:rsidR="00945256" w:rsidRPr="003E2C97" w:rsidRDefault="00945256" w:rsidP="00945256">
            <w:pPr>
              <w:pStyle w:val="Bezodstpw"/>
              <w:jc w:val="center"/>
              <w:rPr>
                <w:rFonts w:ascii="Arial Narrow" w:hAnsi="Arial Narrow" w:cs="Times New Roman"/>
                <w:sz w:val="20"/>
                <w:szCs w:val="20"/>
              </w:rPr>
            </w:pPr>
          </w:p>
        </w:tc>
        <w:tc>
          <w:tcPr>
            <w:tcW w:w="1275" w:type="dxa"/>
            <w:vAlign w:val="center"/>
          </w:tcPr>
          <w:p w:rsidR="00945256" w:rsidRPr="003E2C97" w:rsidRDefault="00945256" w:rsidP="00945256">
            <w:pPr>
              <w:pStyle w:val="Bezodstpw"/>
              <w:jc w:val="center"/>
              <w:rPr>
                <w:rFonts w:ascii="Arial Narrow" w:hAnsi="Arial Narrow" w:cs="Times New Roman"/>
                <w:sz w:val="20"/>
                <w:szCs w:val="20"/>
              </w:rPr>
            </w:pPr>
          </w:p>
        </w:tc>
      </w:tr>
      <w:tr w:rsidR="00945256" w:rsidRPr="003E2C97" w:rsidTr="00722577">
        <w:tc>
          <w:tcPr>
            <w:tcW w:w="709" w:type="dxa"/>
            <w:vAlign w:val="center"/>
          </w:tcPr>
          <w:p w:rsidR="00945256" w:rsidRPr="003E2C97" w:rsidRDefault="00945256" w:rsidP="002576FB">
            <w:pPr>
              <w:pStyle w:val="Akapitzlist"/>
              <w:numPr>
                <w:ilvl w:val="0"/>
                <w:numId w:val="44"/>
              </w:numPr>
              <w:ind w:left="0" w:firstLine="0"/>
              <w:jc w:val="center"/>
              <w:rPr>
                <w:rFonts w:ascii="Arial Narrow" w:hAnsi="Arial Narrow" w:cs="Times New Roman"/>
                <w:sz w:val="20"/>
                <w:szCs w:val="20"/>
              </w:rPr>
            </w:pPr>
          </w:p>
        </w:tc>
        <w:tc>
          <w:tcPr>
            <w:tcW w:w="4820" w:type="dxa"/>
            <w:vAlign w:val="center"/>
          </w:tcPr>
          <w:p w:rsidR="00945256" w:rsidRDefault="004D7131" w:rsidP="004D7131">
            <w:pPr>
              <w:pStyle w:val="Zawartotabeli"/>
              <w:jc w:val="both"/>
              <w:rPr>
                <w:rFonts w:ascii="Arial Narrow" w:hAnsi="Arial Narrow"/>
              </w:rPr>
            </w:pPr>
            <w:proofErr w:type="spellStart"/>
            <w:r w:rsidRPr="004D7131">
              <w:rPr>
                <w:rFonts w:ascii="Arial Narrow" w:hAnsi="Arial Narrow"/>
              </w:rPr>
              <w:t>Biokompatybilna</w:t>
            </w:r>
            <w:proofErr w:type="spellEnd"/>
            <w:r w:rsidRPr="004D7131">
              <w:rPr>
                <w:rFonts w:ascii="Arial Narrow" w:hAnsi="Arial Narrow"/>
              </w:rPr>
              <w:t xml:space="preserve"> matryca do regeneracji skóry właściwej. Dwuwarstwowy system błon służący do czasowego zastąpienia skóry. Warstwa zastępująca skórę właściwą zbudowana z włókien kolagenu bydlęcego powiązanych krzyżowo i glikozo-</w:t>
            </w:r>
            <w:proofErr w:type="spellStart"/>
            <w:r w:rsidRPr="004D7131">
              <w:rPr>
                <w:rFonts w:ascii="Arial Narrow" w:hAnsi="Arial Narrow"/>
              </w:rPr>
              <w:t>amino</w:t>
            </w:r>
            <w:proofErr w:type="spellEnd"/>
            <w:r w:rsidRPr="004D7131">
              <w:rPr>
                <w:rFonts w:ascii="Arial Narrow" w:hAnsi="Arial Narrow"/>
              </w:rPr>
              <w:t>-</w:t>
            </w:r>
            <w:proofErr w:type="spellStart"/>
            <w:r w:rsidRPr="004D7131">
              <w:rPr>
                <w:rFonts w:ascii="Arial Narrow" w:hAnsi="Arial Narrow"/>
              </w:rPr>
              <w:t>glikanu</w:t>
            </w:r>
            <w:proofErr w:type="spellEnd"/>
            <w:r w:rsidRPr="004D7131">
              <w:rPr>
                <w:rFonts w:ascii="Arial Narrow" w:hAnsi="Arial Narrow"/>
              </w:rPr>
              <w:t xml:space="preserve"> (chondroityno-6-siarczanu). Warstwa zastępująca naskórek stanowi cienka </w:t>
            </w:r>
            <w:r>
              <w:rPr>
                <w:rFonts w:ascii="Arial Narrow" w:hAnsi="Arial Narrow"/>
              </w:rPr>
              <w:t xml:space="preserve">warstwa </w:t>
            </w:r>
            <w:proofErr w:type="spellStart"/>
            <w:r>
              <w:rPr>
                <w:rFonts w:ascii="Arial Narrow" w:hAnsi="Arial Narrow"/>
              </w:rPr>
              <w:t>polisiloksanu</w:t>
            </w:r>
            <w:proofErr w:type="spellEnd"/>
            <w:r>
              <w:rPr>
                <w:rFonts w:ascii="Arial Narrow" w:hAnsi="Arial Narrow"/>
              </w:rPr>
              <w:t xml:space="preserve">. Wymiary </w:t>
            </w:r>
            <w:r w:rsidR="00AC5F56">
              <w:rPr>
                <w:rFonts w:ascii="Arial Narrow" w:hAnsi="Arial Narrow"/>
              </w:rPr>
              <w:t>20</w:t>
            </w:r>
            <w:r>
              <w:rPr>
                <w:rFonts w:ascii="Arial Narrow" w:hAnsi="Arial Narrow"/>
              </w:rPr>
              <w:t>cm x25cm.</w:t>
            </w:r>
          </w:p>
        </w:tc>
        <w:tc>
          <w:tcPr>
            <w:tcW w:w="1418" w:type="dxa"/>
            <w:vAlign w:val="center"/>
          </w:tcPr>
          <w:p w:rsidR="00945256" w:rsidRPr="003E2C97" w:rsidRDefault="00945256" w:rsidP="003E2C97">
            <w:pPr>
              <w:pStyle w:val="Bezodstpw"/>
              <w:keepNext/>
              <w:jc w:val="center"/>
              <w:rPr>
                <w:rFonts w:ascii="Arial Narrow" w:hAnsi="Arial Narrow" w:cs="Times New Roman"/>
                <w:sz w:val="20"/>
                <w:szCs w:val="20"/>
              </w:rPr>
            </w:pPr>
          </w:p>
        </w:tc>
        <w:tc>
          <w:tcPr>
            <w:tcW w:w="708" w:type="dxa"/>
            <w:vAlign w:val="center"/>
          </w:tcPr>
          <w:p w:rsidR="00945256" w:rsidRDefault="00945256" w:rsidP="003E2C9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945256" w:rsidRPr="003E2C97" w:rsidRDefault="00945256" w:rsidP="003E2C97">
            <w:pPr>
              <w:pStyle w:val="Bezodstpw"/>
              <w:keepNext/>
              <w:jc w:val="center"/>
              <w:rPr>
                <w:rFonts w:ascii="Arial Narrow" w:hAnsi="Arial Narrow" w:cs="Times New Roman"/>
                <w:sz w:val="20"/>
                <w:szCs w:val="20"/>
              </w:rPr>
            </w:pPr>
          </w:p>
        </w:tc>
        <w:tc>
          <w:tcPr>
            <w:tcW w:w="708" w:type="dxa"/>
            <w:vAlign w:val="center"/>
          </w:tcPr>
          <w:p w:rsidR="00945256" w:rsidRPr="003E2C97" w:rsidRDefault="004D7131" w:rsidP="003E2C97">
            <w:pPr>
              <w:pStyle w:val="Bezodstpw"/>
              <w:keepNext/>
              <w:jc w:val="center"/>
              <w:rPr>
                <w:rFonts w:ascii="Arial Narrow" w:hAnsi="Arial Narrow" w:cs="Times New Roman"/>
                <w:sz w:val="20"/>
                <w:szCs w:val="20"/>
              </w:rPr>
            </w:pPr>
            <w:r>
              <w:rPr>
                <w:rFonts w:ascii="Arial Narrow" w:hAnsi="Arial Narrow" w:cs="Times New Roman"/>
                <w:sz w:val="20"/>
                <w:szCs w:val="20"/>
              </w:rPr>
              <w:t>1</w:t>
            </w:r>
          </w:p>
        </w:tc>
        <w:tc>
          <w:tcPr>
            <w:tcW w:w="1985" w:type="dxa"/>
            <w:vAlign w:val="center"/>
          </w:tcPr>
          <w:p w:rsidR="00945256" w:rsidRPr="003E2C97" w:rsidRDefault="00945256" w:rsidP="003E2C97">
            <w:pPr>
              <w:pStyle w:val="Bezodstpw"/>
              <w:keepNext/>
              <w:jc w:val="center"/>
              <w:rPr>
                <w:rFonts w:ascii="Arial Narrow" w:hAnsi="Arial Narrow" w:cs="Times New Roman"/>
                <w:sz w:val="20"/>
                <w:szCs w:val="20"/>
              </w:rPr>
            </w:pPr>
          </w:p>
        </w:tc>
        <w:tc>
          <w:tcPr>
            <w:tcW w:w="992" w:type="dxa"/>
            <w:vAlign w:val="center"/>
          </w:tcPr>
          <w:p w:rsidR="00945256" w:rsidRPr="003E2C97" w:rsidRDefault="00945256" w:rsidP="003E2C97">
            <w:pPr>
              <w:pStyle w:val="Bezodstpw"/>
              <w:jc w:val="center"/>
              <w:rPr>
                <w:rFonts w:ascii="Arial Narrow" w:hAnsi="Arial Narrow" w:cs="Times New Roman"/>
                <w:sz w:val="20"/>
                <w:szCs w:val="20"/>
              </w:rPr>
            </w:pPr>
          </w:p>
        </w:tc>
        <w:tc>
          <w:tcPr>
            <w:tcW w:w="1985" w:type="dxa"/>
            <w:vAlign w:val="center"/>
          </w:tcPr>
          <w:p w:rsidR="00945256" w:rsidRPr="003E2C97" w:rsidRDefault="00945256" w:rsidP="003E2C97">
            <w:pPr>
              <w:pStyle w:val="Bezodstpw"/>
              <w:jc w:val="center"/>
              <w:rPr>
                <w:rFonts w:ascii="Arial Narrow" w:hAnsi="Arial Narrow" w:cs="Times New Roman"/>
                <w:sz w:val="20"/>
                <w:szCs w:val="20"/>
              </w:rPr>
            </w:pPr>
          </w:p>
        </w:tc>
        <w:tc>
          <w:tcPr>
            <w:tcW w:w="1275" w:type="dxa"/>
            <w:vAlign w:val="center"/>
          </w:tcPr>
          <w:p w:rsidR="00945256" w:rsidRPr="003E2C97" w:rsidRDefault="00945256" w:rsidP="003E2C97">
            <w:pPr>
              <w:pStyle w:val="Bezodstpw"/>
              <w:jc w:val="center"/>
              <w:rPr>
                <w:rFonts w:ascii="Arial Narrow" w:hAnsi="Arial Narrow" w:cs="Times New Roman"/>
                <w:sz w:val="20"/>
                <w:szCs w:val="20"/>
              </w:rPr>
            </w:pPr>
          </w:p>
        </w:tc>
      </w:tr>
      <w:tr w:rsidR="00661A3D" w:rsidRPr="003E2C97" w:rsidTr="00722577">
        <w:tc>
          <w:tcPr>
            <w:tcW w:w="709" w:type="dxa"/>
            <w:vAlign w:val="center"/>
          </w:tcPr>
          <w:p w:rsidR="00661A3D" w:rsidRPr="003E2C97" w:rsidRDefault="00661A3D" w:rsidP="002576FB">
            <w:pPr>
              <w:pStyle w:val="Akapitzlist"/>
              <w:numPr>
                <w:ilvl w:val="0"/>
                <w:numId w:val="44"/>
              </w:numPr>
              <w:ind w:left="0" w:firstLine="0"/>
              <w:jc w:val="center"/>
              <w:rPr>
                <w:rFonts w:ascii="Arial Narrow" w:hAnsi="Arial Narrow" w:cs="Times New Roman"/>
                <w:sz w:val="20"/>
                <w:szCs w:val="20"/>
              </w:rPr>
            </w:pPr>
          </w:p>
        </w:tc>
        <w:tc>
          <w:tcPr>
            <w:tcW w:w="4820" w:type="dxa"/>
            <w:vAlign w:val="center"/>
          </w:tcPr>
          <w:p w:rsidR="00661A3D" w:rsidRDefault="00661A3D" w:rsidP="00661A3D">
            <w:pPr>
              <w:pStyle w:val="Zawartotabeli"/>
              <w:jc w:val="both"/>
              <w:rPr>
                <w:rFonts w:ascii="Arial Narrow" w:hAnsi="Arial Narrow"/>
              </w:rPr>
            </w:pPr>
            <w:proofErr w:type="spellStart"/>
            <w:r>
              <w:rPr>
                <w:rFonts w:ascii="Arial Narrow" w:hAnsi="Arial Narrow"/>
              </w:rPr>
              <w:t>Biokompatybilna</w:t>
            </w:r>
            <w:proofErr w:type="spellEnd"/>
            <w:r>
              <w:rPr>
                <w:rFonts w:ascii="Arial Narrow" w:hAnsi="Arial Narrow"/>
              </w:rPr>
              <w:t xml:space="preserve"> matryca do regeneracji skóry właściwej. Jednowarstwowy system błon służący do czasowego zastąpienia skóry właściwej mający zastosowanie w leczeniu ubytków </w:t>
            </w:r>
            <w:proofErr w:type="spellStart"/>
            <w:r>
              <w:rPr>
                <w:rFonts w:ascii="Arial Narrow" w:hAnsi="Arial Narrow"/>
              </w:rPr>
              <w:t>sóry</w:t>
            </w:r>
            <w:proofErr w:type="spellEnd"/>
            <w:r>
              <w:rPr>
                <w:rFonts w:ascii="Arial Narrow" w:hAnsi="Arial Narrow"/>
              </w:rPr>
              <w:t xml:space="preserve"> pełnej lub niepełnej grubości po usunięciu tkanek martwiczych. Warstwa zastępująca skórę właściwą zbudowana z włókien kolagenu bydlęcego powiązanych krzyżowo i glikozo-</w:t>
            </w:r>
            <w:proofErr w:type="spellStart"/>
            <w:r>
              <w:rPr>
                <w:rFonts w:ascii="Arial Narrow" w:hAnsi="Arial Narrow"/>
              </w:rPr>
              <w:t>amino</w:t>
            </w:r>
            <w:proofErr w:type="spellEnd"/>
            <w:r>
              <w:rPr>
                <w:rFonts w:ascii="Arial Narrow" w:hAnsi="Arial Narrow"/>
              </w:rPr>
              <w:t>-</w:t>
            </w:r>
            <w:proofErr w:type="spellStart"/>
            <w:r>
              <w:rPr>
                <w:rFonts w:ascii="Arial Narrow" w:hAnsi="Arial Narrow"/>
              </w:rPr>
              <w:t>glikanu</w:t>
            </w:r>
            <w:proofErr w:type="spellEnd"/>
            <w:r>
              <w:rPr>
                <w:rFonts w:ascii="Arial Narrow" w:hAnsi="Arial Narrow"/>
              </w:rPr>
              <w:t xml:space="preserve"> (chondroityno-6-siarczanu). Warstwa </w:t>
            </w:r>
            <w:proofErr w:type="spellStart"/>
            <w:r>
              <w:rPr>
                <w:rFonts w:ascii="Arial Narrow" w:hAnsi="Arial Narrow"/>
              </w:rPr>
              <w:t>kolagfenu</w:t>
            </w:r>
            <w:proofErr w:type="spellEnd"/>
            <w:r>
              <w:rPr>
                <w:rFonts w:ascii="Arial Narrow" w:hAnsi="Arial Narrow"/>
              </w:rPr>
              <w:t xml:space="preserve"> o grubości 0,4 mm. System bez dodatkowej warstwy sylikonu umożliwiający wykonanie jednoczesnej procedury pokrycia matrycy kolagenowej autologicznym przeszczepem pośredniej grubości. Wymiary 5 cm x 5 cm.</w:t>
            </w:r>
          </w:p>
        </w:tc>
        <w:tc>
          <w:tcPr>
            <w:tcW w:w="1418" w:type="dxa"/>
            <w:vAlign w:val="center"/>
          </w:tcPr>
          <w:p w:rsidR="00661A3D" w:rsidRPr="003E2C97" w:rsidRDefault="00661A3D" w:rsidP="00661A3D">
            <w:pPr>
              <w:pStyle w:val="Bezodstpw"/>
              <w:keepNext/>
              <w:jc w:val="center"/>
              <w:rPr>
                <w:rFonts w:ascii="Arial Narrow" w:hAnsi="Arial Narrow" w:cs="Times New Roman"/>
                <w:sz w:val="20"/>
                <w:szCs w:val="20"/>
              </w:rPr>
            </w:pPr>
          </w:p>
        </w:tc>
        <w:tc>
          <w:tcPr>
            <w:tcW w:w="708" w:type="dxa"/>
            <w:vAlign w:val="center"/>
          </w:tcPr>
          <w:p w:rsidR="00661A3D" w:rsidRDefault="00661A3D" w:rsidP="00661A3D">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661A3D" w:rsidRPr="003E2C97" w:rsidRDefault="00661A3D" w:rsidP="00661A3D">
            <w:pPr>
              <w:pStyle w:val="Bezodstpw"/>
              <w:keepNext/>
              <w:jc w:val="center"/>
              <w:rPr>
                <w:rFonts w:ascii="Arial Narrow" w:hAnsi="Arial Narrow" w:cs="Times New Roman"/>
                <w:sz w:val="20"/>
                <w:szCs w:val="20"/>
              </w:rPr>
            </w:pPr>
          </w:p>
        </w:tc>
        <w:tc>
          <w:tcPr>
            <w:tcW w:w="708" w:type="dxa"/>
            <w:vAlign w:val="center"/>
          </w:tcPr>
          <w:p w:rsidR="00661A3D" w:rsidRPr="003E2C97" w:rsidRDefault="00661A3D" w:rsidP="00661A3D">
            <w:pPr>
              <w:pStyle w:val="Bezodstpw"/>
              <w:keepNext/>
              <w:jc w:val="center"/>
              <w:rPr>
                <w:rFonts w:ascii="Arial Narrow" w:hAnsi="Arial Narrow" w:cs="Times New Roman"/>
                <w:sz w:val="20"/>
                <w:szCs w:val="20"/>
              </w:rPr>
            </w:pPr>
            <w:r>
              <w:rPr>
                <w:rFonts w:ascii="Arial Narrow" w:hAnsi="Arial Narrow" w:cs="Times New Roman"/>
                <w:sz w:val="20"/>
                <w:szCs w:val="20"/>
              </w:rPr>
              <w:t>1</w:t>
            </w:r>
            <w:r w:rsidR="0069687F">
              <w:rPr>
                <w:rFonts w:ascii="Arial Narrow" w:hAnsi="Arial Narrow" w:cs="Times New Roman"/>
                <w:sz w:val="20"/>
                <w:szCs w:val="20"/>
              </w:rPr>
              <w:t>5</w:t>
            </w:r>
          </w:p>
        </w:tc>
        <w:tc>
          <w:tcPr>
            <w:tcW w:w="1985" w:type="dxa"/>
            <w:vAlign w:val="center"/>
          </w:tcPr>
          <w:p w:rsidR="00661A3D" w:rsidRPr="003E2C97" w:rsidRDefault="00661A3D" w:rsidP="00661A3D">
            <w:pPr>
              <w:pStyle w:val="Bezodstpw"/>
              <w:keepNext/>
              <w:jc w:val="center"/>
              <w:rPr>
                <w:rFonts w:ascii="Arial Narrow" w:hAnsi="Arial Narrow" w:cs="Times New Roman"/>
                <w:sz w:val="20"/>
                <w:szCs w:val="20"/>
              </w:rPr>
            </w:pPr>
          </w:p>
        </w:tc>
        <w:tc>
          <w:tcPr>
            <w:tcW w:w="992" w:type="dxa"/>
            <w:vAlign w:val="center"/>
          </w:tcPr>
          <w:p w:rsidR="00661A3D" w:rsidRPr="003E2C97" w:rsidRDefault="00661A3D" w:rsidP="00661A3D">
            <w:pPr>
              <w:pStyle w:val="Bezodstpw"/>
              <w:jc w:val="center"/>
              <w:rPr>
                <w:rFonts w:ascii="Arial Narrow" w:hAnsi="Arial Narrow" w:cs="Times New Roman"/>
                <w:sz w:val="20"/>
                <w:szCs w:val="20"/>
              </w:rPr>
            </w:pPr>
          </w:p>
        </w:tc>
        <w:tc>
          <w:tcPr>
            <w:tcW w:w="1985" w:type="dxa"/>
            <w:vAlign w:val="center"/>
          </w:tcPr>
          <w:p w:rsidR="00661A3D" w:rsidRPr="003E2C97" w:rsidRDefault="00661A3D" w:rsidP="00661A3D">
            <w:pPr>
              <w:pStyle w:val="Bezodstpw"/>
              <w:jc w:val="center"/>
              <w:rPr>
                <w:rFonts w:ascii="Arial Narrow" w:hAnsi="Arial Narrow" w:cs="Times New Roman"/>
                <w:sz w:val="20"/>
                <w:szCs w:val="20"/>
              </w:rPr>
            </w:pPr>
          </w:p>
        </w:tc>
        <w:tc>
          <w:tcPr>
            <w:tcW w:w="1275" w:type="dxa"/>
            <w:vAlign w:val="center"/>
          </w:tcPr>
          <w:p w:rsidR="00661A3D" w:rsidRPr="003E2C97" w:rsidRDefault="00661A3D" w:rsidP="00661A3D">
            <w:pPr>
              <w:pStyle w:val="Bezodstpw"/>
              <w:jc w:val="center"/>
              <w:rPr>
                <w:rFonts w:ascii="Arial Narrow" w:hAnsi="Arial Narrow" w:cs="Times New Roman"/>
                <w:sz w:val="20"/>
                <w:szCs w:val="20"/>
              </w:rPr>
            </w:pPr>
          </w:p>
        </w:tc>
      </w:tr>
      <w:tr w:rsidR="00661A3D" w:rsidRPr="003E2C97" w:rsidTr="00722577">
        <w:tc>
          <w:tcPr>
            <w:tcW w:w="709" w:type="dxa"/>
            <w:vAlign w:val="center"/>
          </w:tcPr>
          <w:p w:rsidR="00661A3D" w:rsidRPr="003E2C97" w:rsidRDefault="00661A3D" w:rsidP="002576FB">
            <w:pPr>
              <w:pStyle w:val="Akapitzlist"/>
              <w:numPr>
                <w:ilvl w:val="0"/>
                <w:numId w:val="44"/>
              </w:numPr>
              <w:ind w:left="0" w:firstLine="0"/>
              <w:jc w:val="center"/>
              <w:rPr>
                <w:rFonts w:ascii="Arial Narrow" w:hAnsi="Arial Narrow" w:cs="Times New Roman"/>
                <w:sz w:val="20"/>
                <w:szCs w:val="20"/>
              </w:rPr>
            </w:pPr>
          </w:p>
        </w:tc>
        <w:tc>
          <w:tcPr>
            <w:tcW w:w="4820" w:type="dxa"/>
          </w:tcPr>
          <w:p w:rsidR="00661A3D" w:rsidRPr="00661A3D" w:rsidRDefault="00661A3D" w:rsidP="00661A3D">
            <w:pPr>
              <w:jc w:val="both"/>
              <w:rPr>
                <w:sz w:val="20"/>
                <w:szCs w:val="20"/>
              </w:rPr>
            </w:pPr>
            <w:proofErr w:type="spellStart"/>
            <w:r w:rsidRPr="00661A3D">
              <w:rPr>
                <w:rFonts w:ascii="Arial Narrow" w:hAnsi="Arial Narrow"/>
                <w:sz w:val="20"/>
                <w:szCs w:val="20"/>
              </w:rPr>
              <w:t>Biokompatybilna</w:t>
            </w:r>
            <w:proofErr w:type="spellEnd"/>
            <w:r w:rsidRPr="00661A3D">
              <w:rPr>
                <w:rFonts w:ascii="Arial Narrow" w:hAnsi="Arial Narrow"/>
                <w:sz w:val="20"/>
                <w:szCs w:val="20"/>
              </w:rPr>
              <w:t xml:space="preserve"> matryca do regeneracji skóry właściwej. Jednowarstwowy system błon służący do czasowego zastąpienia skóry właściwej mający zastosowanie w leczeniu ubytków </w:t>
            </w:r>
            <w:proofErr w:type="spellStart"/>
            <w:r w:rsidRPr="00661A3D">
              <w:rPr>
                <w:rFonts w:ascii="Arial Narrow" w:hAnsi="Arial Narrow"/>
                <w:sz w:val="20"/>
                <w:szCs w:val="20"/>
              </w:rPr>
              <w:t>sóry</w:t>
            </w:r>
            <w:proofErr w:type="spellEnd"/>
            <w:r w:rsidRPr="00661A3D">
              <w:rPr>
                <w:rFonts w:ascii="Arial Narrow" w:hAnsi="Arial Narrow"/>
                <w:sz w:val="20"/>
                <w:szCs w:val="20"/>
              </w:rPr>
              <w:t xml:space="preserve"> pełnej lub niepełnej grubości po usunięciu tkanek martwiczych. Warstwa zastępująca skórę właściwą zbudowana z włókien kolagenu bydlęcego powiązanych krzyżowo i glikozo-</w:t>
            </w:r>
            <w:proofErr w:type="spellStart"/>
            <w:r w:rsidRPr="00661A3D">
              <w:rPr>
                <w:rFonts w:ascii="Arial Narrow" w:hAnsi="Arial Narrow"/>
                <w:sz w:val="20"/>
                <w:szCs w:val="20"/>
              </w:rPr>
              <w:t>amino</w:t>
            </w:r>
            <w:proofErr w:type="spellEnd"/>
            <w:r w:rsidRPr="00661A3D">
              <w:rPr>
                <w:rFonts w:ascii="Arial Narrow" w:hAnsi="Arial Narrow"/>
                <w:sz w:val="20"/>
                <w:szCs w:val="20"/>
              </w:rPr>
              <w:t>-</w:t>
            </w:r>
            <w:proofErr w:type="spellStart"/>
            <w:r w:rsidRPr="00661A3D">
              <w:rPr>
                <w:rFonts w:ascii="Arial Narrow" w:hAnsi="Arial Narrow"/>
                <w:sz w:val="20"/>
                <w:szCs w:val="20"/>
              </w:rPr>
              <w:t>glikanu</w:t>
            </w:r>
            <w:proofErr w:type="spellEnd"/>
            <w:r w:rsidRPr="00661A3D">
              <w:rPr>
                <w:rFonts w:ascii="Arial Narrow" w:hAnsi="Arial Narrow"/>
                <w:sz w:val="20"/>
                <w:szCs w:val="20"/>
              </w:rPr>
              <w:t xml:space="preserve"> (chondroityno-6-siarczanu). Warstwa </w:t>
            </w:r>
            <w:proofErr w:type="spellStart"/>
            <w:r w:rsidRPr="00661A3D">
              <w:rPr>
                <w:rFonts w:ascii="Arial Narrow" w:hAnsi="Arial Narrow"/>
                <w:sz w:val="20"/>
                <w:szCs w:val="20"/>
              </w:rPr>
              <w:t>kolagfenu</w:t>
            </w:r>
            <w:proofErr w:type="spellEnd"/>
            <w:r w:rsidRPr="00661A3D">
              <w:rPr>
                <w:rFonts w:ascii="Arial Narrow" w:hAnsi="Arial Narrow"/>
                <w:sz w:val="20"/>
                <w:szCs w:val="20"/>
              </w:rPr>
              <w:t xml:space="preserve"> o grubości 0,4 mm. System bez dodatkowej warstwy sylikonu umożliwia</w:t>
            </w:r>
            <w:r w:rsidRPr="00661A3D">
              <w:rPr>
                <w:rFonts w:ascii="Arial Narrow" w:hAnsi="Arial Narrow"/>
                <w:sz w:val="20"/>
                <w:szCs w:val="20"/>
              </w:rPr>
              <w:lastRenderedPageBreak/>
              <w:t>jący wykonanie jednoczesnej procedury pokrycia matrycy kolagenowej autologicznym przeszczepe</w:t>
            </w:r>
            <w:r>
              <w:rPr>
                <w:rFonts w:ascii="Arial Narrow" w:hAnsi="Arial Narrow"/>
                <w:sz w:val="20"/>
                <w:szCs w:val="20"/>
              </w:rPr>
              <w:t>m pośredniej grubości. Wymiary 10</w:t>
            </w:r>
            <w:r w:rsidRPr="00661A3D">
              <w:rPr>
                <w:rFonts w:ascii="Arial Narrow" w:hAnsi="Arial Narrow"/>
                <w:sz w:val="20"/>
                <w:szCs w:val="20"/>
              </w:rPr>
              <w:t xml:space="preserve"> cm x </w:t>
            </w:r>
            <w:r>
              <w:rPr>
                <w:rFonts w:ascii="Arial Narrow" w:hAnsi="Arial Narrow"/>
                <w:sz w:val="20"/>
                <w:szCs w:val="20"/>
              </w:rPr>
              <w:t>12,</w:t>
            </w:r>
            <w:r w:rsidRPr="00661A3D">
              <w:rPr>
                <w:rFonts w:ascii="Arial Narrow" w:hAnsi="Arial Narrow"/>
                <w:sz w:val="20"/>
                <w:szCs w:val="20"/>
              </w:rPr>
              <w:t>5 cm.</w:t>
            </w:r>
          </w:p>
        </w:tc>
        <w:tc>
          <w:tcPr>
            <w:tcW w:w="1418" w:type="dxa"/>
            <w:vAlign w:val="center"/>
          </w:tcPr>
          <w:p w:rsidR="00661A3D" w:rsidRPr="003E2C97" w:rsidRDefault="00661A3D" w:rsidP="00661A3D">
            <w:pPr>
              <w:pStyle w:val="Bezodstpw"/>
              <w:keepNext/>
              <w:jc w:val="center"/>
              <w:rPr>
                <w:rFonts w:ascii="Arial Narrow" w:hAnsi="Arial Narrow" w:cs="Times New Roman"/>
                <w:sz w:val="20"/>
                <w:szCs w:val="20"/>
              </w:rPr>
            </w:pPr>
          </w:p>
        </w:tc>
        <w:tc>
          <w:tcPr>
            <w:tcW w:w="708" w:type="dxa"/>
            <w:vAlign w:val="center"/>
          </w:tcPr>
          <w:p w:rsidR="00661A3D" w:rsidRDefault="00661A3D" w:rsidP="00661A3D">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661A3D" w:rsidRPr="003E2C97" w:rsidRDefault="00661A3D" w:rsidP="00661A3D">
            <w:pPr>
              <w:pStyle w:val="Bezodstpw"/>
              <w:keepNext/>
              <w:jc w:val="center"/>
              <w:rPr>
                <w:rFonts w:ascii="Arial Narrow" w:hAnsi="Arial Narrow" w:cs="Times New Roman"/>
                <w:sz w:val="20"/>
                <w:szCs w:val="20"/>
              </w:rPr>
            </w:pPr>
          </w:p>
        </w:tc>
        <w:tc>
          <w:tcPr>
            <w:tcW w:w="708" w:type="dxa"/>
            <w:vAlign w:val="center"/>
          </w:tcPr>
          <w:p w:rsidR="00661A3D" w:rsidRPr="003E2C97" w:rsidRDefault="00661A3D" w:rsidP="00661A3D">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985" w:type="dxa"/>
            <w:vAlign w:val="center"/>
          </w:tcPr>
          <w:p w:rsidR="00661A3D" w:rsidRPr="003E2C97" w:rsidRDefault="00661A3D" w:rsidP="00661A3D">
            <w:pPr>
              <w:pStyle w:val="Bezodstpw"/>
              <w:keepNext/>
              <w:jc w:val="center"/>
              <w:rPr>
                <w:rFonts w:ascii="Arial Narrow" w:hAnsi="Arial Narrow" w:cs="Times New Roman"/>
                <w:sz w:val="20"/>
                <w:szCs w:val="20"/>
              </w:rPr>
            </w:pPr>
          </w:p>
        </w:tc>
        <w:tc>
          <w:tcPr>
            <w:tcW w:w="992" w:type="dxa"/>
            <w:vAlign w:val="center"/>
          </w:tcPr>
          <w:p w:rsidR="00661A3D" w:rsidRPr="003E2C97" w:rsidRDefault="00661A3D" w:rsidP="00661A3D">
            <w:pPr>
              <w:pStyle w:val="Bezodstpw"/>
              <w:jc w:val="center"/>
              <w:rPr>
                <w:rFonts w:ascii="Arial Narrow" w:hAnsi="Arial Narrow" w:cs="Times New Roman"/>
                <w:sz w:val="20"/>
                <w:szCs w:val="20"/>
              </w:rPr>
            </w:pPr>
          </w:p>
        </w:tc>
        <w:tc>
          <w:tcPr>
            <w:tcW w:w="1985" w:type="dxa"/>
            <w:vAlign w:val="center"/>
          </w:tcPr>
          <w:p w:rsidR="00661A3D" w:rsidRPr="003E2C97" w:rsidRDefault="00661A3D" w:rsidP="00661A3D">
            <w:pPr>
              <w:pStyle w:val="Bezodstpw"/>
              <w:jc w:val="center"/>
              <w:rPr>
                <w:rFonts w:ascii="Arial Narrow" w:hAnsi="Arial Narrow" w:cs="Times New Roman"/>
                <w:sz w:val="20"/>
                <w:szCs w:val="20"/>
              </w:rPr>
            </w:pPr>
          </w:p>
        </w:tc>
        <w:tc>
          <w:tcPr>
            <w:tcW w:w="1275" w:type="dxa"/>
            <w:vAlign w:val="center"/>
          </w:tcPr>
          <w:p w:rsidR="00661A3D" w:rsidRPr="003E2C97" w:rsidRDefault="00661A3D" w:rsidP="00661A3D">
            <w:pPr>
              <w:pStyle w:val="Bezodstpw"/>
              <w:jc w:val="center"/>
              <w:rPr>
                <w:rFonts w:ascii="Arial Narrow" w:hAnsi="Arial Narrow" w:cs="Times New Roman"/>
                <w:sz w:val="20"/>
                <w:szCs w:val="20"/>
              </w:rPr>
            </w:pPr>
          </w:p>
        </w:tc>
      </w:tr>
      <w:tr w:rsidR="00661A3D" w:rsidRPr="003E2C97" w:rsidTr="00722577">
        <w:tc>
          <w:tcPr>
            <w:tcW w:w="709" w:type="dxa"/>
            <w:vAlign w:val="center"/>
          </w:tcPr>
          <w:p w:rsidR="00661A3D" w:rsidRPr="003E2C97" w:rsidRDefault="00661A3D" w:rsidP="002576FB">
            <w:pPr>
              <w:pStyle w:val="Akapitzlist"/>
              <w:numPr>
                <w:ilvl w:val="0"/>
                <w:numId w:val="44"/>
              </w:numPr>
              <w:ind w:left="0" w:firstLine="0"/>
              <w:jc w:val="center"/>
              <w:rPr>
                <w:rFonts w:ascii="Arial Narrow" w:hAnsi="Arial Narrow" w:cs="Times New Roman"/>
                <w:sz w:val="20"/>
                <w:szCs w:val="20"/>
              </w:rPr>
            </w:pPr>
          </w:p>
        </w:tc>
        <w:tc>
          <w:tcPr>
            <w:tcW w:w="4820" w:type="dxa"/>
          </w:tcPr>
          <w:p w:rsidR="00661A3D" w:rsidRPr="00661A3D" w:rsidRDefault="00661A3D" w:rsidP="00661A3D">
            <w:pPr>
              <w:jc w:val="both"/>
              <w:rPr>
                <w:sz w:val="20"/>
                <w:szCs w:val="20"/>
              </w:rPr>
            </w:pPr>
            <w:proofErr w:type="spellStart"/>
            <w:r w:rsidRPr="00661A3D">
              <w:rPr>
                <w:rFonts w:ascii="Arial Narrow" w:hAnsi="Arial Narrow"/>
                <w:sz w:val="20"/>
                <w:szCs w:val="20"/>
              </w:rPr>
              <w:t>Biokompatybilna</w:t>
            </w:r>
            <w:proofErr w:type="spellEnd"/>
            <w:r w:rsidRPr="00661A3D">
              <w:rPr>
                <w:rFonts w:ascii="Arial Narrow" w:hAnsi="Arial Narrow"/>
                <w:sz w:val="20"/>
                <w:szCs w:val="20"/>
              </w:rPr>
              <w:t xml:space="preserve"> matryca do regeneracji skóry właściwej. Jednowarstwowy system błon służący do czasowego zastąpienia skóry właściwej mający zastosowanie w leczeniu ubytków </w:t>
            </w:r>
            <w:proofErr w:type="spellStart"/>
            <w:r w:rsidRPr="00661A3D">
              <w:rPr>
                <w:rFonts w:ascii="Arial Narrow" w:hAnsi="Arial Narrow"/>
                <w:sz w:val="20"/>
                <w:szCs w:val="20"/>
              </w:rPr>
              <w:t>sóry</w:t>
            </w:r>
            <w:proofErr w:type="spellEnd"/>
            <w:r w:rsidRPr="00661A3D">
              <w:rPr>
                <w:rFonts w:ascii="Arial Narrow" w:hAnsi="Arial Narrow"/>
                <w:sz w:val="20"/>
                <w:szCs w:val="20"/>
              </w:rPr>
              <w:t xml:space="preserve"> pełnej lub niepełnej grubości po usunięciu tkanek martwiczych. Warstwa zastępująca skórę właściwą zbudowana z włókien kolagenu bydlęcego powiązanych krzyżowo i glikozo-</w:t>
            </w:r>
            <w:proofErr w:type="spellStart"/>
            <w:r w:rsidRPr="00661A3D">
              <w:rPr>
                <w:rFonts w:ascii="Arial Narrow" w:hAnsi="Arial Narrow"/>
                <w:sz w:val="20"/>
                <w:szCs w:val="20"/>
              </w:rPr>
              <w:t>amino</w:t>
            </w:r>
            <w:proofErr w:type="spellEnd"/>
            <w:r w:rsidRPr="00661A3D">
              <w:rPr>
                <w:rFonts w:ascii="Arial Narrow" w:hAnsi="Arial Narrow"/>
                <w:sz w:val="20"/>
                <w:szCs w:val="20"/>
              </w:rPr>
              <w:t>-</w:t>
            </w:r>
            <w:proofErr w:type="spellStart"/>
            <w:r w:rsidRPr="00661A3D">
              <w:rPr>
                <w:rFonts w:ascii="Arial Narrow" w:hAnsi="Arial Narrow"/>
                <w:sz w:val="20"/>
                <w:szCs w:val="20"/>
              </w:rPr>
              <w:t>glikanu</w:t>
            </w:r>
            <w:proofErr w:type="spellEnd"/>
            <w:r w:rsidRPr="00661A3D">
              <w:rPr>
                <w:rFonts w:ascii="Arial Narrow" w:hAnsi="Arial Narrow"/>
                <w:sz w:val="20"/>
                <w:szCs w:val="20"/>
              </w:rPr>
              <w:t xml:space="preserve"> (chondroityno-6-siarczanu). Warstwa </w:t>
            </w:r>
            <w:proofErr w:type="spellStart"/>
            <w:r w:rsidRPr="00661A3D">
              <w:rPr>
                <w:rFonts w:ascii="Arial Narrow" w:hAnsi="Arial Narrow"/>
                <w:sz w:val="20"/>
                <w:szCs w:val="20"/>
              </w:rPr>
              <w:t>kolagfenu</w:t>
            </w:r>
            <w:proofErr w:type="spellEnd"/>
            <w:r w:rsidRPr="00661A3D">
              <w:rPr>
                <w:rFonts w:ascii="Arial Narrow" w:hAnsi="Arial Narrow"/>
                <w:sz w:val="20"/>
                <w:szCs w:val="20"/>
              </w:rPr>
              <w:t xml:space="preserve"> o grubości 0,4 mm. System bez dodatkowej warstwy sylikonu umożliwiający wykonanie jednoczesnej procedury pokrycia matrycy kolagenowej autologicznym przeszczepe</w:t>
            </w:r>
            <w:r>
              <w:rPr>
                <w:rFonts w:ascii="Arial Narrow" w:hAnsi="Arial Narrow"/>
                <w:sz w:val="20"/>
                <w:szCs w:val="20"/>
              </w:rPr>
              <w:t>m pośredniej grubości. Wymiary 10</w:t>
            </w:r>
            <w:r w:rsidRPr="00661A3D">
              <w:rPr>
                <w:rFonts w:ascii="Arial Narrow" w:hAnsi="Arial Narrow"/>
                <w:sz w:val="20"/>
                <w:szCs w:val="20"/>
              </w:rPr>
              <w:t xml:space="preserve"> cm x</w:t>
            </w:r>
            <w:r>
              <w:rPr>
                <w:rFonts w:ascii="Arial Narrow" w:hAnsi="Arial Narrow"/>
                <w:sz w:val="20"/>
                <w:szCs w:val="20"/>
              </w:rPr>
              <w:t>2</w:t>
            </w:r>
            <w:r w:rsidRPr="00661A3D">
              <w:rPr>
                <w:rFonts w:ascii="Arial Narrow" w:hAnsi="Arial Narrow"/>
                <w:sz w:val="20"/>
                <w:szCs w:val="20"/>
              </w:rPr>
              <w:t xml:space="preserve"> 5 cm.</w:t>
            </w:r>
          </w:p>
        </w:tc>
        <w:tc>
          <w:tcPr>
            <w:tcW w:w="1418" w:type="dxa"/>
            <w:vAlign w:val="center"/>
          </w:tcPr>
          <w:p w:rsidR="00661A3D" w:rsidRPr="003E2C97" w:rsidRDefault="00661A3D" w:rsidP="00661A3D">
            <w:pPr>
              <w:pStyle w:val="Bezodstpw"/>
              <w:keepNext/>
              <w:jc w:val="center"/>
              <w:rPr>
                <w:rFonts w:ascii="Arial Narrow" w:hAnsi="Arial Narrow" w:cs="Times New Roman"/>
                <w:sz w:val="20"/>
                <w:szCs w:val="20"/>
              </w:rPr>
            </w:pPr>
          </w:p>
        </w:tc>
        <w:tc>
          <w:tcPr>
            <w:tcW w:w="708" w:type="dxa"/>
            <w:vAlign w:val="center"/>
          </w:tcPr>
          <w:p w:rsidR="00661A3D" w:rsidRDefault="00661A3D" w:rsidP="00661A3D">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661A3D" w:rsidRPr="003E2C97" w:rsidRDefault="00661A3D" w:rsidP="00661A3D">
            <w:pPr>
              <w:pStyle w:val="Bezodstpw"/>
              <w:keepNext/>
              <w:jc w:val="center"/>
              <w:rPr>
                <w:rFonts w:ascii="Arial Narrow" w:hAnsi="Arial Narrow" w:cs="Times New Roman"/>
                <w:sz w:val="20"/>
                <w:szCs w:val="20"/>
              </w:rPr>
            </w:pPr>
          </w:p>
        </w:tc>
        <w:tc>
          <w:tcPr>
            <w:tcW w:w="708" w:type="dxa"/>
            <w:vAlign w:val="center"/>
          </w:tcPr>
          <w:p w:rsidR="00661A3D" w:rsidRPr="003E2C97" w:rsidRDefault="00661A3D" w:rsidP="00661A3D">
            <w:pPr>
              <w:pStyle w:val="Bezodstpw"/>
              <w:keepNext/>
              <w:jc w:val="center"/>
              <w:rPr>
                <w:rFonts w:ascii="Arial Narrow" w:hAnsi="Arial Narrow" w:cs="Times New Roman"/>
                <w:sz w:val="20"/>
                <w:szCs w:val="20"/>
              </w:rPr>
            </w:pPr>
            <w:r>
              <w:rPr>
                <w:rFonts w:ascii="Arial Narrow" w:hAnsi="Arial Narrow" w:cs="Times New Roman"/>
                <w:sz w:val="20"/>
                <w:szCs w:val="20"/>
              </w:rPr>
              <w:t>1</w:t>
            </w:r>
          </w:p>
        </w:tc>
        <w:tc>
          <w:tcPr>
            <w:tcW w:w="1985" w:type="dxa"/>
            <w:vAlign w:val="center"/>
          </w:tcPr>
          <w:p w:rsidR="00661A3D" w:rsidRPr="003E2C97" w:rsidRDefault="00661A3D" w:rsidP="00661A3D">
            <w:pPr>
              <w:pStyle w:val="Bezodstpw"/>
              <w:keepNext/>
              <w:jc w:val="center"/>
              <w:rPr>
                <w:rFonts w:ascii="Arial Narrow" w:hAnsi="Arial Narrow" w:cs="Times New Roman"/>
                <w:sz w:val="20"/>
                <w:szCs w:val="20"/>
              </w:rPr>
            </w:pPr>
          </w:p>
        </w:tc>
        <w:tc>
          <w:tcPr>
            <w:tcW w:w="992" w:type="dxa"/>
            <w:vAlign w:val="center"/>
          </w:tcPr>
          <w:p w:rsidR="00661A3D" w:rsidRPr="003E2C97" w:rsidRDefault="00661A3D" w:rsidP="00661A3D">
            <w:pPr>
              <w:pStyle w:val="Bezodstpw"/>
              <w:jc w:val="center"/>
              <w:rPr>
                <w:rFonts w:ascii="Arial Narrow" w:hAnsi="Arial Narrow" w:cs="Times New Roman"/>
                <w:sz w:val="20"/>
                <w:szCs w:val="20"/>
              </w:rPr>
            </w:pPr>
          </w:p>
        </w:tc>
        <w:tc>
          <w:tcPr>
            <w:tcW w:w="1985" w:type="dxa"/>
            <w:vAlign w:val="center"/>
          </w:tcPr>
          <w:p w:rsidR="00661A3D" w:rsidRPr="003E2C97" w:rsidRDefault="00661A3D" w:rsidP="00661A3D">
            <w:pPr>
              <w:pStyle w:val="Bezodstpw"/>
              <w:jc w:val="center"/>
              <w:rPr>
                <w:rFonts w:ascii="Arial Narrow" w:hAnsi="Arial Narrow" w:cs="Times New Roman"/>
                <w:sz w:val="20"/>
                <w:szCs w:val="20"/>
              </w:rPr>
            </w:pPr>
          </w:p>
        </w:tc>
        <w:tc>
          <w:tcPr>
            <w:tcW w:w="1275" w:type="dxa"/>
            <w:vAlign w:val="center"/>
          </w:tcPr>
          <w:p w:rsidR="00661A3D" w:rsidRPr="003E2C97" w:rsidRDefault="00661A3D" w:rsidP="00661A3D">
            <w:pPr>
              <w:pStyle w:val="Bezodstpw"/>
              <w:jc w:val="center"/>
              <w:rPr>
                <w:rFonts w:ascii="Arial Narrow" w:hAnsi="Arial Narrow" w:cs="Times New Roman"/>
                <w:sz w:val="20"/>
                <w:szCs w:val="20"/>
              </w:rPr>
            </w:pPr>
          </w:p>
        </w:tc>
      </w:tr>
      <w:tr w:rsidR="00A86842" w:rsidRPr="003E2C97" w:rsidTr="00A86842">
        <w:tc>
          <w:tcPr>
            <w:tcW w:w="9923" w:type="dxa"/>
            <w:gridSpan w:val="6"/>
            <w:shd w:val="clear" w:color="auto" w:fill="BFBFBF" w:themeFill="background1" w:themeFillShade="BF"/>
            <w:vAlign w:val="center"/>
          </w:tcPr>
          <w:p w:rsidR="00A86842" w:rsidRPr="003E2C97" w:rsidRDefault="00A86842"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A86842" w:rsidRPr="003E2C97" w:rsidRDefault="00A86842" w:rsidP="003E2C97">
            <w:pPr>
              <w:jc w:val="center"/>
              <w:rPr>
                <w:rFonts w:ascii="Arial Narrow" w:hAnsi="Arial Narrow" w:cs="Times New Roman"/>
                <w:sz w:val="20"/>
                <w:szCs w:val="20"/>
              </w:rPr>
            </w:pPr>
          </w:p>
        </w:tc>
        <w:tc>
          <w:tcPr>
            <w:tcW w:w="992" w:type="dxa"/>
            <w:shd w:val="clear" w:color="auto" w:fill="BFBFBF" w:themeFill="background1" w:themeFillShade="BF"/>
            <w:vAlign w:val="center"/>
          </w:tcPr>
          <w:p w:rsidR="00A86842" w:rsidRPr="003E2C97" w:rsidRDefault="00A86842" w:rsidP="003E2C97">
            <w:pPr>
              <w:jc w:val="center"/>
              <w:rPr>
                <w:rFonts w:ascii="Arial Narrow" w:hAnsi="Arial Narrow" w:cs="Times New Roman"/>
                <w:sz w:val="20"/>
                <w:szCs w:val="20"/>
              </w:rPr>
            </w:pPr>
          </w:p>
        </w:tc>
        <w:tc>
          <w:tcPr>
            <w:tcW w:w="1985" w:type="dxa"/>
            <w:vAlign w:val="center"/>
          </w:tcPr>
          <w:p w:rsidR="00A86842" w:rsidRPr="003E2C97" w:rsidRDefault="00A86842" w:rsidP="003E2C97">
            <w:pPr>
              <w:jc w:val="center"/>
              <w:rPr>
                <w:rFonts w:ascii="Arial Narrow" w:hAnsi="Arial Narrow" w:cs="Times New Roman"/>
                <w:sz w:val="20"/>
                <w:szCs w:val="20"/>
              </w:rPr>
            </w:pPr>
          </w:p>
        </w:tc>
        <w:tc>
          <w:tcPr>
            <w:tcW w:w="1275" w:type="dxa"/>
            <w:shd w:val="clear" w:color="auto" w:fill="BFBFBF" w:themeFill="background1" w:themeFillShade="BF"/>
            <w:vAlign w:val="center"/>
          </w:tcPr>
          <w:p w:rsidR="00A86842" w:rsidRPr="003E2C97" w:rsidRDefault="00A86842" w:rsidP="003E2C97">
            <w:pPr>
              <w:jc w:val="center"/>
              <w:rPr>
                <w:rFonts w:ascii="Arial Narrow" w:hAnsi="Arial Narrow" w:cs="Times New Roman"/>
                <w:sz w:val="20"/>
                <w:szCs w:val="20"/>
              </w:rPr>
            </w:pPr>
          </w:p>
        </w:tc>
      </w:tr>
    </w:tbl>
    <w:p w:rsidR="00A86842" w:rsidRPr="003E2C97" w:rsidRDefault="00A86842" w:rsidP="003E2C97">
      <w:pPr>
        <w:spacing w:after="0" w:line="240" w:lineRule="auto"/>
        <w:rPr>
          <w:rFonts w:ascii="Arial Narrow" w:hAnsi="Arial Narrow" w:cs="Times New Roman"/>
          <w:sz w:val="20"/>
          <w:szCs w:val="20"/>
        </w:rPr>
      </w:pPr>
    </w:p>
    <w:p w:rsidR="00A86842" w:rsidRPr="003E2C97" w:rsidRDefault="00A86842" w:rsidP="003E2C97">
      <w:pPr>
        <w:spacing w:after="0" w:line="240" w:lineRule="auto"/>
        <w:rPr>
          <w:rFonts w:ascii="Arial Narrow" w:hAnsi="Arial Narrow" w:cs="Times New Roman"/>
          <w:sz w:val="20"/>
          <w:szCs w:val="20"/>
        </w:rPr>
      </w:pPr>
    </w:p>
    <w:p w:rsidR="00A86842" w:rsidRPr="003E2C97" w:rsidRDefault="00A86842"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0C6161" w:rsidRDefault="00A86842" w:rsidP="00CD6596">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sidR="00CD6596">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BC4987" w:rsidRPr="003E2C97" w:rsidTr="00722577">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C4987" w:rsidRPr="003E2C97" w:rsidTr="00722577">
        <w:tc>
          <w:tcPr>
            <w:tcW w:w="709" w:type="dxa"/>
            <w:vAlign w:val="center"/>
          </w:tcPr>
          <w:p w:rsidR="00BC4987" w:rsidRPr="003E2C97" w:rsidRDefault="00BC4987" w:rsidP="002576FB">
            <w:pPr>
              <w:pStyle w:val="Akapitzlist"/>
              <w:numPr>
                <w:ilvl w:val="0"/>
                <w:numId w:val="60"/>
              </w:numPr>
              <w:ind w:left="34" w:firstLine="0"/>
              <w:jc w:val="center"/>
              <w:rPr>
                <w:rFonts w:ascii="Arial Narrow" w:hAnsi="Arial Narrow" w:cs="Times New Roman"/>
                <w:sz w:val="20"/>
                <w:szCs w:val="20"/>
              </w:rPr>
            </w:pPr>
          </w:p>
        </w:tc>
        <w:tc>
          <w:tcPr>
            <w:tcW w:w="4820" w:type="dxa"/>
            <w:vAlign w:val="center"/>
          </w:tcPr>
          <w:p w:rsidR="00BC4987" w:rsidRPr="003E2C97" w:rsidRDefault="00DC08C4" w:rsidP="00B829A1">
            <w:pPr>
              <w:pStyle w:val="Zawartotabeli"/>
              <w:jc w:val="both"/>
              <w:rPr>
                <w:rFonts w:ascii="Arial Narrow" w:hAnsi="Arial Narrow"/>
              </w:rPr>
            </w:pPr>
            <w:r>
              <w:rPr>
                <w:rFonts w:ascii="Arial Narrow" w:hAnsi="Arial Narrow"/>
              </w:rPr>
              <w:t xml:space="preserve">Drut typu </w:t>
            </w:r>
            <w:proofErr w:type="spellStart"/>
            <w:r>
              <w:rPr>
                <w:rFonts w:ascii="Arial Narrow" w:hAnsi="Arial Narrow"/>
              </w:rPr>
              <w:t>Kirscher</w:t>
            </w:r>
            <w:proofErr w:type="spellEnd"/>
            <w:r>
              <w:rPr>
                <w:rFonts w:ascii="Arial Narrow" w:hAnsi="Arial Narrow"/>
              </w:rPr>
              <w:t xml:space="preserve"> wykonany ze stali nierdzewnej ostro zakończony z jednej strony. Długość: 310 mm. Przekrój: ø1.0, ø1.2, ø1.4, ø1.6, ø1.8, ø2.0, ø2.2.</w:t>
            </w:r>
          </w:p>
        </w:tc>
        <w:tc>
          <w:tcPr>
            <w:tcW w:w="1418"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BC4987"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DC08C4" w:rsidP="00B829A1">
            <w:pPr>
              <w:pStyle w:val="Bezodstpw"/>
              <w:keepNext/>
              <w:jc w:val="center"/>
              <w:rPr>
                <w:rFonts w:ascii="Arial Narrow" w:hAnsi="Arial Narrow" w:cs="Times New Roman"/>
                <w:sz w:val="20"/>
                <w:szCs w:val="20"/>
              </w:rPr>
            </w:pPr>
            <w:r>
              <w:rPr>
                <w:rFonts w:ascii="Arial Narrow" w:hAnsi="Arial Narrow" w:cs="Times New Roman"/>
                <w:sz w:val="20"/>
                <w:szCs w:val="20"/>
              </w:rPr>
              <w:t>10000</w:t>
            </w:r>
          </w:p>
        </w:tc>
        <w:tc>
          <w:tcPr>
            <w:tcW w:w="1985"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992" w:type="dxa"/>
            <w:vAlign w:val="center"/>
          </w:tcPr>
          <w:p w:rsidR="00BC4987" w:rsidRPr="003E2C97" w:rsidRDefault="00BC4987" w:rsidP="00B829A1">
            <w:pPr>
              <w:pStyle w:val="Bezodstpw"/>
              <w:jc w:val="center"/>
              <w:rPr>
                <w:rFonts w:ascii="Arial Narrow" w:hAnsi="Arial Narrow" w:cs="Times New Roman"/>
                <w:sz w:val="20"/>
                <w:szCs w:val="20"/>
              </w:rPr>
            </w:pPr>
          </w:p>
        </w:tc>
        <w:tc>
          <w:tcPr>
            <w:tcW w:w="1985" w:type="dxa"/>
            <w:vAlign w:val="center"/>
          </w:tcPr>
          <w:p w:rsidR="00BC4987" w:rsidRPr="003E2C97" w:rsidRDefault="00BC4987" w:rsidP="00B829A1">
            <w:pPr>
              <w:pStyle w:val="Bezodstpw"/>
              <w:jc w:val="center"/>
              <w:rPr>
                <w:rFonts w:ascii="Arial Narrow" w:hAnsi="Arial Narrow" w:cs="Times New Roman"/>
                <w:sz w:val="20"/>
                <w:szCs w:val="20"/>
              </w:rPr>
            </w:pPr>
          </w:p>
        </w:tc>
        <w:tc>
          <w:tcPr>
            <w:tcW w:w="1275" w:type="dxa"/>
            <w:vAlign w:val="center"/>
          </w:tcPr>
          <w:p w:rsidR="00BC4987" w:rsidRPr="003E2C97" w:rsidRDefault="00BC4987" w:rsidP="00B829A1">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BC4987" w:rsidRPr="003E2C97" w:rsidTr="00722577">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lastRenderedPageBreak/>
              <w:t>Lp</w:t>
            </w:r>
            <w:proofErr w:type="spellEnd"/>
          </w:p>
        </w:tc>
        <w:tc>
          <w:tcPr>
            <w:tcW w:w="482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C4987" w:rsidRPr="003E2C97" w:rsidTr="00722577">
        <w:tc>
          <w:tcPr>
            <w:tcW w:w="709" w:type="dxa"/>
            <w:vAlign w:val="center"/>
          </w:tcPr>
          <w:p w:rsidR="00BC4987" w:rsidRPr="003E2C97" w:rsidRDefault="00BC4987" w:rsidP="002576FB">
            <w:pPr>
              <w:pStyle w:val="Akapitzlist"/>
              <w:numPr>
                <w:ilvl w:val="0"/>
                <w:numId w:val="61"/>
              </w:numPr>
              <w:ind w:left="0" w:firstLine="0"/>
              <w:jc w:val="center"/>
              <w:rPr>
                <w:rFonts w:ascii="Arial Narrow" w:hAnsi="Arial Narrow" w:cs="Times New Roman"/>
                <w:sz w:val="20"/>
                <w:szCs w:val="20"/>
              </w:rPr>
            </w:pPr>
          </w:p>
        </w:tc>
        <w:tc>
          <w:tcPr>
            <w:tcW w:w="4820" w:type="dxa"/>
            <w:vAlign w:val="center"/>
          </w:tcPr>
          <w:p w:rsidR="00DC08C4" w:rsidRPr="003E2C97" w:rsidRDefault="00DC08C4" w:rsidP="00B829A1">
            <w:pPr>
              <w:pStyle w:val="Zawartotabeli"/>
              <w:jc w:val="both"/>
              <w:rPr>
                <w:rFonts w:ascii="Arial Narrow" w:hAnsi="Arial Narrow"/>
              </w:rPr>
            </w:pPr>
            <w:r>
              <w:rPr>
                <w:rFonts w:ascii="Arial Narrow" w:hAnsi="Arial Narrow"/>
              </w:rPr>
              <w:t xml:space="preserve">Tylny system zespolenia kręgosłupa, zalecany w chirurgii dziecięcej, wskazany do skoliozy wczesnodziecięcej. Dedykowany dla dzieci w wieku od 1 do 8 roku życia (waga do 25 kg).Wskazania idiopatyczne skoliozy, wrodzone skoliozy (objawowe), wady rozwojowe (półkręgi i bloki kostne), nadmierna kifoza. </w:t>
            </w:r>
            <w:r w:rsidR="00CB1601">
              <w:rPr>
                <w:rFonts w:ascii="Arial Narrow" w:hAnsi="Arial Narrow"/>
              </w:rPr>
              <w:t xml:space="preserve">Śruby </w:t>
            </w:r>
            <w:proofErr w:type="spellStart"/>
            <w:r w:rsidR="00CB1601">
              <w:rPr>
                <w:rFonts w:ascii="Arial Narrow" w:hAnsi="Arial Narrow"/>
              </w:rPr>
              <w:t>przeznasadowe</w:t>
            </w:r>
            <w:proofErr w:type="spellEnd"/>
            <w:r w:rsidR="00CB1601">
              <w:rPr>
                <w:rFonts w:ascii="Arial Narrow" w:hAnsi="Arial Narrow"/>
              </w:rPr>
              <w:t xml:space="preserve"> o cylindrycznym i </w:t>
            </w:r>
            <w:proofErr w:type="spellStart"/>
            <w:r w:rsidR="00CB1601">
              <w:rPr>
                <w:rFonts w:ascii="Arial Narrow" w:hAnsi="Arial Narrow"/>
              </w:rPr>
              <w:t>samotnącym</w:t>
            </w:r>
            <w:proofErr w:type="spellEnd"/>
            <w:r w:rsidR="00CB1601">
              <w:rPr>
                <w:rFonts w:ascii="Arial Narrow" w:hAnsi="Arial Narrow"/>
              </w:rPr>
              <w:t xml:space="preserve"> gwincie oraz stożkowym rdzeniu oznaczone kolorami. Śruby </w:t>
            </w:r>
            <w:proofErr w:type="spellStart"/>
            <w:r w:rsidR="00CB1601">
              <w:rPr>
                <w:rFonts w:ascii="Arial Narrow" w:hAnsi="Arial Narrow"/>
              </w:rPr>
              <w:t>rulipanowe</w:t>
            </w:r>
            <w:proofErr w:type="spellEnd"/>
            <w:r w:rsidR="00CB1601">
              <w:rPr>
                <w:rFonts w:ascii="Arial Narrow" w:hAnsi="Arial Narrow"/>
              </w:rPr>
              <w:t xml:space="preserve"> jednoosiowe (otwarte i zamknięte) i wieloosiowe. Konieczność obecności w instrumentarium klucza dynamometrycznego warunkującego precyzyjne dobieranie siły docisku pręta do śruby.</w:t>
            </w:r>
            <w:r w:rsidR="007B6145">
              <w:rPr>
                <w:rFonts w:ascii="Arial Narrow" w:hAnsi="Arial Narrow"/>
              </w:rPr>
              <w:t xml:space="preserve"> </w:t>
            </w:r>
            <w:r>
              <w:rPr>
                <w:rFonts w:ascii="Arial Narrow" w:hAnsi="Arial Narrow"/>
              </w:rPr>
              <w:t>System złożony z następujących elementów wymienionych w pozycji 1.1. – 1.7.</w:t>
            </w:r>
          </w:p>
        </w:tc>
        <w:tc>
          <w:tcPr>
            <w:tcW w:w="1418" w:type="dxa"/>
            <w:shd w:val="clear" w:color="auto" w:fill="D9D9D9" w:themeFill="background1" w:themeFillShade="D9"/>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shd w:val="clear" w:color="auto" w:fill="D9D9D9" w:themeFill="background1" w:themeFillShade="D9"/>
            <w:vAlign w:val="center"/>
          </w:tcPr>
          <w:p w:rsidR="00BC4987" w:rsidRPr="003E2C97" w:rsidRDefault="00BC4987" w:rsidP="00B829A1">
            <w:pPr>
              <w:pStyle w:val="Bezodstpw"/>
              <w:keepNext/>
              <w:jc w:val="center"/>
              <w:rPr>
                <w:rFonts w:ascii="Arial Narrow" w:hAnsi="Arial Narrow" w:cs="Times New Roman"/>
                <w:sz w:val="20"/>
                <w:szCs w:val="20"/>
              </w:rPr>
            </w:pPr>
          </w:p>
        </w:tc>
        <w:tc>
          <w:tcPr>
            <w:tcW w:w="1560" w:type="dxa"/>
            <w:shd w:val="clear" w:color="auto" w:fill="D9D9D9" w:themeFill="background1" w:themeFillShade="D9"/>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shd w:val="clear" w:color="auto" w:fill="D9D9D9" w:themeFill="background1" w:themeFillShade="D9"/>
            <w:vAlign w:val="center"/>
          </w:tcPr>
          <w:p w:rsidR="00BC4987" w:rsidRPr="003E2C97" w:rsidRDefault="00BC4987" w:rsidP="00B829A1">
            <w:pPr>
              <w:pStyle w:val="Bezodstpw"/>
              <w:keepNext/>
              <w:jc w:val="center"/>
              <w:rPr>
                <w:rFonts w:ascii="Arial Narrow" w:hAnsi="Arial Narrow" w:cs="Times New Roman"/>
                <w:sz w:val="20"/>
                <w:szCs w:val="20"/>
              </w:rPr>
            </w:pPr>
          </w:p>
        </w:tc>
        <w:tc>
          <w:tcPr>
            <w:tcW w:w="1985" w:type="dxa"/>
            <w:shd w:val="clear" w:color="auto" w:fill="D9D9D9" w:themeFill="background1" w:themeFillShade="D9"/>
            <w:vAlign w:val="center"/>
          </w:tcPr>
          <w:p w:rsidR="00BC4987" w:rsidRPr="003E2C97" w:rsidRDefault="00BC4987" w:rsidP="00B829A1">
            <w:pPr>
              <w:pStyle w:val="Bezodstpw"/>
              <w:keepNext/>
              <w:jc w:val="center"/>
              <w:rPr>
                <w:rFonts w:ascii="Arial Narrow" w:hAnsi="Arial Narrow" w:cs="Times New Roman"/>
                <w:sz w:val="20"/>
                <w:szCs w:val="20"/>
              </w:rPr>
            </w:pPr>
          </w:p>
        </w:tc>
        <w:tc>
          <w:tcPr>
            <w:tcW w:w="992" w:type="dxa"/>
            <w:shd w:val="clear" w:color="auto" w:fill="D9D9D9" w:themeFill="background1" w:themeFillShade="D9"/>
            <w:vAlign w:val="center"/>
          </w:tcPr>
          <w:p w:rsidR="00BC4987" w:rsidRPr="003E2C97" w:rsidRDefault="00BC4987" w:rsidP="00B829A1">
            <w:pPr>
              <w:pStyle w:val="Bezodstpw"/>
              <w:jc w:val="center"/>
              <w:rPr>
                <w:rFonts w:ascii="Arial Narrow" w:hAnsi="Arial Narrow" w:cs="Times New Roman"/>
                <w:sz w:val="20"/>
                <w:szCs w:val="20"/>
              </w:rPr>
            </w:pPr>
          </w:p>
        </w:tc>
        <w:tc>
          <w:tcPr>
            <w:tcW w:w="1985" w:type="dxa"/>
            <w:shd w:val="clear" w:color="auto" w:fill="D9D9D9" w:themeFill="background1" w:themeFillShade="D9"/>
            <w:vAlign w:val="center"/>
          </w:tcPr>
          <w:p w:rsidR="00BC4987" w:rsidRPr="003E2C97" w:rsidRDefault="00BC4987" w:rsidP="00B829A1">
            <w:pPr>
              <w:pStyle w:val="Bezodstpw"/>
              <w:jc w:val="center"/>
              <w:rPr>
                <w:rFonts w:ascii="Arial Narrow" w:hAnsi="Arial Narrow" w:cs="Times New Roman"/>
                <w:sz w:val="20"/>
                <w:szCs w:val="20"/>
              </w:rPr>
            </w:pPr>
          </w:p>
        </w:tc>
        <w:tc>
          <w:tcPr>
            <w:tcW w:w="1275" w:type="dxa"/>
            <w:shd w:val="clear" w:color="auto" w:fill="D9D9D9" w:themeFill="background1" w:themeFillShade="D9"/>
            <w:vAlign w:val="center"/>
          </w:tcPr>
          <w:p w:rsidR="00BC4987" w:rsidRPr="003E2C97" w:rsidRDefault="00BC4987" w:rsidP="00B829A1">
            <w:pPr>
              <w:pStyle w:val="Bezodstpw"/>
              <w:jc w:val="center"/>
              <w:rPr>
                <w:rFonts w:ascii="Arial Narrow" w:hAnsi="Arial Narrow" w:cs="Times New Roman"/>
                <w:sz w:val="20"/>
                <w:szCs w:val="20"/>
              </w:rPr>
            </w:pPr>
          </w:p>
        </w:tc>
      </w:tr>
      <w:tr w:rsidR="00DC08C4" w:rsidRPr="003E2C97" w:rsidTr="00722577">
        <w:tc>
          <w:tcPr>
            <w:tcW w:w="709" w:type="dxa"/>
            <w:vAlign w:val="center"/>
          </w:tcPr>
          <w:p w:rsidR="00DC08C4" w:rsidRPr="003E2C97" w:rsidRDefault="00DC08C4" w:rsidP="002576FB">
            <w:pPr>
              <w:pStyle w:val="Akapitzlist"/>
              <w:numPr>
                <w:ilvl w:val="0"/>
                <w:numId w:val="83"/>
              </w:numPr>
              <w:ind w:left="34" w:firstLine="0"/>
              <w:rPr>
                <w:rFonts w:ascii="Arial Narrow" w:hAnsi="Arial Narrow" w:cs="Times New Roman"/>
                <w:sz w:val="20"/>
                <w:szCs w:val="20"/>
              </w:rPr>
            </w:pPr>
          </w:p>
        </w:tc>
        <w:tc>
          <w:tcPr>
            <w:tcW w:w="4820" w:type="dxa"/>
            <w:vAlign w:val="center"/>
          </w:tcPr>
          <w:p w:rsidR="00DC08C4" w:rsidRDefault="00231975" w:rsidP="00231975">
            <w:pPr>
              <w:pStyle w:val="Zawartotabeli"/>
              <w:jc w:val="both"/>
              <w:rPr>
                <w:rFonts w:ascii="Arial Narrow" w:hAnsi="Arial Narrow"/>
              </w:rPr>
            </w:pPr>
            <w:r>
              <w:rPr>
                <w:rFonts w:ascii="Arial Narrow" w:hAnsi="Arial Narrow"/>
              </w:rPr>
              <w:t>Tytanowa ś</w:t>
            </w:r>
            <w:r w:rsidR="00CB1601">
              <w:rPr>
                <w:rFonts w:ascii="Arial Narrow" w:hAnsi="Arial Narrow"/>
              </w:rPr>
              <w:t xml:space="preserve">ruba </w:t>
            </w:r>
            <w:proofErr w:type="spellStart"/>
            <w:r w:rsidR="00CB1601">
              <w:rPr>
                <w:rFonts w:ascii="Arial Narrow" w:hAnsi="Arial Narrow"/>
              </w:rPr>
              <w:t>monoaksjalna</w:t>
            </w:r>
            <w:proofErr w:type="spellEnd"/>
            <w:r w:rsidR="00CB1601">
              <w:rPr>
                <w:rFonts w:ascii="Arial Narrow" w:hAnsi="Arial Narrow"/>
              </w:rPr>
              <w:t xml:space="preserve"> otwarta wraz z nakrętką. </w:t>
            </w:r>
            <w:r>
              <w:rPr>
                <w:rFonts w:ascii="Arial Narrow" w:hAnsi="Arial Narrow"/>
              </w:rPr>
              <w:t>Ś</w:t>
            </w:r>
            <w:r w:rsidR="00CB1601">
              <w:rPr>
                <w:rFonts w:ascii="Arial Narrow" w:hAnsi="Arial Narrow"/>
              </w:rPr>
              <w:t>rednica 4 mm, długość 25-40 mm, stopniowane co 5 mm.</w:t>
            </w:r>
          </w:p>
        </w:tc>
        <w:tc>
          <w:tcPr>
            <w:tcW w:w="1418" w:type="dxa"/>
            <w:vAlign w:val="center"/>
          </w:tcPr>
          <w:p w:rsidR="00DC08C4" w:rsidRPr="003E2C97" w:rsidRDefault="00DC08C4" w:rsidP="00B829A1">
            <w:pPr>
              <w:pStyle w:val="Bezodstpw"/>
              <w:keepNext/>
              <w:jc w:val="center"/>
              <w:rPr>
                <w:rFonts w:ascii="Arial Narrow" w:hAnsi="Arial Narrow" w:cs="Times New Roman"/>
                <w:sz w:val="20"/>
                <w:szCs w:val="20"/>
              </w:rPr>
            </w:pPr>
          </w:p>
        </w:tc>
        <w:tc>
          <w:tcPr>
            <w:tcW w:w="708" w:type="dxa"/>
            <w:vAlign w:val="center"/>
          </w:tcPr>
          <w:p w:rsidR="00DC08C4" w:rsidRPr="003E2C97"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DC08C4" w:rsidRPr="003E2C97" w:rsidRDefault="00DC08C4" w:rsidP="00B829A1">
            <w:pPr>
              <w:pStyle w:val="Bezodstpw"/>
              <w:keepNext/>
              <w:jc w:val="center"/>
              <w:rPr>
                <w:rFonts w:ascii="Arial Narrow" w:hAnsi="Arial Narrow" w:cs="Times New Roman"/>
                <w:sz w:val="20"/>
                <w:szCs w:val="20"/>
              </w:rPr>
            </w:pPr>
          </w:p>
        </w:tc>
        <w:tc>
          <w:tcPr>
            <w:tcW w:w="708" w:type="dxa"/>
            <w:vAlign w:val="center"/>
          </w:tcPr>
          <w:p w:rsidR="00DC08C4" w:rsidRPr="003E2C97"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80</w:t>
            </w:r>
          </w:p>
        </w:tc>
        <w:tc>
          <w:tcPr>
            <w:tcW w:w="1985" w:type="dxa"/>
            <w:vAlign w:val="center"/>
          </w:tcPr>
          <w:p w:rsidR="00DC08C4" w:rsidRPr="003E2C97" w:rsidRDefault="00DC08C4" w:rsidP="00B829A1">
            <w:pPr>
              <w:pStyle w:val="Bezodstpw"/>
              <w:keepNext/>
              <w:jc w:val="center"/>
              <w:rPr>
                <w:rFonts w:ascii="Arial Narrow" w:hAnsi="Arial Narrow" w:cs="Times New Roman"/>
                <w:sz w:val="20"/>
                <w:szCs w:val="20"/>
              </w:rPr>
            </w:pPr>
          </w:p>
        </w:tc>
        <w:tc>
          <w:tcPr>
            <w:tcW w:w="992" w:type="dxa"/>
            <w:vAlign w:val="center"/>
          </w:tcPr>
          <w:p w:rsidR="00DC08C4" w:rsidRPr="003E2C97" w:rsidRDefault="00DC08C4" w:rsidP="00B829A1">
            <w:pPr>
              <w:pStyle w:val="Bezodstpw"/>
              <w:jc w:val="center"/>
              <w:rPr>
                <w:rFonts w:ascii="Arial Narrow" w:hAnsi="Arial Narrow" w:cs="Times New Roman"/>
                <w:sz w:val="20"/>
                <w:szCs w:val="20"/>
              </w:rPr>
            </w:pPr>
          </w:p>
        </w:tc>
        <w:tc>
          <w:tcPr>
            <w:tcW w:w="1985" w:type="dxa"/>
            <w:vAlign w:val="center"/>
          </w:tcPr>
          <w:p w:rsidR="00DC08C4" w:rsidRPr="003E2C97" w:rsidRDefault="00DC08C4" w:rsidP="00B829A1">
            <w:pPr>
              <w:pStyle w:val="Bezodstpw"/>
              <w:jc w:val="center"/>
              <w:rPr>
                <w:rFonts w:ascii="Arial Narrow" w:hAnsi="Arial Narrow" w:cs="Times New Roman"/>
                <w:sz w:val="20"/>
                <w:szCs w:val="20"/>
              </w:rPr>
            </w:pPr>
          </w:p>
        </w:tc>
        <w:tc>
          <w:tcPr>
            <w:tcW w:w="1275" w:type="dxa"/>
            <w:vAlign w:val="center"/>
          </w:tcPr>
          <w:p w:rsidR="00DC08C4" w:rsidRPr="003E2C97" w:rsidRDefault="00DC08C4" w:rsidP="00B829A1">
            <w:pPr>
              <w:pStyle w:val="Bezodstpw"/>
              <w:jc w:val="center"/>
              <w:rPr>
                <w:rFonts w:ascii="Arial Narrow" w:hAnsi="Arial Narrow" w:cs="Times New Roman"/>
                <w:sz w:val="20"/>
                <w:szCs w:val="20"/>
              </w:rPr>
            </w:pPr>
          </w:p>
        </w:tc>
      </w:tr>
      <w:tr w:rsidR="00CB1601" w:rsidRPr="003E2C97" w:rsidTr="00722577">
        <w:tc>
          <w:tcPr>
            <w:tcW w:w="709" w:type="dxa"/>
            <w:vAlign w:val="center"/>
          </w:tcPr>
          <w:p w:rsidR="00CB1601" w:rsidRPr="003E2C97" w:rsidRDefault="00CB1601" w:rsidP="002576FB">
            <w:pPr>
              <w:pStyle w:val="Akapitzlist"/>
              <w:numPr>
                <w:ilvl w:val="0"/>
                <w:numId w:val="83"/>
              </w:numPr>
              <w:ind w:left="34" w:firstLine="0"/>
              <w:rPr>
                <w:rFonts w:ascii="Arial Narrow" w:hAnsi="Arial Narrow" w:cs="Times New Roman"/>
                <w:sz w:val="20"/>
                <w:szCs w:val="20"/>
              </w:rPr>
            </w:pPr>
          </w:p>
        </w:tc>
        <w:tc>
          <w:tcPr>
            <w:tcW w:w="4820" w:type="dxa"/>
            <w:vAlign w:val="center"/>
          </w:tcPr>
          <w:p w:rsidR="00CB1601" w:rsidRDefault="00231975" w:rsidP="00231975">
            <w:pPr>
              <w:pStyle w:val="Zawartotabeli"/>
              <w:jc w:val="both"/>
              <w:rPr>
                <w:rFonts w:ascii="Arial Narrow" w:hAnsi="Arial Narrow"/>
              </w:rPr>
            </w:pPr>
            <w:r>
              <w:rPr>
                <w:rFonts w:ascii="Arial Narrow" w:hAnsi="Arial Narrow"/>
              </w:rPr>
              <w:t>Tytanowa ś</w:t>
            </w:r>
            <w:r w:rsidR="00CB1601">
              <w:rPr>
                <w:rFonts w:ascii="Arial Narrow" w:hAnsi="Arial Narrow"/>
              </w:rPr>
              <w:t xml:space="preserve">ruba </w:t>
            </w:r>
            <w:proofErr w:type="spellStart"/>
            <w:r w:rsidR="00CB1601">
              <w:rPr>
                <w:rFonts w:ascii="Arial Narrow" w:hAnsi="Arial Narrow"/>
              </w:rPr>
              <w:t>monoaksjalna</w:t>
            </w:r>
            <w:proofErr w:type="spellEnd"/>
            <w:r w:rsidR="00CB1601">
              <w:rPr>
                <w:rFonts w:ascii="Arial Narrow" w:hAnsi="Arial Narrow"/>
              </w:rPr>
              <w:t xml:space="preserve"> zamknięta wraz z nakrętką. </w:t>
            </w:r>
            <w:r>
              <w:rPr>
                <w:rFonts w:ascii="Arial Narrow" w:hAnsi="Arial Narrow"/>
              </w:rPr>
              <w:t>Średnica</w:t>
            </w:r>
            <w:r w:rsidR="00CB1601">
              <w:rPr>
                <w:rFonts w:ascii="Arial Narrow" w:hAnsi="Arial Narrow"/>
              </w:rPr>
              <w:t xml:space="preserve"> 3.5 mm i 4.0 mm, długość 25 mm, 30mm, 35 mm</w:t>
            </w:r>
          </w:p>
        </w:tc>
        <w:tc>
          <w:tcPr>
            <w:tcW w:w="1418"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80</w:t>
            </w:r>
          </w:p>
        </w:tc>
        <w:tc>
          <w:tcPr>
            <w:tcW w:w="1985"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992" w:type="dxa"/>
            <w:vAlign w:val="center"/>
          </w:tcPr>
          <w:p w:rsidR="00CB1601" w:rsidRPr="003E2C97" w:rsidRDefault="00CB1601" w:rsidP="00B829A1">
            <w:pPr>
              <w:pStyle w:val="Bezodstpw"/>
              <w:jc w:val="center"/>
              <w:rPr>
                <w:rFonts w:ascii="Arial Narrow" w:hAnsi="Arial Narrow" w:cs="Times New Roman"/>
                <w:sz w:val="20"/>
                <w:szCs w:val="20"/>
              </w:rPr>
            </w:pPr>
          </w:p>
        </w:tc>
        <w:tc>
          <w:tcPr>
            <w:tcW w:w="1985" w:type="dxa"/>
            <w:vAlign w:val="center"/>
          </w:tcPr>
          <w:p w:rsidR="00CB1601" w:rsidRPr="003E2C97" w:rsidRDefault="00CB1601" w:rsidP="00B829A1">
            <w:pPr>
              <w:pStyle w:val="Bezodstpw"/>
              <w:jc w:val="center"/>
              <w:rPr>
                <w:rFonts w:ascii="Arial Narrow" w:hAnsi="Arial Narrow" w:cs="Times New Roman"/>
                <w:sz w:val="20"/>
                <w:szCs w:val="20"/>
              </w:rPr>
            </w:pPr>
          </w:p>
        </w:tc>
        <w:tc>
          <w:tcPr>
            <w:tcW w:w="1275" w:type="dxa"/>
            <w:vAlign w:val="center"/>
          </w:tcPr>
          <w:p w:rsidR="00CB1601" w:rsidRPr="003E2C97" w:rsidRDefault="00CB1601" w:rsidP="00B829A1">
            <w:pPr>
              <w:pStyle w:val="Bezodstpw"/>
              <w:jc w:val="center"/>
              <w:rPr>
                <w:rFonts w:ascii="Arial Narrow" w:hAnsi="Arial Narrow" w:cs="Times New Roman"/>
                <w:sz w:val="20"/>
                <w:szCs w:val="20"/>
              </w:rPr>
            </w:pPr>
          </w:p>
        </w:tc>
      </w:tr>
      <w:tr w:rsidR="00CB1601" w:rsidRPr="003E2C97" w:rsidTr="00722577">
        <w:tc>
          <w:tcPr>
            <w:tcW w:w="709" w:type="dxa"/>
            <w:vAlign w:val="center"/>
          </w:tcPr>
          <w:p w:rsidR="00CB1601" w:rsidRPr="003E2C97" w:rsidRDefault="00CB1601" w:rsidP="002576FB">
            <w:pPr>
              <w:pStyle w:val="Akapitzlist"/>
              <w:numPr>
                <w:ilvl w:val="0"/>
                <w:numId w:val="83"/>
              </w:numPr>
              <w:ind w:left="34" w:firstLine="0"/>
              <w:rPr>
                <w:rFonts w:ascii="Arial Narrow" w:hAnsi="Arial Narrow" w:cs="Times New Roman"/>
                <w:sz w:val="20"/>
                <w:szCs w:val="20"/>
              </w:rPr>
            </w:pPr>
          </w:p>
        </w:tc>
        <w:tc>
          <w:tcPr>
            <w:tcW w:w="4820" w:type="dxa"/>
            <w:vAlign w:val="center"/>
          </w:tcPr>
          <w:p w:rsidR="00CB1601" w:rsidRDefault="00231975" w:rsidP="00B829A1">
            <w:pPr>
              <w:pStyle w:val="Zawartotabeli"/>
              <w:jc w:val="both"/>
              <w:rPr>
                <w:rFonts w:ascii="Arial Narrow" w:hAnsi="Arial Narrow"/>
              </w:rPr>
            </w:pPr>
            <w:r>
              <w:rPr>
                <w:rFonts w:ascii="Arial Narrow" w:hAnsi="Arial Narrow"/>
              </w:rPr>
              <w:t>Tytanowa ś</w:t>
            </w:r>
            <w:r w:rsidR="00CB1601">
              <w:rPr>
                <w:rFonts w:ascii="Arial Narrow" w:hAnsi="Arial Narrow"/>
              </w:rPr>
              <w:t xml:space="preserve">ruba </w:t>
            </w:r>
            <w:proofErr w:type="spellStart"/>
            <w:r w:rsidR="00CB1601">
              <w:rPr>
                <w:rFonts w:ascii="Arial Narrow" w:hAnsi="Arial Narrow"/>
              </w:rPr>
              <w:t>poliaksjalna</w:t>
            </w:r>
            <w:proofErr w:type="spellEnd"/>
            <w:r w:rsidR="00CB1601">
              <w:rPr>
                <w:rFonts w:ascii="Arial Narrow" w:hAnsi="Arial Narrow"/>
              </w:rPr>
              <w:t xml:space="preserve"> wraz z nakrętką.</w:t>
            </w:r>
            <w:r>
              <w:rPr>
                <w:rFonts w:ascii="Arial Narrow" w:hAnsi="Arial Narrow"/>
              </w:rPr>
              <w:t xml:space="preserve"> Średnica 4.0 mm i 5.0. mm, długość 25-40 mm, stopniowane co 5 mm.</w:t>
            </w:r>
          </w:p>
        </w:tc>
        <w:tc>
          <w:tcPr>
            <w:tcW w:w="1418"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150</w:t>
            </w:r>
          </w:p>
        </w:tc>
        <w:tc>
          <w:tcPr>
            <w:tcW w:w="1985"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992" w:type="dxa"/>
            <w:vAlign w:val="center"/>
          </w:tcPr>
          <w:p w:rsidR="00CB1601" w:rsidRPr="003E2C97" w:rsidRDefault="00CB1601" w:rsidP="00B829A1">
            <w:pPr>
              <w:pStyle w:val="Bezodstpw"/>
              <w:jc w:val="center"/>
              <w:rPr>
                <w:rFonts w:ascii="Arial Narrow" w:hAnsi="Arial Narrow" w:cs="Times New Roman"/>
                <w:sz w:val="20"/>
                <w:szCs w:val="20"/>
              </w:rPr>
            </w:pPr>
          </w:p>
        </w:tc>
        <w:tc>
          <w:tcPr>
            <w:tcW w:w="1985" w:type="dxa"/>
            <w:vAlign w:val="center"/>
          </w:tcPr>
          <w:p w:rsidR="00CB1601" w:rsidRPr="003E2C97" w:rsidRDefault="00CB1601" w:rsidP="00B829A1">
            <w:pPr>
              <w:pStyle w:val="Bezodstpw"/>
              <w:jc w:val="center"/>
              <w:rPr>
                <w:rFonts w:ascii="Arial Narrow" w:hAnsi="Arial Narrow" w:cs="Times New Roman"/>
                <w:sz w:val="20"/>
                <w:szCs w:val="20"/>
              </w:rPr>
            </w:pPr>
          </w:p>
        </w:tc>
        <w:tc>
          <w:tcPr>
            <w:tcW w:w="1275" w:type="dxa"/>
            <w:vAlign w:val="center"/>
          </w:tcPr>
          <w:p w:rsidR="00CB1601" w:rsidRPr="003E2C97" w:rsidRDefault="00CB1601" w:rsidP="00B829A1">
            <w:pPr>
              <w:pStyle w:val="Bezodstpw"/>
              <w:jc w:val="center"/>
              <w:rPr>
                <w:rFonts w:ascii="Arial Narrow" w:hAnsi="Arial Narrow" w:cs="Times New Roman"/>
                <w:sz w:val="20"/>
                <w:szCs w:val="20"/>
              </w:rPr>
            </w:pPr>
          </w:p>
        </w:tc>
      </w:tr>
      <w:tr w:rsidR="00CB1601" w:rsidRPr="003E2C97" w:rsidTr="00722577">
        <w:tc>
          <w:tcPr>
            <w:tcW w:w="709" w:type="dxa"/>
            <w:vAlign w:val="center"/>
          </w:tcPr>
          <w:p w:rsidR="00CB1601" w:rsidRPr="003E2C97" w:rsidRDefault="00CB1601" w:rsidP="002576FB">
            <w:pPr>
              <w:pStyle w:val="Akapitzlist"/>
              <w:numPr>
                <w:ilvl w:val="0"/>
                <w:numId w:val="83"/>
              </w:numPr>
              <w:ind w:left="34" w:firstLine="0"/>
              <w:rPr>
                <w:rFonts w:ascii="Arial Narrow" w:hAnsi="Arial Narrow" w:cs="Times New Roman"/>
                <w:sz w:val="20"/>
                <w:szCs w:val="20"/>
              </w:rPr>
            </w:pPr>
          </w:p>
        </w:tc>
        <w:tc>
          <w:tcPr>
            <w:tcW w:w="4820" w:type="dxa"/>
            <w:vAlign w:val="center"/>
          </w:tcPr>
          <w:p w:rsidR="00CB1601" w:rsidRDefault="00231975" w:rsidP="00231975">
            <w:pPr>
              <w:pStyle w:val="Zawartotabeli"/>
              <w:jc w:val="both"/>
              <w:rPr>
                <w:rFonts w:ascii="Arial Narrow" w:hAnsi="Arial Narrow"/>
              </w:rPr>
            </w:pPr>
            <w:r>
              <w:rPr>
                <w:rFonts w:ascii="Arial Narrow" w:hAnsi="Arial Narrow"/>
              </w:rPr>
              <w:t>Tytanowy h</w:t>
            </w:r>
            <w:r w:rsidR="00CB1601">
              <w:rPr>
                <w:rFonts w:ascii="Arial Narrow" w:hAnsi="Arial Narrow"/>
              </w:rPr>
              <w:t xml:space="preserve">ak laminarny, </w:t>
            </w:r>
            <w:proofErr w:type="spellStart"/>
            <w:r w:rsidR="00CB1601">
              <w:rPr>
                <w:rFonts w:ascii="Arial Narrow" w:hAnsi="Arial Narrow"/>
              </w:rPr>
              <w:t>pedikularny</w:t>
            </w:r>
            <w:proofErr w:type="spellEnd"/>
            <w:r w:rsidR="00CB1601">
              <w:rPr>
                <w:rFonts w:ascii="Arial Narrow" w:hAnsi="Arial Narrow"/>
              </w:rPr>
              <w:t>.</w:t>
            </w:r>
            <w:r>
              <w:rPr>
                <w:rFonts w:ascii="Arial Narrow" w:hAnsi="Arial Narrow"/>
              </w:rPr>
              <w:t xml:space="preserve"> Wysokość korpusu haka – 8 mm.</w:t>
            </w:r>
          </w:p>
        </w:tc>
        <w:tc>
          <w:tcPr>
            <w:tcW w:w="1418"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B1601" w:rsidRPr="003E2C97" w:rsidRDefault="00CB1601" w:rsidP="00CB1601">
            <w:pPr>
              <w:pStyle w:val="Bezodstpw"/>
              <w:keepNext/>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80</w:t>
            </w:r>
          </w:p>
        </w:tc>
        <w:tc>
          <w:tcPr>
            <w:tcW w:w="1985"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992" w:type="dxa"/>
            <w:vAlign w:val="center"/>
          </w:tcPr>
          <w:p w:rsidR="00CB1601" w:rsidRPr="003E2C97" w:rsidRDefault="00CB1601" w:rsidP="00B829A1">
            <w:pPr>
              <w:pStyle w:val="Bezodstpw"/>
              <w:jc w:val="center"/>
              <w:rPr>
                <w:rFonts w:ascii="Arial Narrow" w:hAnsi="Arial Narrow" w:cs="Times New Roman"/>
                <w:sz w:val="20"/>
                <w:szCs w:val="20"/>
              </w:rPr>
            </w:pPr>
          </w:p>
        </w:tc>
        <w:tc>
          <w:tcPr>
            <w:tcW w:w="1985" w:type="dxa"/>
            <w:vAlign w:val="center"/>
          </w:tcPr>
          <w:p w:rsidR="00CB1601" w:rsidRPr="003E2C97" w:rsidRDefault="00CB1601" w:rsidP="00B829A1">
            <w:pPr>
              <w:pStyle w:val="Bezodstpw"/>
              <w:jc w:val="center"/>
              <w:rPr>
                <w:rFonts w:ascii="Arial Narrow" w:hAnsi="Arial Narrow" w:cs="Times New Roman"/>
                <w:sz w:val="20"/>
                <w:szCs w:val="20"/>
              </w:rPr>
            </w:pPr>
          </w:p>
        </w:tc>
        <w:tc>
          <w:tcPr>
            <w:tcW w:w="1275" w:type="dxa"/>
            <w:vAlign w:val="center"/>
          </w:tcPr>
          <w:p w:rsidR="00CB1601" w:rsidRPr="003E2C97" w:rsidRDefault="00CB1601" w:rsidP="00B829A1">
            <w:pPr>
              <w:pStyle w:val="Bezodstpw"/>
              <w:jc w:val="center"/>
              <w:rPr>
                <w:rFonts w:ascii="Arial Narrow" w:hAnsi="Arial Narrow" w:cs="Times New Roman"/>
                <w:sz w:val="20"/>
                <w:szCs w:val="20"/>
              </w:rPr>
            </w:pPr>
          </w:p>
        </w:tc>
      </w:tr>
      <w:tr w:rsidR="00CB1601" w:rsidRPr="003E2C97" w:rsidTr="00722577">
        <w:tc>
          <w:tcPr>
            <w:tcW w:w="709" w:type="dxa"/>
            <w:vAlign w:val="center"/>
          </w:tcPr>
          <w:p w:rsidR="00CB1601" w:rsidRPr="003E2C97" w:rsidRDefault="00CB1601" w:rsidP="002576FB">
            <w:pPr>
              <w:pStyle w:val="Akapitzlist"/>
              <w:numPr>
                <w:ilvl w:val="0"/>
                <w:numId w:val="83"/>
              </w:numPr>
              <w:ind w:left="34" w:firstLine="0"/>
              <w:rPr>
                <w:rFonts w:ascii="Arial Narrow" w:hAnsi="Arial Narrow" w:cs="Times New Roman"/>
                <w:sz w:val="20"/>
                <w:szCs w:val="20"/>
              </w:rPr>
            </w:pPr>
          </w:p>
        </w:tc>
        <w:tc>
          <w:tcPr>
            <w:tcW w:w="4820" w:type="dxa"/>
            <w:vAlign w:val="center"/>
          </w:tcPr>
          <w:p w:rsidR="00CB1601" w:rsidRDefault="00231975" w:rsidP="00231975">
            <w:pPr>
              <w:pStyle w:val="Zawartotabeli"/>
              <w:jc w:val="both"/>
              <w:rPr>
                <w:rFonts w:ascii="Arial Narrow" w:hAnsi="Arial Narrow"/>
              </w:rPr>
            </w:pPr>
            <w:r>
              <w:rPr>
                <w:rFonts w:ascii="Arial Narrow" w:hAnsi="Arial Narrow"/>
              </w:rPr>
              <w:t>Tytanowy h</w:t>
            </w:r>
            <w:r w:rsidR="00CB1601">
              <w:rPr>
                <w:rFonts w:ascii="Arial Narrow" w:hAnsi="Arial Narrow"/>
              </w:rPr>
              <w:t>ak żebrowy.</w:t>
            </w:r>
            <w:r>
              <w:rPr>
                <w:rFonts w:ascii="Arial Narrow" w:hAnsi="Arial Narrow"/>
              </w:rPr>
              <w:t xml:space="preserve"> Długość 10-19 mm.</w:t>
            </w:r>
          </w:p>
        </w:tc>
        <w:tc>
          <w:tcPr>
            <w:tcW w:w="1418"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985"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992" w:type="dxa"/>
            <w:vAlign w:val="center"/>
          </w:tcPr>
          <w:p w:rsidR="00CB1601" w:rsidRPr="003E2C97" w:rsidRDefault="00CB1601" w:rsidP="00B829A1">
            <w:pPr>
              <w:pStyle w:val="Bezodstpw"/>
              <w:jc w:val="center"/>
              <w:rPr>
                <w:rFonts w:ascii="Arial Narrow" w:hAnsi="Arial Narrow" w:cs="Times New Roman"/>
                <w:sz w:val="20"/>
                <w:szCs w:val="20"/>
              </w:rPr>
            </w:pPr>
          </w:p>
        </w:tc>
        <w:tc>
          <w:tcPr>
            <w:tcW w:w="1985" w:type="dxa"/>
            <w:vAlign w:val="center"/>
          </w:tcPr>
          <w:p w:rsidR="00CB1601" w:rsidRPr="003E2C97" w:rsidRDefault="00CB1601" w:rsidP="00B829A1">
            <w:pPr>
              <w:pStyle w:val="Bezodstpw"/>
              <w:jc w:val="center"/>
              <w:rPr>
                <w:rFonts w:ascii="Arial Narrow" w:hAnsi="Arial Narrow" w:cs="Times New Roman"/>
                <w:sz w:val="20"/>
                <w:szCs w:val="20"/>
              </w:rPr>
            </w:pPr>
          </w:p>
        </w:tc>
        <w:tc>
          <w:tcPr>
            <w:tcW w:w="1275" w:type="dxa"/>
            <w:vAlign w:val="center"/>
          </w:tcPr>
          <w:p w:rsidR="00CB1601" w:rsidRPr="003E2C97" w:rsidRDefault="00CB1601" w:rsidP="00B829A1">
            <w:pPr>
              <w:pStyle w:val="Bezodstpw"/>
              <w:jc w:val="center"/>
              <w:rPr>
                <w:rFonts w:ascii="Arial Narrow" w:hAnsi="Arial Narrow" w:cs="Times New Roman"/>
                <w:sz w:val="20"/>
                <w:szCs w:val="20"/>
              </w:rPr>
            </w:pPr>
          </w:p>
        </w:tc>
      </w:tr>
      <w:tr w:rsidR="00CB1601" w:rsidRPr="003E2C97" w:rsidTr="00722577">
        <w:tc>
          <w:tcPr>
            <w:tcW w:w="709" w:type="dxa"/>
            <w:vAlign w:val="center"/>
          </w:tcPr>
          <w:p w:rsidR="00CB1601" w:rsidRPr="003E2C97" w:rsidRDefault="00CB1601" w:rsidP="002576FB">
            <w:pPr>
              <w:pStyle w:val="Akapitzlist"/>
              <w:numPr>
                <w:ilvl w:val="0"/>
                <w:numId w:val="83"/>
              </w:numPr>
              <w:ind w:left="34" w:firstLine="0"/>
              <w:rPr>
                <w:rFonts w:ascii="Arial Narrow" w:hAnsi="Arial Narrow" w:cs="Times New Roman"/>
                <w:sz w:val="20"/>
                <w:szCs w:val="20"/>
              </w:rPr>
            </w:pPr>
          </w:p>
        </w:tc>
        <w:tc>
          <w:tcPr>
            <w:tcW w:w="4820" w:type="dxa"/>
            <w:vAlign w:val="center"/>
          </w:tcPr>
          <w:p w:rsidR="00CB1601" w:rsidRDefault="00231975" w:rsidP="00B829A1">
            <w:pPr>
              <w:pStyle w:val="Zawartotabeli"/>
              <w:jc w:val="both"/>
              <w:rPr>
                <w:rFonts w:ascii="Arial Narrow" w:hAnsi="Arial Narrow"/>
              </w:rPr>
            </w:pPr>
            <w:r>
              <w:rPr>
                <w:rFonts w:ascii="Arial Narrow" w:hAnsi="Arial Narrow"/>
              </w:rPr>
              <w:t>Pręt tytanowy. Średnica 4mm Długość: 150 mm, 200 mm, 250 mm.</w:t>
            </w:r>
          </w:p>
        </w:tc>
        <w:tc>
          <w:tcPr>
            <w:tcW w:w="1418"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150</w:t>
            </w:r>
          </w:p>
        </w:tc>
        <w:tc>
          <w:tcPr>
            <w:tcW w:w="1985"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992" w:type="dxa"/>
            <w:vAlign w:val="center"/>
          </w:tcPr>
          <w:p w:rsidR="00CB1601" w:rsidRPr="003E2C97" w:rsidRDefault="00CB1601" w:rsidP="00B829A1">
            <w:pPr>
              <w:pStyle w:val="Bezodstpw"/>
              <w:jc w:val="center"/>
              <w:rPr>
                <w:rFonts w:ascii="Arial Narrow" w:hAnsi="Arial Narrow" w:cs="Times New Roman"/>
                <w:sz w:val="20"/>
                <w:szCs w:val="20"/>
              </w:rPr>
            </w:pPr>
          </w:p>
        </w:tc>
        <w:tc>
          <w:tcPr>
            <w:tcW w:w="1985" w:type="dxa"/>
            <w:vAlign w:val="center"/>
          </w:tcPr>
          <w:p w:rsidR="00CB1601" w:rsidRPr="003E2C97" w:rsidRDefault="00CB1601" w:rsidP="00B829A1">
            <w:pPr>
              <w:pStyle w:val="Bezodstpw"/>
              <w:jc w:val="center"/>
              <w:rPr>
                <w:rFonts w:ascii="Arial Narrow" w:hAnsi="Arial Narrow" w:cs="Times New Roman"/>
                <w:sz w:val="20"/>
                <w:szCs w:val="20"/>
              </w:rPr>
            </w:pPr>
          </w:p>
        </w:tc>
        <w:tc>
          <w:tcPr>
            <w:tcW w:w="1275" w:type="dxa"/>
            <w:vAlign w:val="center"/>
          </w:tcPr>
          <w:p w:rsidR="00CB1601" w:rsidRPr="003E2C97" w:rsidRDefault="00CB1601" w:rsidP="00B829A1">
            <w:pPr>
              <w:pStyle w:val="Bezodstpw"/>
              <w:jc w:val="center"/>
              <w:rPr>
                <w:rFonts w:ascii="Arial Narrow" w:hAnsi="Arial Narrow" w:cs="Times New Roman"/>
                <w:sz w:val="20"/>
                <w:szCs w:val="20"/>
              </w:rPr>
            </w:pPr>
          </w:p>
        </w:tc>
      </w:tr>
      <w:tr w:rsidR="00CB1601" w:rsidRPr="003E2C97" w:rsidTr="00722577">
        <w:tc>
          <w:tcPr>
            <w:tcW w:w="709" w:type="dxa"/>
            <w:vAlign w:val="center"/>
          </w:tcPr>
          <w:p w:rsidR="00CB1601" w:rsidRPr="003E2C97" w:rsidRDefault="00CB1601" w:rsidP="002576FB">
            <w:pPr>
              <w:pStyle w:val="Akapitzlist"/>
              <w:numPr>
                <w:ilvl w:val="0"/>
                <w:numId w:val="83"/>
              </w:numPr>
              <w:ind w:left="34" w:firstLine="0"/>
              <w:rPr>
                <w:rFonts w:ascii="Arial Narrow" w:hAnsi="Arial Narrow" w:cs="Times New Roman"/>
                <w:sz w:val="20"/>
                <w:szCs w:val="20"/>
              </w:rPr>
            </w:pPr>
          </w:p>
        </w:tc>
        <w:tc>
          <w:tcPr>
            <w:tcW w:w="4820" w:type="dxa"/>
            <w:vAlign w:val="center"/>
          </w:tcPr>
          <w:p w:rsidR="00CB1601" w:rsidRDefault="00CB1601" w:rsidP="00B829A1">
            <w:pPr>
              <w:pStyle w:val="Zawartotabeli"/>
              <w:jc w:val="both"/>
              <w:rPr>
                <w:rFonts w:ascii="Arial Narrow" w:hAnsi="Arial Narrow"/>
              </w:rPr>
            </w:pPr>
            <w:r>
              <w:rPr>
                <w:rFonts w:ascii="Arial Narrow" w:hAnsi="Arial Narrow"/>
              </w:rPr>
              <w:t xml:space="preserve">Bloczki </w:t>
            </w:r>
            <w:proofErr w:type="spellStart"/>
            <w:r>
              <w:rPr>
                <w:rFonts w:ascii="Arial Narrow" w:hAnsi="Arial Narrow"/>
              </w:rPr>
              <w:t>dystrakcyjne</w:t>
            </w:r>
            <w:proofErr w:type="spellEnd"/>
            <w:r>
              <w:rPr>
                <w:rFonts w:ascii="Arial Narrow" w:hAnsi="Arial Narrow"/>
              </w:rPr>
              <w:t xml:space="preserve">/kostka domino lub łącznik </w:t>
            </w:r>
            <w:proofErr w:type="spellStart"/>
            <w:r>
              <w:rPr>
                <w:rFonts w:ascii="Arial Narrow" w:hAnsi="Arial Narrow"/>
              </w:rPr>
              <w:t>aksjalny</w:t>
            </w:r>
            <w:proofErr w:type="spellEnd"/>
            <w:r>
              <w:rPr>
                <w:rFonts w:ascii="Arial Narrow" w:hAnsi="Arial Narrow"/>
              </w:rPr>
              <w:t>.</w:t>
            </w:r>
            <w:r w:rsidR="00231975">
              <w:rPr>
                <w:rFonts w:ascii="Arial Narrow" w:hAnsi="Arial Narrow"/>
              </w:rPr>
              <w:t xml:space="preserve"> Kostka domino wykonana z tytanu, długość 14 mm, szerokość 14 mm, wysokość 7 mm. Łącznik </w:t>
            </w:r>
            <w:proofErr w:type="spellStart"/>
            <w:r w:rsidR="00231975">
              <w:rPr>
                <w:rFonts w:ascii="Arial Narrow" w:hAnsi="Arial Narrow"/>
              </w:rPr>
              <w:t>aksjalny</w:t>
            </w:r>
            <w:proofErr w:type="spellEnd"/>
            <w:r w:rsidR="00231975">
              <w:rPr>
                <w:rFonts w:ascii="Arial Narrow" w:hAnsi="Arial Narrow"/>
              </w:rPr>
              <w:t xml:space="preserve"> wykonany z tytanu, długość 60 mm i 80 mm.</w:t>
            </w:r>
          </w:p>
        </w:tc>
        <w:tc>
          <w:tcPr>
            <w:tcW w:w="1418"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708" w:type="dxa"/>
            <w:vAlign w:val="center"/>
          </w:tcPr>
          <w:p w:rsidR="00CB1601" w:rsidRDefault="00CB1601" w:rsidP="00B829A1">
            <w:pPr>
              <w:pStyle w:val="Bezodstpw"/>
              <w:keepNext/>
              <w:jc w:val="center"/>
              <w:rPr>
                <w:rFonts w:ascii="Arial Narrow" w:hAnsi="Arial Narrow" w:cs="Times New Roman"/>
                <w:sz w:val="20"/>
                <w:szCs w:val="20"/>
              </w:rPr>
            </w:pPr>
            <w:r>
              <w:rPr>
                <w:rFonts w:ascii="Arial Narrow" w:hAnsi="Arial Narrow" w:cs="Times New Roman"/>
                <w:sz w:val="20"/>
                <w:szCs w:val="20"/>
              </w:rPr>
              <w:t>80</w:t>
            </w:r>
          </w:p>
        </w:tc>
        <w:tc>
          <w:tcPr>
            <w:tcW w:w="1985" w:type="dxa"/>
            <w:vAlign w:val="center"/>
          </w:tcPr>
          <w:p w:rsidR="00CB1601" w:rsidRPr="003E2C97" w:rsidRDefault="00CB1601" w:rsidP="00B829A1">
            <w:pPr>
              <w:pStyle w:val="Bezodstpw"/>
              <w:keepNext/>
              <w:jc w:val="center"/>
              <w:rPr>
                <w:rFonts w:ascii="Arial Narrow" w:hAnsi="Arial Narrow" w:cs="Times New Roman"/>
                <w:sz w:val="20"/>
                <w:szCs w:val="20"/>
              </w:rPr>
            </w:pPr>
          </w:p>
        </w:tc>
        <w:tc>
          <w:tcPr>
            <w:tcW w:w="992" w:type="dxa"/>
            <w:vAlign w:val="center"/>
          </w:tcPr>
          <w:p w:rsidR="00CB1601" w:rsidRPr="003E2C97" w:rsidRDefault="00CB1601" w:rsidP="00B829A1">
            <w:pPr>
              <w:pStyle w:val="Bezodstpw"/>
              <w:jc w:val="center"/>
              <w:rPr>
                <w:rFonts w:ascii="Arial Narrow" w:hAnsi="Arial Narrow" w:cs="Times New Roman"/>
                <w:sz w:val="20"/>
                <w:szCs w:val="20"/>
              </w:rPr>
            </w:pPr>
          </w:p>
        </w:tc>
        <w:tc>
          <w:tcPr>
            <w:tcW w:w="1985" w:type="dxa"/>
            <w:vAlign w:val="center"/>
          </w:tcPr>
          <w:p w:rsidR="00CB1601" w:rsidRPr="003E2C97" w:rsidRDefault="00CB1601" w:rsidP="00B829A1">
            <w:pPr>
              <w:pStyle w:val="Bezodstpw"/>
              <w:jc w:val="center"/>
              <w:rPr>
                <w:rFonts w:ascii="Arial Narrow" w:hAnsi="Arial Narrow" w:cs="Times New Roman"/>
                <w:sz w:val="20"/>
                <w:szCs w:val="20"/>
              </w:rPr>
            </w:pPr>
          </w:p>
        </w:tc>
        <w:tc>
          <w:tcPr>
            <w:tcW w:w="1275" w:type="dxa"/>
            <w:vAlign w:val="center"/>
          </w:tcPr>
          <w:p w:rsidR="00CB1601" w:rsidRPr="003E2C97" w:rsidRDefault="00CB1601" w:rsidP="00B829A1">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BC4987" w:rsidRPr="003E2C97" w:rsidTr="00722577">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lastRenderedPageBreak/>
              <w:t>Lp</w:t>
            </w:r>
            <w:proofErr w:type="spellEnd"/>
          </w:p>
        </w:tc>
        <w:tc>
          <w:tcPr>
            <w:tcW w:w="482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C4987" w:rsidRPr="003E2C97" w:rsidTr="00722577">
        <w:tc>
          <w:tcPr>
            <w:tcW w:w="709" w:type="dxa"/>
            <w:vAlign w:val="center"/>
          </w:tcPr>
          <w:p w:rsidR="00BC4987" w:rsidRPr="003E2C97" w:rsidRDefault="00BC4987" w:rsidP="002576FB">
            <w:pPr>
              <w:pStyle w:val="Akapitzlist"/>
              <w:numPr>
                <w:ilvl w:val="0"/>
                <w:numId w:val="62"/>
              </w:numPr>
              <w:ind w:left="0" w:firstLine="0"/>
              <w:jc w:val="center"/>
              <w:rPr>
                <w:rFonts w:ascii="Arial Narrow" w:hAnsi="Arial Narrow" w:cs="Times New Roman"/>
                <w:sz w:val="20"/>
                <w:szCs w:val="20"/>
              </w:rPr>
            </w:pPr>
          </w:p>
        </w:tc>
        <w:tc>
          <w:tcPr>
            <w:tcW w:w="4820" w:type="dxa"/>
            <w:vAlign w:val="center"/>
          </w:tcPr>
          <w:p w:rsidR="00BC4987" w:rsidRPr="003E2C97" w:rsidRDefault="009F1B0A" w:rsidP="007B6145">
            <w:pPr>
              <w:pStyle w:val="Zawartotabeli"/>
              <w:jc w:val="both"/>
              <w:rPr>
                <w:rFonts w:ascii="Arial Narrow" w:hAnsi="Arial Narrow"/>
              </w:rPr>
            </w:pPr>
            <w:r w:rsidRPr="009F1B0A">
              <w:rPr>
                <w:rFonts w:ascii="Arial Narrow" w:hAnsi="Arial Narrow"/>
              </w:rPr>
              <w:t xml:space="preserve">System stabilizacji kręgosłupa w odcinku piersiowo-lędźwiowym do zabiegów tylnej stabilizacji w urazach, nowotworach, kręgozmykach i skoliozach, a także do zabiegów przednio-bocznych. </w:t>
            </w:r>
            <w:r w:rsidR="007B6145">
              <w:rPr>
                <w:rFonts w:ascii="Arial Narrow" w:hAnsi="Arial Narrow"/>
              </w:rPr>
              <w:t>System</w:t>
            </w:r>
            <w:r w:rsidRPr="009F1B0A">
              <w:rPr>
                <w:rFonts w:ascii="Arial Narrow" w:hAnsi="Arial Narrow"/>
              </w:rPr>
              <w:t xml:space="preserve"> umożliwia trójpłaszczyznową korekcję deformacji w odcinku piersiowym i lędźwiowym realizowaną również przez translację i </w:t>
            </w:r>
            <w:proofErr w:type="spellStart"/>
            <w:r w:rsidRPr="009F1B0A">
              <w:rPr>
                <w:rFonts w:ascii="Arial Narrow" w:hAnsi="Arial Narrow"/>
              </w:rPr>
              <w:t>derotację</w:t>
            </w:r>
            <w:proofErr w:type="spellEnd"/>
            <w:r w:rsidRPr="009F1B0A">
              <w:rPr>
                <w:rFonts w:ascii="Arial Narrow" w:hAnsi="Arial Narrow"/>
              </w:rPr>
              <w:t xml:space="preserve"> w płaszczyźnie poprzecznej za pomocą specjalnego, dodatkowego instrumentarium zawierającego m. in. </w:t>
            </w:r>
            <w:proofErr w:type="spellStart"/>
            <w:r w:rsidRPr="009F1B0A">
              <w:rPr>
                <w:rFonts w:ascii="Arial Narrow" w:hAnsi="Arial Narrow"/>
              </w:rPr>
              <w:t>derotatory</w:t>
            </w:r>
            <w:proofErr w:type="spellEnd"/>
            <w:r w:rsidRPr="009F1B0A">
              <w:rPr>
                <w:rFonts w:ascii="Arial Narrow" w:hAnsi="Arial Narrow"/>
              </w:rPr>
              <w:t xml:space="preserve"> i </w:t>
            </w:r>
            <w:proofErr w:type="spellStart"/>
            <w:r w:rsidRPr="009F1B0A">
              <w:rPr>
                <w:rFonts w:ascii="Arial Narrow" w:hAnsi="Arial Narrow"/>
              </w:rPr>
              <w:t>horyzontalatory</w:t>
            </w:r>
            <w:proofErr w:type="spellEnd"/>
            <w:r>
              <w:rPr>
                <w:rFonts w:ascii="Arial Narrow" w:hAnsi="Arial Narrow"/>
              </w:rPr>
              <w:t xml:space="preserve">. </w:t>
            </w:r>
            <w:r w:rsidR="007B6145">
              <w:rPr>
                <w:rFonts w:ascii="Arial Narrow" w:hAnsi="Arial Narrow"/>
              </w:rPr>
              <w:t xml:space="preserve">System zawiera elementy wymienione w pozycjach 1.1. – 1.15., a ponadto zestaw instrumentarium. </w:t>
            </w:r>
            <w:r w:rsidRPr="009F1B0A">
              <w:rPr>
                <w:rFonts w:ascii="Arial Narrow" w:hAnsi="Arial Narrow"/>
              </w:rPr>
              <w:t xml:space="preserve">W zestawie </w:t>
            </w:r>
            <w:r w:rsidR="007B6145">
              <w:rPr>
                <w:rFonts w:ascii="Arial Narrow" w:hAnsi="Arial Narrow"/>
              </w:rPr>
              <w:t>instrumentarium</w:t>
            </w:r>
            <w:r w:rsidRPr="009F1B0A">
              <w:rPr>
                <w:rFonts w:ascii="Arial Narrow" w:hAnsi="Arial Narrow"/>
              </w:rPr>
              <w:t xml:space="preserve"> </w:t>
            </w:r>
            <w:proofErr w:type="spellStart"/>
            <w:r w:rsidRPr="009F1B0A">
              <w:rPr>
                <w:rFonts w:ascii="Arial Narrow" w:hAnsi="Arial Narrow"/>
              </w:rPr>
              <w:t>zgryzak</w:t>
            </w:r>
            <w:proofErr w:type="spellEnd"/>
            <w:r w:rsidRPr="009F1B0A">
              <w:rPr>
                <w:rFonts w:ascii="Arial Narrow" w:hAnsi="Arial Narrow"/>
              </w:rPr>
              <w:t xml:space="preserve"> pozwalający zdjąć nadmiar kości z nasady trzonów wokół łba śruby. Konstrukcja śrubokręta uniemożliwiająca wypadnięcie śrub podczas wkręcania. </w:t>
            </w:r>
            <w:proofErr w:type="spellStart"/>
            <w:r w:rsidRPr="009F1B0A">
              <w:rPr>
                <w:rFonts w:ascii="Arial Narrow" w:hAnsi="Arial Narrow"/>
              </w:rPr>
              <w:t>Dopychacze</w:t>
            </w:r>
            <w:proofErr w:type="spellEnd"/>
            <w:r w:rsidRPr="009F1B0A">
              <w:rPr>
                <w:rFonts w:ascii="Arial Narrow" w:hAnsi="Arial Narrow"/>
              </w:rPr>
              <w:t xml:space="preserve"> do prętów w formie pistoletów zakładanych na łeb śrub równolegle lub prostopadle do osi prętów. Manipulatory do pręta. W zestawie narzędzi gilotynowa </w:t>
            </w:r>
            <w:proofErr w:type="spellStart"/>
            <w:r w:rsidRPr="009F1B0A">
              <w:rPr>
                <w:rFonts w:ascii="Arial Narrow" w:hAnsi="Arial Narrow"/>
              </w:rPr>
              <w:t>ciętarka</w:t>
            </w:r>
            <w:proofErr w:type="spellEnd"/>
            <w:r w:rsidRPr="009F1B0A">
              <w:rPr>
                <w:rFonts w:ascii="Arial Narrow" w:hAnsi="Arial Narrow"/>
              </w:rPr>
              <w:t xml:space="preserve"> do prętów. Pręty </w:t>
            </w:r>
            <w:proofErr w:type="spellStart"/>
            <w:r w:rsidRPr="009F1B0A">
              <w:rPr>
                <w:rFonts w:ascii="Arial Narrow" w:hAnsi="Arial Narrow"/>
              </w:rPr>
              <w:t>niskoprofilowe</w:t>
            </w:r>
            <w:proofErr w:type="spellEnd"/>
            <w:r w:rsidRPr="009F1B0A">
              <w:rPr>
                <w:rFonts w:ascii="Arial Narrow" w:hAnsi="Arial Narrow"/>
              </w:rPr>
              <w:t xml:space="preserve"> (średnica 5.5mm) wstępnie wygięte ze stopu tytanu (Ti-6AI-4V). Długość od 30 do 80mm, od 100 do 130mm ze skokiem co 5 mm oraz od 80 do 100mm ze skokiem co 10mm. Pręty proste o średnicy 5.5mm, długości 510 mm przycinane na długość, dostępne w trzech grupach materiałowych: stop tytanu (Ti-6AI-4V), technicznie czysty tytan (CP Ti) oraz kobaltowo-chromowo-molibdenowe (</w:t>
            </w:r>
            <w:proofErr w:type="spellStart"/>
            <w:r w:rsidRPr="009F1B0A">
              <w:rPr>
                <w:rFonts w:ascii="Arial Narrow" w:hAnsi="Arial Narrow"/>
              </w:rPr>
              <w:t>CoCrMo</w:t>
            </w:r>
            <w:proofErr w:type="spellEnd"/>
            <w:r w:rsidRPr="009F1B0A">
              <w:rPr>
                <w:rFonts w:ascii="Arial Narrow" w:hAnsi="Arial Narrow"/>
              </w:rPr>
              <w:t xml:space="preserve"> o trzech stopniach twardości do wyboru operatora). Śruby tulipanowe sztywne, wieloosiowe, jednopłaszczyznowe, wyciągowe, biodrowe. Śruby sztywne i wieloosiowe w rozmiarach: średnica 4.0mm, 4.75mm, 5.5mm, 6.5mm, 7.5mm, 8.5mm; długość od 20mm do 50mm ze skokiem co 5mm dla śrub o średnicy 4.0mm i 4.75mm oraz od 30mm do 55mm ze skokiem co 5mm dla śrub o średnicy 5.5, 6.5, 7.5, 8.5mm. Śruby biodrowe wieloosiowe o średnicy 6.5, 7.5, 8.5 mm o długości od 60mm do 90mm ze skokiem co 10mm. Średnice śrub kodowane kolorami. Wszystkie śruby blokowane uniwersalną nakrętką blokującą</w:t>
            </w:r>
            <w:r>
              <w:rPr>
                <w:rFonts w:ascii="Arial Narrow" w:hAnsi="Arial Narrow"/>
              </w:rPr>
              <w:t>.</w:t>
            </w:r>
            <w:r>
              <w:t xml:space="preserve"> </w:t>
            </w:r>
            <w:r w:rsidRPr="009F1B0A">
              <w:rPr>
                <w:rFonts w:ascii="Arial Narrow" w:hAnsi="Arial Narrow"/>
              </w:rPr>
              <w:t xml:space="preserve">Mechanizm blokujący pozwala na blokadę </w:t>
            </w:r>
            <w:proofErr w:type="spellStart"/>
            <w:r w:rsidRPr="009F1B0A">
              <w:rPr>
                <w:rFonts w:ascii="Arial Narrow" w:hAnsi="Arial Narrow"/>
              </w:rPr>
              <w:t>wieloosiowości</w:t>
            </w:r>
            <w:proofErr w:type="spellEnd"/>
            <w:r w:rsidRPr="009F1B0A">
              <w:rPr>
                <w:rFonts w:ascii="Arial Narrow" w:hAnsi="Arial Narrow"/>
              </w:rPr>
              <w:t xml:space="preserve"> z możliwością uwolnienia pręta w celu wykonania </w:t>
            </w:r>
            <w:proofErr w:type="spellStart"/>
            <w:r w:rsidRPr="009F1B0A">
              <w:rPr>
                <w:rFonts w:ascii="Arial Narrow" w:hAnsi="Arial Narrow"/>
              </w:rPr>
              <w:t>derotacji</w:t>
            </w:r>
            <w:proofErr w:type="spellEnd"/>
            <w:r w:rsidRPr="009F1B0A">
              <w:rPr>
                <w:rFonts w:ascii="Arial Narrow" w:hAnsi="Arial Narrow"/>
              </w:rPr>
              <w:t xml:space="preserve">. Łączniki boczne o długości 25mm, </w:t>
            </w:r>
            <w:r w:rsidRPr="009F1B0A">
              <w:rPr>
                <w:rFonts w:ascii="Arial Narrow" w:hAnsi="Arial Narrow"/>
              </w:rPr>
              <w:lastRenderedPageBreak/>
              <w:t xml:space="preserve">35mm, 50mm i 75mm, umożliwiające wykonanie stabilizacji w przypadku </w:t>
            </w:r>
            <w:proofErr w:type="spellStart"/>
            <w:r w:rsidRPr="009F1B0A">
              <w:rPr>
                <w:rFonts w:ascii="Arial Narrow" w:hAnsi="Arial Narrow"/>
              </w:rPr>
              <w:t>nieosiowego</w:t>
            </w:r>
            <w:proofErr w:type="spellEnd"/>
            <w:r w:rsidRPr="009F1B0A">
              <w:rPr>
                <w:rFonts w:ascii="Arial Narrow" w:hAnsi="Arial Narrow"/>
              </w:rPr>
              <w:t xml:space="preserve"> rozmieszczenia śrub, a także połączenia stabilizacji kręgosłupa lędźwiowego ze śrubami biodrowymi, z pominięciem kości krzyżowej. Łączniki boczne blokowane uniwersalną nakrętką blokującą. Pióro gwintu z kołnierzem zapobiegającym "ścięciu" gwintu, zapobiegającym rozchyleniu skrzydeł śruby, ułatwiającym wprowadzenie nakrętki stabilizującym konstrukcję. Haki </w:t>
            </w:r>
            <w:proofErr w:type="spellStart"/>
            <w:r w:rsidRPr="009F1B0A">
              <w:rPr>
                <w:rFonts w:ascii="Arial Narrow" w:hAnsi="Arial Narrow"/>
              </w:rPr>
              <w:t>pedikularne</w:t>
            </w:r>
            <w:proofErr w:type="spellEnd"/>
            <w:r w:rsidRPr="009F1B0A">
              <w:rPr>
                <w:rFonts w:ascii="Arial Narrow" w:hAnsi="Arial Narrow"/>
              </w:rPr>
              <w:t xml:space="preserve"> tulipanowe sztywne, w trzech rozmiarach. Haki laminarne tulipanowe sztywne, w czterech rozmiarach, lewe i prawe. Haki offsetowe lewe i prawe. Wszystkie haki kodowane kolorami. W zestawie dostępne podkładki do zabiegów z dostępu przedniego oraz łączniki typu domino pozwalające przedłużyć stabilizację bez konieczności wymiany prętów. Łączniki poprzeczne stałe o długości od 12mm do 24mm ze skokiem co 2mm oraz teleskopowe w pięciu rozmiarach: XXS 23-29mm, XS 28-38mm, S 25-42mm, M 41-53mm, L 52-75mm.</w:t>
            </w:r>
            <w:r>
              <w:t xml:space="preserve"> </w:t>
            </w:r>
            <w:r w:rsidRPr="009F1B0A">
              <w:rPr>
                <w:rFonts w:ascii="Arial Narrow" w:hAnsi="Arial Narrow"/>
              </w:rPr>
              <w:t>System kompatybilny z systemem st</w:t>
            </w:r>
            <w:r>
              <w:rPr>
                <w:rFonts w:ascii="Arial Narrow" w:hAnsi="Arial Narrow"/>
              </w:rPr>
              <w:t xml:space="preserve">abilizacji potyliczno-szyjnej. </w:t>
            </w:r>
            <w:r w:rsidRPr="009F1B0A">
              <w:rPr>
                <w:rFonts w:ascii="Arial Narrow" w:hAnsi="Arial Narrow"/>
              </w:rPr>
              <w:t>Wszystkie implanty trwale oznakowane i umieszczone w pojemniku umożliwiającym ich sterylizację i przechowywanie. Tacki narzędziowe posiadają oznakowane kodami miejsca przechowywania narzędzi. Instrumentarium dostarczone w kasetach umożliwiających jeg</w:t>
            </w:r>
            <w:r>
              <w:rPr>
                <w:rFonts w:ascii="Arial Narrow" w:hAnsi="Arial Narrow"/>
              </w:rPr>
              <w:t xml:space="preserve">o sterylizację i przechowywanie. </w:t>
            </w:r>
            <w:r w:rsidRPr="009F1B0A">
              <w:rPr>
                <w:rFonts w:ascii="Arial Narrow" w:hAnsi="Arial Narrow"/>
              </w:rPr>
              <w:t xml:space="preserve">Substytut kości w postaci czystej, </w:t>
            </w:r>
            <w:proofErr w:type="spellStart"/>
            <w:r w:rsidRPr="009F1B0A">
              <w:rPr>
                <w:rFonts w:ascii="Arial Narrow" w:hAnsi="Arial Narrow"/>
              </w:rPr>
              <w:t>hydroksyapatytowej</w:t>
            </w:r>
            <w:proofErr w:type="spellEnd"/>
            <w:r w:rsidRPr="009F1B0A">
              <w:rPr>
                <w:rFonts w:ascii="Arial Narrow" w:hAnsi="Arial Narrow"/>
              </w:rPr>
              <w:t xml:space="preserve"> macierzy </w:t>
            </w:r>
            <w:proofErr w:type="spellStart"/>
            <w:r w:rsidRPr="009F1B0A">
              <w:rPr>
                <w:rFonts w:ascii="Arial Narrow" w:hAnsi="Arial Narrow"/>
              </w:rPr>
              <w:t>osteokondukcyjnej</w:t>
            </w:r>
            <w:proofErr w:type="spellEnd"/>
            <w:r w:rsidRPr="009F1B0A">
              <w:rPr>
                <w:rFonts w:ascii="Arial Narrow" w:hAnsi="Arial Narrow"/>
              </w:rPr>
              <w:t xml:space="preserve"> składający się z cienkiej warstwy </w:t>
            </w:r>
            <w:proofErr w:type="spellStart"/>
            <w:r w:rsidRPr="009F1B0A">
              <w:rPr>
                <w:rFonts w:ascii="Arial Narrow" w:hAnsi="Arial Narrow"/>
              </w:rPr>
              <w:t>hydroksyapatytu</w:t>
            </w:r>
            <w:proofErr w:type="spellEnd"/>
            <w:r w:rsidRPr="009F1B0A">
              <w:rPr>
                <w:rFonts w:ascii="Arial Narrow" w:hAnsi="Arial Narrow"/>
              </w:rPr>
              <w:t xml:space="preserve"> o gr 2-10 mikronów na rdzeniu z węglanu wapnia. </w:t>
            </w:r>
            <w:proofErr w:type="spellStart"/>
            <w:r w:rsidRPr="009F1B0A">
              <w:rPr>
                <w:rFonts w:ascii="Arial Narrow" w:hAnsi="Arial Narrow"/>
              </w:rPr>
              <w:t>Biokompatybilne</w:t>
            </w:r>
            <w:proofErr w:type="spellEnd"/>
            <w:r w:rsidRPr="009F1B0A">
              <w:rPr>
                <w:rFonts w:ascii="Arial Narrow" w:hAnsi="Arial Narrow"/>
              </w:rPr>
              <w:t xml:space="preserve"> i biodegradowalne granulki przeznaczone do </w:t>
            </w:r>
            <w:proofErr w:type="spellStart"/>
            <w:r w:rsidRPr="009F1B0A">
              <w:rPr>
                <w:rFonts w:ascii="Arial Narrow" w:hAnsi="Arial Narrow"/>
              </w:rPr>
              <w:t>uzycia</w:t>
            </w:r>
            <w:proofErr w:type="spellEnd"/>
            <w:r w:rsidRPr="009F1B0A">
              <w:rPr>
                <w:rFonts w:ascii="Arial Narrow" w:hAnsi="Arial Narrow"/>
              </w:rPr>
              <w:t xml:space="preserve"> jako substytut kości w celu uzupełnienia ubytków kostnych lub przerw w układzie szkieletowym oraz do zespoleń. Struktura i skład chemiczny zbliżony do ludzkiej kości gąbczastej, nie zawierający żadnych substancji pochodzenia biologicznego. Dostępny w granulkach o wielkości 1-4mm i </w:t>
            </w:r>
            <w:proofErr w:type="spellStart"/>
            <w:r w:rsidRPr="009F1B0A">
              <w:rPr>
                <w:rFonts w:ascii="Arial Narrow" w:hAnsi="Arial Narrow"/>
              </w:rPr>
              <w:t>mikroporach</w:t>
            </w:r>
            <w:proofErr w:type="spellEnd"/>
            <w:r w:rsidRPr="009F1B0A">
              <w:rPr>
                <w:rFonts w:ascii="Arial Narrow" w:hAnsi="Arial Narrow"/>
              </w:rPr>
              <w:t xml:space="preserve"> 280-770µm. Substytut można łączyć z autogenicznym lub allogenicznymi przeszczepami kostnymi, jak również stosować zmieszany z krwią i szpikiem. Granulat funkcjonuje aż do czasu, kiedy zostaje naturalnie wchłonięty przez organizm ludzki tj. 6-18miesięcy. Dostarczany w stanie sterylnym, gotowy do użycia.</w:t>
            </w:r>
          </w:p>
        </w:tc>
        <w:tc>
          <w:tcPr>
            <w:tcW w:w="1418"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1560"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1985"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pStyle w:val="Bezodstpw"/>
              <w:jc w:val="center"/>
              <w:rPr>
                <w:rFonts w:ascii="Arial Narrow" w:hAnsi="Arial Narrow" w:cs="Times New Roman"/>
                <w:sz w:val="20"/>
                <w:szCs w:val="20"/>
              </w:rPr>
            </w:pPr>
          </w:p>
        </w:tc>
        <w:tc>
          <w:tcPr>
            <w:tcW w:w="1985" w:type="dxa"/>
            <w:shd w:val="clear" w:color="auto" w:fill="BFBFBF" w:themeFill="background1" w:themeFillShade="BF"/>
            <w:vAlign w:val="center"/>
          </w:tcPr>
          <w:p w:rsidR="00BC4987" w:rsidRPr="003E2C97" w:rsidRDefault="00BC4987" w:rsidP="00B829A1">
            <w:pPr>
              <w:pStyle w:val="Bezodstpw"/>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7B6145" w:rsidRDefault="007B6145" w:rsidP="00B829A1">
            <w:pPr>
              <w:pStyle w:val="Zawartotabeli"/>
              <w:jc w:val="both"/>
              <w:rPr>
                <w:rFonts w:ascii="Arial Narrow" w:hAnsi="Arial Narrow"/>
              </w:rPr>
            </w:pPr>
            <w:r>
              <w:rPr>
                <w:rFonts w:ascii="Arial Narrow" w:hAnsi="Arial Narrow"/>
              </w:rPr>
              <w:t>Śruba sztywna  wieloosiowa. 6 szt. w zestawie.</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7B6145"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7B6145"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7B6145" w:rsidP="00B829A1">
            <w:pPr>
              <w:pStyle w:val="Zawartotabeli"/>
              <w:jc w:val="both"/>
              <w:rPr>
                <w:rFonts w:ascii="Arial Narrow" w:hAnsi="Arial Narrow"/>
              </w:rPr>
            </w:pPr>
            <w:r>
              <w:rPr>
                <w:rFonts w:ascii="Arial Narrow" w:hAnsi="Arial Narrow"/>
              </w:rPr>
              <w:t>Śruba biodrowa. 2 szt. w zestawie.</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7B6145"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7B6145"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7B6145" w:rsidP="00B829A1">
            <w:pPr>
              <w:pStyle w:val="Zawartotabeli"/>
              <w:jc w:val="both"/>
              <w:rPr>
                <w:rFonts w:ascii="Arial Narrow" w:hAnsi="Arial Narrow"/>
              </w:rPr>
            </w:pPr>
            <w:r>
              <w:rPr>
                <w:rFonts w:ascii="Arial Narrow" w:hAnsi="Arial Narrow"/>
              </w:rPr>
              <w:t>Śruba wyciągowa 2 szt. w zestawie.</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7B6145"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7B6145"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7B6145" w:rsidP="00B829A1">
            <w:pPr>
              <w:pStyle w:val="Zawartotabeli"/>
              <w:jc w:val="both"/>
              <w:rPr>
                <w:rFonts w:ascii="Arial Narrow" w:hAnsi="Arial Narrow"/>
              </w:rPr>
            </w:pPr>
            <w:r>
              <w:rPr>
                <w:rFonts w:ascii="Arial Narrow" w:hAnsi="Arial Narrow"/>
              </w:rPr>
              <w:t>Śruba jednopłaszczyznowa.</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7B6145"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7B6145"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7B6145" w:rsidP="00B829A1">
            <w:pPr>
              <w:pStyle w:val="Zawartotabeli"/>
              <w:jc w:val="both"/>
              <w:rPr>
                <w:rFonts w:ascii="Arial Narrow" w:hAnsi="Arial Narrow"/>
              </w:rPr>
            </w:pPr>
            <w:r>
              <w:rPr>
                <w:rFonts w:ascii="Arial Narrow" w:hAnsi="Arial Narrow"/>
              </w:rPr>
              <w:t>Hak laminarny/</w:t>
            </w:r>
            <w:proofErr w:type="spellStart"/>
            <w:r>
              <w:rPr>
                <w:rFonts w:ascii="Arial Narrow" w:hAnsi="Arial Narrow"/>
              </w:rPr>
              <w:t>pedikularny</w:t>
            </w:r>
            <w:proofErr w:type="spellEnd"/>
            <w:r>
              <w:rPr>
                <w:rFonts w:ascii="Arial Narrow" w:hAnsi="Arial Narrow"/>
              </w:rPr>
              <w:t>.</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7B6145"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7B6145"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7B6145" w:rsidP="00B829A1">
            <w:pPr>
              <w:pStyle w:val="Zawartotabeli"/>
              <w:jc w:val="both"/>
              <w:rPr>
                <w:rFonts w:ascii="Arial Narrow" w:hAnsi="Arial Narrow"/>
              </w:rPr>
            </w:pPr>
            <w:r>
              <w:rPr>
                <w:rFonts w:ascii="Arial Narrow" w:hAnsi="Arial Narrow"/>
              </w:rPr>
              <w:t>Pręt wstępnie wygięty (Ti-6Al-4V).</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2D4BD3"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2D4BD3"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2D4BD3" w:rsidP="00B829A1">
            <w:pPr>
              <w:pStyle w:val="Zawartotabeli"/>
              <w:jc w:val="both"/>
              <w:rPr>
                <w:rFonts w:ascii="Arial Narrow" w:hAnsi="Arial Narrow"/>
              </w:rPr>
            </w:pPr>
            <w:r>
              <w:rPr>
                <w:rFonts w:ascii="Arial Narrow" w:hAnsi="Arial Narrow"/>
              </w:rPr>
              <w:t xml:space="preserve">Pręt prosty  510 mm (Ti-6Al-4V, CP Ti, </w:t>
            </w:r>
            <w:proofErr w:type="spellStart"/>
            <w:r>
              <w:rPr>
                <w:rFonts w:ascii="Arial Narrow" w:hAnsi="Arial Narrow"/>
              </w:rPr>
              <w:t>CoCrMo</w:t>
            </w:r>
            <w:proofErr w:type="spellEnd"/>
            <w:r>
              <w:rPr>
                <w:rFonts w:ascii="Arial Narrow" w:hAnsi="Arial Narrow"/>
              </w:rPr>
              <w:t>). 2 szt. w zestawie.</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2D4BD3"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2D4BD3"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2D4BD3" w:rsidP="00B829A1">
            <w:pPr>
              <w:pStyle w:val="Zawartotabeli"/>
              <w:jc w:val="both"/>
              <w:rPr>
                <w:rFonts w:ascii="Arial Narrow" w:hAnsi="Arial Narrow"/>
              </w:rPr>
            </w:pPr>
            <w:r>
              <w:rPr>
                <w:rFonts w:ascii="Arial Narrow" w:hAnsi="Arial Narrow"/>
              </w:rPr>
              <w:t>Nakrętka blokująca. 12 szt. w zestawie.</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2D4BD3"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2D4BD3"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2D4BD3" w:rsidP="00B829A1">
            <w:pPr>
              <w:pStyle w:val="Zawartotabeli"/>
              <w:jc w:val="both"/>
              <w:rPr>
                <w:rFonts w:ascii="Arial Narrow" w:hAnsi="Arial Narrow"/>
              </w:rPr>
            </w:pPr>
            <w:r>
              <w:rPr>
                <w:rFonts w:ascii="Arial Narrow" w:hAnsi="Arial Narrow"/>
              </w:rPr>
              <w:t>Łącznik boczny.</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2D4BD3"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2D4BD3"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2D4BD3" w:rsidP="00B829A1">
            <w:pPr>
              <w:pStyle w:val="Zawartotabeli"/>
              <w:jc w:val="both"/>
              <w:rPr>
                <w:rFonts w:ascii="Arial Narrow" w:hAnsi="Arial Narrow"/>
              </w:rPr>
            </w:pPr>
            <w:r>
              <w:rPr>
                <w:rFonts w:ascii="Arial Narrow" w:hAnsi="Arial Narrow"/>
              </w:rPr>
              <w:t>Poprzeczka sztywna teleskopowa.</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2D4BD3"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2D4BD3"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AC2C9A" w:rsidP="00B829A1">
            <w:pPr>
              <w:pStyle w:val="Zawartotabeli"/>
              <w:jc w:val="both"/>
              <w:rPr>
                <w:rFonts w:ascii="Arial Narrow" w:hAnsi="Arial Narrow"/>
              </w:rPr>
            </w:pPr>
            <w:r>
              <w:rPr>
                <w:rFonts w:ascii="Arial Narrow" w:hAnsi="Arial Narrow"/>
              </w:rPr>
              <w:t>Domino.</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AC2C9A"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AC2C9A"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857144" w:rsidRPr="003E2C97" w:rsidTr="00722577">
        <w:tc>
          <w:tcPr>
            <w:tcW w:w="709" w:type="dxa"/>
            <w:vAlign w:val="center"/>
          </w:tcPr>
          <w:p w:rsidR="00857144" w:rsidRPr="009F1B0A" w:rsidRDefault="00857144"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857144" w:rsidRDefault="00AC2C9A" w:rsidP="00B829A1">
            <w:pPr>
              <w:pStyle w:val="Zawartotabeli"/>
              <w:jc w:val="both"/>
              <w:rPr>
                <w:rFonts w:ascii="Arial Narrow" w:hAnsi="Arial Narrow"/>
              </w:rPr>
            </w:pPr>
            <w:proofErr w:type="spellStart"/>
            <w:r>
              <w:rPr>
                <w:rFonts w:ascii="Arial Narrow" w:hAnsi="Arial Narrow"/>
              </w:rPr>
              <w:t>Stapler</w:t>
            </w:r>
            <w:proofErr w:type="spellEnd"/>
            <w:r>
              <w:rPr>
                <w:rFonts w:ascii="Arial Narrow" w:hAnsi="Arial Narrow"/>
              </w:rPr>
              <w:t xml:space="preserve"> kręgowy.</w:t>
            </w:r>
          </w:p>
        </w:tc>
        <w:tc>
          <w:tcPr>
            <w:tcW w:w="1418"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AC2C9A"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708" w:type="dxa"/>
            <w:vAlign w:val="center"/>
          </w:tcPr>
          <w:p w:rsidR="00857144" w:rsidRPr="003E2C97" w:rsidRDefault="00AC2C9A"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857144" w:rsidRPr="003E2C97" w:rsidRDefault="00857144" w:rsidP="00B829A1">
            <w:pPr>
              <w:pStyle w:val="Bezodstpw"/>
              <w:keepNext/>
              <w:jc w:val="center"/>
              <w:rPr>
                <w:rFonts w:ascii="Arial Narrow" w:hAnsi="Arial Narrow" w:cs="Times New Roman"/>
                <w:sz w:val="20"/>
                <w:szCs w:val="20"/>
              </w:rPr>
            </w:pPr>
          </w:p>
        </w:tc>
        <w:tc>
          <w:tcPr>
            <w:tcW w:w="992" w:type="dxa"/>
            <w:vAlign w:val="center"/>
          </w:tcPr>
          <w:p w:rsidR="00857144" w:rsidRPr="003E2C97" w:rsidRDefault="00857144" w:rsidP="00B829A1">
            <w:pPr>
              <w:pStyle w:val="Bezodstpw"/>
              <w:jc w:val="center"/>
              <w:rPr>
                <w:rFonts w:ascii="Arial Narrow" w:hAnsi="Arial Narrow" w:cs="Times New Roman"/>
                <w:sz w:val="20"/>
                <w:szCs w:val="20"/>
              </w:rPr>
            </w:pPr>
          </w:p>
        </w:tc>
        <w:tc>
          <w:tcPr>
            <w:tcW w:w="1985" w:type="dxa"/>
            <w:vAlign w:val="center"/>
          </w:tcPr>
          <w:p w:rsidR="00857144" w:rsidRPr="003E2C97" w:rsidRDefault="00857144" w:rsidP="00B829A1">
            <w:pPr>
              <w:pStyle w:val="Bezodstpw"/>
              <w:jc w:val="center"/>
              <w:rPr>
                <w:rFonts w:ascii="Arial Narrow" w:hAnsi="Arial Narrow" w:cs="Times New Roman"/>
                <w:sz w:val="20"/>
                <w:szCs w:val="20"/>
              </w:rPr>
            </w:pPr>
          </w:p>
        </w:tc>
        <w:tc>
          <w:tcPr>
            <w:tcW w:w="1275" w:type="dxa"/>
            <w:vAlign w:val="center"/>
          </w:tcPr>
          <w:p w:rsidR="00857144" w:rsidRPr="003E2C97" w:rsidRDefault="00857144" w:rsidP="00B829A1">
            <w:pPr>
              <w:pStyle w:val="Bezodstpw"/>
              <w:jc w:val="center"/>
              <w:rPr>
                <w:rFonts w:ascii="Arial Narrow" w:hAnsi="Arial Narrow" w:cs="Times New Roman"/>
                <w:sz w:val="20"/>
                <w:szCs w:val="20"/>
              </w:rPr>
            </w:pPr>
          </w:p>
        </w:tc>
      </w:tr>
      <w:tr w:rsidR="007B6145" w:rsidRPr="003E2C97" w:rsidTr="00722577">
        <w:tc>
          <w:tcPr>
            <w:tcW w:w="709" w:type="dxa"/>
            <w:vAlign w:val="center"/>
          </w:tcPr>
          <w:p w:rsidR="007B6145" w:rsidRPr="009F1B0A" w:rsidRDefault="007B6145"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7B6145" w:rsidRDefault="00AC2C9A" w:rsidP="00B829A1">
            <w:pPr>
              <w:pStyle w:val="Zawartotabeli"/>
              <w:jc w:val="both"/>
              <w:rPr>
                <w:rFonts w:ascii="Arial Narrow" w:hAnsi="Arial Narrow"/>
              </w:rPr>
            </w:pPr>
            <w:r>
              <w:rPr>
                <w:rFonts w:ascii="Arial Narrow" w:hAnsi="Arial Narrow"/>
              </w:rPr>
              <w:t>Granulat 10 ml.</w:t>
            </w:r>
          </w:p>
        </w:tc>
        <w:tc>
          <w:tcPr>
            <w:tcW w:w="1418" w:type="dxa"/>
            <w:vAlign w:val="center"/>
          </w:tcPr>
          <w:p w:rsidR="007B6145" w:rsidRPr="003E2C97" w:rsidRDefault="007B6145" w:rsidP="00B829A1">
            <w:pPr>
              <w:pStyle w:val="Bezodstpw"/>
              <w:keepNext/>
              <w:jc w:val="center"/>
              <w:rPr>
                <w:rFonts w:ascii="Arial Narrow" w:hAnsi="Arial Narrow" w:cs="Times New Roman"/>
                <w:sz w:val="20"/>
                <w:szCs w:val="20"/>
              </w:rPr>
            </w:pPr>
          </w:p>
        </w:tc>
        <w:tc>
          <w:tcPr>
            <w:tcW w:w="708" w:type="dxa"/>
            <w:vAlign w:val="center"/>
          </w:tcPr>
          <w:p w:rsidR="007B6145" w:rsidRPr="003E2C97" w:rsidRDefault="00AC2C9A"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7B6145" w:rsidRPr="003E2C97" w:rsidRDefault="007B6145" w:rsidP="00B829A1">
            <w:pPr>
              <w:pStyle w:val="Bezodstpw"/>
              <w:keepNext/>
              <w:jc w:val="center"/>
              <w:rPr>
                <w:rFonts w:ascii="Arial Narrow" w:hAnsi="Arial Narrow" w:cs="Times New Roman"/>
                <w:sz w:val="20"/>
                <w:szCs w:val="20"/>
              </w:rPr>
            </w:pPr>
          </w:p>
        </w:tc>
        <w:tc>
          <w:tcPr>
            <w:tcW w:w="708" w:type="dxa"/>
            <w:vAlign w:val="center"/>
          </w:tcPr>
          <w:p w:rsidR="007B6145" w:rsidRPr="003E2C97" w:rsidRDefault="00AC2C9A" w:rsidP="00B829A1">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1985" w:type="dxa"/>
            <w:vAlign w:val="center"/>
          </w:tcPr>
          <w:p w:rsidR="007B6145" w:rsidRPr="003E2C97" w:rsidRDefault="007B6145" w:rsidP="00B829A1">
            <w:pPr>
              <w:pStyle w:val="Bezodstpw"/>
              <w:keepNext/>
              <w:jc w:val="center"/>
              <w:rPr>
                <w:rFonts w:ascii="Arial Narrow" w:hAnsi="Arial Narrow" w:cs="Times New Roman"/>
                <w:sz w:val="20"/>
                <w:szCs w:val="20"/>
              </w:rPr>
            </w:pPr>
          </w:p>
        </w:tc>
        <w:tc>
          <w:tcPr>
            <w:tcW w:w="992" w:type="dxa"/>
            <w:vAlign w:val="center"/>
          </w:tcPr>
          <w:p w:rsidR="007B6145" w:rsidRPr="003E2C97" w:rsidRDefault="007B6145" w:rsidP="00B829A1">
            <w:pPr>
              <w:pStyle w:val="Bezodstpw"/>
              <w:jc w:val="center"/>
              <w:rPr>
                <w:rFonts w:ascii="Arial Narrow" w:hAnsi="Arial Narrow" w:cs="Times New Roman"/>
                <w:sz w:val="20"/>
                <w:szCs w:val="20"/>
              </w:rPr>
            </w:pPr>
          </w:p>
        </w:tc>
        <w:tc>
          <w:tcPr>
            <w:tcW w:w="1985" w:type="dxa"/>
            <w:vAlign w:val="center"/>
          </w:tcPr>
          <w:p w:rsidR="007B6145" w:rsidRPr="003E2C97" w:rsidRDefault="007B6145" w:rsidP="00B829A1">
            <w:pPr>
              <w:pStyle w:val="Bezodstpw"/>
              <w:jc w:val="center"/>
              <w:rPr>
                <w:rFonts w:ascii="Arial Narrow" w:hAnsi="Arial Narrow" w:cs="Times New Roman"/>
                <w:sz w:val="20"/>
                <w:szCs w:val="20"/>
              </w:rPr>
            </w:pPr>
          </w:p>
        </w:tc>
        <w:tc>
          <w:tcPr>
            <w:tcW w:w="1275" w:type="dxa"/>
            <w:vAlign w:val="center"/>
          </w:tcPr>
          <w:p w:rsidR="007B6145" w:rsidRPr="003E2C97" w:rsidRDefault="007B6145" w:rsidP="00B829A1">
            <w:pPr>
              <w:pStyle w:val="Bezodstpw"/>
              <w:jc w:val="center"/>
              <w:rPr>
                <w:rFonts w:ascii="Arial Narrow" w:hAnsi="Arial Narrow" w:cs="Times New Roman"/>
                <w:sz w:val="20"/>
                <w:szCs w:val="20"/>
              </w:rPr>
            </w:pPr>
          </w:p>
        </w:tc>
      </w:tr>
      <w:tr w:rsidR="007B6145" w:rsidRPr="003E2C97" w:rsidTr="00722577">
        <w:tc>
          <w:tcPr>
            <w:tcW w:w="709" w:type="dxa"/>
            <w:vAlign w:val="center"/>
          </w:tcPr>
          <w:p w:rsidR="007B6145" w:rsidRPr="009F1B0A" w:rsidRDefault="007B6145"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7B6145" w:rsidRDefault="00AC2C9A" w:rsidP="00B829A1">
            <w:pPr>
              <w:pStyle w:val="Zawartotabeli"/>
              <w:jc w:val="both"/>
              <w:rPr>
                <w:rFonts w:ascii="Arial Narrow" w:hAnsi="Arial Narrow"/>
              </w:rPr>
            </w:pPr>
            <w:r>
              <w:rPr>
                <w:rFonts w:ascii="Arial Narrow" w:hAnsi="Arial Narrow"/>
              </w:rPr>
              <w:t>Granulat 20 ml.</w:t>
            </w:r>
          </w:p>
        </w:tc>
        <w:tc>
          <w:tcPr>
            <w:tcW w:w="1418" w:type="dxa"/>
            <w:vAlign w:val="center"/>
          </w:tcPr>
          <w:p w:rsidR="007B6145" w:rsidRPr="003E2C97" w:rsidRDefault="007B6145" w:rsidP="00B829A1">
            <w:pPr>
              <w:pStyle w:val="Bezodstpw"/>
              <w:keepNext/>
              <w:jc w:val="center"/>
              <w:rPr>
                <w:rFonts w:ascii="Arial Narrow" w:hAnsi="Arial Narrow" w:cs="Times New Roman"/>
                <w:sz w:val="20"/>
                <w:szCs w:val="20"/>
              </w:rPr>
            </w:pPr>
          </w:p>
        </w:tc>
        <w:tc>
          <w:tcPr>
            <w:tcW w:w="708" w:type="dxa"/>
            <w:vAlign w:val="center"/>
          </w:tcPr>
          <w:p w:rsidR="007B6145" w:rsidRPr="003E2C97" w:rsidRDefault="00AC2C9A"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7B6145" w:rsidRPr="003E2C97" w:rsidRDefault="007B6145" w:rsidP="00B829A1">
            <w:pPr>
              <w:pStyle w:val="Bezodstpw"/>
              <w:keepNext/>
              <w:jc w:val="center"/>
              <w:rPr>
                <w:rFonts w:ascii="Arial Narrow" w:hAnsi="Arial Narrow" w:cs="Times New Roman"/>
                <w:sz w:val="20"/>
                <w:szCs w:val="20"/>
              </w:rPr>
            </w:pPr>
          </w:p>
        </w:tc>
        <w:tc>
          <w:tcPr>
            <w:tcW w:w="708" w:type="dxa"/>
            <w:vAlign w:val="center"/>
          </w:tcPr>
          <w:p w:rsidR="007B6145" w:rsidRPr="003E2C97" w:rsidRDefault="00AC2C9A" w:rsidP="00B829A1">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985" w:type="dxa"/>
            <w:vAlign w:val="center"/>
          </w:tcPr>
          <w:p w:rsidR="007B6145" w:rsidRPr="003E2C97" w:rsidRDefault="007B6145" w:rsidP="00B829A1">
            <w:pPr>
              <w:pStyle w:val="Bezodstpw"/>
              <w:keepNext/>
              <w:jc w:val="center"/>
              <w:rPr>
                <w:rFonts w:ascii="Arial Narrow" w:hAnsi="Arial Narrow" w:cs="Times New Roman"/>
                <w:sz w:val="20"/>
                <w:szCs w:val="20"/>
              </w:rPr>
            </w:pPr>
          </w:p>
        </w:tc>
        <w:tc>
          <w:tcPr>
            <w:tcW w:w="992" w:type="dxa"/>
            <w:vAlign w:val="center"/>
          </w:tcPr>
          <w:p w:rsidR="007B6145" w:rsidRPr="003E2C97" w:rsidRDefault="007B6145" w:rsidP="00B829A1">
            <w:pPr>
              <w:pStyle w:val="Bezodstpw"/>
              <w:jc w:val="center"/>
              <w:rPr>
                <w:rFonts w:ascii="Arial Narrow" w:hAnsi="Arial Narrow" w:cs="Times New Roman"/>
                <w:sz w:val="20"/>
                <w:szCs w:val="20"/>
              </w:rPr>
            </w:pPr>
          </w:p>
        </w:tc>
        <w:tc>
          <w:tcPr>
            <w:tcW w:w="1985" w:type="dxa"/>
            <w:vAlign w:val="center"/>
          </w:tcPr>
          <w:p w:rsidR="007B6145" w:rsidRPr="003E2C97" w:rsidRDefault="007B6145" w:rsidP="00B829A1">
            <w:pPr>
              <w:pStyle w:val="Bezodstpw"/>
              <w:jc w:val="center"/>
              <w:rPr>
                <w:rFonts w:ascii="Arial Narrow" w:hAnsi="Arial Narrow" w:cs="Times New Roman"/>
                <w:sz w:val="20"/>
                <w:szCs w:val="20"/>
              </w:rPr>
            </w:pPr>
          </w:p>
        </w:tc>
        <w:tc>
          <w:tcPr>
            <w:tcW w:w="1275" w:type="dxa"/>
            <w:vAlign w:val="center"/>
          </w:tcPr>
          <w:p w:rsidR="007B6145" w:rsidRPr="003E2C97" w:rsidRDefault="007B6145" w:rsidP="00B829A1">
            <w:pPr>
              <w:pStyle w:val="Bezodstpw"/>
              <w:jc w:val="center"/>
              <w:rPr>
                <w:rFonts w:ascii="Arial Narrow" w:hAnsi="Arial Narrow" w:cs="Times New Roman"/>
                <w:sz w:val="20"/>
                <w:szCs w:val="20"/>
              </w:rPr>
            </w:pPr>
          </w:p>
        </w:tc>
      </w:tr>
      <w:tr w:rsidR="007B6145" w:rsidRPr="003E2C97" w:rsidTr="00722577">
        <w:tc>
          <w:tcPr>
            <w:tcW w:w="709" w:type="dxa"/>
            <w:vAlign w:val="center"/>
          </w:tcPr>
          <w:p w:rsidR="007B6145" w:rsidRPr="009F1B0A" w:rsidRDefault="007B6145" w:rsidP="002576FB">
            <w:pPr>
              <w:pStyle w:val="Akapitzlist"/>
              <w:numPr>
                <w:ilvl w:val="0"/>
                <w:numId w:val="85"/>
              </w:numPr>
              <w:ind w:left="34" w:firstLine="0"/>
              <w:jc w:val="center"/>
              <w:rPr>
                <w:rFonts w:ascii="Arial Narrow" w:hAnsi="Arial Narrow" w:cs="Times New Roman"/>
                <w:sz w:val="20"/>
                <w:szCs w:val="20"/>
              </w:rPr>
            </w:pPr>
          </w:p>
        </w:tc>
        <w:tc>
          <w:tcPr>
            <w:tcW w:w="4820" w:type="dxa"/>
            <w:vAlign w:val="center"/>
          </w:tcPr>
          <w:p w:rsidR="007B6145" w:rsidRDefault="00AC2C9A" w:rsidP="00B829A1">
            <w:pPr>
              <w:pStyle w:val="Zawartotabeli"/>
              <w:jc w:val="both"/>
              <w:rPr>
                <w:rFonts w:ascii="Arial Narrow" w:hAnsi="Arial Narrow"/>
              </w:rPr>
            </w:pPr>
            <w:r>
              <w:rPr>
                <w:rFonts w:ascii="Arial Narrow" w:hAnsi="Arial Narrow"/>
              </w:rPr>
              <w:t>Granulat 30 ml.</w:t>
            </w:r>
          </w:p>
        </w:tc>
        <w:tc>
          <w:tcPr>
            <w:tcW w:w="1418" w:type="dxa"/>
            <w:vAlign w:val="center"/>
          </w:tcPr>
          <w:p w:rsidR="007B6145" w:rsidRPr="003E2C97" w:rsidRDefault="007B6145" w:rsidP="00B829A1">
            <w:pPr>
              <w:pStyle w:val="Bezodstpw"/>
              <w:keepNext/>
              <w:jc w:val="center"/>
              <w:rPr>
                <w:rFonts w:ascii="Arial Narrow" w:hAnsi="Arial Narrow" w:cs="Times New Roman"/>
                <w:sz w:val="20"/>
                <w:szCs w:val="20"/>
              </w:rPr>
            </w:pPr>
          </w:p>
        </w:tc>
        <w:tc>
          <w:tcPr>
            <w:tcW w:w="708" w:type="dxa"/>
            <w:vAlign w:val="center"/>
          </w:tcPr>
          <w:p w:rsidR="007B6145" w:rsidRPr="003E2C97" w:rsidRDefault="00AC2C9A"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7B6145" w:rsidRPr="003E2C97" w:rsidRDefault="007B6145" w:rsidP="00B829A1">
            <w:pPr>
              <w:pStyle w:val="Bezodstpw"/>
              <w:keepNext/>
              <w:jc w:val="center"/>
              <w:rPr>
                <w:rFonts w:ascii="Arial Narrow" w:hAnsi="Arial Narrow" w:cs="Times New Roman"/>
                <w:sz w:val="20"/>
                <w:szCs w:val="20"/>
              </w:rPr>
            </w:pPr>
          </w:p>
        </w:tc>
        <w:tc>
          <w:tcPr>
            <w:tcW w:w="708" w:type="dxa"/>
            <w:vAlign w:val="center"/>
          </w:tcPr>
          <w:p w:rsidR="007B6145" w:rsidRPr="003E2C97" w:rsidRDefault="00AC2C9A" w:rsidP="00B829A1">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985" w:type="dxa"/>
            <w:vAlign w:val="center"/>
          </w:tcPr>
          <w:p w:rsidR="007B6145" w:rsidRPr="003E2C97" w:rsidRDefault="007B6145" w:rsidP="00B829A1">
            <w:pPr>
              <w:pStyle w:val="Bezodstpw"/>
              <w:keepNext/>
              <w:jc w:val="center"/>
              <w:rPr>
                <w:rFonts w:ascii="Arial Narrow" w:hAnsi="Arial Narrow" w:cs="Times New Roman"/>
                <w:sz w:val="20"/>
                <w:szCs w:val="20"/>
              </w:rPr>
            </w:pPr>
          </w:p>
        </w:tc>
        <w:tc>
          <w:tcPr>
            <w:tcW w:w="992" w:type="dxa"/>
            <w:vAlign w:val="center"/>
          </w:tcPr>
          <w:p w:rsidR="007B6145" w:rsidRPr="003E2C97" w:rsidRDefault="007B6145" w:rsidP="00B829A1">
            <w:pPr>
              <w:pStyle w:val="Bezodstpw"/>
              <w:jc w:val="center"/>
              <w:rPr>
                <w:rFonts w:ascii="Arial Narrow" w:hAnsi="Arial Narrow" w:cs="Times New Roman"/>
                <w:sz w:val="20"/>
                <w:szCs w:val="20"/>
              </w:rPr>
            </w:pPr>
          </w:p>
        </w:tc>
        <w:tc>
          <w:tcPr>
            <w:tcW w:w="1985" w:type="dxa"/>
            <w:vAlign w:val="center"/>
          </w:tcPr>
          <w:p w:rsidR="007B6145" w:rsidRPr="003E2C97" w:rsidRDefault="007B6145" w:rsidP="00B829A1">
            <w:pPr>
              <w:pStyle w:val="Bezodstpw"/>
              <w:jc w:val="center"/>
              <w:rPr>
                <w:rFonts w:ascii="Arial Narrow" w:hAnsi="Arial Narrow" w:cs="Times New Roman"/>
                <w:sz w:val="20"/>
                <w:szCs w:val="20"/>
              </w:rPr>
            </w:pPr>
          </w:p>
        </w:tc>
        <w:tc>
          <w:tcPr>
            <w:tcW w:w="1275" w:type="dxa"/>
            <w:vAlign w:val="center"/>
          </w:tcPr>
          <w:p w:rsidR="007B6145" w:rsidRPr="003E2C97" w:rsidRDefault="007B6145" w:rsidP="00B829A1">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BC4987" w:rsidRPr="003E2C97" w:rsidTr="00722577">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C4987" w:rsidRPr="003E2C97" w:rsidTr="00722577">
        <w:tc>
          <w:tcPr>
            <w:tcW w:w="709" w:type="dxa"/>
            <w:vAlign w:val="center"/>
          </w:tcPr>
          <w:p w:rsidR="00BC4987" w:rsidRPr="003E2C97" w:rsidRDefault="00BC4987"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BC4987" w:rsidRPr="003E2C97" w:rsidRDefault="00722577" w:rsidP="00722577">
            <w:pPr>
              <w:pStyle w:val="Zawartotabeli"/>
              <w:jc w:val="both"/>
              <w:rPr>
                <w:rFonts w:ascii="Arial Narrow" w:hAnsi="Arial Narrow"/>
              </w:rPr>
            </w:pPr>
            <w:r>
              <w:rPr>
                <w:rFonts w:ascii="Arial Narrow" w:hAnsi="Arial Narrow"/>
              </w:rPr>
              <w:t xml:space="preserve">Tytanowa płytka </w:t>
            </w:r>
            <w:r w:rsidRPr="00722577">
              <w:rPr>
                <w:rFonts w:ascii="Arial Narrow" w:hAnsi="Arial Narrow"/>
              </w:rPr>
              <w:t xml:space="preserve">do dalszej nasady kości promieniowej blokowana, dłoniowa, wąska i szeroka, tytanowa, prawa i lewa, w części trzonowej 3-5 par rozdzielnych otworów - blokowany i kompresyjny. Szerokość części nasadowej 21 mm i 27mm. W części nasadowej 5 lub 7 otworów blokowanych o wielokierunkowym, ustalonym kątowo, ustawieniu. Otwory blokowane posiadające oporową część stożkową oraz gwintowaną walcowa. Gwint na pełnym obwodzie otworu zapewniający pewną stabilizację. Nie wymagające zaślepek/przejściówek do wkrętów blokowanych. Otwory </w:t>
            </w:r>
            <w:r w:rsidRPr="00722577">
              <w:rPr>
                <w:rFonts w:ascii="Arial Narrow" w:hAnsi="Arial Narrow"/>
              </w:rPr>
              <w:lastRenderedPageBreak/>
              <w:t xml:space="preserve">kompresyjne z dwukierunkową kompresją, Wydłużony otwór do pozycjonowania płyty. Posiadająca przynajmniej 5 </w:t>
            </w:r>
            <w:proofErr w:type="spellStart"/>
            <w:r w:rsidRPr="00722577">
              <w:rPr>
                <w:rFonts w:ascii="Arial Narrow" w:hAnsi="Arial Narrow"/>
              </w:rPr>
              <w:t>otw</w:t>
            </w:r>
            <w:proofErr w:type="spellEnd"/>
            <w:r w:rsidRPr="00722577">
              <w:rPr>
                <w:rFonts w:ascii="Arial Narrow" w:hAnsi="Arial Narrow"/>
              </w:rPr>
              <w:t xml:space="preserve">. pod druty </w:t>
            </w:r>
            <w:proofErr w:type="spellStart"/>
            <w:r w:rsidRPr="00722577">
              <w:rPr>
                <w:rFonts w:ascii="Arial Narrow" w:hAnsi="Arial Narrow"/>
              </w:rPr>
              <w:t>Kirschnera</w:t>
            </w:r>
            <w:proofErr w:type="spellEnd"/>
            <w:r w:rsidRPr="00722577">
              <w:rPr>
                <w:rFonts w:ascii="Arial Narrow" w:hAnsi="Arial Narrow"/>
              </w:rPr>
              <w:t xml:space="preserve"> 1.0rnm do tymczasowego ustalenia płytki. Do otworów blokowanych wkręty 2,4mm. Samogwintujące, łeb </w:t>
            </w:r>
            <w:proofErr w:type="spellStart"/>
            <w:r w:rsidRPr="00722577">
              <w:rPr>
                <w:rFonts w:ascii="Arial Narrow" w:hAnsi="Arial Narrow"/>
              </w:rPr>
              <w:t>wkręta</w:t>
            </w:r>
            <w:proofErr w:type="spellEnd"/>
            <w:r w:rsidRPr="00722577">
              <w:rPr>
                <w:rFonts w:ascii="Arial Narrow" w:hAnsi="Arial Narrow"/>
              </w:rPr>
              <w:t xml:space="preserve"> z oporową częścią stożkową oraz gwintowaną walcową. Do otworów kompresyjnych wkręty korowe 2.7 z łbem kulistym. Wszystkie wkręty z gniazdami sześciokarbowymi. Część trzonowa z podcięciami w celu ograniczenia kontaktu implantu z kością. Ta sama barwa płytek i wkrętów blokowanych ułatwiająca identyfikację i dobór implantów.</w:t>
            </w:r>
          </w:p>
        </w:tc>
        <w:tc>
          <w:tcPr>
            <w:tcW w:w="1418"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BC4987"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722577"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992" w:type="dxa"/>
            <w:vAlign w:val="center"/>
          </w:tcPr>
          <w:p w:rsidR="00BC4987" w:rsidRPr="003E2C97" w:rsidRDefault="00BC4987" w:rsidP="00B829A1">
            <w:pPr>
              <w:pStyle w:val="Bezodstpw"/>
              <w:jc w:val="center"/>
              <w:rPr>
                <w:rFonts w:ascii="Arial Narrow" w:hAnsi="Arial Narrow" w:cs="Times New Roman"/>
                <w:sz w:val="20"/>
                <w:szCs w:val="20"/>
              </w:rPr>
            </w:pPr>
          </w:p>
        </w:tc>
        <w:tc>
          <w:tcPr>
            <w:tcW w:w="1985" w:type="dxa"/>
            <w:vAlign w:val="center"/>
          </w:tcPr>
          <w:p w:rsidR="00BC4987" w:rsidRPr="003E2C97" w:rsidRDefault="00BC4987" w:rsidP="00B829A1">
            <w:pPr>
              <w:pStyle w:val="Bezodstpw"/>
              <w:jc w:val="center"/>
              <w:rPr>
                <w:rFonts w:ascii="Arial Narrow" w:hAnsi="Arial Narrow" w:cs="Times New Roman"/>
                <w:sz w:val="20"/>
                <w:szCs w:val="20"/>
              </w:rPr>
            </w:pPr>
          </w:p>
        </w:tc>
        <w:tc>
          <w:tcPr>
            <w:tcW w:w="1275" w:type="dxa"/>
            <w:vAlign w:val="center"/>
          </w:tcPr>
          <w:p w:rsidR="00BC4987" w:rsidRPr="003E2C97" w:rsidRDefault="00BC4987" w:rsidP="00B829A1">
            <w:pPr>
              <w:pStyle w:val="Bezodstpw"/>
              <w:jc w:val="center"/>
              <w:rPr>
                <w:rFonts w:ascii="Arial Narrow" w:hAnsi="Arial Narrow" w:cs="Times New Roman"/>
                <w:sz w:val="20"/>
                <w:szCs w:val="20"/>
              </w:rPr>
            </w:pPr>
          </w:p>
        </w:tc>
      </w:tr>
      <w:tr w:rsidR="00722577" w:rsidRPr="003E2C97" w:rsidTr="00722577">
        <w:tc>
          <w:tcPr>
            <w:tcW w:w="709" w:type="dxa"/>
            <w:vAlign w:val="center"/>
          </w:tcPr>
          <w:p w:rsidR="00722577" w:rsidRPr="003E2C97" w:rsidRDefault="00722577"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722577" w:rsidRPr="00722577" w:rsidRDefault="000B427E" w:rsidP="000B427E">
            <w:pPr>
              <w:pStyle w:val="Zawartotabeli"/>
              <w:jc w:val="both"/>
              <w:rPr>
                <w:rFonts w:ascii="Arial Narrow" w:hAnsi="Arial Narrow"/>
              </w:rPr>
            </w:pPr>
            <w:r>
              <w:rPr>
                <w:rFonts w:ascii="Arial Narrow" w:hAnsi="Arial Narrow"/>
              </w:rPr>
              <w:t>Tytanowa p</w:t>
            </w:r>
            <w:r w:rsidR="00722577" w:rsidRPr="00722577">
              <w:rPr>
                <w:rFonts w:ascii="Arial Narrow" w:hAnsi="Arial Narrow"/>
              </w:rPr>
              <w:t xml:space="preserve">łytka T kształtowa blokowana dalszej nasady kości promieniowej, grzbietowa. W części trzonowej 3-4 par rozdzielnych otworów - blokowany i kompresyjny. W części nasadowej 3 </w:t>
            </w:r>
            <w:proofErr w:type="spellStart"/>
            <w:r w:rsidR="00722577" w:rsidRPr="00722577">
              <w:rPr>
                <w:rFonts w:ascii="Arial Narrow" w:hAnsi="Arial Narrow"/>
              </w:rPr>
              <w:t>otw</w:t>
            </w:r>
            <w:proofErr w:type="spellEnd"/>
            <w:r w:rsidR="00722577" w:rsidRPr="00722577">
              <w:rPr>
                <w:rFonts w:ascii="Arial Narrow" w:hAnsi="Arial Narrow"/>
              </w:rPr>
              <w:t xml:space="preserve">. blokowane o wielokierunkowym, ustalonym kątowo, ustawieniu. Otwory blokowane posiadające oporową część stożkową oraz gwintowaną walcową. Gwint na pełnym obwodzie otworu zapewniający pewną stabilizację. Nie wymagające zaślepek/przejściówek do wkrętów blokowanych. Otwory kompresyjne z dwukierunkową kompresją. Posiadająca przynajmniej 2 </w:t>
            </w:r>
            <w:proofErr w:type="spellStart"/>
            <w:r w:rsidR="00722577" w:rsidRPr="00722577">
              <w:rPr>
                <w:rFonts w:ascii="Arial Narrow" w:hAnsi="Arial Narrow"/>
              </w:rPr>
              <w:t>otw</w:t>
            </w:r>
            <w:proofErr w:type="spellEnd"/>
            <w:r w:rsidR="00722577" w:rsidRPr="00722577">
              <w:rPr>
                <w:rFonts w:ascii="Arial Narrow" w:hAnsi="Arial Narrow"/>
              </w:rPr>
              <w:t xml:space="preserve">. pod druty </w:t>
            </w:r>
            <w:proofErr w:type="spellStart"/>
            <w:r w:rsidR="00722577" w:rsidRPr="00722577">
              <w:rPr>
                <w:rFonts w:ascii="Arial Narrow" w:hAnsi="Arial Narrow"/>
              </w:rPr>
              <w:t>Kirschnera</w:t>
            </w:r>
            <w:proofErr w:type="spellEnd"/>
            <w:r w:rsidR="00722577" w:rsidRPr="00722577">
              <w:rPr>
                <w:rFonts w:ascii="Arial Narrow" w:hAnsi="Arial Narrow"/>
              </w:rPr>
              <w:t xml:space="preserve"> 1,0mm do tymczasowego ustalenia płytki. Do otworów blokowanych wkręty 2,4mm . Samogwintujące, łeb </w:t>
            </w:r>
            <w:proofErr w:type="spellStart"/>
            <w:r w:rsidR="00722577" w:rsidRPr="00722577">
              <w:rPr>
                <w:rFonts w:ascii="Arial Narrow" w:hAnsi="Arial Narrow"/>
              </w:rPr>
              <w:t>wkręta</w:t>
            </w:r>
            <w:proofErr w:type="spellEnd"/>
            <w:r w:rsidR="00722577" w:rsidRPr="00722577">
              <w:rPr>
                <w:rFonts w:ascii="Arial Narrow" w:hAnsi="Arial Narrow"/>
              </w:rPr>
              <w:t xml:space="preserve"> z oporową częścią stożkową oraz gwintowaną walcową. Do otworów kompresyjnych wkręty korowe 2,7 z łbem kulistym. Wszystkie wkręty z gniazdami </w:t>
            </w:r>
            <w:proofErr w:type="spellStart"/>
            <w:r w:rsidR="00722577" w:rsidRPr="00722577">
              <w:rPr>
                <w:rFonts w:ascii="Arial Narrow" w:hAnsi="Arial Narrow"/>
              </w:rPr>
              <w:t>sześciokarbowyrni</w:t>
            </w:r>
            <w:proofErr w:type="spellEnd"/>
            <w:r w:rsidR="00722577" w:rsidRPr="00722577">
              <w:rPr>
                <w:rFonts w:ascii="Arial Narrow" w:hAnsi="Arial Narrow"/>
              </w:rPr>
              <w:t>. Część trzonowa z podcięciami w celu ograniczenia kontaktu implantu z kością. Ta sama barwa płytek i wkrętów blokowanych ułatwiająca identyfikację i dobór implantów. Tytan</w:t>
            </w:r>
            <w:r w:rsidR="00722577">
              <w:rPr>
                <w:rFonts w:ascii="Arial Narrow" w:hAnsi="Arial Narrow"/>
              </w:rPr>
              <w:t>.</w:t>
            </w:r>
          </w:p>
        </w:tc>
        <w:tc>
          <w:tcPr>
            <w:tcW w:w="1418" w:type="dxa"/>
            <w:vAlign w:val="center"/>
          </w:tcPr>
          <w:p w:rsidR="00722577" w:rsidRPr="003E2C97" w:rsidRDefault="00722577" w:rsidP="00B829A1">
            <w:pPr>
              <w:pStyle w:val="Bezodstpw"/>
              <w:keepNext/>
              <w:jc w:val="center"/>
              <w:rPr>
                <w:rFonts w:ascii="Arial Narrow" w:hAnsi="Arial Narrow" w:cs="Times New Roman"/>
                <w:sz w:val="20"/>
                <w:szCs w:val="20"/>
              </w:rPr>
            </w:pPr>
          </w:p>
        </w:tc>
        <w:tc>
          <w:tcPr>
            <w:tcW w:w="708" w:type="dxa"/>
            <w:vAlign w:val="center"/>
          </w:tcPr>
          <w:p w:rsidR="00722577"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722577" w:rsidRPr="003E2C97" w:rsidRDefault="00722577" w:rsidP="00B829A1">
            <w:pPr>
              <w:pStyle w:val="Bezodstpw"/>
              <w:keepNext/>
              <w:jc w:val="center"/>
              <w:rPr>
                <w:rFonts w:ascii="Arial Narrow" w:hAnsi="Arial Narrow" w:cs="Times New Roman"/>
                <w:sz w:val="20"/>
                <w:szCs w:val="20"/>
              </w:rPr>
            </w:pPr>
          </w:p>
        </w:tc>
        <w:tc>
          <w:tcPr>
            <w:tcW w:w="708" w:type="dxa"/>
            <w:vAlign w:val="center"/>
          </w:tcPr>
          <w:p w:rsidR="00722577" w:rsidRPr="003E2C97"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722577" w:rsidRPr="003E2C97" w:rsidRDefault="00722577" w:rsidP="00B829A1">
            <w:pPr>
              <w:pStyle w:val="Bezodstpw"/>
              <w:keepNext/>
              <w:jc w:val="center"/>
              <w:rPr>
                <w:rFonts w:ascii="Arial Narrow" w:hAnsi="Arial Narrow" w:cs="Times New Roman"/>
                <w:sz w:val="20"/>
                <w:szCs w:val="20"/>
              </w:rPr>
            </w:pPr>
          </w:p>
        </w:tc>
        <w:tc>
          <w:tcPr>
            <w:tcW w:w="992" w:type="dxa"/>
            <w:vAlign w:val="center"/>
          </w:tcPr>
          <w:p w:rsidR="00722577" w:rsidRPr="003E2C97" w:rsidRDefault="00722577" w:rsidP="00B829A1">
            <w:pPr>
              <w:pStyle w:val="Bezodstpw"/>
              <w:jc w:val="center"/>
              <w:rPr>
                <w:rFonts w:ascii="Arial Narrow" w:hAnsi="Arial Narrow" w:cs="Times New Roman"/>
                <w:sz w:val="20"/>
                <w:szCs w:val="20"/>
              </w:rPr>
            </w:pPr>
          </w:p>
        </w:tc>
        <w:tc>
          <w:tcPr>
            <w:tcW w:w="1985" w:type="dxa"/>
            <w:vAlign w:val="center"/>
          </w:tcPr>
          <w:p w:rsidR="00722577" w:rsidRPr="003E2C97" w:rsidRDefault="00722577" w:rsidP="00B829A1">
            <w:pPr>
              <w:pStyle w:val="Bezodstpw"/>
              <w:jc w:val="center"/>
              <w:rPr>
                <w:rFonts w:ascii="Arial Narrow" w:hAnsi="Arial Narrow" w:cs="Times New Roman"/>
                <w:sz w:val="20"/>
                <w:szCs w:val="20"/>
              </w:rPr>
            </w:pPr>
          </w:p>
        </w:tc>
        <w:tc>
          <w:tcPr>
            <w:tcW w:w="1275" w:type="dxa"/>
            <w:vAlign w:val="center"/>
          </w:tcPr>
          <w:p w:rsidR="00722577" w:rsidRPr="003E2C97" w:rsidRDefault="00722577" w:rsidP="00B829A1">
            <w:pPr>
              <w:pStyle w:val="Bezodstpw"/>
              <w:jc w:val="center"/>
              <w:rPr>
                <w:rFonts w:ascii="Arial Narrow" w:hAnsi="Arial Narrow" w:cs="Times New Roman"/>
                <w:sz w:val="20"/>
                <w:szCs w:val="20"/>
              </w:rPr>
            </w:pPr>
          </w:p>
        </w:tc>
      </w:tr>
      <w:tr w:rsidR="005C5442" w:rsidRPr="003E2C97" w:rsidTr="00722577">
        <w:tc>
          <w:tcPr>
            <w:tcW w:w="709" w:type="dxa"/>
            <w:vAlign w:val="center"/>
          </w:tcPr>
          <w:p w:rsidR="005C5442" w:rsidRPr="003E2C97" w:rsidRDefault="005C5442"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5C5442" w:rsidRDefault="005C5442" w:rsidP="000B427E">
            <w:pPr>
              <w:pStyle w:val="Zawartotabeli"/>
              <w:jc w:val="both"/>
              <w:rPr>
                <w:rFonts w:ascii="Arial Narrow" w:hAnsi="Arial Narrow"/>
              </w:rPr>
            </w:pPr>
            <w:r w:rsidRPr="005C5442">
              <w:rPr>
                <w:rFonts w:ascii="Arial Narrow" w:hAnsi="Arial Narrow"/>
              </w:rPr>
              <w:t xml:space="preserve">Płytka prosta rekonstrukcyjna, blokowana. Grubość płyty 1.8mrn. 4-10 otworów blokowanych i po 2 otwory </w:t>
            </w:r>
            <w:proofErr w:type="spellStart"/>
            <w:r w:rsidRPr="005C5442">
              <w:rPr>
                <w:rFonts w:ascii="Arial Narrow" w:hAnsi="Arial Narrow"/>
              </w:rPr>
              <w:t>kornpresyjne</w:t>
            </w:r>
            <w:proofErr w:type="spellEnd"/>
            <w:r w:rsidRPr="005C5442">
              <w:rPr>
                <w:rFonts w:ascii="Arial Narrow" w:hAnsi="Arial Narrow"/>
              </w:rPr>
              <w:t xml:space="preserve">. Otwory blokowane o ustalonym kątowo, ustawieniu. Posiadające oporową część stożkową oraz gwintowaną walcową. Gwint na </w:t>
            </w:r>
            <w:proofErr w:type="spellStart"/>
            <w:r w:rsidRPr="005C5442">
              <w:rPr>
                <w:rFonts w:ascii="Arial Narrow" w:hAnsi="Arial Narrow"/>
              </w:rPr>
              <w:t>pelnym</w:t>
            </w:r>
            <w:proofErr w:type="spellEnd"/>
            <w:r w:rsidRPr="005C5442">
              <w:rPr>
                <w:rFonts w:ascii="Arial Narrow" w:hAnsi="Arial Narrow"/>
              </w:rPr>
              <w:t xml:space="preserve"> obwodzie otworu zapewniający pewną stabilizację. Nie wymagające zaślepek/przejściówek do wkrętów blokowanych. Otwory kompresyjne z dwukierunkową kompresją. Posiadająca przynajmniej 2 </w:t>
            </w:r>
            <w:proofErr w:type="spellStart"/>
            <w:r w:rsidRPr="005C5442">
              <w:rPr>
                <w:rFonts w:ascii="Arial Narrow" w:hAnsi="Arial Narrow"/>
              </w:rPr>
              <w:t>otw</w:t>
            </w:r>
            <w:proofErr w:type="spellEnd"/>
            <w:r w:rsidRPr="005C5442">
              <w:rPr>
                <w:rFonts w:ascii="Arial Narrow" w:hAnsi="Arial Narrow"/>
              </w:rPr>
              <w:t xml:space="preserve">. pod druty </w:t>
            </w:r>
            <w:proofErr w:type="spellStart"/>
            <w:r w:rsidRPr="005C5442">
              <w:rPr>
                <w:rFonts w:ascii="Arial Narrow" w:hAnsi="Arial Narrow"/>
              </w:rPr>
              <w:t>Kirschnera</w:t>
            </w:r>
            <w:proofErr w:type="spellEnd"/>
            <w:r w:rsidRPr="005C5442">
              <w:rPr>
                <w:rFonts w:ascii="Arial Narrow" w:hAnsi="Arial Narrow"/>
              </w:rPr>
              <w:t xml:space="preserve"> 1,0mm do tymczasowego ustalenia płytki. Do </w:t>
            </w:r>
            <w:r w:rsidRPr="005C5442">
              <w:rPr>
                <w:rFonts w:ascii="Arial Narrow" w:hAnsi="Arial Narrow"/>
              </w:rPr>
              <w:lastRenderedPageBreak/>
              <w:t xml:space="preserve">otworów blokowanych wkręty 2,4mm . Samogwintujące, łeb </w:t>
            </w:r>
            <w:proofErr w:type="spellStart"/>
            <w:r w:rsidRPr="005C5442">
              <w:rPr>
                <w:rFonts w:ascii="Arial Narrow" w:hAnsi="Arial Narrow"/>
              </w:rPr>
              <w:t>wkręta</w:t>
            </w:r>
            <w:proofErr w:type="spellEnd"/>
            <w:r w:rsidRPr="005C5442">
              <w:rPr>
                <w:rFonts w:ascii="Arial Narrow" w:hAnsi="Arial Narrow"/>
              </w:rPr>
              <w:t xml:space="preserve"> z oporową częścią stożkową oraz gwintowaną walcową. Do otworów kompresyjnych wkręty korowe 2,7 z łbem kulistym. Wszystkie wkręty z gniazdami </w:t>
            </w:r>
            <w:proofErr w:type="spellStart"/>
            <w:r w:rsidRPr="005C5442">
              <w:rPr>
                <w:rFonts w:ascii="Arial Narrow" w:hAnsi="Arial Narrow"/>
              </w:rPr>
              <w:t>sześciokarbowyrni</w:t>
            </w:r>
            <w:proofErr w:type="spellEnd"/>
            <w:r w:rsidRPr="005C5442">
              <w:rPr>
                <w:rFonts w:ascii="Arial Narrow" w:hAnsi="Arial Narrow"/>
              </w:rPr>
              <w:t>. Podcięcia w celu ograniczenia kontaktu implantu z kością. Ta sama barwa płytek i wkrętów blokowanych ułatwiająca identyfikację i dobór implantów.</w:t>
            </w:r>
          </w:p>
        </w:tc>
        <w:tc>
          <w:tcPr>
            <w:tcW w:w="1418"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992" w:type="dxa"/>
            <w:vAlign w:val="center"/>
          </w:tcPr>
          <w:p w:rsidR="005C5442" w:rsidRPr="003E2C97" w:rsidRDefault="005C5442" w:rsidP="00B829A1">
            <w:pPr>
              <w:pStyle w:val="Bezodstpw"/>
              <w:jc w:val="center"/>
              <w:rPr>
                <w:rFonts w:ascii="Arial Narrow" w:hAnsi="Arial Narrow" w:cs="Times New Roman"/>
                <w:sz w:val="20"/>
                <w:szCs w:val="20"/>
              </w:rPr>
            </w:pPr>
          </w:p>
        </w:tc>
        <w:tc>
          <w:tcPr>
            <w:tcW w:w="1985" w:type="dxa"/>
            <w:vAlign w:val="center"/>
          </w:tcPr>
          <w:p w:rsidR="005C5442" w:rsidRPr="003E2C97" w:rsidRDefault="005C5442" w:rsidP="00B829A1">
            <w:pPr>
              <w:pStyle w:val="Bezodstpw"/>
              <w:jc w:val="center"/>
              <w:rPr>
                <w:rFonts w:ascii="Arial Narrow" w:hAnsi="Arial Narrow" w:cs="Times New Roman"/>
                <w:sz w:val="20"/>
                <w:szCs w:val="20"/>
              </w:rPr>
            </w:pPr>
          </w:p>
        </w:tc>
        <w:tc>
          <w:tcPr>
            <w:tcW w:w="1275" w:type="dxa"/>
            <w:vAlign w:val="center"/>
          </w:tcPr>
          <w:p w:rsidR="005C5442" w:rsidRPr="003E2C97" w:rsidRDefault="005C5442" w:rsidP="00B829A1">
            <w:pPr>
              <w:pStyle w:val="Bezodstpw"/>
              <w:jc w:val="center"/>
              <w:rPr>
                <w:rFonts w:ascii="Arial Narrow" w:hAnsi="Arial Narrow" w:cs="Times New Roman"/>
                <w:sz w:val="20"/>
                <w:szCs w:val="20"/>
              </w:rPr>
            </w:pPr>
          </w:p>
        </w:tc>
      </w:tr>
      <w:tr w:rsidR="000B427E" w:rsidRPr="003E2C97" w:rsidTr="00722577">
        <w:tc>
          <w:tcPr>
            <w:tcW w:w="709" w:type="dxa"/>
            <w:vAlign w:val="center"/>
          </w:tcPr>
          <w:p w:rsidR="000B427E" w:rsidRPr="003E2C97" w:rsidRDefault="000B427E"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0B427E" w:rsidRPr="00722577" w:rsidRDefault="000B427E" w:rsidP="00B829A1">
            <w:pPr>
              <w:pStyle w:val="Zawartotabeli"/>
              <w:jc w:val="both"/>
              <w:rPr>
                <w:rFonts w:ascii="Arial Narrow" w:hAnsi="Arial Narrow"/>
              </w:rPr>
            </w:pPr>
            <w:r>
              <w:rPr>
                <w:rFonts w:ascii="Arial Narrow" w:hAnsi="Arial Narrow"/>
              </w:rPr>
              <w:t xml:space="preserve">Tytanowe </w:t>
            </w:r>
            <w:r w:rsidRPr="000B427E">
              <w:rPr>
                <w:rFonts w:ascii="Arial Narrow" w:hAnsi="Arial Narrow"/>
              </w:rPr>
              <w:t>wkręty blokowane ø 2,4 L=6-40 mm z</w:t>
            </w:r>
            <w:r>
              <w:rPr>
                <w:rFonts w:ascii="Arial Narrow" w:hAnsi="Arial Narrow"/>
              </w:rPr>
              <w:t xml:space="preserve"> gniazdem sześciokarbowym.</w:t>
            </w:r>
          </w:p>
        </w:tc>
        <w:tc>
          <w:tcPr>
            <w:tcW w:w="1418"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400</w:t>
            </w:r>
          </w:p>
        </w:tc>
        <w:tc>
          <w:tcPr>
            <w:tcW w:w="1985"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992" w:type="dxa"/>
            <w:vAlign w:val="center"/>
          </w:tcPr>
          <w:p w:rsidR="000B427E" w:rsidRPr="003E2C97" w:rsidRDefault="000B427E" w:rsidP="00B829A1">
            <w:pPr>
              <w:pStyle w:val="Bezodstpw"/>
              <w:jc w:val="center"/>
              <w:rPr>
                <w:rFonts w:ascii="Arial Narrow" w:hAnsi="Arial Narrow" w:cs="Times New Roman"/>
                <w:sz w:val="20"/>
                <w:szCs w:val="20"/>
              </w:rPr>
            </w:pPr>
          </w:p>
        </w:tc>
        <w:tc>
          <w:tcPr>
            <w:tcW w:w="1985" w:type="dxa"/>
            <w:vAlign w:val="center"/>
          </w:tcPr>
          <w:p w:rsidR="000B427E" w:rsidRPr="003E2C97" w:rsidRDefault="000B427E" w:rsidP="00B829A1">
            <w:pPr>
              <w:pStyle w:val="Bezodstpw"/>
              <w:jc w:val="center"/>
              <w:rPr>
                <w:rFonts w:ascii="Arial Narrow" w:hAnsi="Arial Narrow" w:cs="Times New Roman"/>
                <w:sz w:val="20"/>
                <w:szCs w:val="20"/>
              </w:rPr>
            </w:pPr>
          </w:p>
        </w:tc>
        <w:tc>
          <w:tcPr>
            <w:tcW w:w="1275" w:type="dxa"/>
            <w:vAlign w:val="center"/>
          </w:tcPr>
          <w:p w:rsidR="000B427E" w:rsidRPr="003E2C97" w:rsidRDefault="000B427E" w:rsidP="00B829A1">
            <w:pPr>
              <w:pStyle w:val="Bezodstpw"/>
              <w:jc w:val="center"/>
              <w:rPr>
                <w:rFonts w:ascii="Arial Narrow" w:hAnsi="Arial Narrow" w:cs="Times New Roman"/>
                <w:sz w:val="20"/>
                <w:szCs w:val="20"/>
              </w:rPr>
            </w:pPr>
          </w:p>
        </w:tc>
      </w:tr>
      <w:tr w:rsidR="000B427E" w:rsidRPr="003E2C97" w:rsidTr="00722577">
        <w:tc>
          <w:tcPr>
            <w:tcW w:w="709" w:type="dxa"/>
            <w:vAlign w:val="center"/>
          </w:tcPr>
          <w:p w:rsidR="000B427E" w:rsidRPr="003E2C97" w:rsidRDefault="000B427E"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0B427E" w:rsidRDefault="000B427E" w:rsidP="00B829A1">
            <w:pPr>
              <w:pStyle w:val="Zawartotabeli"/>
              <w:jc w:val="both"/>
              <w:rPr>
                <w:rFonts w:ascii="Arial Narrow" w:hAnsi="Arial Narrow"/>
              </w:rPr>
            </w:pPr>
            <w:r>
              <w:rPr>
                <w:rFonts w:ascii="Arial Narrow" w:hAnsi="Arial Narrow"/>
              </w:rPr>
              <w:t xml:space="preserve">Tytanowe wkręty korowe </w:t>
            </w:r>
            <w:r w:rsidRPr="000B427E">
              <w:rPr>
                <w:rFonts w:ascii="Arial Narrow" w:hAnsi="Arial Narrow"/>
              </w:rPr>
              <w:t>ø 2,7 L=6-40 mm z gniazdem sześciokarbowym</w:t>
            </w:r>
            <w:r>
              <w:rPr>
                <w:rFonts w:ascii="Arial Narrow" w:hAnsi="Arial Narrow"/>
              </w:rPr>
              <w:t>.</w:t>
            </w:r>
          </w:p>
        </w:tc>
        <w:tc>
          <w:tcPr>
            <w:tcW w:w="1418"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200</w:t>
            </w:r>
          </w:p>
        </w:tc>
        <w:tc>
          <w:tcPr>
            <w:tcW w:w="1985"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992" w:type="dxa"/>
            <w:vAlign w:val="center"/>
          </w:tcPr>
          <w:p w:rsidR="000B427E" w:rsidRPr="003E2C97" w:rsidRDefault="000B427E" w:rsidP="00B829A1">
            <w:pPr>
              <w:pStyle w:val="Bezodstpw"/>
              <w:jc w:val="center"/>
              <w:rPr>
                <w:rFonts w:ascii="Arial Narrow" w:hAnsi="Arial Narrow" w:cs="Times New Roman"/>
                <w:sz w:val="20"/>
                <w:szCs w:val="20"/>
              </w:rPr>
            </w:pPr>
          </w:p>
        </w:tc>
        <w:tc>
          <w:tcPr>
            <w:tcW w:w="1985" w:type="dxa"/>
            <w:vAlign w:val="center"/>
          </w:tcPr>
          <w:p w:rsidR="000B427E" w:rsidRPr="003E2C97" w:rsidRDefault="000B427E" w:rsidP="00B829A1">
            <w:pPr>
              <w:pStyle w:val="Bezodstpw"/>
              <w:jc w:val="center"/>
              <w:rPr>
                <w:rFonts w:ascii="Arial Narrow" w:hAnsi="Arial Narrow" w:cs="Times New Roman"/>
                <w:sz w:val="20"/>
                <w:szCs w:val="20"/>
              </w:rPr>
            </w:pPr>
          </w:p>
        </w:tc>
        <w:tc>
          <w:tcPr>
            <w:tcW w:w="1275" w:type="dxa"/>
            <w:vAlign w:val="center"/>
          </w:tcPr>
          <w:p w:rsidR="000B427E" w:rsidRPr="003E2C97" w:rsidRDefault="000B427E" w:rsidP="00B829A1">
            <w:pPr>
              <w:pStyle w:val="Bezodstpw"/>
              <w:jc w:val="center"/>
              <w:rPr>
                <w:rFonts w:ascii="Arial Narrow" w:hAnsi="Arial Narrow" w:cs="Times New Roman"/>
                <w:sz w:val="20"/>
                <w:szCs w:val="20"/>
              </w:rPr>
            </w:pPr>
          </w:p>
        </w:tc>
      </w:tr>
      <w:tr w:rsidR="000B427E" w:rsidRPr="003E2C97" w:rsidTr="00722577">
        <w:tc>
          <w:tcPr>
            <w:tcW w:w="709" w:type="dxa"/>
            <w:vAlign w:val="center"/>
          </w:tcPr>
          <w:p w:rsidR="000B427E" w:rsidRPr="003E2C97" w:rsidRDefault="000B427E"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0B427E" w:rsidRDefault="000B427E" w:rsidP="00B829A1">
            <w:pPr>
              <w:pStyle w:val="Zawartotabeli"/>
              <w:jc w:val="both"/>
              <w:rPr>
                <w:rFonts w:ascii="Arial Narrow" w:hAnsi="Arial Narrow"/>
              </w:rPr>
            </w:pPr>
            <w:r w:rsidRPr="000B427E">
              <w:rPr>
                <w:rFonts w:ascii="Arial Narrow" w:hAnsi="Arial Narrow"/>
              </w:rPr>
              <w:t xml:space="preserve">Płytka kształtowa blokowana do dalszej nasady kości ramiennej, </w:t>
            </w:r>
            <w:proofErr w:type="spellStart"/>
            <w:r w:rsidRPr="000B427E">
              <w:rPr>
                <w:rFonts w:ascii="Arial Narrow" w:hAnsi="Arial Narrow"/>
              </w:rPr>
              <w:t>zakladana</w:t>
            </w:r>
            <w:proofErr w:type="spellEnd"/>
            <w:r w:rsidRPr="000B427E">
              <w:rPr>
                <w:rFonts w:ascii="Arial Narrow" w:hAnsi="Arial Narrow"/>
              </w:rPr>
              <w:t xml:space="preserve"> od strony przyśrodkowej. Wersja prawa/lewa. W części trzonowej 3 do 6 par rozdzielnych otworów - blokowanego i kompresyjnego. W części nasadowej 4 otwory blokowane o wielokierunkowym ustawieniu w celu pewnej stabilizacji odłamów. Ustalone kątowo ustawienie wkrętów blokowanych. Otwory blokowane posiadające oporową część stożkową oraz gwintowaną walcową. Gwint na pełnym obwodzie otworu zapewniający pewną stabilizację. Nie wymagające zaślepek/przejściówek do wkrętów blokowanych. Otwory kompresyjne z dwukierunkową kompresją. Wydłużony otwór do pozycjonowania </w:t>
            </w:r>
            <w:proofErr w:type="spellStart"/>
            <w:r w:rsidRPr="000B427E">
              <w:rPr>
                <w:rFonts w:ascii="Arial Narrow" w:hAnsi="Arial Narrow"/>
              </w:rPr>
              <w:t>plyty</w:t>
            </w:r>
            <w:proofErr w:type="spellEnd"/>
            <w:r w:rsidRPr="000B427E">
              <w:rPr>
                <w:rFonts w:ascii="Arial Narrow" w:hAnsi="Arial Narrow"/>
              </w:rPr>
              <w:t xml:space="preserve">. Posiadająca przynajmniej 4 otwory pod druty Kirchnera 2,0mm do tymczasowego ustalenia płytki. Do otworów blokowanych wkręty blokowane 3,5mm oraz 2,4mm, </w:t>
            </w:r>
            <w:proofErr w:type="spellStart"/>
            <w:r w:rsidRPr="000B427E">
              <w:rPr>
                <w:rFonts w:ascii="Arial Narrow" w:hAnsi="Arial Narrow"/>
              </w:rPr>
              <w:t>samogwintujace</w:t>
            </w:r>
            <w:proofErr w:type="spellEnd"/>
            <w:r w:rsidRPr="000B427E">
              <w:rPr>
                <w:rFonts w:ascii="Arial Narrow" w:hAnsi="Arial Narrow"/>
              </w:rPr>
              <w:t xml:space="preserve">, łeb </w:t>
            </w:r>
            <w:proofErr w:type="spellStart"/>
            <w:r w:rsidRPr="000B427E">
              <w:rPr>
                <w:rFonts w:ascii="Arial Narrow" w:hAnsi="Arial Narrow"/>
              </w:rPr>
              <w:t>wkręta</w:t>
            </w:r>
            <w:proofErr w:type="spellEnd"/>
            <w:r w:rsidRPr="000B427E">
              <w:rPr>
                <w:rFonts w:ascii="Arial Narrow" w:hAnsi="Arial Narrow"/>
              </w:rPr>
              <w:t xml:space="preserve"> z oporową częścią stożkową oraz gwintowaną walcową. Do otworów kompresyjnych wkręty korowe 3,5 z łbem kulistym. Zakończenie części trzonowej płytki odpowiednio wyprofilowane do wprowadzenia płytki metodą minimalnego cięcia.</w:t>
            </w:r>
            <w:r>
              <w:t xml:space="preserve"> </w:t>
            </w:r>
            <w:r w:rsidRPr="000B427E">
              <w:rPr>
                <w:rFonts w:ascii="Arial Narrow" w:hAnsi="Arial Narrow"/>
              </w:rPr>
              <w:t xml:space="preserve">Część trzonowa z podcięciami w celu ograniczenia kontaktu implantu z kością, oraz podcięciami rekonstrukcyjnymi. Ta sama barwa płytek i wkrętów blokowanych ułatwiająca identyfikację i dobór implantów. Nakładka celująca </w:t>
            </w:r>
            <w:proofErr w:type="spellStart"/>
            <w:r w:rsidRPr="000B427E">
              <w:rPr>
                <w:rFonts w:ascii="Arial Narrow" w:hAnsi="Arial Narrow"/>
              </w:rPr>
              <w:t>ulatwiająca</w:t>
            </w:r>
            <w:proofErr w:type="spellEnd"/>
            <w:r w:rsidRPr="000B427E">
              <w:rPr>
                <w:rFonts w:ascii="Arial Narrow" w:hAnsi="Arial Narrow"/>
              </w:rPr>
              <w:t xml:space="preserve"> wprowadzanie w</w:t>
            </w:r>
            <w:r>
              <w:rPr>
                <w:rFonts w:ascii="Arial Narrow" w:hAnsi="Arial Narrow"/>
              </w:rPr>
              <w:t>krętów w części nasadowej. Materiał tytan.</w:t>
            </w:r>
          </w:p>
        </w:tc>
        <w:tc>
          <w:tcPr>
            <w:tcW w:w="1418"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992" w:type="dxa"/>
            <w:vAlign w:val="center"/>
          </w:tcPr>
          <w:p w:rsidR="000B427E" w:rsidRPr="003E2C97" w:rsidRDefault="000B427E" w:rsidP="00B829A1">
            <w:pPr>
              <w:pStyle w:val="Bezodstpw"/>
              <w:jc w:val="center"/>
              <w:rPr>
                <w:rFonts w:ascii="Arial Narrow" w:hAnsi="Arial Narrow" w:cs="Times New Roman"/>
                <w:sz w:val="20"/>
                <w:szCs w:val="20"/>
              </w:rPr>
            </w:pPr>
          </w:p>
        </w:tc>
        <w:tc>
          <w:tcPr>
            <w:tcW w:w="1985" w:type="dxa"/>
            <w:vAlign w:val="center"/>
          </w:tcPr>
          <w:p w:rsidR="000B427E" w:rsidRPr="003E2C97" w:rsidRDefault="000B427E" w:rsidP="00B829A1">
            <w:pPr>
              <w:pStyle w:val="Bezodstpw"/>
              <w:jc w:val="center"/>
              <w:rPr>
                <w:rFonts w:ascii="Arial Narrow" w:hAnsi="Arial Narrow" w:cs="Times New Roman"/>
                <w:sz w:val="20"/>
                <w:szCs w:val="20"/>
              </w:rPr>
            </w:pPr>
          </w:p>
        </w:tc>
        <w:tc>
          <w:tcPr>
            <w:tcW w:w="1275" w:type="dxa"/>
            <w:vAlign w:val="center"/>
          </w:tcPr>
          <w:p w:rsidR="000B427E" w:rsidRPr="003E2C97" w:rsidRDefault="000B427E" w:rsidP="00B829A1">
            <w:pPr>
              <w:pStyle w:val="Bezodstpw"/>
              <w:jc w:val="center"/>
              <w:rPr>
                <w:rFonts w:ascii="Arial Narrow" w:hAnsi="Arial Narrow" w:cs="Times New Roman"/>
                <w:sz w:val="20"/>
                <w:szCs w:val="20"/>
              </w:rPr>
            </w:pPr>
          </w:p>
        </w:tc>
      </w:tr>
      <w:tr w:rsidR="000B427E" w:rsidRPr="003E2C97" w:rsidTr="00722577">
        <w:tc>
          <w:tcPr>
            <w:tcW w:w="709" w:type="dxa"/>
            <w:vAlign w:val="center"/>
          </w:tcPr>
          <w:p w:rsidR="000B427E" w:rsidRPr="003E2C97" w:rsidRDefault="000B427E"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0B427E" w:rsidRPr="000B427E" w:rsidRDefault="000B427E" w:rsidP="00B829A1">
            <w:pPr>
              <w:pStyle w:val="Zawartotabeli"/>
              <w:jc w:val="both"/>
              <w:rPr>
                <w:rFonts w:ascii="Arial Narrow" w:hAnsi="Arial Narrow"/>
              </w:rPr>
            </w:pPr>
            <w:r w:rsidRPr="000B427E">
              <w:rPr>
                <w:rFonts w:ascii="Arial Narrow" w:hAnsi="Arial Narrow"/>
              </w:rPr>
              <w:t xml:space="preserve">Płytka kształtowa blokowana do dalszej nasady kości ramiennej, zakładana od strony grzbietowo-bocznej.  Wersja prawa/lewa.  </w:t>
            </w:r>
            <w:r w:rsidRPr="000B427E">
              <w:rPr>
                <w:rFonts w:ascii="Arial Narrow" w:hAnsi="Arial Narrow"/>
              </w:rPr>
              <w:lastRenderedPageBreak/>
              <w:t>W części trzonowej 3 do 6 par otworów - blokowanego i kompresyjnego. W części nasadowej 6 otworów blokowanych o wielokierunkowym ustawieniu w celu pewnej stabilizacji odłamów. Ustalone kątowo ustawienie wkrętów blokowanych. Otwory blokowane posiadające oporową część stożkową oraz gwintowaną walcową. Gwint na pełnym obwodzie otworu zapewniający pewną stabilizację. Nie wymagające zaślepek/przejściówek do wkrętów blokowanych.</w:t>
            </w:r>
            <w:r>
              <w:rPr>
                <w:rFonts w:ascii="Arial Narrow" w:hAnsi="Arial Narrow"/>
              </w:rPr>
              <w:t xml:space="preserve"> </w:t>
            </w:r>
            <w:r w:rsidRPr="000B427E">
              <w:rPr>
                <w:rFonts w:ascii="Arial Narrow" w:hAnsi="Arial Narrow"/>
              </w:rPr>
              <w:t xml:space="preserve">Otwory kompresyjne z dwukierunkową kompresją. Wydłużony otwór do pozycjonowania płyty. Posiadająca przynajmniej 3 otwory pod druty Kirchnera 2,0mm do tymczasowego ustalenia płytki. Do otworów blokowanych wkręty blokowane 3,5mm oraz 2,4mm, samogwintujące, łeb </w:t>
            </w:r>
            <w:proofErr w:type="spellStart"/>
            <w:r w:rsidRPr="000B427E">
              <w:rPr>
                <w:rFonts w:ascii="Arial Narrow" w:hAnsi="Arial Narrow"/>
              </w:rPr>
              <w:t>wkręta</w:t>
            </w:r>
            <w:proofErr w:type="spellEnd"/>
            <w:r w:rsidRPr="000B427E">
              <w:rPr>
                <w:rFonts w:ascii="Arial Narrow" w:hAnsi="Arial Narrow"/>
              </w:rPr>
              <w:t xml:space="preserve"> z oporową częścią stożkową oraz gwintowaną walcową. Do otworów kompresyjnych wkręty korowe 3,5 z łbem kulistym. Zakończenie części trzonowej płytki odpowiednio wyprofilowane do wprowadzenia płytki metodą minimalnego cięcia. Część trzonowa z podcięciami w celu ograniczenia kontaktu implantu z kością, oraz podcięciami rekonstrukcyjnymi. Ta sama barwa płytek i wkrętów blokowanych ułatwiająca identyfikację i dobór implantów. Nakładka celująca ułatwiająca wprowadzanie wkrętów w części nasadowej.</w:t>
            </w:r>
          </w:p>
        </w:tc>
        <w:tc>
          <w:tcPr>
            <w:tcW w:w="1418"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992" w:type="dxa"/>
            <w:vAlign w:val="center"/>
          </w:tcPr>
          <w:p w:rsidR="000B427E" w:rsidRPr="003E2C97" w:rsidRDefault="000B427E" w:rsidP="00B829A1">
            <w:pPr>
              <w:pStyle w:val="Bezodstpw"/>
              <w:jc w:val="center"/>
              <w:rPr>
                <w:rFonts w:ascii="Arial Narrow" w:hAnsi="Arial Narrow" w:cs="Times New Roman"/>
                <w:sz w:val="20"/>
                <w:szCs w:val="20"/>
              </w:rPr>
            </w:pPr>
          </w:p>
        </w:tc>
        <w:tc>
          <w:tcPr>
            <w:tcW w:w="1985" w:type="dxa"/>
            <w:vAlign w:val="center"/>
          </w:tcPr>
          <w:p w:rsidR="000B427E" w:rsidRPr="003E2C97" w:rsidRDefault="000B427E" w:rsidP="00B829A1">
            <w:pPr>
              <w:pStyle w:val="Bezodstpw"/>
              <w:jc w:val="center"/>
              <w:rPr>
                <w:rFonts w:ascii="Arial Narrow" w:hAnsi="Arial Narrow" w:cs="Times New Roman"/>
                <w:sz w:val="20"/>
                <w:szCs w:val="20"/>
              </w:rPr>
            </w:pPr>
          </w:p>
        </w:tc>
        <w:tc>
          <w:tcPr>
            <w:tcW w:w="1275" w:type="dxa"/>
            <w:vAlign w:val="center"/>
          </w:tcPr>
          <w:p w:rsidR="000B427E" w:rsidRPr="003E2C97" w:rsidRDefault="000B427E" w:rsidP="00B829A1">
            <w:pPr>
              <w:pStyle w:val="Bezodstpw"/>
              <w:jc w:val="center"/>
              <w:rPr>
                <w:rFonts w:ascii="Arial Narrow" w:hAnsi="Arial Narrow" w:cs="Times New Roman"/>
                <w:sz w:val="20"/>
                <w:szCs w:val="20"/>
              </w:rPr>
            </w:pPr>
          </w:p>
        </w:tc>
      </w:tr>
      <w:tr w:rsidR="000B427E" w:rsidRPr="003E2C97" w:rsidTr="00722577">
        <w:tc>
          <w:tcPr>
            <w:tcW w:w="709" w:type="dxa"/>
            <w:vAlign w:val="center"/>
          </w:tcPr>
          <w:p w:rsidR="000B427E" w:rsidRPr="003E2C97" w:rsidRDefault="000B427E"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0B427E" w:rsidRPr="000B427E" w:rsidRDefault="000B427E" w:rsidP="00B829A1">
            <w:pPr>
              <w:pStyle w:val="Zawartotabeli"/>
              <w:jc w:val="both"/>
              <w:rPr>
                <w:rFonts w:ascii="Arial Narrow" w:hAnsi="Arial Narrow"/>
              </w:rPr>
            </w:pPr>
            <w:r w:rsidRPr="000B427E">
              <w:rPr>
                <w:rFonts w:ascii="Arial Narrow" w:hAnsi="Arial Narrow"/>
              </w:rPr>
              <w:t xml:space="preserve">Płytka kształtowa blokowana do bliższej nasady kości ramiennej. W części trzonowej 3 do 8 par rozdzielnych otworów - blokowanego i kompresyjnego. W części nasadowej 9 otworów blokowanych o wielokierunkowym ustawieniu w celu pewnej stabilizacji odłamów blokowanych. Ustalone kątowo ustawienie wkrętów. Otwory blokowane posiadające oporową część stożkową oraz gwintowaną walcową. Gwint na pełnym obwodzie otworu zapewniający pewną stabilizację. Nie wymagające zaślepek/przejściówek do wkrętów blokowanych. Otwory kompresyjne z dwukierunkową kompresją. Wydłużony otwór do pozycjonowania płyty. Posiadająca przynajmniej 9 otworów pod druty </w:t>
            </w:r>
            <w:proofErr w:type="spellStart"/>
            <w:r w:rsidRPr="000B427E">
              <w:rPr>
                <w:rFonts w:ascii="Arial Narrow" w:hAnsi="Arial Narrow"/>
              </w:rPr>
              <w:t>Kirschnera</w:t>
            </w:r>
            <w:proofErr w:type="spellEnd"/>
            <w:r w:rsidRPr="000B427E">
              <w:rPr>
                <w:rFonts w:ascii="Arial Narrow" w:hAnsi="Arial Narrow"/>
              </w:rPr>
              <w:t xml:space="preserve"> 2,0mm do tymczasowego ustalenia płytki, przy czym bliższe 8 otworów z podcięciami umożliwiającymi wiązanie nici po wykonaniu zespolenia. Do otworów blokowanych wkręty blokowane 3,5mm, </w:t>
            </w:r>
            <w:r w:rsidRPr="000B427E">
              <w:rPr>
                <w:rFonts w:ascii="Arial Narrow" w:hAnsi="Arial Narrow"/>
              </w:rPr>
              <w:lastRenderedPageBreak/>
              <w:t xml:space="preserve">samogwintujące. łeb </w:t>
            </w:r>
            <w:proofErr w:type="spellStart"/>
            <w:r w:rsidRPr="000B427E">
              <w:rPr>
                <w:rFonts w:ascii="Arial Narrow" w:hAnsi="Arial Narrow"/>
              </w:rPr>
              <w:t>wkręta</w:t>
            </w:r>
            <w:proofErr w:type="spellEnd"/>
            <w:r w:rsidRPr="000B427E">
              <w:rPr>
                <w:rFonts w:ascii="Arial Narrow" w:hAnsi="Arial Narrow"/>
              </w:rPr>
              <w:t xml:space="preserve"> z oporową częścią stożkową oraz gwintowaną walcową. Do otworów kompresyjnych wkręty korowe 3,5 z łbem kulistym. Zakończenie części trzonowej płytki odpowiednio wyprofilowane do wprowadzenia płytki metodą minimalnego cięcia. Część trzonowa z podcięciami w celu ograniczenia kontaktu implantu z kością. Ta sama barwa płytek i wkrętów blokowanych ułatwiająca identy</w:t>
            </w:r>
            <w:r>
              <w:rPr>
                <w:rFonts w:ascii="Arial Narrow" w:hAnsi="Arial Narrow"/>
              </w:rPr>
              <w:t>fikację i dobór implantów. Materiał tytan.</w:t>
            </w:r>
          </w:p>
        </w:tc>
        <w:tc>
          <w:tcPr>
            <w:tcW w:w="1418"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992" w:type="dxa"/>
            <w:vAlign w:val="center"/>
          </w:tcPr>
          <w:p w:rsidR="000B427E" w:rsidRPr="003E2C97" w:rsidRDefault="000B427E" w:rsidP="00B829A1">
            <w:pPr>
              <w:pStyle w:val="Bezodstpw"/>
              <w:jc w:val="center"/>
              <w:rPr>
                <w:rFonts w:ascii="Arial Narrow" w:hAnsi="Arial Narrow" w:cs="Times New Roman"/>
                <w:sz w:val="20"/>
                <w:szCs w:val="20"/>
              </w:rPr>
            </w:pPr>
          </w:p>
        </w:tc>
        <w:tc>
          <w:tcPr>
            <w:tcW w:w="1985" w:type="dxa"/>
            <w:vAlign w:val="center"/>
          </w:tcPr>
          <w:p w:rsidR="000B427E" w:rsidRPr="003E2C97" w:rsidRDefault="000B427E" w:rsidP="00B829A1">
            <w:pPr>
              <w:pStyle w:val="Bezodstpw"/>
              <w:jc w:val="center"/>
              <w:rPr>
                <w:rFonts w:ascii="Arial Narrow" w:hAnsi="Arial Narrow" w:cs="Times New Roman"/>
                <w:sz w:val="20"/>
                <w:szCs w:val="20"/>
              </w:rPr>
            </w:pPr>
          </w:p>
        </w:tc>
        <w:tc>
          <w:tcPr>
            <w:tcW w:w="1275" w:type="dxa"/>
            <w:vAlign w:val="center"/>
          </w:tcPr>
          <w:p w:rsidR="000B427E" w:rsidRPr="003E2C97" w:rsidRDefault="000B427E" w:rsidP="00B829A1">
            <w:pPr>
              <w:pStyle w:val="Bezodstpw"/>
              <w:jc w:val="center"/>
              <w:rPr>
                <w:rFonts w:ascii="Arial Narrow" w:hAnsi="Arial Narrow" w:cs="Times New Roman"/>
                <w:sz w:val="20"/>
                <w:szCs w:val="20"/>
              </w:rPr>
            </w:pPr>
          </w:p>
        </w:tc>
      </w:tr>
      <w:tr w:rsidR="000B427E" w:rsidRPr="003E2C97" w:rsidTr="00722577">
        <w:tc>
          <w:tcPr>
            <w:tcW w:w="709" w:type="dxa"/>
            <w:vAlign w:val="center"/>
          </w:tcPr>
          <w:p w:rsidR="000B427E" w:rsidRPr="003E2C97" w:rsidRDefault="000B427E"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0B427E" w:rsidRPr="000B427E" w:rsidRDefault="000B427E" w:rsidP="00B829A1">
            <w:pPr>
              <w:pStyle w:val="Zawartotabeli"/>
              <w:jc w:val="both"/>
              <w:rPr>
                <w:rFonts w:ascii="Arial Narrow" w:hAnsi="Arial Narrow"/>
              </w:rPr>
            </w:pPr>
            <w:r w:rsidRPr="000B427E">
              <w:rPr>
                <w:rFonts w:ascii="Arial Narrow" w:hAnsi="Arial Narrow"/>
              </w:rPr>
              <w:t>Płytka kształtowa blokowana do dalszej nasady kości piszczelowej, zakładana od strony przednio-bocznej.</w:t>
            </w:r>
            <w:r>
              <w:t xml:space="preserve"> </w:t>
            </w:r>
            <w:r w:rsidRPr="000B427E">
              <w:rPr>
                <w:rFonts w:ascii="Arial Narrow" w:hAnsi="Arial Narrow"/>
              </w:rPr>
              <w:t xml:space="preserve">Wersja prawa/lewa. W części trzonowej 4 do 8 par rozdzielnych otworów - blokowanego i kompresyjnego. W części nasadowej 7 otworów blokowanych o wielokierunkowym ustawieniu w celu pewnej stabilizacji odłamów blokowanych. Ustalone kątowo ustawienie wkrętów blokowanych. Otwory blokowane posiadające oporową część stożkową oraz gwintowaną walcową. Gwint na pełnym obwodzie otworu zapewniający pewną stabilizację. Nie wymagające zaślepek/przejściówek do wkrętów blokowanych. Otwory kompresyjne z dwukierunkową kompresją. Wydłużony otwór do pozycjonowania płyty. Posiadająca przynajmniej 4 otwory pod druty </w:t>
            </w:r>
            <w:proofErr w:type="spellStart"/>
            <w:r w:rsidRPr="000B427E">
              <w:rPr>
                <w:rFonts w:ascii="Arial Narrow" w:hAnsi="Arial Narrow"/>
              </w:rPr>
              <w:t>Kirschnera</w:t>
            </w:r>
            <w:proofErr w:type="spellEnd"/>
            <w:r w:rsidRPr="000B427E">
              <w:rPr>
                <w:rFonts w:ascii="Arial Narrow" w:hAnsi="Arial Narrow"/>
              </w:rPr>
              <w:t xml:space="preserve"> 2,0mm do tymczasowego ustalenia płytki. Do otworów blokowanych wkręty blokowane 3,5mm, samogwintujące, łeb </w:t>
            </w:r>
            <w:proofErr w:type="spellStart"/>
            <w:r w:rsidRPr="000B427E">
              <w:rPr>
                <w:rFonts w:ascii="Arial Narrow" w:hAnsi="Arial Narrow"/>
              </w:rPr>
              <w:t>wkręta</w:t>
            </w:r>
            <w:proofErr w:type="spellEnd"/>
            <w:r w:rsidRPr="000B427E">
              <w:rPr>
                <w:rFonts w:ascii="Arial Narrow" w:hAnsi="Arial Narrow"/>
              </w:rPr>
              <w:t xml:space="preserve"> z oporową częścią stożkową oraz gwintowaną walcową. Do otworów kompresyjnych wkręty korowe 3,5 z łbem kulistym. Zakończenie części trzonowej płytki odpowiednio wyprofilowane do wprowadzenia płytki metodą minimalnego cięcia. Część trzonowa z podcięciami w celu ograniczenia kontaktu implantu z kością.</w:t>
            </w:r>
            <w:r>
              <w:t xml:space="preserve"> </w:t>
            </w:r>
            <w:r w:rsidRPr="000B427E">
              <w:rPr>
                <w:rFonts w:ascii="Arial Narrow" w:hAnsi="Arial Narrow"/>
              </w:rPr>
              <w:t>Ta sama barwa płytek i wkrętów blokowanych ułatwiająca identy</w:t>
            </w:r>
            <w:r>
              <w:rPr>
                <w:rFonts w:ascii="Arial Narrow" w:hAnsi="Arial Narrow"/>
              </w:rPr>
              <w:t>fikację i dobór implantów. Materiał tytan.</w:t>
            </w:r>
          </w:p>
        </w:tc>
        <w:tc>
          <w:tcPr>
            <w:tcW w:w="1418"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992" w:type="dxa"/>
            <w:vAlign w:val="center"/>
          </w:tcPr>
          <w:p w:rsidR="000B427E" w:rsidRPr="003E2C97" w:rsidRDefault="000B427E" w:rsidP="00B829A1">
            <w:pPr>
              <w:pStyle w:val="Bezodstpw"/>
              <w:jc w:val="center"/>
              <w:rPr>
                <w:rFonts w:ascii="Arial Narrow" w:hAnsi="Arial Narrow" w:cs="Times New Roman"/>
                <w:sz w:val="20"/>
                <w:szCs w:val="20"/>
              </w:rPr>
            </w:pPr>
          </w:p>
        </w:tc>
        <w:tc>
          <w:tcPr>
            <w:tcW w:w="1985" w:type="dxa"/>
            <w:vAlign w:val="center"/>
          </w:tcPr>
          <w:p w:rsidR="000B427E" w:rsidRPr="003E2C97" w:rsidRDefault="000B427E" w:rsidP="00B829A1">
            <w:pPr>
              <w:pStyle w:val="Bezodstpw"/>
              <w:jc w:val="center"/>
              <w:rPr>
                <w:rFonts w:ascii="Arial Narrow" w:hAnsi="Arial Narrow" w:cs="Times New Roman"/>
                <w:sz w:val="20"/>
                <w:szCs w:val="20"/>
              </w:rPr>
            </w:pPr>
          </w:p>
        </w:tc>
        <w:tc>
          <w:tcPr>
            <w:tcW w:w="1275" w:type="dxa"/>
            <w:vAlign w:val="center"/>
          </w:tcPr>
          <w:p w:rsidR="000B427E" w:rsidRPr="003E2C97" w:rsidRDefault="000B427E" w:rsidP="00B829A1">
            <w:pPr>
              <w:pStyle w:val="Bezodstpw"/>
              <w:jc w:val="center"/>
              <w:rPr>
                <w:rFonts w:ascii="Arial Narrow" w:hAnsi="Arial Narrow" w:cs="Times New Roman"/>
                <w:sz w:val="20"/>
                <w:szCs w:val="20"/>
              </w:rPr>
            </w:pPr>
          </w:p>
        </w:tc>
      </w:tr>
      <w:tr w:rsidR="000B427E" w:rsidRPr="003E2C97" w:rsidTr="00722577">
        <w:tc>
          <w:tcPr>
            <w:tcW w:w="709" w:type="dxa"/>
            <w:vAlign w:val="center"/>
          </w:tcPr>
          <w:p w:rsidR="000B427E" w:rsidRPr="003E2C97" w:rsidRDefault="000B427E"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0B427E" w:rsidRPr="000B427E" w:rsidRDefault="005C5442" w:rsidP="00B829A1">
            <w:pPr>
              <w:pStyle w:val="Zawartotabeli"/>
              <w:jc w:val="both"/>
              <w:rPr>
                <w:rFonts w:ascii="Arial Narrow" w:hAnsi="Arial Narrow"/>
              </w:rPr>
            </w:pPr>
            <w:r>
              <w:rPr>
                <w:rFonts w:ascii="Arial Narrow" w:hAnsi="Arial Narrow"/>
              </w:rPr>
              <w:t>Tytanowa p</w:t>
            </w:r>
            <w:r w:rsidRPr="005C5442">
              <w:rPr>
                <w:rFonts w:ascii="Arial Narrow" w:hAnsi="Arial Narrow"/>
              </w:rPr>
              <w:t xml:space="preserve">łytka kształtowa blokowana do dalszej nasady kości piszczelowej, zakładana od strony przyśrodkowej. W części trzonowej 7 lub 9 par rozdzielnych otworów blokowanego i kompresyjnego. W części nasadowej 17 otworów blokowanych. Możliwość profilowania i docinania części nasadowej w celu dopasowania do kształtu zarówno prawej i lewej kości. Podcięcia od strony dolnej płytki ułatwiające profilowanie. </w:t>
            </w:r>
            <w:r w:rsidRPr="005C5442">
              <w:rPr>
                <w:rFonts w:ascii="Arial Narrow" w:hAnsi="Arial Narrow"/>
              </w:rPr>
              <w:lastRenderedPageBreak/>
              <w:t xml:space="preserve">Otwory blokowane posiadające oporową część stożkową oraz gwintowaną walcową, Gwint na pełnym obwodzie otworu zapewniający pewną stabilizację. Nie wymagające zaślepek/przejściówek do wkrętów blokowanych. Otwory kompresyjne z dwukierunkową kompresją. Wydłużony otwór do </w:t>
            </w:r>
            <w:proofErr w:type="spellStart"/>
            <w:r w:rsidRPr="005C5442">
              <w:rPr>
                <w:rFonts w:ascii="Arial Narrow" w:hAnsi="Arial Narrow"/>
              </w:rPr>
              <w:t>pozycjonowan</w:t>
            </w:r>
            <w:proofErr w:type="spellEnd"/>
            <w:r w:rsidRPr="005C5442">
              <w:rPr>
                <w:rFonts w:ascii="Arial Narrow" w:hAnsi="Arial Narrow"/>
              </w:rPr>
              <w:t xml:space="preserve"> </w:t>
            </w:r>
            <w:proofErr w:type="spellStart"/>
            <w:r w:rsidRPr="005C5442">
              <w:rPr>
                <w:rFonts w:ascii="Arial Narrow" w:hAnsi="Arial Narrow"/>
              </w:rPr>
              <w:t>ia</w:t>
            </w:r>
            <w:proofErr w:type="spellEnd"/>
            <w:r w:rsidRPr="005C5442">
              <w:rPr>
                <w:rFonts w:ascii="Arial Narrow" w:hAnsi="Arial Narrow"/>
              </w:rPr>
              <w:t xml:space="preserve"> płyty. Posiadająca przynajmniej 2 otwory pod druty </w:t>
            </w:r>
            <w:proofErr w:type="spellStart"/>
            <w:r w:rsidRPr="005C5442">
              <w:rPr>
                <w:rFonts w:ascii="Arial Narrow" w:hAnsi="Arial Narrow"/>
              </w:rPr>
              <w:t>Kirschnera</w:t>
            </w:r>
            <w:proofErr w:type="spellEnd"/>
            <w:r w:rsidRPr="005C5442">
              <w:rPr>
                <w:rFonts w:ascii="Arial Narrow" w:hAnsi="Arial Narrow"/>
              </w:rPr>
              <w:t xml:space="preserve"> 2,0mm do tymczasowego ustalenia płytki. Do otworów blokowanych wkręty blokowane 3,5mm, samogwintujące, łeb </w:t>
            </w:r>
            <w:proofErr w:type="spellStart"/>
            <w:r w:rsidRPr="005C5442">
              <w:rPr>
                <w:rFonts w:ascii="Arial Narrow" w:hAnsi="Arial Narrow"/>
              </w:rPr>
              <w:t>wkręta</w:t>
            </w:r>
            <w:proofErr w:type="spellEnd"/>
            <w:r w:rsidRPr="005C5442">
              <w:rPr>
                <w:rFonts w:ascii="Arial Narrow" w:hAnsi="Arial Narrow"/>
              </w:rPr>
              <w:t xml:space="preserve"> z oporową częścią stożkową oraz gwintowaną walcową. Do otworów kompresyjnych wkręty korowe 3,5 z łbem kulistym. Zakończenie części trzonowej płytki odpowiednio wyprofilowane do wprowadzenia płytki metodą minimalnego cięcia. Część trzonowa z podcięciami w celu ograniczenia kontaktu implantu z kością. Ta sama barwa płytek i wkrętów blokowanych ułatwiająca identy</w:t>
            </w:r>
            <w:r>
              <w:rPr>
                <w:rFonts w:ascii="Arial Narrow" w:hAnsi="Arial Narrow"/>
              </w:rPr>
              <w:t xml:space="preserve">fikację i dobór implantów. </w:t>
            </w:r>
          </w:p>
        </w:tc>
        <w:tc>
          <w:tcPr>
            <w:tcW w:w="1418"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p>
        </w:tc>
        <w:tc>
          <w:tcPr>
            <w:tcW w:w="1560"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708" w:type="dxa"/>
            <w:vAlign w:val="center"/>
          </w:tcPr>
          <w:p w:rsidR="000B427E" w:rsidRDefault="000B427E" w:rsidP="00B829A1">
            <w:pPr>
              <w:pStyle w:val="Bezodstpw"/>
              <w:keepNext/>
              <w:jc w:val="center"/>
              <w:rPr>
                <w:rFonts w:ascii="Arial Narrow" w:hAnsi="Arial Narrow" w:cs="Times New Roman"/>
                <w:sz w:val="20"/>
                <w:szCs w:val="20"/>
              </w:rPr>
            </w:pPr>
          </w:p>
        </w:tc>
        <w:tc>
          <w:tcPr>
            <w:tcW w:w="1985" w:type="dxa"/>
            <w:vAlign w:val="center"/>
          </w:tcPr>
          <w:p w:rsidR="000B427E" w:rsidRPr="003E2C97" w:rsidRDefault="000B427E" w:rsidP="00B829A1">
            <w:pPr>
              <w:pStyle w:val="Bezodstpw"/>
              <w:keepNext/>
              <w:jc w:val="center"/>
              <w:rPr>
                <w:rFonts w:ascii="Arial Narrow" w:hAnsi="Arial Narrow" w:cs="Times New Roman"/>
                <w:sz w:val="20"/>
                <w:szCs w:val="20"/>
              </w:rPr>
            </w:pPr>
          </w:p>
        </w:tc>
        <w:tc>
          <w:tcPr>
            <w:tcW w:w="992" w:type="dxa"/>
            <w:vAlign w:val="center"/>
          </w:tcPr>
          <w:p w:rsidR="000B427E" w:rsidRPr="003E2C97" w:rsidRDefault="000B427E" w:rsidP="00B829A1">
            <w:pPr>
              <w:pStyle w:val="Bezodstpw"/>
              <w:jc w:val="center"/>
              <w:rPr>
                <w:rFonts w:ascii="Arial Narrow" w:hAnsi="Arial Narrow" w:cs="Times New Roman"/>
                <w:sz w:val="20"/>
                <w:szCs w:val="20"/>
              </w:rPr>
            </w:pPr>
          </w:p>
        </w:tc>
        <w:tc>
          <w:tcPr>
            <w:tcW w:w="1985" w:type="dxa"/>
            <w:vAlign w:val="center"/>
          </w:tcPr>
          <w:p w:rsidR="000B427E" w:rsidRPr="003E2C97" w:rsidRDefault="000B427E" w:rsidP="00B829A1">
            <w:pPr>
              <w:pStyle w:val="Bezodstpw"/>
              <w:jc w:val="center"/>
              <w:rPr>
                <w:rFonts w:ascii="Arial Narrow" w:hAnsi="Arial Narrow" w:cs="Times New Roman"/>
                <w:sz w:val="20"/>
                <w:szCs w:val="20"/>
              </w:rPr>
            </w:pPr>
          </w:p>
        </w:tc>
        <w:tc>
          <w:tcPr>
            <w:tcW w:w="1275" w:type="dxa"/>
            <w:vAlign w:val="center"/>
          </w:tcPr>
          <w:p w:rsidR="000B427E" w:rsidRPr="003E2C97" w:rsidRDefault="000B427E" w:rsidP="00B829A1">
            <w:pPr>
              <w:pStyle w:val="Bezodstpw"/>
              <w:jc w:val="center"/>
              <w:rPr>
                <w:rFonts w:ascii="Arial Narrow" w:hAnsi="Arial Narrow" w:cs="Times New Roman"/>
                <w:sz w:val="20"/>
                <w:szCs w:val="20"/>
              </w:rPr>
            </w:pPr>
          </w:p>
        </w:tc>
      </w:tr>
      <w:tr w:rsidR="005C5442" w:rsidRPr="003E2C97" w:rsidTr="00722577">
        <w:tc>
          <w:tcPr>
            <w:tcW w:w="709" w:type="dxa"/>
            <w:vAlign w:val="center"/>
          </w:tcPr>
          <w:p w:rsidR="005C5442" w:rsidRPr="003E2C97" w:rsidRDefault="005C5442"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5C5442" w:rsidRPr="005C5442" w:rsidRDefault="005C5442" w:rsidP="00B829A1">
            <w:pPr>
              <w:pStyle w:val="Zawartotabeli"/>
              <w:jc w:val="both"/>
              <w:rPr>
                <w:rFonts w:ascii="Arial Narrow" w:hAnsi="Arial Narrow"/>
              </w:rPr>
            </w:pPr>
            <w:r>
              <w:rPr>
                <w:rFonts w:ascii="Arial Narrow" w:hAnsi="Arial Narrow"/>
              </w:rPr>
              <w:t xml:space="preserve">Tytanowe </w:t>
            </w:r>
            <w:r w:rsidRPr="005C5442">
              <w:rPr>
                <w:rFonts w:ascii="Arial Narrow" w:hAnsi="Arial Narrow"/>
              </w:rPr>
              <w:t>wkręty blokowane ø 3,5 L=12-85 mm oraz ø2,4  L=10-40 mm</w:t>
            </w:r>
            <w:r>
              <w:rPr>
                <w:rFonts w:ascii="Arial Narrow" w:hAnsi="Arial Narrow"/>
              </w:rPr>
              <w:t>.</w:t>
            </w:r>
          </w:p>
        </w:tc>
        <w:tc>
          <w:tcPr>
            <w:tcW w:w="1418"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600</w:t>
            </w:r>
          </w:p>
        </w:tc>
        <w:tc>
          <w:tcPr>
            <w:tcW w:w="1985"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992" w:type="dxa"/>
            <w:vAlign w:val="center"/>
          </w:tcPr>
          <w:p w:rsidR="005C5442" w:rsidRPr="003E2C97" w:rsidRDefault="005C5442" w:rsidP="00B829A1">
            <w:pPr>
              <w:pStyle w:val="Bezodstpw"/>
              <w:jc w:val="center"/>
              <w:rPr>
                <w:rFonts w:ascii="Arial Narrow" w:hAnsi="Arial Narrow" w:cs="Times New Roman"/>
                <w:sz w:val="20"/>
                <w:szCs w:val="20"/>
              </w:rPr>
            </w:pPr>
          </w:p>
        </w:tc>
        <w:tc>
          <w:tcPr>
            <w:tcW w:w="1985" w:type="dxa"/>
            <w:vAlign w:val="center"/>
          </w:tcPr>
          <w:p w:rsidR="005C5442" w:rsidRPr="003E2C97" w:rsidRDefault="005C5442" w:rsidP="00B829A1">
            <w:pPr>
              <w:pStyle w:val="Bezodstpw"/>
              <w:jc w:val="center"/>
              <w:rPr>
                <w:rFonts w:ascii="Arial Narrow" w:hAnsi="Arial Narrow" w:cs="Times New Roman"/>
                <w:sz w:val="20"/>
                <w:szCs w:val="20"/>
              </w:rPr>
            </w:pPr>
          </w:p>
        </w:tc>
        <w:tc>
          <w:tcPr>
            <w:tcW w:w="1275" w:type="dxa"/>
            <w:vAlign w:val="center"/>
          </w:tcPr>
          <w:p w:rsidR="005C5442" w:rsidRPr="003E2C97" w:rsidRDefault="005C5442" w:rsidP="00B829A1">
            <w:pPr>
              <w:pStyle w:val="Bezodstpw"/>
              <w:jc w:val="center"/>
              <w:rPr>
                <w:rFonts w:ascii="Arial Narrow" w:hAnsi="Arial Narrow" w:cs="Times New Roman"/>
                <w:sz w:val="20"/>
                <w:szCs w:val="20"/>
              </w:rPr>
            </w:pPr>
          </w:p>
        </w:tc>
      </w:tr>
      <w:tr w:rsidR="005C5442" w:rsidRPr="003E2C97" w:rsidTr="00722577">
        <w:tc>
          <w:tcPr>
            <w:tcW w:w="709" w:type="dxa"/>
            <w:vAlign w:val="center"/>
          </w:tcPr>
          <w:p w:rsidR="005C5442" w:rsidRPr="003E2C97" w:rsidRDefault="005C5442"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5C5442" w:rsidRDefault="005C5442" w:rsidP="00B829A1">
            <w:pPr>
              <w:pStyle w:val="Zawartotabeli"/>
              <w:jc w:val="both"/>
              <w:rPr>
                <w:rFonts w:ascii="Arial Narrow" w:hAnsi="Arial Narrow"/>
              </w:rPr>
            </w:pPr>
            <w:r>
              <w:rPr>
                <w:rFonts w:ascii="Arial Narrow" w:hAnsi="Arial Narrow"/>
              </w:rPr>
              <w:t xml:space="preserve">Tytanowe </w:t>
            </w:r>
            <w:r w:rsidRPr="005C5442">
              <w:rPr>
                <w:rFonts w:ascii="Arial Narrow" w:hAnsi="Arial Narrow"/>
              </w:rPr>
              <w:t>wkręty korowe ø 3,5 L=14-85 mm</w:t>
            </w:r>
            <w:r>
              <w:rPr>
                <w:rFonts w:ascii="Arial Narrow" w:hAnsi="Arial Narrow"/>
              </w:rPr>
              <w:t>.</w:t>
            </w:r>
          </w:p>
        </w:tc>
        <w:tc>
          <w:tcPr>
            <w:tcW w:w="1418"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300</w:t>
            </w:r>
          </w:p>
        </w:tc>
        <w:tc>
          <w:tcPr>
            <w:tcW w:w="1985"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992" w:type="dxa"/>
            <w:vAlign w:val="center"/>
          </w:tcPr>
          <w:p w:rsidR="005C5442" w:rsidRPr="003E2C97" w:rsidRDefault="005C5442" w:rsidP="00B829A1">
            <w:pPr>
              <w:pStyle w:val="Bezodstpw"/>
              <w:jc w:val="center"/>
              <w:rPr>
                <w:rFonts w:ascii="Arial Narrow" w:hAnsi="Arial Narrow" w:cs="Times New Roman"/>
                <w:sz w:val="20"/>
                <w:szCs w:val="20"/>
              </w:rPr>
            </w:pPr>
          </w:p>
        </w:tc>
        <w:tc>
          <w:tcPr>
            <w:tcW w:w="1985" w:type="dxa"/>
            <w:vAlign w:val="center"/>
          </w:tcPr>
          <w:p w:rsidR="005C5442" w:rsidRPr="003E2C97" w:rsidRDefault="005C5442" w:rsidP="00B829A1">
            <w:pPr>
              <w:pStyle w:val="Bezodstpw"/>
              <w:jc w:val="center"/>
              <w:rPr>
                <w:rFonts w:ascii="Arial Narrow" w:hAnsi="Arial Narrow" w:cs="Times New Roman"/>
                <w:sz w:val="20"/>
                <w:szCs w:val="20"/>
              </w:rPr>
            </w:pPr>
          </w:p>
        </w:tc>
        <w:tc>
          <w:tcPr>
            <w:tcW w:w="1275" w:type="dxa"/>
            <w:vAlign w:val="center"/>
          </w:tcPr>
          <w:p w:rsidR="005C5442" w:rsidRPr="003E2C97" w:rsidRDefault="005C5442" w:rsidP="00B829A1">
            <w:pPr>
              <w:pStyle w:val="Bezodstpw"/>
              <w:jc w:val="center"/>
              <w:rPr>
                <w:rFonts w:ascii="Arial Narrow" w:hAnsi="Arial Narrow" w:cs="Times New Roman"/>
                <w:sz w:val="20"/>
                <w:szCs w:val="20"/>
              </w:rPr>
            </w:pPr>
          </w:p>
        </w:tc>
      </w:tr>
      <w:tr w:rsidR="005C5442" w:rsidRPr="003E2C97" w:rsidTr="00722577">
        <w:tc>
          <w:tcPr>
            <w:tcW w:w="709" w:type="dxa"/>
            <w:vAlign w:val="center"/>
          </w:tcPr>
          <w:p w:rsidR="005C5442" w:rsidRPr="003E2C97" w:rsidRDefault="005C5442"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5C5442" w:rsidRDefault="005C5442" w:rsidP="00B829A1">
            <w:pPr>
              <w:pStyle w:val="Zawartotabeli"/>
              <w:jc w:val="both"/>
              <w:rPr>
                <w:rFonts w:ascii="Arial Narrow" w:hAnsi="Arial Narrow"/>
              </w:rPr>
            </w:pPr>
            <w:r>
              <w:rPr>
                <w:rFonts w:ascii="Arial Narrow" w:hAnsi="Arial Narrow"/>
              </w:rPr>
              <w:t>Tytanowa p</w:t>
            </w:r>
            <w:r w:rsidRPr="005C5442">
              <w:rPr>
                <w:rFonts w:ascii="Arial Narrow" w:hAnsi="Arial Narrow"/>
              </w:rPr>
              <w:t xml:space="preserve">łytka kształtowa blokowana do dalszej nasady kości udowej, zakładana od strony bocznej. Wersja prawa/lewa. W części trzonowej 4 do 10 otworów, w tym jeden kompresyjny. W części nasadowej 6 otworów blokowanych o wielokierunkowym ustawieniu w celu pewnej stabilizacji odłamów oraz l otwór pod wkręt nieblokowany do kompresji. W części trzonowej otwory blokowane naprzemiennie pochylone. Ustalone kątowo ustawienie wkrętów blokowanych. Otwory blokowane posiadające oporową część stożkową oraz gwintowaną walcową. Gwint na pełnym obwodzie otworu zapewniający pewną stabilizację. Niewymagające zaślepek/przejściówek do wkrętów blokowanych. Otwór kompresyjny z dwukierunkową kompresją. Wydłużony do pozycjonowania płyty. Posiadająca przynajmniej 5 otworów pod druty </w:t>
            </w:r>
            <w:proofErr w:type="spellStart"/>
            <w:r w:rsidRPr="005C5442">
              <w:rPr>
                <w:rFonts w:ascii="Arial Narrow" w:hAnsi="Arial Narrow"/>
              </w:rPr>
              <w:t>Kirschnera</w:t>
            </w:r>
            <w:proofErr w:type="spellEnd"/>
            <w:r w:rsidRPr="005C5442">
              <w:rPr>
                <w:rFonts w:ascii="Arial Narrow" w:hAnsi="Arial Narrow"/>
              </w:rPr>
              <w:t xml:space="preserve"> 2,0mm do tymczasowego ustalenia płytki. Do otworów blokowanych wkręty blokowane korowe 5mm oraz w części </w:t>
            </w:r>
            <w:proofErr w:type="spellStart"/>
            <w:r w:rsidRPr="005C5442">
              <w:rPr>
                <w:rFonts w:ascii="Arial Narrow" w:hAnsi="Arial Narrow"/>
              </w:rPr>
              <w:t>nakłykciowej</w:t>
            </w:r>
            <w:proofErr w:type="spellEnd"/>
            <w:r w:rsidRPr="005C5442">
              <w:rPr>
                <w:rFonts w:ascii="Arial Narrow" w:hAnsi="Arial Narrow"/>
              </w:rPr>
              <w:t xml:space="preserve"> l wkręt gąbczasty </w:t>
            </w:r>
            <w:proofErr w:type="spellStart"/>
            <w:r w:rsidRPr="005C5442">
              <w:rPr>
                <w:rFonts w:ascii="Arial Narrow" w:hAnsi="Arial Narrow"/>
              </w:rPr>
              <w:t>kaniulowany</w:t>
            </w:r>
            <w:proofErr w:type="spellEnd"/>
            <w:r w:rsidRPr="005C5442">
              <w:rPr>
                <w:rFonts w:ascii="Arial Narrow" w:hAnsi="Arial Narrow"/>
              </w:rPr>
              <w:t xml:space="preserve"> 7,3mm. Wkręty samogwintujące, łeb </w:t>
            </w:r>
            <w:proofErr w:type="spellStart"/>
            <w:r w:rsidRPr="005C5442">
              <w:rPr>
                <w:rFonts w:ascii="Arial Narrow" w:hAnsi="Arial Narrow"/>
              </w:rPr>
              <w:t>wkręta</w:t>
            </w:r>
            <w:proofErr w:type="spellEnd"/>
            <w:r w:rsidRPr="005C5442">
              <w:rPr>
                <w:rFonts w:ascii="Arial Narrow" w:hAnsi="Arial Narrow"/>
              </w:rPr>
              <w:t xml:space="preserve"> z oporową częścią stożkową oraz gwintowaną </w:t>
            </w:r>
            <w:r w:rsidRPr="005C5442">
              <w:rPr>
                <w:rFonts w:ascii="Arial Narrow" w:hAnsi="Arial Narrow"/>
              </w:rPr>
              <w:lastRenderedPageBreak/>
              <w:t xml:space="preserve">walcową.  Do otworów nieblokowanych wkręty korowe 4,5 z </w:t>
            </w:r>
            <w:proofErr w:type="spellStart"/>
            <w:r w:rsidRPr="005C5442">
              <w:rPr>
                <w:rFonts w:ascii="Arial Narrow" w:hAnsi="Arial Narrow"/>
              </w:rPr>
              <w:t>lbem</w:t>
            </w:r>
            <w:proofErr w:type="spellEnd"/>
            <w:r w:rsidRPr="005C5442">
              <w:rPr>
                <w:rFonts w:ascii="Arial Narrow" w:hAnsi="Arial Narrow"/>
              </w:rPr>
              <w:t xml:space="preserve"> kulistym. Zakończenie części trzonowej płytki odpowiednio wyprofilowane do wprowadzenia płytki metodą minimalnego cięcia. Część trzonowa z podcięciami w celu ograniczenia kontaktu implantu z kością. Ta sama barwa płytek i wkrętów </w:t>
            </w:r>
            <w:proofErr w:type="spellStart"/>
            <w:r w:rsidRPr="005C5442">
              <w:rPr>
                <w:rFonts w:ascii="Arial Narrow" w:hAnsi="Arial Narrow"/>
              </w:rPr>
              <w:t>ułatwiajaca</w:t>
            </w:r>
            <w:proofErr w:type="spellEnd"/>
            <w:r w:rsidRPr="005C5442">
              <w:rPr>
                <w:rFonts w:ascii="Arial Narrow" w:hAnsi="Arial Narrow"/>
              </w:rPr>
              <w:t xml:space="preserve"> identyfikację i dobór implantów</w:t>
            </w:r>
          </w:p>
        </w:tc>
        <w:tc>
          <w:tcPr>
            <w:tcW w:w="1418"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992" w:type="dxa"/>
            <w:vAlign w:val="center"/>
          </w:tcPr>
          <w:p w:rsidR="005C5442" w:rsidRPr="003E2C97" w:rsidRDefault="005C5442" w:rsidP="00B829A1">
            <w:pPr>
              <w:pStyle w:val="Bezodstpw"/>
              <w:jc w:val="center"/>
              <w:rPr>
                <w:rFonts w:ascii="Arial Narrow" w:hAnsi="Arial Narrow" w:cs="Times New Roman"/>
                <w:sz w:val="20"/>
                <w:szCs w:val="20"/>
              </w:rPr>
            </w:pPr>
          </w:p>
        </w:tc>
        <w:tc>
          <w:tcPr>
            <w:tcW w:w="1985" w:type="dxa"/>
            <w:vAlign w:val="center"/>
          </w:tcPr>
          <w:p w:rsidR="005C5442" w:rsidRPr="003E2C97" w:rsidRDefault="005C5442" w:rsidP="00B829A1">
            <w:pPr>
              <w:pStyle w:val="Bezodstpw"/>
              <w:jc w:val="center"/>
              <w:rPr>
                <w:rFonts w:ascii="Arial Narrow" w:hAnsi="Arial Narrow" w:cs="Times New Roman"/>
                <w:sz w:val="20"/>
                <w:szCs w:val="20"/>
              </w:rPr>
            </w:pPr>
          </w:p>
        </w:tc>
        <w:tc>
          <w:tcPr>
            <w:tcW w:w="1275" w:type="dxa"/>
            <w:vAlign w:val="center"/>
          </w:tcPr>
          <w:p w:rsidR="005C5442" w:rsidRPr="003E2C97" w:rsidRDefault="005C5442" w:rsidP="00B829A1">
            <w:pPr>
              <w:pStyle w:val="Bezodstpw"/>
              <w:jc w:val="center"/>
              <w:rPr>
                <w:rFonts w:ascii="Arial Narrow" w:hAnsi="Arial Narrow" w:cs="Times New Roman"/>
                <w:sz w:val="20"/>
                <w:szCs w:val="20"/>
              </w:rPr>
            </w:pPr>
          </w:p>
        </w:tc>
      </w:tr>
      <w:tr w:rsidR="005C5442" w:rsidRPr="003E2C97" w:rsidTr="00722577">
        <w:tc>
          <w:tcPr>
            <w:tcW w:w="709" w:type="dxa"/>
            <w:vAlign w:val="center"/>
          </w:tcPr>
          <w:p w:rsidR="005C5442" w:rsidRPr="003E2C97" w:rsidRDefault="005C5442"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5C5442" w:rsidRPr="005C5442" w:rsidRDefault="005C5442" w:rsidP="00B829A1">
            <w:pPr>
              <w:pStyle w:val="Zawartotabeli"/>
              <w:jc w:val="both"/>
              <w:rPr>
                <w:rFonts w:ascii="Arial Narrow" w:hAnsi="Arial Narrow"/>
              </w:rPr>
            </w:pPr>
            <w:r>
              <w:rPr>
                <w:rFonts w:ascii="Arial Narrow" w:hAnsi="Arial Narrow"/>
              </w:rPr>
              <w:t>Tytanowa p</w:t>
            </w:r>
            <w:r w:rsidRPr="005C5442">
              <w:rPr>
                <w:rFonts w:ascii="Arial Narrow" w:hAnsi="Arial Narrow"/>
              </w:rPr>
              <w:t xml:space="preserve">łytka </w:t>
            </w:r>
            <w:r w:rsidR="00914514" w:rsidRPr="00914514">
              <w:rPr>
                <w:rFonts w:ascii="Arial Narrow" w:hAnsi="Arial Narrow"/>
              </w:rPr>
              <w:t xml:space="preserve">dystansowa udowa do </w:t>
            </w:r>
            <w:proofErr w:type="spellStart"/>
            <w:r w:rsidR="00914514" w:rsidRPr="00914514">
              <w:rPr>
                <w:rFonts w:ascii="Arial Narrow" w:hAnsi="Arial Narrow"/>
              </w:rPr>
              <w:t>stablizacji</w:t>
            </w:r>
            <w:proofErr w:type="spellEnd"/>
            <w:r w:rsidR="00914514" w:rsidRPr="00914514">
              <w:rPr>
                <w:rFonts w:ascii="Arial Narrow" w:hAnsi="Arial Narrow"/>
              </w:rPr>
              <w:t xml:space="preserve"> osteotomii korekcyjnej dalszej </w:t>
            </w:r>
            <w:proofErr w:type="spellStart"/>
            <w:r w:rsidR="00914514" w:rsidRPr="00914514">
              <w:rPr>
                <w:rFonts w:ascii="Arial Narrow" w:hAnsi="Arial Narrow"/>
              </w:rPr>
              <w:t>cześci</w:t>
            </w:r>
            <w:proofErr w:type="spellEnd"/>
            <w:r w:rsidR="00914514" w:rsidRPr="00914514">
              <w:rPr>
                <w:rFonts w:ascii="Arial Narrow" w:hAnsi="Arial Narrow"/>
              </w:rPr>
              <w:t xml:space="preserve"> udowej rozmiar 5-15mm</w:t>
            </w:r>
            <w:r w:rsidR="00914514">
              <w:rPr>
                <w:rFonts w:ascii="Arial Narrow" w:hAnsi="Arial Narrow"/>
              </w:rPr>
              <w:t>.</w:t>
            </w:r>
            <w:r>
              <w:rPr>
                <w:rFonts w:ascii="Arial Narrow" w:hAnsi="Arial Narrow"/>
              </w:rPr>
              <w:t>.</w:t>
            </w:r>
          </w:p>
        </w:tc>
        <w:tc>
          <w:tcPr>
            <w:tcW w:w="1418"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992" w:type="dxa"/>
            <w:vAlign w:val="center"/>
          </w:tcPr>
          <w:p w:rsidR="005C5442" w:rsidRPr="003E2C97" w:rsidRDefault="005C5442" w:rsidP="00B829A1">
            <w:pPr>
              <w:pStyle w:val="Bezodstpw"/>
              <w:jc w:val="center"/>
              <w:rPr>
                <w:rFonts w:ascii="Arial Narrow" w:hAnsi="Arial Narrow" w:cs="Times New Roman"/>
                <w:sz w:val="20"/>
                <w:szCs w:val="20"/>
              </w:rPr>
            </w:pPr>
          </w:p>
        </w:tc>
        <w:tc>
          <w:tcPr>
            <w:tcW w:w="1985" w:type="dxa"/>
            <w:vAlign w:val="center"/>
          </w:tcPr>
          <w:p w:rsidR="005C5442" w:rsidRPr="003E2C97" w:rsidRDefault="005C5442" w:rsidP="00B829A1">
            <w:pPr>
              <w:pStyle w:val="Bezodstpw"/>
              <w:jc w:val="center"/>
              <w:rPr>
                <w:rFonts w:ascii="Arial Narrow" w:hAnsi="Arial Narrow" w:cs="Times New Roman"/>
                <w:sz w:val="20"/>
                <w:szCs w:val="20"/>
              </w:rPr>
            </w:pPr>
          </w:p>
        </w:tc>
        <w:tc>
          <w:tcPr>
            <w:tcW w:w="1275" w:type="dxa"/>
            <w:vAlign w:val="center"/>
          </w:tcPr>
          <w:p w:rsidR="005C5442" w:rsidRPr="003E2C97" w:rsidRDefault="005C5442" w:rsidP="00B829A1">
            <w:pPr>
              <w:pStyle w:val="Bezodstpw"/>
              <w:jc w:val="center"/>
              <w:rPr>
                <w:rFonts w:ascii="Arial Narrow" w:hAnsi="Arial Narrow" w:cs="Times New Roman"/>
                <w:sz w:val="20"/>
                <w:szCs w:val="20"/>
              </w:rPr>
            </w:pPr>
          </w:p>
        </w:tc>
      </w:tr>
      <w:tr w:rsidR="005C5442" w:rsidRPr="003E2C97" w:rsidTr="00722577">
        <w:tc>
          <w:tcPr>
            <w:tcW w:w="709" w:type="dxa"/>
            <w:vAlign w:val="center"/>
          </w:tcPr>
          <w:p w:rsidR="005C5442" w:rsidRPr="003E2C97" w:rsidRDefault="005C5442"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5C5442" w:rsidRPr="005C5442" w:rsidRDefault="005C5442" w:rsidP="00B829A1">
            <w:pPr>
              <w:pStyle w:val="Zawartotabeli"/>
              <w:jc w:val="both"/>
              <w:rPr>
                <w:rFonts w:ascii="Arial Narrow" w:hAnsi="Arial Narrow"/>
              </w:rPr>
            </w:pPr>
            <w:r>
              <w:rPr>
                <w:rFonts w:ascii="Arial Narrow" w:hAnsi="Arial Narrow"/>
              </w:rPr>
              <w:t>Tytanowa p</w:t>
            </w:r>
            <w:r w:rsidRPr="005C5442">
              <w:rPr>
                <w:rFonts w:ascii="Arial Narrow" w:hAnsi="Arial Narrow"/>
              </w:rPr>
              <w:t xml:space="preserve">łytka </w:t>
            </w:r>
            <w:r w:rsidR="00914514" w:rsidRPr="00914514">
              <w:rPr>
                <w:rFonts w:ascii="Arial Narrow" w:hAnsi="Arial Narrow"/>
              </w:rPr>
              <w:t xml:space="preserve">kształtowa blokowana do bliższej nasady kości piszczelowej, zakładana od strony bocznej. Wersja prawa/lewa. W części trzonowej 3 do 8 par rozdzielnych otworów - blokowanego i kompresyjnego. W części nasadowej 6 otworów blokowanych o wielokierunkowym ustawieniu w celu pewnej stabilizacji odłamów. Ustalone kątowo ustawienie wkrętów. Otwory blokowane posiadające oporową część stożkową oraz gwintowaną walcową. Gwint na pełnym obwodzie otworu zapewniający pewną stabilizację. Nie wymagające zaślepek/przejściówek do wkrętów blokowanych. Otwory kompresyjne z dwukierunkową kompresją. Wydłużony otwór do pozycjonowania płyty. Posiadająca przynajmniej 5 otworów pod druty </w:t>
            </w:r>
            <w:proofErr w:type="spellStart"/>
            <w:r w:rsidR="00914514" w:rsidRPr="00914514">
              <w:rPr>
                <w:rFonts w:ascii="Arial Narrow" w:hAnsi="Arial Narrow"/>
              </w:rPr>
              <w:t>Kirschnera</w:t>
            </w:r>
            <w:proofErr w:type="spellEnd"/>
            <w:r w:rsidR="00914514" w:rsidRPr="00914514">
              <w:rPr>
                <w:rFonts w:ascii="Arial Narrow" w:hAnsi="Arial Narrow"/>
              </w:rPr>
              <w:t xml:space="preserve"> 2,0mm do tymczasowego ustalenia płytki. Do otworów blokowanych wkręty blokowane 5mm, samogwintujące, łeb </w:t>
            </w:r>
            <w:proofErr w:type="spellStart"/>
            <w:r w:rsidR="00914514" w:rsidRPr="00914514">
              <w:rPr>
                <w:rFonts w:ascii="Arial Narrow" w:hAnsi="Arial Narrow"/>
              </w:rPr>
              <w:t>wkręta</w:t>
            </w:r>
            <w:proofErr w:type="spellEnd"/>
            <w:r w:rsidR="00914514" w:rsidRPr="00914514">
              <w:rPr>
                <w:rFonts w:ascii="Arial Narrow" w:hAnsi="Arial Narrow"/>
              </w:rPr>
              <w:t xml:space="preserve"> z oporową częścią stożkową oraz gwintowaną walcową. Do otworów kompresyjnych wkręty korowe 4,5 z łbem kulistym. Zakończenie części trzonowej płytki odpowiednio wyprofilowane do wprowadzenia płytki metodą minimalnego cięcia. Część trzonowa z podcięciami w celu ograniczenia kontaktu implantu z kością.</w:t>
            </w:r>
            <w:r w:rsidR="00914514">
              <w:t xml:space="preserve"> </w:t>
            </w:r>
            <w:r w:rsidR="00914514" w:rsidRPr="00914514">
              <w:rPr>
                <w:rFonts w:ascii="Arial Narrow" w:hAnsi="Arial Narrow"/>
              </w:rPr>
              <w:t>Ta sama barwa płytek i wkrętów blokowanych ułatwiająca identyfikację i dobór implantów.</w:t>
            </w:r>
          </w:p>
        </w:tc>
        <w:tc>
          <w:tcPr>
            <w:tcW w:w="1418"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5C5442" w:rsidP="00B829A1">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992" w:type="dxa"/>
            <w:vAlign w:val="center"/>
          </w:tcPr>
          <w:p w:rsidR="005C5442" w:rsidRPr="003E2C97" w:rsidRDefault="005C5442" w:rsidP="00B829A1">
            <w:pPr>
              <w:pStyle w:val="Bezodstpw"/>
              <w:jc w:val="center"/>
              <w:rPr>
                <w:rFonts w:ascii="Arial Narrow" w:hAnsi="Arial Narrow" w:cs="Times New Roman"/>
                <w:sz w:val="20"/>
                <w:szCs w:val="20"/>
              </w:rPr>
            </w:pPr>
          </w:p>
        </w:tc>
        <w:tc>
          <w:tcPr>
            <w:tcW w:w="1985" w:type="dxa"/>
            <w:vAlign w:val="center"/>
          </w:tcPr>
          <w:p w:rsidR="005C5442" w:rsidRPr="003E2C97" w:rsidRDefault="005C5442" w:rsidP="00B829A1">
            <w:pPr>
              <w:pStyle w:val="Bezodstpw"/>
              <w:jc w:val="center"/>
              <w:rPr>
                <w:rFonts w:ascii="Arial Narrow" w:hAnsi="Arial Narrow" w:cs="Times New Roman"/>
                <w:sz w:val="20"/>
                <w:szCs w:val="20"/>
              </w:rPr>
            </w:pPr>
          </w:p>
        </w:tc>
        <w:tc>
          <w:tcPr>
            <w:tcW w:w="1275" w:type="dxa"/>
            <w:vAlign w:val="center"/>
          </w:tcPr>
          <w:p w:rsidR="005C5442" w:rsidRPr="003E2C97" w:rsidRDefault="005C5442" w:rsidP="00B829A1">
            <w:pPr>
              <w:pStyle w:val="Bezodstpw"/>
              <w:jc w:val="center"/>
              <w:rPr>
                <w:rFonts w:ascii="Arial Narrow" w:hAnsi="Arial Narrow" w:cs="Times New Roman"/>
                <w:sz w:val="20"/>
                <w:szCs w:val="20"/>
              </w:rPr>
            </w:pPr>
          </w:p>
        </w:tc>
      </w:tr>
      <w:tr w:rsidR="005C5442" w:rsidRPr="003E2C97" w:rsidTr="00722577">
        <w:tc>
          <w:tcPr>
            <w:tcW w:w="709" w:type="dxa"/>
            <w:vAlign w:val="center"/>
          </w:tcPr>
          <w:p w:rsidR="005C5442" w:rsidRPr="003E2C97" w:rsidRDefault="005C5442"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5C5442" w:rsidRPr="005C5442" w:rsidRDefault="00914514" w:rsidP="00B829A1">
            <w:pPr>
              <w:pStyle w:val="Zawartotabeli"/>
              <w:jc w:val="both"/>
              <w:rPr>
                <w:rFonts w:ascii="Arial Narrow" w:hAnsi="Arial Narrow"/>
              </w:rPr>
            </w:pPr>
            <w:r>
              <w:rPr>
                <w:rFonts w:ascii="Arial Narrow" w:hAnsi="Arial Narrow"/>
              </w:rPr>
              <w:t>Tytanowa p</w:t>
            </w:r>
            <w:r w:rsidRPr="00914514">
              <w:rPr>
                <w:rFonts w:ascii="Arial Narrow" w:hAnsi="Arial Narrow"/>
              </w:rPr>
              <w:t>łytka dystansowa piszczelowa do stabilizacji osteotomii korekcyjnych bliższego odcinka kości piszczelowej rozmiar 5-15 mm</w:t>
            </w:r>
          </w:p>
        </w:tc>
        <w:tc>
          <w:tcPr>
            <w:tcW w:w="1418"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914514"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914514"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992" w:type="dxa"/>
            <w:vAlign w:val="center"/>
          </w:tcPr>
          <w:p w:rsidR="005C5442" w:rsidRPr="003E2C97" w:rsidRDefault="005C5442" w:rsidP="00B829A1">
            <w:pPr>
              <w:pStyle w:val="Bezodstpw"/>
              <w:jc w:val="center"/>
              <w:rPr>
                <w:rFonts w:ascii="Arial Narrow" w:hAnsi="Arial Narrow" w:cs="Times New Roman"/>
                <w:sz w:val="20"/>
                <w:szCs w:val="20"/>
              </w:rPr>
            </w:pPr>
          </w:p>
        </w:tc>
        <w:tc>
          <w:tcPr>
            <w:tcW w:w="1985" w:type="dxa"/>
            <w:vAlign w:val="center"/>
          </w:tcPr>
          <w:p w:rsidR="005C5442" w:rsidRPr="003E2C97" w:rsidRDefault="005C5442" w:rsidP="00B829A1">
            <w:pPr>
              <w:pStyle w:val="Bezodstpw"/>
              <w:jc w:val="center"/>
              <w:rPr>
                <w:rFonts w:ascii="Arial Narrow" w:hAnsi="Arial Narrow" w:cs="Times New Roman"/>
                <w:sz w:val="20"/>
                <w:szCs w:val="20"/>
              </w:rPr>
            </w:pPr>
          </w:p>
        </w:tc>
        <w:tc>
          <w:tcPr>
            <w:tcW w:w="1275" w:type="dxa"/>
            <w:vAlign w:val="center"/>
          </w:tcPr>
          <w:p w:rsidR="005C5442" w:rsidRPr="003E2C97" w:rsidRDefault="005C5442" w:rsidP="00B829A1">
            <w:pPr>
              <w:pStyle w:val="Bezodstpw"/>
              <w:jc w:val="center"/>
              <w:rPr>
                <w:rFonts w:ascii="Arial Narrow" w:hAnsi="Arial Narrow" w:cs="Times New Roman"/>
                <w:sz w:val="20"/>
                <w:szCs w:val="20"/>
              </w:rPr>
            </w:pPr>
          </w:p>
        </w:tc>
      </w:tr>
      <w:tr w:rsidR="005C5442" w:rsidRPr="003E2C97" w:rsidTr="00722577">
        <w:tc>
          <w:tcPr>
            <w:tcW w:w="709" w:type="dxa"/>
            <w:vAlign w:val="center"/>
          </w:tcPr>
          <w:p w:rsidR="005C5442" w:rsidRPr="003E2C97" w:rsidRDefault="005C5442"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5C5442" w:rsidRPr="005C5442" w:rsidRDefault="00914514" w:rsidP="00914514">
            <w:pPr>
              <w:pStyle w:val="Zawartotabeli"/>
              <w:jc w:val="both"/>
              <w:rPr>
                <w:rFonts w:ascii="Arial Narrow" w:hAnsi="Arial Narrow"/>
              </w:rPr>
            </w:pPr>
            <w:r>
              <w:rPr>
                <w:rFonts w:ascii="Arial Narrow" w:hAnsi="Arial Narrow"/>
              </w:rPr>
              <w:t>Tytanowa p</w:t>
            </w:r>
            <w:r w:rsidRPr="00914514">
              <w:rPr>
                <w:rFonts w:ascii="Arial Narrow" w:hAnsi="Arial Narrow"/>
              </w:rPr>
              <w:t xml:space="preserve">łytka kształtowa szeroka L, blokowana do bliższej nasady kości piszczelowej, zakładana od strony bocznej. Wersja prawa/lewa. W części trzonowej 4 do 10 par rozdzielnych otworów - blokowanego i kompresyjnego. W części </w:t>
            </w:r>
            <w:r w:rsidRPr="00914514">
              <w:rPr>
                <w:rFonts w:ascii="Arial Narrow" w:hAnsi="Arial Narrow"/>
              </w:rPr>
              <w:lastRenderedPageBreak/>
              <w:t xml:space="preserve">nasadowej 5 otworów blokowanych. Ustalone kątowo ustawienie wkrętów. Otwory blokowane posiadające oporową część stożkową oraz gwintowaną walcowa. Gwint na pełnym obwodzie otworu zapewniający pewną stabilizację. Nie wymagające zaślepek/przejściówek do wkrętów blokowanych. Otwory kompresyjne z dwukierunkową kompresją. Posiadająca przynajmniej 3 otwory pod druty </w:t>
            </w:r>
            <w:proofErr w:type="spellStart"/>
            <w:r w:rsidRPr="00914514">
              <w:rPr>
                <w:rFonts w:ascii="Arial Narrow" w:hAnsi="Arial Narrow"/>
              </w:rPr>
              <w:t>Kirschnera</w:t>
            </w:r>
            <w:proofErr w:type="spellEnd"/>
            <w:r w:rsidRPr="00914514">
              <w:rPr>
                <w:rFonts w:ascii="Arial Narrow" w:hAnsi="Arial Narrow"/>
              </w:rPr>
              <w:t xml:space="preserve"> 2,0mm do tymczasowego ustalenia płytki. Do otworów blokowanych wkręty blokowane 5mm, samogwintujące, łeb </w:t>
            </w:r>
            <w:proofErr w:type="spellStart"/>
            <w:r w:rsidRPr="00914514">
              <w:rPr>
                <w:rFonts w:ascii="Arial Narrow" w:hAnsi="Arial Narrow"/>
              </w:rPr>
              <w:t>wkręta</w:t>
            </w:r>
            <w:proofErr w:type="spellEnd"/>
            <w:r w:rsidRPr="00914514">
              <w:rPr>
                <w:rFonts w:ascii="Arial Narrow" w:hAnsi="Arial Narrow"/>
              </w:rPr>
              <w:t xml:space="preserve"> z oporową częścią stożkową oraz gwintowaną walcowa. Do otworów kompresyjnych wkręty korowe 4,5 z łbem kulistym. Zakończenie części trzonowej płytki odpowiednio wyprofilowane do wprowadzenia płytki metodą minimalnego cięcia. Część trzonowa z podcięciami w celu ograniczenia kontaktu implantu z kością. Ta sama barwa płytek i wkrętów blokowanych ułatwiająca identyfikację i dobór implantów.</w:t>
            </w:r>
          </w:p>
        </w:tc>
        <w:tc>
          <w:tcPr>
            <w:tcW w:w="1418"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914514"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708" w:type="dxa"/>
            <w:vAlign w:val="center"/>
          </w:tcPr>
          <w:p w:rsidR="005C5442" w:rsidRDefault="00914514" w:rsidP="00B829A1">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5C5442" w:rsidRPr="003E2C97" w:rsidRDefault="005C5442" w:rsidP="00B829A1">
            <w:pPr>
              <w:pStyle w:val="Bezodstpw"/>
              <w:keepNext/>
              <w:jc w:val="center"/>
              <w:rPr>
                <w:rFonts w:ascii="Arial Narrow" w:hAnsi="Arial Narrow" w:cs="Times New Roman"/>
                <w:sz w:val="20"/>
                <w:szCs w:val="20"/>
              </w:rPr>
            </w:pPr>
          </w:p>
        </w:tc>
        <w:tc>
          <w:tcPr>
            <w:tcW w:w="992" w:type="dxa"/>
            <w:vAlign w:val="center"/>
          </w:tcPr>
          <w:p w:rsidR="005C5442" w:rsidRPr="003E2C97" w:rsidRDefault="005C5442" w:rsidP="00B829A1">
            <w:pPr>
              <w:pStyle w:val="Bezodstpw"/>
              <w:jc w:val="center"/>
              <w:rPr>
                <w:rFonts w:ascii="Arial Narrow" w:hAnsi="Arial Narrow" w:cs="Times New Roman"/>
                <w:sz w:val="20"/>
                <w:szCs w:val="20"/>
              </w:rPr>
            </w:pPr>
          </w:p>
        </w:tc>
        <w:tc>
          <w:tcPr>
            <w:tcW w:w="1985" w:type="dxa"/>
            <w:vAlign w:val="center"/>
          </w:tcPr>
          <w:p w:rsidR="005C5442" w:rsidRPr="003E2C97" w:rsidRDefault="005C5442" w:rsidP="00B829A1">
            <w:pPr>
              <w:pStyle w:val="Bezodstpw"/>
              <w:jc w:val="center"/>
              <w:rPr>
                <w:rFonts w:ascii="Arial Narrow" w:hAnsi="Arial Narrow" w:cs="Times New Roman"/>
                <w:sz w:val="20"/>
                <w:szCs w:val="20"/>
              </w:rPr>
            </w:pPr>
          </w:p>
        </w:tc>
        <w:tc>
          <w:tcPr>
            <w:tcW w:w="1275" w:type="dxa"/>
            <w:vAlign w:val="center"/>
          </w:tcPr>
          <w:p w:rsidR="005C5442" w:rsidRPr="003E2C97" w:rsidRDefault="005C5442" w:rsidP="00B829A1">
            <w:pPr>
              <w:pStyle w:val="Bezodstpw"/>
              <w:jc w:val="center"/>
              <w:rPr>
                <w:rFonts w:ascii="Arial Narrow" w:hAnsi="Arial Narrow" w:cs="Times New Roman"/>
                <w:sz w:val="20"/>
                <w:szCs w:val="20"/>
              </w:rPr>
            </w:pPr>
          </w:p>
        </w:tc>
      </w:tr>
      <w:tr w:rsidR="00914514" w:rsidRPr="003E2C97" w:rsidTr="00722577">
        <w:tc>
          <w:tcPr>
            <w:tcW w:w="709" w:type="dxa"/>
            <w:vAlign w:val="center"/>
          </w:tcPr>
          <w:p w:rsidR="00914514" w:rsidRPr="003E2C97" w:rsidRDefault="00914514"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914514" w:rsidRDefault="00914514" w:rsidP="00914514">
            <w:pPr>
              <w:pStyle w:val="Zawartotabeli"/>
              <w:jc w:val="both"/>
              <w:rPr>
                <w:rFonts w:ascii="Arial Narrow" w:hAnsi="Arial Narrow"/>
              </w:rPr>
            </w:pPr>
            <w:r>
              <w:rPr>
                <w:rFonts w:ascii="Arial Narrow" w:hAnsi="Arial Narrow"/>
              </w:rPr>
              <w:t>Tytanowa p</w:t>
            </w:r>
            <w:r w:rsidRPr="00914514">
              <w:rPr>
                <w:rFonts w:ascii="Arial Narrow" w:hAnsi="Arial Narrow"/>
              </w:rPr>
              <w:t xml:space="preserve">łytka kłykciowa piszczelowa bliższa boczna. Płytka kształtowa blokowana do bliższej nasady kości piszczelowej, zakładana od strony bocznej. Wersja prawa/lewa. W części trzonowej 4 do 8 par rozdzielnych otworów - blokowanego i kompresyjnego. W części nasadowej 5-6 otworów blokowanych o wielokierunkowym ustawieniu w celu pewnej stabilizacji odłamów. Ustalone kątowo ustawienie wkrętów. Otwory blokowane posiadające oporową część stożkową oraz gwintowaną walcowa. Gwint na pełnym obwodzie otworu zapewniający pewną stabilizację. Nie wymagające zaślepek/przejściówek do wkrętów blokowanych. Otwory kompresyjne z dwukierunkową kompresją. Wydłużony otwór do pozycjonowania płyty. Posiadająca przynajmniej 4 otwory pod druty </w:t>
            </w:r>
            <w:proofErr w:type="spellStart"/>
            <w:r w:rsidRPr="00914514">
              <w:rPr>
                <w:rFonts w:ascii="Arial Narrow" w:hAnsi="Arial Narrow"/>
              </w:rPr>
              <w:t>Kirschnera</w:t>
            </w:r>
            <w:proofErr w:type="spellEnd"/>
            <w:r w:rsidRPr="00914514">
              <w:rPr>
                <w:rFonts w:ascii="Arial Narrow" w:hAnsi="Arial Narrow"/>
              </w:rPr>
              <w:t xml:space="preserve"> 2,0mm do tymczasowego ustalenia płytki. Do otworów blokowanych wkręty blokowane 5mm, samogwintujące, łeb </w:t>
            </w:r>
            <w:proofErr w:type="spellStart"/>
            <w:r w:rsidRPr="00914514">
              <w:rPr>
                <w:rFonts w:ascii="Arial Narrow" w:hAnsi="Arial Narrow"/>
              </w:rPr>
              <w:t>wkręta</w:t>
            </w:r>
            <w:proofErr w:type="spellEnd"/>
            <w:r w:rsidRPr="00914514">
              <w:rPr>
                <w:rFonts w:ascii="Arial Narrow" w:hAnsi="Arial Narrow"/>
              </w:rPr>
              <w:t xml:space="preserve"> z oporową częścią stożkową oraz gwintowaną walcową. Do otworów kompresyjnych wkręty korowe 4,5 z łbem kulistym. Zakończenie części trzonowej płytki odpowiednio wyprofilowane do wprowadzenia płytki metodą minimalnego cięcia. Część trzonowa z podcięciami w celu ograniczenia kontaktu implantu z kością. Ta sama barwa płytek </w:t>
            </w:r>
            <w:r w:rsidRPr="00914514">
              <w:rPr>
                <w:rFonts w:ascii="Arial Narrow" w:hAnsi="Arial Narrow"/>
              </w:rPr>
              <w:lastRenderedPageBreak/>
              <w:t>i wkrętów blokowanych ułatwiająca identyfikację i dobór implantów.</w:t>
            </w:r>
          </w:p>
        </w:tc>
        <w:tc>
          <w:tcPr>
            <w:tcW w:w="1418" w:type="dxa"/>
            <w:vAlign w:val="center"/>
          </w:tcPr>
          <w:p w:rsidR="00914514" w:rsidRPr="003E2C97" w:rsidRDefault="00914514" w:rsidP="00B829A1">
            <w:pPr>
              <w:pStyle w:val="Bezodstpw"/>
              <w:keepNext/>
              <w:jc w:val="center"/>
              <w:rPr>
                <w:rFonts w:ascii="Arial Narrow" w:hAnsi="Arial Narrow" w:cs="Times New Roman"/>
                <w:sz w:val="20"/>
                <w:szCs w:val="20"/>
              </w:rPr>
            </w:pPr>
          </w:p>
        </w:tc>
        <w:tc>
          <w:tcPr>
            <w:tcW w:w="708" w:type="dxa"/>
            <w:vAlign w:val="center"/>
          </w:tcPr>
          <w:p w:rsidR="00914514" w:rsidRDefault="00914514"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914514" w:rsidRPr="003E2C97" w:rsidRDefault="00914514" w:rsidP="00B829A1">
            <w:pPr>
              <w:pStyle w:val="Bezodstpw"/>
              <w:keepNext/>
              <w:jc w:val="center"/>
              <w:rPr>
                <w:rFonts w:ascii="Arial Narrow" w:hAnsi="Arial Narrow" w:cs="Times New Roman"/>
                <w:sz w:val="20"/>
                <w:szCs w:val="20"/>
              </w:rPr>
            </w:pPr>
          </w:p>
        </w:tc>
        <w:tc>
          <w:tcPr>
            <w:tcW w:w="708" w:type="dxa"/>
            <w:vAlign w:val="center"/>
          </w:tcPr>
          <w:p w:rsidR="00914514" w:rsidRDefault="00914514"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914514" w:rsidRPr="003E2C97" w:rsidRDefault="00914514" w:rsidP="00B829A1">
            <w:pPr>
              <w:pStyle w:val="Bezodstpw"/>
              <w:keepNext/>
              <w:jc w:val="center"/>
              <w:rPr>
                <w:rFonts w:ascii="Arial Narrow" w:hAnsi="Arial Narrow" w:cs="Times New Roman"/>
                <w:sz w:val="20"/>
                <w:szCs w:val="20"/>
              </w:rPr>
            </w:pPr>
          </w:p>
        </w:tc>
        <w:tc>
          <w:tcPr>
            <w:tcW w:w="992" w:type="dxa"/>
            <w:vAlign w:val="center"/>
          </w:tcPr>
          <w:p w:rsidR="00914514" w:rsidRPr="003E2C97" w:rsidRDefault="00914514" w:rsidP="00B829A1">
            <w:pPr>
              <w:pStyle w:val="Bezodstpw"/>
              <w:jc w:val="center"/>
              <w:rPr>
                <w:rFonts w:ascii="Arial Narrow" w:hAnsi="Arial Narrow" w:cs="Times New Roman"/>
                <w:sz w:val="20"/>
                <w:szCs w:val="20"/>
              </w:rPr>
            </w:pPr>
          </w:p>
        </w:tc>
        <w:tc>
          <w:tcPr>
            <w:tcW w:w="1985" w:type="dxa"/>
            <w:vAlign w:val="center"/>
          </w:tcPr>
          <w:p w:rsidR="00914514" w:rsidRPr="003E2C97" w:rsidRDefault="00914514" w:rsidP="00B829A1">
            <w:pPr>
              <w:pStyle w:val="Bezodstpw"/>
              <w:jc w:val="center"/>
              <w:rPr>
                <w:rFonts w:ascii="Arial Narrow" w:hAnsi="Arial Narrow" w:cs="Times New Roman"/>
                <w:sz w:val="20"/>
                <w:szCs w:val="20"/>
              </w:rPr>
            </w:pPr>
          </w:p>
        </w:tc>
        <w:tc>
          <w:tcPr>
            <w:tcW w:w="1275" w:type="dxa"/>
            <w:vAlign w:val="center"/>
          </w:tcPr>
          <w:p w:rsidR="00914514" w:rsidRPr="003E2C97" w:rsidRDefault="00914514" w:rsidP="00B829A1">
            <w:pPr>
              <w:pStyle w:val="Bezodstpw"/>
              <w:jc w:val="center"/>
              <w:rPr>
                <w:rFonts w:ascii="Arial Narrow" w:hAnsi="Arial Narrow" w:cs="Times New Roman"/>
                <w:sz w:val="20"/>
                <w:szCs w:val="20"/>
              </w:rPr>
            </w:pPr>
          </w:p>
        </w:tc>
      </w:tr>
      <w:tr w:rsidR="003A7CE9" w:rsidRPr="003E2C97" w:rsidTr="00183A25">
        <w:tc>
          <w:tcPr>
            <w:tcW w:w="709" w:type="dxa"/>
            <w:vAlign w:val="center"/>
          </w:tcPr>
          <w:p w:rsidR="003A7CE9" w:rsidRPr="003E2C97" w:rsidRDefault="003A7CE9" w:rsidP="002576FB">
            <w:pPr>
              <w:pStyle w:val="Akapitzlist"/>
              <w:numPr>
                <w:ilvl w:val="0"/>
                <w:numId w:val="63"/>
              </w:numPr>
              <w:ind w:left="0" w:firstLine="0"/>
              <w:jc w:val="center"/>
              <w:rPr>
                <w:rFonts w:ascii="Arial Narrow" w:hAnsi="Arial Narrow" w:cs="Times New Roman"/>
                <w:sz w:val="20"/>
                <w:szCs w:val="20"/>
              </w:rPr>
            </w:pPr>
          </w:p>
        </w:tc>
        <w:tc>
          <w:tcPr>
            <w:tcW w:w="4820" w:type="dxa"/>
          </w:tcPr>
          <w:p w:rsidR="003A7CE9" w:rsidRPr="003A7CE9" w:rsidRDefault="003A7CE9" w:rsidP="003A7CE9">
            <w:pPr>
              <w:rPr>
                <w:rFonts w:ascii="Arial Narrow" w:hAnsi="Arial Narrow"/>
                <w:sz w:val="20"/>
                <w:szCs w:val="20"/>
              </w:rPr>
            </w:pPr>
            <w:r>
              <w:rPr>
                <w:rFonts w:ascii="Arial Narrow" w:hAnsi="Arial Narrow"/>
                <w:sz w:val="20"/>
                <w:szCs w:val="20"/>
              </w:rPr>
              <w:t>Tytanowe w</w:t>
            </w:r>
            <w:r w:rsidRPr="003A7CE9">
              <w:rPr>
                <w:rFonts w:ascii="Arial Narrow" w:hAnsi="Arial Narrow"/>
                <w:sz w:val="20"/>
                <w:szCs w:val="20"/>
              </w:rPr>
              <w:t xml:space="preserve">kręty </w:t>
            </w:r>
            <w:r>
              <w:rPr>
                <w:rFonts w:ascii="Arial Narrow" w:hAnsi="Arial Narrow"/>
                <w:sz w:val="20"/>
                <w:szCs w:val="20"/>
              </w:rPr>
              <w:t>blokowane ø 5,0 L=16-95 mm.</w:t>
            </w:r>
          </w:p>
        </w:tc>
        <w:tc>
          <w:tcPr>
            <w:tcW w:w="1418"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708" w:type="dxa"/>
            <w:vAlign w:val="center"/>
          </w:tcPr>
          <w:p w:rsidR="003A7CE9" w:rsidRDefault="003A7CE9" w:rsidP="003A7CE9">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708" w:type="dxa"/>
            <w:vAlign w:val="center"/>
          </w:tcPr>
          <w:p w:rsidR="003A7CE9" w:rsidRDefault="003A7CE9" w:rsidP="003A7CE9">
            <w:pPr>
              <w:pStyle w:val="Bezodstpw"/>
              <w:keepNext/>
              <w:jc w:val="center"/>
              <w:rPr>
                <w:rFonts w:ascii="Arial Narrow" w:hAnsi="Arial Narrow" w:cs="Times New Roman"/>
                <w:sz w:val="20"/>
                <w:szCs w:val="20"/>
              </w:rPr>
            </w:pPr>
            <w:r>
              <w:rPr>
                <w:rFonts w:ascii="Arial Narrow" w:hAnsi="Arial Narrow" w:cs="Times New Roman"/>
                <w:sz w:val="20"/>
                <w:szCs w:val="20"/>
              </w:rPr>
              <w:t>500</w:t>
            </w:r>
          </w:p>
        </w:tc>
        <w:tc>
          <w:tcPr>
            <w:tcW w:w="1985"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992" w:type="dxa"/>
            <w:vAlign w:val="center"/>
          </w:tcPr>
          <w:p w:rsidR="003A7CE9" w:rsidRPr="003E2C97" w:rsidRDefault="003A7CE9" w:rsidP="003A7CE9">
            <w:pPr>
              <w:pStyle w:val="Bezodstpw"/>
              <w:jc w:val="center"/>
              <w:rPr>
                <w:rFonts w:ascii="Arial Narrow" w:hAnsi="Arial Narrow" w:cs="Times New Roman"/>
                <w:sz w:val="20"/>
                <w:szCs w:val="20"/>
              </w:rPr>
            </w:pPr>
          </w:p>
        </w:tc>
        <w:tc>
          <w:tcPr>
            <w:tcW w:w="1985" w:type="dxa"/>
            <w:vAlign w:val="center"/>
          </w:tcPr>
          <w:p w:rsidR="003A7CE9" w:rsidRPr="003E2C97" w:rsidRDefault="003A7CE9" w:rsidP="003A7CE9">
            <w:pPr>
              <w:pStyle w:val="Bezodstpw"/>
              <w:jc w:val="center"/>
              <w:rPr>
                <w:rFonts w:ascii="Arial Narrow" w:hAnsi="Arial Narrow" w:cs="Times New Roman"/>
                <w:sz w:val="20"/>
                <w:szCs w:val="20"/>
              </w:rPr>
            </w:pPr>
          </w:p>
        </w:tc>
        <w:tc>
          <w:tcPr>
            <w:tcW w:w="1275" w:type="dxa"/>
            <w:vAlign w:val="center"/>
          </w:tcPr>
          <w:p w:rsidR="003A7CE9" w:rsidRPr="003E2C97" w:rsidRDefault="003A7CE9" w:rsidP="003A7CE9">
            <w:pPr>
              <w:pStyle w:val="Bezodstpw"/>
              <w:jc w:val="center"/>
              <w:rPr>
                <w:rFonts w:ascii="Arial Narrow" w:hAnsi="Arial Narrow" w:cs="Times New Roman"/>
                <w:sz w:val="20"/>
                <w:szCs w:val="20"/>
              </w:rPr>
            </w:pPr>
          </w:p>
        </w:tc>
      </w:tr>
      <w:tr w:rsidR="003A7CE9" w:rsidRPr="003E2C97" w:rsidTr="00183A25">
        <w:tc>
          <w:tcPr>
            <w:tcW w:w="709" w:type="dxa"/>
            <w:vAlign w:val="center"/>
          </w:tcPr>
          <w:p w:rsidR="003A7CE9" w:rsidRPr="003E2C97" w:rsidRDefault="003A7CE9" w:rsidP="002576FB">
            <w:pPr>
              <w:pStyle w:val="Akapitzlist"/>
              <w:numPr>
                <w:ilvl w:val="0"/>
                <w:numId w:val="63"/>
              </w:numPr>
              <w:ind w:left="0" w:firstLine="0"/>
              <w:jc w:val="center"/>
              <w:rPr>
                <w:rFonts w:ascii="Arial Narrow" w:hAnsi="Arial Narrow" w:cs="Times New Roman"/>
                <w:sz w:val="20"/>
                <w:szCs w:val="20"/>
              </w:rPr>
            </w:pPr>
          </w:p>
        </w:tc>
        <w:tc>
          <w:tcPr>
            <w:tcW w:w="4820" w:type="dxa"/>
          </w:tcPr>
          <w:p w:rsidR="003A7CE9" w:rsidRPr="003A7CE9" w:rsidRDefault="003A7CE9" w:rsidP="003A7CE9">
            <w:pPr>
              <w:rPr>
                <w:rFonts w:ascii="Arial Narrow" w:hAnsi="Arial Narrow"/>
                <w:sz w:val="20"/>
                <w:szCs w:val="20"/>
              </w:rPr>
            </w:pPr>
            <w:r>
              <w:rPr>
                <w:rFonts w:ascii="Arial Narrow" w:hAnsi="Arial Narrow"/>
                <w:sz w:val="20"/>
                <w:szCs w:val="20"/>
              </w:rPr>
              <w:t>Tytanowe w</w:t>
            </w:r>
            <w:r w:rsidRPr="003A7CE9">
              <w:rPr>
                <w:rFonts w:ascii="Arial Narrow" w:hAnsi="Arial Narrow"/>
                <w:sz w:val="20"/>
                <w:szCs w:val="20"/>
              </w:rPr>
              <w:t>kręty k</w:t>
            </w:r>
            <w:r>
              <w:rPr>
                <w:rFonts w:ascii="Arial Narrow" w:hAnsi="Arial Narrow"/>
                <w:sz w:val="20"/>
                <w:szCs w:val="20"/>
              </w:rPr>
              <w:t>orowe  ø  4,5 L= 20-95 mm.</w:t>
            </w:r>
          </w:p>
        </w:tc>
        <w:tc>
          <w:tcPr>
            <w:tcW w:w="1418"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708" w:type="dxa"/>
            <w:vAlign w:val="center"/>
          </w:tcPr>
          <w:p w:rsidR="003A7CE9" w:rsidRDefault="003A7CE9" w:rsidP="003A7CE9">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708" w:type="dxa"/>
            <w:vAlign w:val="center"/>
          </w:tcPr>
          <w:p w:rsidR="003A7CE9" w:rsidRDefault="003A7CE9" w:rsidP="003A7CE9">
            <w:pPr>
              <w:pStyle w:val="Bezodstpw"/>
              <w:keepNext/>
              <w:jc w:val="center"/>
              <w:rPr>
                <w:rFonts w:ascii="Arial Narrow" w:hAnsi="Arial Narrow" w:cs="Times New Roman"/>
                <w:sz w:val="20"/>
                <w:szCs w:val="20"/>
              </w:rPr>
            </w:pPr>
            <w:r>
              <w:rPr>
                <w:rFonts w:ascii="Arial Narrow" w:hAnsi="Arial Narrow" w:cs="Times New Roman"/>
                <w:sz w:val="20"/>
                <w:szCs w:val="20"/>
              </w:rPr>
              <w:t>150</w:t>
            </w:r>
          </w:p>
        </w:tc>
        <w:tc>
          <w:tcPr>
            <w:tcW w:w="1985"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992" w:type="dxa"/>
            <w:vAlign w:val="center"/>
          </w:tcPr>
          <w:p w:rsidR="003A7CE9" w:rsidRPr="003E2C97" w:rsidRDefault="003A7CE9" w:rsidP="003A7CE9">
            <w:pPr>
              <w:pStyle w:val="Bezodstpw"/>
              <w:jc w:val="center"/>
              <w:rPr>
                <w:rFonts w:ascii="Arial Narrow" w:hAnsi="Arial Narrow" w:cs="Times New Roman"/>
                <w:sz w:val="20"/>
                <w:szCs w:val="20"/>
              </w:rPr>
            </w:pPr>
          </w:p>
        </w:tc>
        <w:tc>
          <w:tcPr>
            <w:tcW w:w="1985" w:type="dxa"/>
            <w:vAlign w:val="center"/>
          </w:tcPr>
          <w:p w:rsidR="003A7CE9" w:rsidRPr="003E2C97" w:rsidRDefault="003A7CE9" w:rsidP="003A7CE9">
            <w:pPr>
              <w:pStyle w:val="Bezodstpw"/>
              <w:jc w:val="center"/>
              <w:rPr>
                <w:rFonts w:ascii="Arial Narrow" w:hAnsi="Arial Narrow" w:cs="Times New Roman"/>
                <w:sz w:val="20"/>
                <w:szCs w:val="20"/>
              </w:rPr>
            </w:pPr>
          </w:p>
        </w:tc>
        <w:tc>
          <w:tcPr>
            <w:tcW w:w="1275" w:type="dxa"/>
            <w:vAlign w:val="center"/>
          </w:tcPr>
          <w:p w:rsidR="003A7CE9" w:rsidRPr="003E2C97" w:rsidRDefault="003A7CE9" w:rsidP="003A7CE9">
            <w:pPr>
              <w:pStyle w:val="Bezodstpw"/>
              <w:jc w:val="center"/>
              <w:rPr>
                <w:rFonts w:ascii="Arial Narrow" w:hAnsi="Arial Narrow" w:cs="Times New Roman"/>
                <w:sz w:val="20"/>
                <w:szCs w:val="20"/>
              </w:rPr>
            </w:pPr>
          </w:p>
        </w:tc>
      </w:tr>
      <w:tr w:rsidR="003A7CE9" w:rsidRPr="003E2C97" w:rsidTr="00183A25">
        <w:tc>
          <w:tcPr>
            <w:tcW w:w="709" w:type="dxa"/>
            <w:vAlign w:val="center"/>
          </w:tcPr>
          <w:p w:rsidR="003A7CE9" w:rsidRPr="003E2C97" w:rsidRDefault="003A7CE9" w:rsidP="002576FB">
            <w:pPr>
              <w:pStyle w:val="Akapitzlist"/>
              <w:numPr>
                <w:ilvl w:val="0"/>
                <w:numId w:val="63"/>
              </w:numPr>
              <w:ind w:left="0" w:firstLine="0"/>
              <w:jc w:val="center"/>
              <w:rPr>
                <w:rFonts w:ascii="Arial Narrow" w:hAnsi="Arial Narrow" w:cs="Times New Roman"/>
                <w:sz w:val="20"/>
                <w:szCs w:val="20"/>
              </w:rPr>
            </w:pPr>
          </w:p>
        </w:tc>
        <w:tc>
          <w:tcPr>
            <w:tcW w:w="4820" w:type="dxa"/>
          </w:tcPr>
          <w:p w:rsidR="003A7CE9" w:rsidRPr="003A7CE9" w:rsidRDefault="003A7CE9" w:rsidP="003A7CE9">
            <w:pPr>
              <w:rPr>
                <w:rFonts w:ascii="Arial Narrow" w:hAnsi="Arial Narrow"/>
                <w:sz w:val="20"/>
                <w:szCs w:val="20"/>
              </w:rPr>
            </w:pPr>
            <w:r>
              <w:rPr>
                <w:rFonts w:ascii="Arial Narrow" w:hAnsi="Arial Narrow"/>
                <w:sz w:val="20"/>
                <w:szCs w:val="20"/>
              </w:rPr>
              <w:t>Tytanowe w</w:t>
            </w:r>
            <w:r w:rsidRPr="003A7CE9">
              <w:rPr>
                <w:rFonts w:ascii="Arial Narrow" w:hAnsi="Arial Narrow"/>
                <w:sz w:val="20"/>
                <w:szCs w:val="20"/>
              </w:rPr>
              <w:t xml:space="preserve">kręty blokowane </w:t>
            </w:r>
            <w:proofErr w:type="spellStart"/>
            <w:r w:rsidRPr="003A7CE9">
              <w:rPr>
                <w:rFonts w:ascii="Arial Narrow" w:hAnsi="Arial Narrow"/>
                <w:sz w:val="20"/>
                <w:szCs w:val="20"/>
              </w:rPr>
              <w:t>kani</w:t>
            </w:r>
            <w:r>
              <w:rPr>
                <w:rFonts w:ascii="Arial Narrow" w:hAnsi="Arial Narrow"/>
                <w:sz w:val="20"/>
                <w:szCs w:val="20"/>
              </w:rPr>
              <w:t>ulowane</w:t>
            </w:r>
            <w:proofErr w:type="spellEnd"/>
            <w:r>
              <w:rPr>
                <w:rFonts w:ascii="Arial Narrow" w:hAnsi="Arial Narrow"/>
                <w:sz w:val="20"/>
                <w:szCs w:val="20"/>
              </w:rPr>
              <w:t xml:space="preserve"> ø 7,3  L= 30-95 mm.</w:t>
            </w:r>
          </w:p>
        </w:tc>
        <w:tc>
          <w:tcPr>
            <w:tcW w:w="1418"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708" w:type="dxa"/>
            <w:vAlign w:val="center"/>
          </w:tcPr>
          <w:p w:rsidR="003A7CE9" w:rsidRDefault="003A7CE9" w:rsidP="003A7CE9">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708" w:type="dxa"/>
            <w:vAlign w:val="center"/>
          </w:tcPr>
          <w:p w:rsidR="003A7CE9" w:rsidRDefault="003A7CE9" w:rsidP="003A7CE9">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985"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992" w:type="dxa"/>
            <w:vAlign w:val="center"/>
          </w:tcPr>
          <w:p w:rsidR="003A7CE9" w:rsidRPr="003E2C97" w:rsidRDefault="003A7CE9" w:rsidP="003A7CE9">
            <w:pPr>
              <w:pStyle w:val="Bezodstpw"/>
              <w:jc w:val="center"/>
              <w:rPr>
                <w:rFonts w:ascii="Arial Narrow" w:hAnsi="Arial Narrow" w:cs="Times New Roman"/>
                <w:sz w:val="20"/>
                <w:szCs w:val="20"/>
              </w:rPr>
            </w:pPr>
          </w:p>
        </w:tc>
        <w:tc>
          <w:tcPr>
            <w:tcW w:w="1985" w:type="dxa"/>
            <w:vAlign w:val="center"/>
          </w:tcPr>
          <w:p w:rsidR="003A7CE9" w:rsidRPr="003E2C97" w:rsidRDefault="003A7CE9" w:rsidP="003A7CE9">
            <w:pPr>
              <w:pStyle w:val="Bezodstpw"/>
              <w:jc w:val="center"/>
              <w:rPr>
                <w:rFonts w:ascii="Arial Narrow" w:hAnsi="Arial Narrow" w:cs="Times New Roman"/>
                <w:sz w:val="20"/>
                <w:szCs w:val="20"/>
              </w:rPr>
            </w:pPr>
          </w:p>
        </w:tc>
        <w:tc>
          <w:tcPr>
            <w:tcW w:w="1275" w:type="dxa"/>
            <w:vAlign w:val="center"/>
          </w:tcPr>
          <w:p w:rsidR="003A7CE9" w:rsidRPr="003E2C97" w:rsidRDefault="003A7CE9" w:rsidP="003A7CE9">
            <w:pPr>
              <w:pStyle w:val="Bezodstpw"/>
              <w:jc w:val="center"/>
              <w:rPr>
                <w:rFonts w:ascii="Arial Narrow" w:hAnsi="Arial Narrow" w:cs="Times New Roman"/>
                <w:sz w:val="20"/>
                <w:szCs w:val="20"/>
              </w:rPr>
            </w:pPr>
          </w:p>
        </w:tc>
      </w:tr>
      <w:tr w:rsidR="003A7CE9" w:rsidRPr="003E2C97" w:rsidTr="00183A25">
        <w:tc>
          <w:tcPr>
            <w:tcW w:w="709" w:type="dxa"/>
            <w:vAlign w:val="center"/>
          </w:tcPr>
          <w:p w:rsidR="003A7CE9" w:rsidRPr="003E2C97" w:rsidRDefault="003A7CE9" w:rsidP="002576FB">
            <w:pPr>
              <w:pStyle w:val="Akapitzlist"/>
              <w:numPr>
                <w:ilvl w:val="0"/>
                <w:numId w:val="63"/>
              </w:numPr>
              <w:ind w:left="0" w:firstLine="0"/>
              <w:jc w:val="center"/>
              <w:rPr>
                <w:rFonts w:ascii="Arial Narrow" w:hAnsi="Arial Narrow" w:cs="Times New Roman"/>
                <w:sz w:val="20"/>
                <w:szCs w:val="20"/>
              </w:rPr>
            </w:pPr>
          </w:p>
        </w:tc>
        <w:tc>
          <w:tcPr>
            <w:tcW w:w="4820" w:type="dxa"/>
          </w:tcPr>
          <w:p w:rsidR="003A7CE9" w:rsidRPr="003A7CE9" w:rsidRDefault="003A7CE9" w:rsidP="003A7CE9">
            <w:pPr>
              <w:rPr>
                <w:rFonts w:ascii="Arial Narrow" w:hAnsi="Arial Narrow"/>
                <w:sz w:val="20"/>
                <w:szCs w:val="20"/>
              </w:rPr>
            </w:pPr>
            <w:r>
              <w:rPr>
                <w:rFonts w:ascii="Arial Narrow" w:hAnsi="Arial Narrow"/>
                <w:sz w:val="20"/>
                <w:szCs w:val="20"/>
              </w:rPr>
              <w:t>Tytanowe w</w:t>
            </w:r>
            <w:r w:rsidRPr="003A7CE9">
              <w:rPr>
                <w:rFonts w:ascii="Arial Narrow" w:hAnsi="Arial Narrow"/>
                <w:sz w:val="20"/>
                <w:szCs w:val="20"/>
              </w:rPr>
              <w:t>kręty blokowane gą</w:t>
            </w:r>
            <w:r>
              <w:rPr>
                <w:rFonts w:ascii="Arial Narrow" w:hAnsi="Arial Narrow"/>
                <w:sz w:val="20"/>
                <w:szCs w:val="20"/>
              </w:rPr>
              <w:t>bczaste  ø  6,5 L=30-95 m.</w:t>
            </w:r>
          </w:p>
        </w:tc>
        <w:tc>
          <w:tcPr>
            <w:tcW w:w="1418"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708" w:type="dxa"/>
            <w:vAlign w:val="center"/>
          </w:tcPr>
          <w:p w:rsidR="003A7CE9" w:rsidRDefault="003A7CE9" w:rsidP="003A7CE9">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708" w:type="dxa"/>
            <w:vAlign w:val="center"/>
          </w:tcPr>
          <w:p w:rsidR="003A7CE9" w:rsidRDefault="003A7CE9" w:rsidP="003A7CE9">
            <w:pPr>
              <w:pStyle w:val="Bezodstpw"/>
              <w:keepNext/>
              <w:jc w:val="center"/>
              <w:rPr>
                <w:rFonts w:ascii="Arial Narrow" w:hAnsi="Arial Narrow" w:cs="Times New Roman"/>
                <w:sz w:val="20"/>
                <w:szCs w:val="20"/>
              </w:rPr>
            </w:pPr>
            <w:r>
              <w:rPr>
                <w:rFonts w:ascii="Arial Narrow" w:hAnsi="Arial Narrow" w:cs="Times New Roman"/>
                <w:sz w:val="20"/>
                <w:szCs w:val="20"/>
              </w:rPr>
              <w:t>50</w:t>
            </w:r>
          </w:p>
        </w:tc>
        <w:tc>
          <w:tcPr>
            <w:tcW w:w="1985" w:type="dxa"/>
            <w:vAlign w:val="center"/>
          </w:tcPr>
          <w:p w:rsidR="003A7CE9" w:rsidRPr="003E2C97" w:rsidRDefault="003A7CE9" w:rsidP="003A7CE9">
            <w:pPr>
              <w:pStyle w:val="Bezodstpw"/>
              <w:keepNext/>
              <w:jc w:val="center"/>
              <w:rPr>
                <w:rFonts w:ascii="Arial Narrow" w:hAnsi="Arial Narrow" w:cs="Times New Roman"/>
                <w:sz w:val="20"/>
                <w:szCs w:val="20"/>
              </w:rPr>
            </w:pPr>
          </w:p>
        </w:tc>
        <w:tc>
          <w:tcPr>
            <w:tcW w:w="992" w:type="dxa"/>
            <w:vAlign w:val="center"/>
          </w:tcPr>
          <w:p w:rsidR="003A7CE9" w:rsidRPr="003E2C97" w:rsidRDefault="003A7CE9" w:rsidP="003A7CE9">
            <w:pPr>
              <w:pStyle w:val="Bezodstpw"/>
              <w:jc w:val="center"/>
              <w:rPr>
                <w:rFonts w:ascii="Arial Narrow" w:hAnsi="Arial Narrow" w:cs="Times New Roman"/>
                <w:sz w:val="20"/>
                <w:szCs w:val="20"/>
              </w:rPr>
            </w:pPr>
          </w:p>
        </w:tc>
        <w:tc>
          <w:tcPr>
            <w:tcW w:w="1985" w:type="dxa"/>
            <w:vAlign w:val="center"/>
          </w:tcPr>
          <w:p w:rsidR="003A7CE9" w:rsidRPr="003E2C97" w:rsidRDefault="003A7CE9" w:rsidP="003A7CE9">
            <w:pPr>
              <w:pStyle w:val="Bezodstpw"/>
              <w:jc w:val="center"/>
              <w:rPr>
                <w:rFonts w:ascii="Arial Narrow" w:hAnsi="Arial Narrow" w:cs="Times New Roman"/>
                <w:sz w:val="20"/>
                <w:szCs w:val="20"/>
              </w:rPr>
            </w:pPr>
          </w:p>
        </w:tc>
        <w:tc>
          <w:tcPr>
            <w:tcW w:w="1275" w:type="dxa"/>
            <w:vAlign w:val="center"/>
          </w:tcPr>
          <w:p w:rsidR="003A7CE9" w:rsidRPr="003E2C97" w:rsidRDefault="003A7CE9" w:rsidP="003A7CE9">
            <w:pPr>
              <w:pStyle w:val="Bezodstpw"/>
              <w:jc w:val="center"/>
              <w:rPr>
                <w:rFonts w:ascii="Arial Narrow" w:hAnsi="Arial Narrow" w:cs="Times New Roman"/>
                <w:sz w:val="20"/>
                <w:szCs w:val="20"/>
              </w:rPr>
            </w:pPr>
          </w:p>
        </w:tc>
      </w:tr>
      <w:tr w:rsidR="00914514" w:rsidRPr="003E2C97" w:rsidTr="00722577">
        <w:tc>
          <w:tcPr>
            <w:tcW w:w="709" w:type="dxa"/>
            <w:vAlign w:val="center"/>
          </w:tcPr>
          <w:p w:rsidR="00914514" w:rsidRPr="003E2C97" w:rsidRDefault="00914514"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914514" w:rsidRDefault="00523922" w:rsidP="00914514">
            <w:pPr>
              <w:pStyle w:val="Zawartotabeli"/>
              <w:jc w:val="both"/>
              <w:rPr>
                <w:rFonts w:ascii="Arial Narrow" w:hAnsi="Arial Narrow"/>
              </w:rPr>
            </w:pPr>
            <w:r>
              <w:rPr>
                <w:rFonts w:ascii="Arial Narrow" w:hAnsi="Arial Narrow"/>
              </w:rPr>
              <w:t>Tytanowa p</w:t>
            </w:r>
            <w:r w:rsidRPr="00523922">
              <w:rPr>
                <w:rFonts w:ascii="Arial Narrow" w:hAnsi="Arial Narrow"/>
              </w:rPr>
              <w:t xml:space="preserve">łytka wąska prosta blokowana kompresyjna z ograniczonym kontaktem.5 do 12 par rozdzielnych otworów – blokowanego i kompresyjnego. Ustalone kątowo ustawienie wkrętów. Otwory blokowane posiadające oporową część stożkową oraz gwintowaną walcową. Gwint na pełnym obwodzie otworu zapewniający pewną stabilizację. Nie wymagające zaślepek/przejściówek do wkrętów blokowanych. Otwory kompresyjne z dwukierunkową kompresją. Posiadająca przynajmniej 3 otwory pod druty </w:t>
            </w:r>
            <w:proofErr w:type="spellStart"/>
            <w:r w:rsidRPr="00523922">
              <w:rPr>
                <w:rFonts w:ascii="Arial Narrow" w:hAnsi="Arial Narrow"/>
              </w:rPr>
              <w:t>Kirschnera</w:t>
            </w:r>
            <w:proofErr w:type="spellEnd"/>
            <w:r w:rsidRPr="00523922">
              <w:rPr>
                <w:rFonts w:ascii="Arial Narrow" w:hAnsi="Arial Narrow"/>
              </w:rPr>
              <w:t xml:space="preserve"> 2,0mm do tymczasowego ustalenia płytki. Do otworów blokowanych wkręty blokowane 3,5mm, samogwintujące, łeb </w:t>
            </w:r>
            <w:proofErr w:type="spellStart"/>
            <w:r w:rsidRPr="00523922">
              <w:rPr>
                <w:rFonts w:ascii="Arial Narrow" w:hAnsi="Arial Narrow"/>
              </w:rPr>
              <w:t>wkręta</w:t>
            </w:r>
            <w:proofErr w:type="spellEnd"/>
            <w:r w:rsidRPr="00523922">
              <w:rPr>
                <w:rFonts w:ascii="Arial Narrow" w:hAnsi="Arial Narrow"/>
              </w:rPr>
              <w:t xml:space="preserve"> z oporową częścią stożkową oraz gwintowaną walcową. Do otworów kompresyjnych wkręty korowe 3,5 z łbem kulistym. Zakończenie części trzonowej płytki odpowiednio wyprofilowane do wprowadzenia płytki metodą minimalnego cięcia. Część trzonowa z podcięciami w celu ograniczenia kontaktu implantu z kością. Ta sama barwa płytek i wkrętów blokowanych ułatwiająca identyfikację i dobór i</w:t>
            </w:r>
            <w:r>
              <w:rPr>
                <w:rFonts w:ascii="Arial Narrow" w:hAnsi="Arial Narrow"/>
              </w:rPr>
              <w:t xml:space="preserve">mplantów. </w:t>
            </w:r>
          </w:p>
        </w:tc>
        <w:tc>
          <w:tcPr>
            <w:tcW w:w="1418" w:type="dxa"/>
            <w:vAlign w:val="center"/>
          </w:tcPr>
          <w:p w:rsidR="00914514" w:rsidRPr="003E2C97" w:rsidRDefault="00914514" w:rsidP="00B829A1">
            <w:pPr>
              <w:pStyle w:val="Bezodstpw"/>
              <w:keepNext/>
              <w:jc w:val="center"/>
              <w:rPr>
                <w:rFonts w:ascii="Arial Narrow" w:hAnsi="Arial Narrow" w:cs="Times New Roman"/>
                <w:sz w:val="20"/>
                <w:szCs w:val="20"/>
              </w:rPr>
            </w:pPr>
          </w:p>
        </w:tc>
        <w:tc>
          <w:tcPr>
            <w:tcW w:w="708" w:type="dxa"/>
            <w:vAlign w:val="center"/>
          </w:tcPr>
          <w:p w:rsidR="00914514" w:rsidRDefault="00523922"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914514" w:rsidRPr="003E2C97" w:rsidRDefault="00914514" w:rsidP="00B829A1">
            <w:pPr>
              <w:pStyle w:val="Bezodstpw"/>
              <w:keepNext/>
              <w:jc w:val="center"/>
              <w:rPr>
                <w:rFonts w:ascii="Arial Narrow" w:hAnsi="Arial Narrow" w:cs="Times New Roman"/>
                <w:sz w:val="20"/>
                <w:szCs w:val="20"/>
              </w:rPr>
            </w:pPr>
          </w:p>
        </w:tc>
        <w:tc>
          <w:tcPr>
            <w:tcW w:w="708" w:type="dxa"/>
            <w:vAlign w:val="center"/>
          </w:tcPr>
          <w:p w:rsidR="00914514" w:rsidRDefault="00523922"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914514" w:rsidRPr="003E2C97" w:rsidRDefault="00914514" w:rsidP="00B829A1">
            <w:pPr>
              <w:pStyle w:val="Bezodstpw"/>
              <w:keepNext/>
              <w:jc w:val="center"/>
              <w:rPr>
                <w:rFonts w:ascii="Arial Narrow" w:hAnsi="Arial Narrow" w:cs="Times New Roman"/>
                <w:sz w:val="20"/>
                <w:szCs w:val="20"/>
              </w:rPr>
            </w:pPr>
          </w:p>
        </w:tc>
        <w:tc>
          <w:tcPr>
            <w:tcW w:w="992" w:type="dxa"/>
            <w:vAlign w:val="center"/>
          </w:tcPr>
          <w:p w:rsidR="00914514" w:rsidRPr="003E2C97" w:rsidRDefault="00914514" w:rsidP="00B829A1">
            <w:pPr>
              <w:pStyle w:val="Bezodstpw"/>
              <w:jc w:val="center"/>
              <w:rPr>
                <w:rFonts w:ascii="Arial Narrow" w:hAnsi="Arial Narrow" w:cs="Times New Roman"/>
                <w:sz w:val="20"/>
                <w:szCs w:val="20"/>
              </w:rPr>
            </w:pPr>
          </w:p>
        </w:tc>
        <w:tc>
          <w:tcPr>
            <w:tcW w:w="1985" w:type="dxa"/>
            <w:vAlign w:val="center"/>
          </w:tcPr>
          <w:p w:rsidR="00914514" w:rsidRPr="003E2C97" w:rsidRDefault="00914514" w:rsidP="00B829A1">
            <w:pPr>
              <w:pStyle w:val="Bezodstpw"/>
              <w:jc w:val="center"/>
              <w:rPr>
                <w:rFonts w:ascii="Arial Narrow" w:hAnsi="Arial Narrow" w:cs="Times New Roman"/>
                <w:sz w:val="20"/>
                <w:szCs w:val="20"/>
              </w:rPr>
            </w:pPr>
          </w:p>
        </w:tc>
        <w:tc>
          <w:tcPr>
            <w:tcW w:w="1275" w:type="dxa"/>
            <w:vAlign w:val="center"/>
          </w:tcPr>
          <w:p w:rsidR="00914514" w:rsidRPr="003E2C97" w:rsidRDefault="00914514" w:rsidP="00B829A1">
            <w:pPr>
              <w:pStyle w:val="Bezodstpw"/>
              <w:jc w:val="center"/>
              <w:rPr>
                <w:rFonts w:ascii="Arial Narrow" w:hAnsi="Arial Narrow" w:cs="Times New Roman"/>
                <w:sz w:val="20"/>
                <w:szCs w:val="20"/>
              </w:rPr>
            </w:pPr>
          </w:p>
        </w:tc>
      </w:tr>
      <w:tr w:rsidR="00914514" w:rsidRPr="003E2C97" w:rsidTr="00722577">
        <w:tc>
          <w:tcPr>
            <w:tcW w:w="709" w:type="dxa"/>
            <w:vAlign w:val="center"/>
          </w:tcPr>
          <w:p w:rsidR="00914514" w:rsidRPr="003E2C97" w:rsidRDefault="00914514" w:rsidP="002576FB">
            <w:pPr>
              <w:pStyle w:val="Akapitzlist"/>
              <w:numPr>
                <w:ilvl w:val="0"/>
                <w:numId w:val="63"/>
              </w:numPr>
              <w:ind w:left="0" w:firstLine="0"/>
              <w:jc w:val="center"/>
              <w:rPr>
                <w:rFonts w:ascii="Arial Narrow" w:hAnsi="Arial Narrow" w:cs="Times New Roman"/>
                <w:sz w:val="20"/>
                <w:szCs w:val="20"/>
              </w:rPr>
            </w:pPr>
          </w:p>
        </w:tc>
        <w:tc>
          <w:tcPr>
            <w:tcW w:w="4820" w:type="dxa"/>
            <w:vAlign w:val="center"/>
          </w:tcPr>
          <w:p w:rsidR="00914514" w:rsidRDefault="00161CE8" w:rsidP="00914514">
            <w:pPr>
              <w:pStyle w:val="Zawartotabeli"/>
              <w:jc w:val="both"/>
              <w:rPr>
                <w:rFonts w:ascii="Arial Narrow" w:hAnsi="Arial Narrow"/>
              </w:rPr>
            </w:pPr>
            <w:r>
              <w:rPr>
                <w:rFonts w:ascii="Arial Narrow" w:hAnsi="Arial Narrow"/>
              </w:rPr>
              <w:t xml:space="preserve">Tytanowa płytka </w:t>
            </w:r>
            <w:r w:rsidR="00523922" w:rsidRPr="00523922">
              <w:rPr>
                <w:rFonts w:ascii="Arial Narrow" w:hAnsi="Arial Narrow"/>
              </w:rPr>
              <w:t xml:space="preserve">prosta szeroka blokowana kompresyjna z ograniczonym kontaktem. 6 do 14 rozdzielnych  otworów blokowanych i 2 kompresyjnych. Naprzemienne pochylenie otworów blokowanych w celu pewnej stabilizacji odłamów. Ustalone kątowo ustawienie wkrętów. Otwory blokowane posiadające oporową część stożkową oraz gwintowaną walcową. Gwint na pełnym obwodzie otworu zapewniający pewną stabilizację. Nie wymagające zaślepek/przejściówek do wkrętów blokowanych. Otwory kompresyjne z dwukierunkową kompresją. Posiadająca przynajmniej 3 otwory pod druty </w:t>
            </w:r>
            <w:proofErr w:type="spellStart"/>
            <w:r w:rsidR="00523922" w:rsidRPr="00523922">
              <w:rPr>
                <w:rFonts w:ascii="Arial Narrow" w:hAnsi="Arial Narrow"/>
              </w:rPr>
              <w:t>Kirschnera</w:t>
            </w:r>
            <w:proofErr w:type="spellEnd"/>
            <w:r w:rsidR="00523922" w:rsidRPr="00523922">
              <w:rPr>
                <w:rFonts w:ascii="Arial Narrow" w:hAnsi="Arial Narrow"/>
              </w:rPr>
              <w:t xml:space="preserve"> 2,0mm do tymczasowego ustalenia płytki. Do otworów blokowanych wkręty blokowane 5mm, samogwintujące, łeb </w:t>
            </w:r>
            <w:proofErr w:type="spellStart"/>
            <w:r w:rsidR="00523922" w:rsidRPr="00523922">
              <w:rPr>
                <w:rFonts w:ascii="Arial Narrow" w:hAnsi="Arial Narrow"/>
              </w:rPr>
              <w:t>wkręta</w:t>
            </w:r>
            <w:proofErr w:type="spellEnd"/>
            <w:r w:rsidR="00523922" w:rsidRPr="00523922">
              <w:rPr>
                <w:rFonts w:ascii="Arial Narrow" w:hAnsi="Arial Narrow"/>
              </w:rPr>
              <w:t xml:space="preserve"> z oporową częścią stożkową oraz </w:t>
            </w:r>
            <w:r w:rsidR="00523922" w:rsidRPr="00523922">
              <w:rPr>
                <w:rFonts w:ascii="Arial Narrow" w:hAnsi="Arial Narrow"/>
              </w:rPr>
              <w:lastRenderedPageBreak/>
              <w:t>gwintowaną walcową. Do otworów kompresyjnych wkręty korowe 4,5 z łbem kulistym. Zakończenie części trzonowej płytki odpowiednio wyprofilowane do wprowadzenia płytki metodą minimalnego cięcia. Podcięcia w celu ograniczenia kontaktu implantu z kością. Ta sama barwa płytek i wkrętów blokowanych ułatwiająca identyfikację i dobór implantów.</w:t>
            </w:r>
          </w:p>
        </w:tc>
        <w:tc>
          <w:tcPr>
            <w:tcW w:w="1418" w:type="dxa"/>
            <w:vAlign w:val="center"/>
          </w:tcPr>
          <w:p w:rsidR="00914514" w:rsidRPr="003E2C97" w:rsidRDefault="00914514" w:rsidP="00B829A1">
            <w:pPr>
              <w:pStyle w:val="Bezodstpw"/>
              <w:keepNext/>
              <w:jc w:val="center"/>
              <w:rPr>
                <w:rFonts w:ascii="Arial Narrow" w:hAnsi="Arial Narrow" w:cs="Times New Roman"/>
                <w:sz w:val="20"/>
                <w:szCs w:val="20"/>
              </w:rPr>
            </w:pPr>
          </w:p>
        </w:tc>
        <w:tc>
          <w:tcPr>
            <w:tcW w:w="708" w:type="dxa"/>
            <w:vAlign w:val="center"/>
          </w:tcPr>
          <w:p w:rsidR="00914514" w:rsidRDefault="00161CE8"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914514" w:rsidRPr="003E2C97" w:rsidRDefault="00914514" w:rsidP="00B829A1">
            <w:pPr>
              <w:pStyle w:val="Bezodstpw"/>
              <w:keepNext/>
              <w:jc w:val="center"/>
              <w:rPr>
                <w:rFonts w:ascii="Arial Narrow" w:hAnsi="Arial Narrow" w:cs="Times New Roman"/>
                <w:sz w:val="20"/>
                <w:szCs w:val="20"/>
              </w:rPr>
            </w:pPr>
          </w:p>
        </w:tc>
        <w:tc>
          <w:tcPr>
            <w:tcW w:w="708" w:type="dxa"/>
            <w:vAlign w:val="center"/>
          </w:tcPr>
          <w:p w:rsidR="00914514" w:rsidRDefault="00161CE8"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914514" w:rsidRPr="003E2C97" w:rsidRDefault="00914514" w:rsidP="00B829A1">
            <w:pPr>
              <w:pStyle w:val="Bezodstpw"/>
              <w:keepNext/>
              <w:jc w:val="center"/>
              <w:rPr>
                <w:rFonts w:ascii="Arial Narrow" w:hAnsi="Arial Narrow" w:cs="Times New Roman"/>
                <w:sz w:val="20"/>
                <w:szCs w:val="20"/>
              </w:rPr>
            </w:pPr>
          </w:p>
        </w:tc>
        <w:tc>
          <w:tcPr>
            <w:tcW w:w="992" w:type="dxa"/>
            <w:vAlign w:val="center"/>
          </w:tcPr>
          <w:p w:rsidR="00914514" w:rsidRPr="003E2C97" w:rsidRDefault="00914514" w:rsidP="00B829A1">
            <w:pPr>
              <w:pStyle w:val="Bezodstpw"/>
              <w:jc w:val="center"/>
              <w:rPr>
                <w:rFonts w:ascii="Arial Narrow" w:hAnsi="Arial Narrow" w:cs="Times New Roman"/>
                <w:sz w:val="20"/>
                <w:szCs w:val="20"/>
              </w:rPr>
            </w:pPr>
          </w:p>
        </w:tc>
        <w:tc>
          <w:tcPr>
            <w:tcW w:w="1985" w:type="dxa"/>
            <w:vAlign w:val="center"/>
          </w:tcPr>
          <w:p w:rsidR="00914514" w:rsidRPr="003E2C97" w:rsidRDefault="00914514" w:rsidP="00B829A1">
            <w:pPr>
              <w:pStyle w:val="Bezodstpw"/>
              <w:jc w:val="center"/>
              <w:rPr>
                <w:rFonts w:ascii="Arial Narrow" w:hAnsi="Arial Narrow" w:cs="Times New Roman"/>
                <w:sz w:val="20"/>
                <w:szCs w:val="20"/>
              </w:rPr>
            </w:pPr>
          </w:p>
        </w:tc>
        <w:tc>
          <w:tcPr>
            <w:tcW w:w="1275" w:type="dxa"/>
            <w:vAlign w:val="center"/>
          </w:tcPr>
          <w:p w:rsidR="00914514" w:rsidRPr="003E2C97" w:rsidRDefault="00914514" w:rsidP="00B829A1">
            <w:pPr>
              <w:pStyle w:val="Bezodstpw"/>
              <w:jc w:val="center"/>
              <w:rPr>
                <w:rFonts w:ascii="Arial Narrow" w:hAnsi="Arial Narrow" w:cs="Times New Roman"/>
                <w:sz w:val="20"/>
                <w:szCs w:val="20"/>
              </w:rPr>
            </w:pPr>
          </w:p>
        </w:tc>
      </w:tr>
      <w:tr w:rsidR="00CB6016" w:rsidRPr="003E2C97" w:rsidTr="00183A25">
        <w:tc>
          <w:tcPr>
            <w:tcW w:w="709" w:type="dxa"/>
            <w:vAlign w:val="center"/>
          </w:tcPr>
          <w:p w:rsidR="00CB6016" w:rsidRPr="003E2C97" w:rsidRDefault="00CB6016" w:rsidP="002576FB">
            <w:pPr>
              <w:pStyle w:val="Akapitzlist"/>
              <w:numPr>
                <w:ilvl w:val="0"/>
                <w:numId w:val="63"/>
              </w:numPr>
              <w:ind w:left="0" w:firstLine="0"/>
              <w:jc w:val="center"/>
              <w:rPr>
                <w:rFonts w:ascii="Arial Narrow" w:hAnsi="Arial Narrow" w:cs="Times New Roman"/>
                <w:sz w:val="20"/>
                <w:szCs w:val="20"/>
              </w:rPr>
            </w:pPr>
          </w:p>
        </w:tc>
        <w:tc>
          <w:tcPr>
            <w:tcW w:w="4820" w:type="dxa"/>
          </w:tcPr>
          <w:p w:rsidR="00CB6016" w:rsidRPr="00CB6016" w:rsidRDefault="00CB6016" w:rsidP="00CB6016">
            <w:pPr>
              <w:jc w:val="both"/>
              <w:rPr>
                <w:rFonts w:ascii="Arial Narrow" w:hAnsi="Arial Narrow"/>
                <w:sz w:val="20"/>
                <w:szCs w:val="20"/>
              </w:rPr>
            </w:pPr>
            <w:r w:rsidRPr="00CB6016">
              <w:rPr>
                <w:rFonts w:ascii="Arial Narrow" w:hAnsi="Arial Narrow"/>
                <w:sz w:val="20"/>
                <w:szCs w:val="20"/>
              </w:rPr>
              <w:t xml:space="preserve">Śruby </w:t>
            </w:r>
            <w:proofErr w:type="spellStart"/>
            <w:r w:rsidRPr="00CB6016">
              <w:rPr>
                <w:rFonts w:ascii="Arial Narrow" w:hAnsi="Arial Narrow"/>
                <w:sz w:val="20"/>
                <w:szCs w:val="20"/>
              </w:rPr>
              <w:t>kaniulowane</w:t>
            </w:r>
            <w:proofErr w:type="spellEnd"/>
            <w:r w:rsidRPr="00CB6016">
              <w:rPr>
                <w:rFonts w:ascii="Arial Narrow" w:hAnsi="Arial Narrow"/>
                <w:sz w:val="20"/>
                <w:szCs w:val="20"/>
              </w:rPr>
              <w:t xml:space="preserve"> kompresyjne Herberta, materiał tytan,Ø3.0, Ø3.9 dł.12-30mm</w:t>
            </w:r>
          </w:p>
        </w:tc>
        <w:tc>
          <w:tcPr>
            <w:tcW w:w="1418" w:type="dxa"/>
            <w:vAlign w:val="center"/>
          </w:tcPr>
          <w:p w:rsidR="00CB6016" w:rsidRPr="003E2C97" w:rsidRDefault="00CB6016" w:rsidP="00CB6016">
            <w:pPr>
              <w:pStyle w:val="Bezodstpw"/>
              <w:keepNext/>
              <w:jc w:val="center"/>
              <w:rPr>
                <w:rFonts w:ascii="Arial Narrow" w:hAnsi="Arial Narrow" w:cs="Times New Roman"/>
                <w:sz w:val="20"/>
                <w:szCs w:val="20"/>
              </w:rPr>
            </w:pPr>
          </w:p>
        </w:tc>
        <w:tc>
          <w:tcPr>
            <w:tcW w:w="708" w:type="dxa"/>
            <w:vAlign w:val="center"/>
          </w:tcPr>
          <w:p w:rsidR="00CB6016" w:rsidRDefault="00CB6016" w:rsidP="00CB6016">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B6016" w:rsidRPr="003E2C97" w:rsidRDefault="00CB6016" w:rsidP="00CB6016">
            <w:pPr>
              <w:pStyle w:val="Bezodstpw"/>
              <w:keepNext/>
              <w:jc w:val="center"/>
              <w:rPr>
                <w:rFonts w:ascii="Arial Narrow" w:hAnsi="Arial Narrow" w:cs="Times New Roman"/>
                <w:sz w:val="20"/>
                <w:szCs w:val="20"/>
              </w:rPr>
            </w:pPr>
          </w:p>
        </w:tc>
        <w:tc>
          <w:tcPr>
            <w:tcW w:w="708" w:type="dxa"/>
            <w:vAlign w:val="center"/>
          </w:tcPr>
          <w:p w:rsidR="00CB6016" w:rsidRDefault="00CB6016" w:rsidP="00CB6016">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CB6016" w:rsidRPr="003E2C97" w:rsidRDefault="00CB6016" w:rsidP="00CB6016">
            <w:pPr>
              <w:pStyle w:val="Bezodstpw"/>
              <w:keepNext/>
              <w:jc w:val="center"/>
              <w:rPr>
                <w:rFonts w:ascii="Arial Narrow" w:hAnsi="Arial Narrow" w:cs="Times New Roman"/>
                <w:sz w:val="20"/>
                <w:szCs w:val="20"/>
              </w:rPr>
            </w:pPr>
          </w:p>
        </w:tc>
        <w:tc>
          <w:tcPr>
            <w:tcW w:w="992" w:type="dxa"/>
            <w:vAlign w:val="center"/>
          </w:tcPr>
          <w:p w:rsidR="00CB6016" w:rsidRPr="003E2C97" w:rsidRDefault="00CB6016" w:rsidP="00CB6016">
            <w:pPr>
              <w:pStyle w:val="Bezodstpw"/>
              <w:jc w:val="center"/>
              <w:rPr>
                <w:rFonts w:ascii="Arial Narrow" w:hAnsi="Arial Narrow" w:cs="Times New Roman"/>
                <w:sz w:val="20"/>
                <w:szCs w:val="20"/>
              </w:rPr>
            </w:pPr>
          </w:p>
        </w:tc>
        <w:tc>
          <w:tcPr>
            <w:tcW w:w="1985" w:type="dxa"/>
            <w:vAlign w:val="center"/>
          </w:tcPr>
          <w:p w:rsidR="00CB6016" w:rsidRPr="003E2C97" w:rsidRDefault="00CB6016" w:rsidP="00CB6016">
            <w:pPr>
              <w:pStyle w:val="Bezodstpw"/>
              <w:jc w:val="center"/>
              <w:rPr>
                <w:rFonts w:ascii="Arial Narrow" w:hAnsi="Arial Narrow" w:cs="Times New Roman"/>
                <w:sz w:val="20"/>
                <w:szCs w:val="20"/>
              </w:rPr>
            </w:pPr>
          </w:p>
        </w:tc>
        <w:tc>
          <w:tcPr>
            <w:tcW w:w="1275" w:type="dxa"/>
            <w:vAlign w:val="center"/>
          </w:tcPr>
          <w:p w:rsidR="00CB6016" w:rsidRPr="003E2C97" w:rsidRDefault="00CB6016" w:rsidP="00CB6016">
            <w:pPr>
              <w:pStyle w:val="Bezodstpw"/>
              <w:jc w:val="center"/>
              <w:rPr>
                <w:rFonts w:ascii="Arial Narrow" w:hAnsi="Arial Narrow" w:cs="Times New Roman"/>
                <w:sz w:val="20"/>
                <w:szCs w:val="20"/>
              </w:rPr>
            </w:pPr>
          </w:p>
        </w:tc>
      </w:tr>
      <w:tr w:rsidR="00CB6016" w:rsidRPr="003E2C97" w:rsidTr="00183A25">
        <w:tc>
          <w:tcPr>
            <w:tcW w:w="709" w:type="dxa"/>
            <w:vAlign w:val="center"/>
          </w:tcPr>
          <w:p w:rsidR="00CB6016" w:rsidRPr="003E2C97" w:rsidRDefault="00CB6016" w:rsidP="002576FB">
            <w:pPr>
              <w:pStyle w:val="Akapitzlist"/>
              <w:numPr>
                <w:ilvl w:val="0"/>
                <w:numId w:val="63"/>
              </w:numPr>
              <w:ind w:left="0" w:firstLine="0"/>
              <w:jc w:val="center"/>
              <w:rPr>
                <w:rFonts w:ascii="Arial Narrow" w:hAnsi="Arial Narrow" w:cs="Times New Roman"/>
                <w:sz w:val="20"/>
                <w:szCs w:val="20"/>
              </w:rPr>
            </w:pPr>
          </w:p>
        </w:tc>
        <w:tc>
          <w:tcPr>
            <w:tcW w:w="4820" w:type="dxa"/>
          </w:tcPr>
          <w:p w:rsidR="00CB6016" w:rsidRPr="00CB6016" w:rsidRDefault="00CB6016" w:rsidP="00CB6016">
            <w:pPr>
              <w:jc w:val="both"/>
              <w:rPr>
                <w:rFonts w:ascii="Arial Narrow" w:hAnsi="Arial Narrow"/>
                <w:sz w:val="20"/>
                <w:szCs w:val="20"/>
              </w:rPr>
            </w:pPr>
            <w:r w:rsidRPr="00CB6016">
              <w:rPr>
                <w:rFonts w:ascii="Arial Narrow" w:hAnsi="Arial Narrow"/>
                <w:sz w:val="20"/>
                <w:szCs w:val="20"/>
              </w:rPr>
              <w:t>Płytka stalowa kształtowa miednicza, otwory 4-14, grubość 3mm,szer.10,5mm do śrub Ø4,5</w:t>
            </w:r>
          </w:p>
        </w:tc>
        <w:tc>
          <w:tcPr>
            <w:tcW w:w="1418" w:type="dxa"/>
            <w:vAlign w:val="center"/>
          </w:tcPr>
          <w:p w:rsidR="00CB6016" w:rsidRPr="003E2C97" w:rsidRDefault="00CB6016" w:rsidP="00CB6016">
            <w:pPr>
              <w:pStyle w:val="Bezodstpw"/>
              <w:keepNext/>
              <w:jc w:val="center"/>
              <w:rPr>
                <w:rFonts w:ascii="Arial Narrow" w:hAnsi="Arial Narrow" w:cs="Times New Roman"/>
                <w:sz w:val="20"/>
                <w:szCs w:val="20"/>
              </w:rPr>
            </w:pPr>
          </w:p>
        </w:tc>
        <w:tc>
          <w:tcPr>
            <w:tcW w:w="708" w:type="dxa"/>
            <w:vAlign w:val="center"/>
          </w:tcPr>
          <w:p w:rsidR="00CB6016" w:rsidRDefault="00CB6016" w:rsidP="00CB6016">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B6016" w:rsidRPr="003E2C97" w:rsidRDefault="00CB6016" w:rsidP="00CB6016">
            <w:pPr>
              <w:pStyle w:val="Bezodstpw"/>
              <w:keepNext/>
              <w:jc w:val="center"/>
              <w:rPr>
                <w:rFonts w:ascii="Arial Narrow" w:hAnsi="Arial Narrow" w:cs="Times New Roman"/>
                <w:sz w:val="20"/>
                <w:szCs w:val="20"/>
              </w:rPr>
            </w:pPr>
          </w:p>
        </w:tc>
        <w:tc>
          <w:tcPr>
            <w:tcW w:w="708" w:type="dxa"/>
            <w:vAlign w:val="center"/>
          </w:tcPr>
          <w:p w:rsidR="00CB6016" w:rsidRDefault="00CB6016" w:rsidP="00CB6016">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CB6016" w:rsidRPr="003E2C97" w:rsidRDefault="00CB6016" w:rsidP="00CB6016">
            <w:pPr>
              <w:pStyle w:val="Bezodstpw"/>
              <w:keepNext/>
              <w:jc w:val="center"/>
              <w:rPr>
                <w:rFonts w:ascii="Arial Narrow" w:hAnsi="Arial Narrow" w:cs="Times New Roman"/>
                <w:sz w:val="20"/>
                <w:szCs w:val="20"/>
              </w:rPr>
            </w:pPr>
          </w:p>
        </w:tc>
        <w:tc>
          <w:tcPr>
            <w:tcW w:w="992" w:type="dxa"/>
            <w:vAlign w:val="center"/>
          </w:tcPr>
          <w:p w:rsidR="00CB6016" w:rsidRPr="003E2C97" w:rsidRDefault="00CB6016" w:rsidP="00CB6016">
            <w:pPr>
              <w:pStyle w:val="Bezodstpw"/>
              <w:jc w:val="center"/>
              <w:rPr>
                <w:rFonts w:ascii="Arial Narrow" w:hAnsi="Arial Narrow" w:cs="Times New Roman"/>
                <w:sz w:val="20"/>
                <w:szCs w:val="20"/>
              </w:rPr>
            </w:pPr>
          </w:p>
        </w:tc>
        <w:tc>
          <w:tcPr>
            <w:tcW w:w="1985" w:type="dxa"/>
            <w:vAlign w:val="center"/>
          </w:tcPr>
          <w:p w:rsidR="00CB6016" w:rsidRPr="003E2C97" w:rsidRDefault="00CB6016" w:rsidP="00CB6016">
            <w:pPr>
              <w:pStyle w:val="Bezodstpw"/>
              <w:jc w:val="center"/>
              <w:rPr>
                <w:rFonts w:ascii="Arial Narrow" w:hAnsi="Arial Narrow" w:cs="Times New Roman"/>
                <w:sz w:val="20"/>
                <w:szCs w:val="20"/>
              </w:rPr>
            </w:pPr>
          </w:p>
        </w:tc>
        <w:tc>
          <w:tcPr>
            <w:tcW w:w="1275" w:type="dxa"/>
            <w:vAlign w:val="center"/>
          </w:tcPr>
          <w:p w:rsidR="00CB6016" w:rsidRPr="003E2C97" w:rsidRDefault="00CB6016" w:rsidP="00CB6016">
            <w:pPr>
              <w:pStyle w:val="Bezodstpw"/>
              <w:jc w:val="center"/>
              <w:rPr>
                <w:rFonts w:ascii="Arial Narrow" w:hAnsi="Arial Narrow" w:cs="Times New Roman"/>
                <w:sz w:val="20"/>
                <w:szCs w:val="20"/>
              </w:rPr>
            </w:pPr>
          </w:p>
        </w:tc>
      </w:tr>
      <w:tr w:rsidR="00CB6016" w:rsidRPr="003E2C97" w:rsidTr="00183A25">
        <w:tc>
          <w:tcPr>
            <w:tcW w:w="709" w:type="dxa"/>
            <w:vAlign w:val="center"/>
          </w:tcPr>
          <w:p w:rsidR="00CB6016" w:rsidRPr="003E2C97" w:rsidRDefault="00CB6016" w:rsidP="002576FB">
            <w:pPr>
              <w:pStyle w:val="Akapitzlist"/>
              <w:numPr>
                <w:ilvl w:val="0"/>
                <w:numId w:val="63"/>
              </w:numPr>
              <w:ind w:left="0" w:firstLine="0"/>
              <w:jc w:val="center"/>
              <w:rPr>
                <w:rFonts w:ascii="Arial Narrow" w:hAnsi="Arial Narrow" w:cs="Times New Roman"/>
                <w:sz w:val="20"/>
                <w:szCs w:val="20"/>
              </w:rPr>
            </w:pPr>
          </w:p>
        </w:tc>
        <w:tc>
          <w:tcPr>
            <w:tcW w:w="4820" w:type="dxa"/>
          </w:tcPr>
          <w:p w:rsidR="00CB6016" w:rsidRPr="00CB6016" w:rsidRDefault="00CB6016" w:rsidP="00CB6016">
            <w:pPr>
              <w:jc w:val="both"/>
              <w:rPr>
                <w:rFonts w:ascii="Arial Narrow" w:hAnsi="Arial Narrow"/>
                <w:sz w:val="20"/>
                <w:szCs w:val="20"/>
              </w:rPr>
            </w:pPr>
            <w:r w:rsidRPr="00CB6016">
              <w:rPr>
                <w:rFonts w:ascii="Arial Narrow" w:hAnsi="Arial Narrow"/>
                <w:sz w:val="20"/>
                <w:szCs w:val="20"/>
              </w:rPr>
              <w:t xml:space="preserve">Płytka kształtowa do pięty </w:t>
            </w:r>
            <w:proofErr w:type="spellStart"/>
            <w:r w:rsidRPr="00CB6016">
              <w:rPr>
                <w:rFonts w:ascii="Arial Narrow" w:hAnsi="Arial Narrow"/>
                <w:sz w:val="20"/>
                <w:szCs w:val="20"/>
              </w:rPr>
              <w:t>stalowa,grubość</w:t>
            </w:r>
            <w:proofErr w:type="spellEnd"/>
            <w:r w:rsidRPr="00CB6016">
              <w:rPr>
                <w:rFonts w:ascii="Arial Narrow" w:hAnsi="Arial Narrow"/>
                <w:sz w:val="20"/>
                <w:szCs w:val="20"/>
              </w:rPr>
              <w:t xml:space="preserve"> 1mm, do śrub Ø3,5</w:t>
            </w:r>
          </w:p>
        </w:tc>
        <w:tc>
          <w:tcPr>
            <w:tcW w:w="1418" w:type="dxa"/>
            <w:vAlign w:val="center"/>
          </w:tcPr>
          <w:p w:rsidR="00CB6016" w:rsidRPr="003E2C97" w:rsidRDefault="00CB6016" w:rsidP="00CB6016">
            <w:pPr>
              <w:pStyle w:val="Bezodstpw"/>
              <w:keepNext/>
              <w:jc w:val="center"/>
              <w:rPr>
                <w:rFonts w:ascii="Arial Narrow" w:hAnsi="Arial Narrow" w:cs="Times New Roman"/>
                <w:sz w:val="20"/>
                <w:szCs w:val="20"/>
              </w:rPr>
            </w:pPr>
          </w:p>
        </w:tc>
        <w:tc>
          <w:tcPr>
            <w:tcW w:w="708" w:type="dxa"/>
            <w:vAlign w:val="center"/>
          </w:tcPr>
          <w:p w:rsidR="00CB6016" w:rsidRDefault="00CB6016" w:rsidP="00CB6016">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CB6016" w:rsidRPr="003E2C97" w:rsidRDefault="00CB6016" w:rsidP="00CB6016">
            <w:pPr>
              <w:pStyle w:val="Bezodstpw"/>
              <w:keepNext/>
              <w:jc w:val="center"/>
              <w:rPr>
                <w:rFonts w:ascii="Arial Narrow" w:hAnsi="Arial Narrow" w:cs="Times New Roman"/>
                <w:sz w:val="20"/>
                <w:szCs w:val="20"/>
              </w:rPr>
            </w:pPr>
          </w:p>
        </w:tc>
        <w:tc>
          <w:tcPr>
            <w:tcW w:w="708" w:type="dxa"/>
            <w:vAlign w:val="center"/>
          </w:tcPr>
          <w:p w:rsidR="00CB6016" w:rsidRDefault="00CB6016" w:rsidP="00CB6016">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CB6016" w:rsidRPr="003E2C97" w:rsidRDefault="00CB6016" w:rsidP="00CB6016">
            <w:pPr>
              <w:pStyle w:val="Bezodstpw"/>
              <w:keepNext/>
              <w:jc w:val="center"/>
              <w:rPr>
                <w:rFonts w:ascii="Arial Narrow" w:hAnsi="Arial Narrow" w:cs="Times New Roman"/>
                <w:sz w:val="20"/>
                <w:szCs w:val="20"/>
              </w:rPr>
            </w:pPr>
          </w:p>
        </w:tc>
        <w:tc>
          <w:tcPr>
            <w:tcW w:w="992" w:type="dxa"/>
            <w:vAlign w:val="center"/>
          </w:tcPr>
          <w:p w:rsidR="00CB6016" w:rsidRPr="003E2C97" w:rsidRDefault="00CB6016" w:rsidP="00CB6016">
            <w:pPr>
              <w:pStyle w:val="Bezodstpw"/>
              <w:jc w:val="center"/>
              <w:rPr>
                <w:rFonts w:ascii="Arial Narrow" w:hAnsi="Arial Narrow" w:cs="Times New Roman"/>
                <w:sz w:val="20"/>
                <w:szCs w:val="20"/>
              </w:rPr>
            </w:pPr>
          </w:p>
        </w:tc>
        <w:tc>
          <w:tcPr>
            <w:tcW w:w="1985" w:type="dxa"/>
            <w:vAlign w:val="center"/>
          </w:tcPr>
          <w:p w:rsidR="00CB6016" w:rsidRPr="003E2C97" w:rsidRDefault="00CB6016" w:rsidP="00CB6016">
            <w:pPr>
              <w:pStyle w:val="Bezodstpw"/>
              <w:jc w:val="center"/>
              <w:rPr>
                <w:rFonts w:ascii="Arial Narrow" w:hAnsi="Arial Narrow" w:cs="Times New Roman"/>
                <w:sz w:val="20"/>
                <w:szCs w:val="20"/>
              </w:rPr>
            </w:pPr>
          </w:p>
        </w:tc>
        <w:tc>
          <w:tcPr>
            <w:tcW w:w="1275" w:type="dxa"/>
            <w:vAlign w:val="center"/>
          </w:tcPr>
          <w:p w:rsidR="00CB6016" w:rsidRPr="003E2C97" w:rsidRDefault="00CB6016" w:rsidP="00CB6016">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BC4987" w:rsidRPr="003E2C97" w:rsidTr="000E6CD8">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C4987" w:rsidRPr="003E2C97" w:rsidTr="000E6CD8">
        <w:tc>
          <w:tcPr>
            <w:tcW w:w="709" w:type="dxa"/>
            <w:vAlign w:val="center"/>
          </w:tcPr>
          <w:p w:rsidR="00BC4987" w:rsidRPr="003E2C97" w:rsidRDefault="00BC4987" w:rsidP="002576FB">
            <w:pPr>
              <w:pStyle w:val="Akapitzlist"/>
              <w:numPr>
                <w:ilvl w:val="0"/>
                <w:numId w:val="64"/>
              </w:numPr>
              <w:ind w:left="0" w:firstLine="0"/>
              <w:jc w:val="center"/>
              <w:rPr>
                <w:rFonts w:ascii="Arial Narrow" w:hAnsi="Arial Narrow" w:cs="Times New Roman"/>
                <w:sz w:val="20"/>
                <w:szCs w:val="20"/>
              </w:rPr>
            </w:pPr>
          </w:p>
        </w:tc>
        <w:tc>
          <w:tcPr>
            <w:tcW w:w="4820" w:type="dxa"/>
            <w:vAlign w:val="center"/>
          </w:tcPr>
          <w:p w:rsidR="000E6CD8" w:rsidRPr="003E2C97" w:rsidRDefault="000E6CD8" w:rsidP="001F06EC">
            <w:pPr>
              <w:pStyle w:val="Zawartotabeli"/>
              <w:jc w:val="both"/>
              <w:rPr>
                <w:rFonts w:ascii="Arial Narrow" w:hAnsi="Arial Narrow"/>
              </w:rPr>
            </w:pPr>
            <w:r>
              <w:rPr>
                <w:rFonts w:ascii="Arial Narrow" w:hAnsi="Arial Narrow"/>
              </w:rPr>
              <w:t>Zestaw do zabiegów ortopedycznych składający się z elementów wymienionych w poz. 1.1. – 1.8. o następujących parametrach:</w:t>
            </w:r>
            <w:r w:rsidR="001F06EC">
              <w:rPr>
                <w:rFonts w:ascii="Arial Narrow" w:hAnsi="Arial Narrow"/>
              </w:rPr>
              <w:t xml:space="preserve"> materiał stop tytanu, ś</w:t>
            </w:r>
            <w:r w:rsidRPr="000E6CD8">
              <w:rPr>
                <w:rFonts w:ascii="Arial Narrow" w:hAnsi="Arial Narrow"/>
              </w:rPr>
              <w:t xml:space="preserve">ruby </w:t>
            </w:r>
            <w:proofErr w:type="spellStart"/>
            <w:r w:rsidRPr="000E6CD8">
              <w:rPr>
                <w:rFonts w:ascii="Arial Narrow" w:hAnsi="Arial Narrow"/>
              </w:rPr>
              <w:t>transpedikularne</w:t>
            </w:r>
            <w:proofErr w:type="spellEnd"/>
            <w:r w:rsidRPr="000E6CD8">
              <w:rPr>
                <w:rFonts w:ascii="Arial Narrow" w:hAnsi="Arial Narrow"/>
              </w:rPr>
              <w:t xml:space="preserve"> “tulipanowe” mono-i </w:t>
            </w:r>
            <w:proofErr w:type="spellStart"/>
            <w:r w:rsidRPr="000E6CD8">
              <w:rPr>
                <w:rFonts w:ascii="Arial Narrow" w:hAnsi="Arial Narrow"/>
              </w:rPr>
              <w:t>poliaxialne</w:t>
            </w:r>
            <w:proofErr w:type="spellEnd"/>
            <w:r w:rsidRPr="000E6CD8">
              <w:rPr>
                <w:rFonts w:ascii="Arial Narrow" w:hAnsi="Arial Narrow"/>
              </w:rPr>
              <w:t xml:space="preserve"> o gwincie </w:t>
            </w:r>
            <w:proofErr w:type="spellStart"/>
            <w:r w:rsidRPr="000E6CD8">
              <w:rPr>
                <w:rFonts w:ascii="Arial Narrow" w:hAnsi="Arial Narrow"/>
              </w:rPr>
              <w:t>dwuskokowym-drobnozwojnym</w:t>
            </w:r>
            <w:proofErr w:type="spellEnd"/>
            <w:r w:rsidRPr="000E6CD8">
              <w:rPr>
                <w:rFonts w:ascii="Arial Narrow" w:hAnsi="Arial Narrow"/>
              </w:rPr>
              <w:t xml:space="preserve"> w części nasadowej i rozszerzonym w części trzonowej o długościach: 20 do 60 mm oraz średn</w:t>
            </w:r>
            <w:r w:rsidR="001F06EC">
              <w:rPr>
                <w:rFonts w:ascii="Arial Narrow" w:hAnsi="Arial Narrow"/>
              </w:rPr>
              <w:t xml:space="preserve">icach: od 4 do 8 mm (co 0,5mm). </w:t>
            </w:r>
            <w:r w:rsidRPr="000E6CD8">
              <w:rPr>
                <w:rFonts w:ascii="Arial Narrow" w:hAnsi="Arial Narrow"/>
              </w:rPr>
              <w:t xml:space="preserve">Śruby </w:t>
            </w:r>
            <w:proofErr w:type="spellStart"/>
            <w:r w:rsidRPr="000E6CD8">
              <w:rPr>
                <w:rFonts w:ascii="Arial Narrow" w:hAnsi="Arial Narrow"/>
              </w:rPr>
              <w:t>samotnące</w:t>
            </w:r>
            <w:proofErr w:type="spellEnd"/>
            <w:r w:rsidRPr="000E6CD8">
              <w:rPr>
                <w:rFonts w:ascii="Arial Narrow" w:hAnsi="Arial Narrow"/>
              </w:rPr>
              <w:t xml:space="preserve"> i samogwintujące; Śruby </w:t>
            </w:r>
            <w:proofErr w:type="spellStart"/>
            <w:r w:rsidRPr="000E6CD8">
              <w:rPr>
                <w:rFonts w:ascii="Arial Narrow" w:hAnsi="Arial Narrow"/>
              </w:rPr>
              <w:t>transpedikularne</w:t>
            </w:r>
            <w:proofErr w:type="spellEnd"/>
            <w:r w:rsidRPr="000E6CD8">
              <w:rPr>
                <w:rFonts w:ascii="Arial Narrow" w:hAnsi="Arial Narrow"/>
              </w:rPr>
              <w:t xml:space="preserve"> “tulipanowe”</w:t>
            </w:r>
            <w:r>
              <w:rPr>
                <w:rFonts w:ascii="Arial Narrow" w:hAnsi="Arial Narrow"/>
              </w:rPr>
              <w:t xml:space="preserve"> wyciągowe mono i </w:t>
            </w:r>
            <w:proofErr w:type="spellStart"/>
            <w:r>
              <w:rPr>
                <w:rFonts w:ascii="Arial Narrow" w:hAnsi="Arial Narrow"/>
              </w:rPr>
              <w:t>poliaksjalne</w:t>
            </w:r>
            <w:proofErr w:type="spellEnd"/>
            <w:r>
              <w:rPr>
                <w:rFonts w:ascii="Arial Narrow" w:hAnsi="Arial Narrow"/>
              </w:rPr>
              <w:t xml:space="preserve">; </w:t>
            </w:r>
            <w:r w:rsidRPr="000E6CD8">
              <w:rPr>
                <w:rFonts w:ascii="Arial Narrow" w:hAnsi="Arial Narrow"/>
              </w:rPr>
              <w:t>Dostępne śruby do stabilizacji kości krzyżowej o długościach: 50 oraz 55 mm, a także śruba biodrowo-krzy</w:t>
            </w:r>
            <w:r>
              <w:rPr>
                <w:rFonts w:ascii="Arial Narrow" w:hAnsi="Arial Narrow"/>
              </w:rPr>
              <w:t xml:space="preserve">żowa o długości: 55, 60, 70 mm; </w:t>
            </w:r>
            <w:r w:rsidRPr="000E6CD8">
              <w:rPr>
                <w:rFonts w:ascii="Arial Narrow" w:hAnsi="Arial Narrow"/>
              </w:rPr>
              <w:t xml:space="preserve">W zestawie śruby </w:t>
            </w:r>
            <w:proofErr w:type="spellStart"/>
            <w:r w:rsidRPr="000E6CD8">
              <w:rPr>
                <w:rFonts w:ascii="Arial Narrow" w:hAnsi="Arial Narrow"/>
              </w:rPr>
              <w:t>multiplanarne</w:t>
            </w:r>
            <w:proofErr w:type="spellEnd"/>
            <w:r w:rsidRPr="000E6CD8">
              <w:rPr>
                <w:rFonts w:ascii="Arial Narrow" w:hAnsi="Arial Narrow"/>
              </w:rPr>
              <w:t xml:space="preserve"> z możliwością odwracalnego zablokowania </w:t>
            </w:r>
            <w:proofErr w:type="spellStart"/>
            <w:r w:rsidRPr="000E6CD8">
              <w:rPr>
                <w:rFonts w:ascii="Arial Narrow" w:hAnsi="Arial Narrow"/>
              </w:rPr>
              <w:t>poliaksjalności</w:t>
            </w:r>
            <w:proofErr w:type="spellEnd"/>
            <w:r w:rsidRPr="000E6CD8">
              <w:rPr>
                <w:rFonts w:ascii="Arial Narrow" w:hAnsi="Arial Narrow"/>
              </w:rPr>
              <w:t xml:space="preserve"> pod dowolnym kątem, nakrętka dwuczęściowa z funkcją zablokowania śruby w pożądanym kącie oraz funkcją ostatecznego zablokowania </w:t>
            </w:r>
            <w:proofErr w:type="spellStart"/>
            <w:r w:rsidRPr="000E6CD8">
              <w:rPr>
                <w:rFonts w:ascii="Arial Narrow" w:hAnsi="Arial Narrow"/>
              </w:rPr>
              <w:t>prę</w:t>
            </w:r>
            <w:r>
              <w:rPr>
                <w:rFonts w:ascii="Arial Narrow" w:hAnsi="Arial Narrow"/>
              </w:rPr>
              <w:t>tu</w:t>
            </w:r>
            <w:proofErr w:type="spellEnd"/>
            <w:r>
              <w:rPr>
                <w:rFonts w:ascii="Arial Narrow" w:hAnsi="Arial Narrow"/>
              </w:rPr>
              <w:t xml:space="preserve"> podczas procedury </w:t>
            </w:r>
            <w:proofErr w:type="spellStart"/>
            <w:r>
              <w:rPr>
                <w:rFonts w:ascii="Arial Narrow" w:hAnsi="Arial Narrow"/>
              </w:rPr>
              <w:t>derotacji</w:t>
            </w:r>
            <w:proofErr w:type="spellEnd"/>
            <w:r>
              <w:rPr>
                <w:rFonts w:ascii="Arial Narrow" w:hAnsi="Arial Narrow"/>
              </w:rPr>
              <w:t xml:space="preserve">. </w:t>
            </w:r>
            <w:r w:rsidRPr="000E6CD8">
              <w:rPr>
                <w:rFonts w:ascii="Arial Narrow" w:hAnsi="Arial Narrow"/>
              </w:rPr>
              <w:t xml:space="preserve">Łącznik do śrub krzyżowych, </w:t>
            </w:r>
            <w:r w:rsidRPr="000E6CD8">
              <w:rPr>
                <w:rFonts w:ascii="Arial Narrow" w:hAnsi="Arial Narrow"/>
              </w:rPr>
              <w:lastRenderedPageBreak/>
              <w:t xml:space="preserve">wyposażony w dwa </w:t>
            </w:r>
            <w:proofErr w:type="spellStart"/>
            <w:r w:rsidRPr="000E6CD8">
              <w:rPr>
                <w:rFonts w:ascii="Arial Narrow" w:hAnsi="Arial Narrow"/>
              </w:rPr>
              <w:t>blokery</w:t>
            </w:r>
            <w:proofErr w:type="spellEnd"/>
            <w:r w:rsidRPr="000E6CD8">
              <w:rPr>
                <w:rFonts w:ascii="Arial Narrow" w:hAnsi="Arial Narrow"/>
              </w:rPr>
              <w:t xml:space="preserve"> (mniejszy i standardowy) oraz łącznik do śrub krzyżowo-biodrowych (</w:t>
            </w:r>
            <w:proofErr w:type="spellStart"/>
            <w:r w:rsidRPr="000E6CD8">
              <w:rPr>
                <w:rFonts w:ascii="Arial Narrow" w:hAnsi="Arial Narrow"/>
              </w:rPr>
              <w:t>bloker</w:t>
            </w:r>
            <w:proofErr w:type="spellEnd"/>
            <w:r w:rsidRPr="000E6CD8">
              <w:rPr>
                <w:rFonts w:ascii="Arial Narrow" w:hAnsi="Arial Narrow"/>
              </w:rPr>
              <w:t xml:space="preserve"> pojedynczy standardowy), umożliwiające umocowanie śruby pod odpowiednim kątem, zapewniają</w:t>
            </w:r>
            <w:r w:rsidR="001F06EC">
              <w:rPr>
                <w:rFonts w:ascii="Arial Narrow" w:hAnsi="Arial Narrow"/>
              </w:rPr>
              <w:t xml:space="preserve">cym stabilność biomechaniczną; </w:t>
            </w:r>
            <w:r w:rsidRPr="000E6CD8">
              <w:rPr>
                <w:rFonts w:ascii="Arial Narrow" w:hAnsi="Arial Narrow"/>
              </w:rPr>
              <w:t xml:space="preserve">Śruby </w:t>
            </w:r>
            <w:proofErr w:type="spellStart"/>
            <w:r w:rsidRPr="000E6CD8">
              <w:rPr>
                <w:rFonts w:ascii="Arial Narrow" w:hAnsi="Arial Narrow"/>
              </w:rPr>
              <w:t>uniplanarne</w:t>
            </w:r>
            <w:proofErr w:type="spellEnd"/>
            <w:r w:rsidRPr="000E6CD8">
              <w:rPr>
                <w:rFonts w:ascii="Arial Narrow" w:hAnsi="Arial Narrow"/>
              </w:rPr>
              <w:t xml:space="preserve"> typu zamkniętego z kulistą przesuwowo - ruchomą pelotą Ti, umożliwiającą swobodny przesuw pręta w zakresie ruchomości strzałkowej, czołowej i </w:t>
            </w:r>
            <w:proofErr w:type="spellStart"/>
            <w:r w:rsidRPr="000E6CD8">
              <w:rPr>
                <w:rFonts w:ascii="Arial Narrow" w:hAnsi="Arial Narrow"/>
              </w:rPr>
              <w:t>transwertykalnej</w:t>
            </w:r>
            <w:proofErr w:type="spellEnd"/>
            <w:r w:rsidRPr="000E6CD8">
              <w:rPr>
                <w:rFonts w:ascii="Arial Narrow" w:hAnsi="Arial Narrow"/>
              </w:rPr>
              <w:t xml:space="preserve">. </w:t>
            </w:r>
            <w:r w:rsidRPr="000E6CD8">
              <w:rPr>
                <w:rFonts w:ascii="Arial Narrow" w:hAnsi="Arial Narrow"/>
              </w:rPr>
              <w:tab/>
              <w:t xml:space="preserve">Wymagane śruby </w:t>
            </w:r>
            <w:proofErr w:type="spellStart"/>
            <w:r w:rsidRPr="000E6CD8">
              <w:rPr>
                <w:rFonts w:ascii="Arial Narrow" w:hAnsi="Arial Narrow"/>
              </w:rPr>
              <w:t>kanałowane</w:t>
            </w:r>
            <w:proofErr w:type="spellEnd"/>
            <w:r w:rsidRPr="000E6CD8">
              <w:rPr>
                <w:rFonts w:ascii="Arial Narrow" w:hAnsi="Arial Narrow"/>
              </w:rPr>
              <w:t xml:space="preserve"> oraz perforowane z odpowiednim, jednorazowym reduktorem średnicy do podania cementu kostnego (w zestawie wymienny, jednorazowy reduktor średnicy światła przepływu, umożliwiający wygodne wprowadzenie cementu kostnego, gwintowany, o uniwersalnej końcówce typu </w:t>
            </w:r>
            <w:proofErr w:type="spellStart"/>
            <w:r w:rsidRPr="000E6CD8">
              <w:rPr>
                <w:rFonts w:ascii="Arial Narrow" w:hAnsi="Arial Narrow"/>
              </w:rPr>
              <w:t>luer</w:t>
            </w:r>
            <w:proofErr w:type="spellEnd"/>
            <w:r w:rsidRPr="000E6CD8">
              <w:rPr>
                <w:rFonts w:ascii="Arial Narrow" w:hAnsi="Arial Narrow"/>
              </w:rPr>
              <w:t xml:space="preserve"> lock) o średnicy 4-8mm i dł. 20-55mm;</w:t>
            </w:r>
            <w:r w:rsidRPr="000E6CD8">
              <w:rPr>
                <w:rFonts w:ascii="Arial Narrow" w:hAnsi="Arial Narrow"/>
              </w:rPr>
              <w:tab/>
              <w:t xml:space="preserve">Pełny zestaw haków </w:t>
            </w:r>
            <w:proofErr w:type="spellStart"/>
            <w:r w:rsidRPr="000E6CD8">
              <w:rPr>
                <w:rFonts w:ascii="Arial Narrow" w:hAnsi="Arial Narrow"/>
              </w:rPr>
              <w:t>monoaxialnych</w:t>
            </w:r>
            <w:proofErr w:type="spellEnd"/>
            <w:r w:rsidRPr="000E6CD8">
              <w:rPr>
                <w:rFonts w:ascii="Arial Narrow" w:hAnsi="Arial Narrow"/>
              </w:rPr>
              <w:t xml:space="preserve"> (laminarne, </w:t>
            </w:r>
            <w:proofErr w:type="spellStart"/>
            <w:r w:rsidRPr="000E6CD8">
              <w:rPr>
                <w:rFonts w:ascii="Arial Narrow" w:hAnsi="Arial Narrow"/>
              </w:rPr>
              <w:t>pedikularne</w:t>
            </w:r>
            <w:proofErr w:type="spellEnd"/>
            <w:r w:rsidRPr="000E6CD8">
              <w:rPr>
                <w:rFonts w:ascii="Arial Narrow" w:hAnsi="Arial Narrow"/>
              </w:rPr>
              <w:t xml:space="preserve"> w min. 3 wersjach rozmiarowych oraz poprzeczne, wy­dłużone, odgięte i odsadzone), </w:t>
            </w:r>
            <w:proofErr w:type="spellStart"/>
            <w:r w:rsidRPr="000E6CD8">
              <w:rPr>
                <w:rFonts w:ascii="Arial Narrow" w:hAnsi="Arial Narrow"/>
              </w:rPr>
              <w:t>niskoprofilowanych</w:t>
            </w:r>
            <w:proofErr w:type="spellEnd"/>
            <w:r w:rsidRPr="000E6CD8">
              <w:rPr>
                <w:rFonts w:ascii="Arial Narrow" w:hAnsi="Arial Narrow"/>
              </w:rPr>
              <w:t xml:space="preserve">; Haki laminarne i </w:t>
            </w:r>
            <w:proofErr w:type="spellStart"/>
            <w:r w:rsidRPr="000E6CD8">
              <w:rPr>
                <w:rFonts w:ascii="Arial Narrow" w:hAnsi="Arial Narrow"/>
              </w:rPr>
              <w:t>pedikularne</w:t>
            </w:r>
            <w:proofErr w:type="spellEnd"/>
            <w:r w:rsidRPr="000E6CD8">
              <w:rPr>
                <w:rFonts w:ascii="Arial Narrow" w:hAnsi="Arial Narrow"/>
              </w:rPr>
              <w:t xml:space="preserve"> </w:t>
            </w:r>
            <w:proofErr w:type="spellStart"/>
            <w:r w:rsidRPr="000E6CD8">
              <w:rPr>
                <w:rFonts w:ascii="Arial Narrow" w:hAnsi="Arial Narrow"/>
              </w:rPr>
              <w:t>poliaxialne</w:t>
            </w:r>
            <w:proofErr w:type="spellEnd"/>
            <w:r w:rsidRPr="000E6CD8">
              <w:rPr>
                <w:rFonts w:ascii="Arial Narrow" w:hAnsi="Arial Narrow"/>
              </w:rPr>
              <w:t>; Haki z długim g</w:t>
            </w:r>
            <w:r w:rsidR="001F06EC">
              <w:rPr>
                <w:rFonts w:ascii="Arial Narrow" w:hAnsi="Arial Narrow"/>
              </w:rPr>
              <w:t xml:space="preserve">wintem („z długimi ramionami”); </w:t>
            </w:r>
            <w:r w:rsidRPr="000E6CD8">
              <w:rPr>
                <w:rFonts w:ascii="Arial Narrow" w:hAnsi="Arial Narrow"/>
              </w:rPr>
              <w:t xml:space="preserve">Wszystkie implanty (haki, śruby tulipanowe </w:t>
            </w:r>
            <w:proofErr w:type="spellStart"/>
            <w:r w:rsidRPr="000E6CD8">
              <w:rPr>
                <w:rFonts w:ascii="Arial Narrow" w:hAnsi="Arial Narrow"/>
              </w:rPr>
              <w:t>monoaxialne</w:t>
            </w:r>
            <w:proofErr w:type="spellEnd"/>
            <w:r w:rsidRPr="000E6CD8">
              <w:rPr>
                <w:rFonts w:ascii="Arial Narrow" w:hAnsi="Arial Narrow"/>
              </w:rPr>
              <w:t xml:space="preserve"> i </w:t>
            </w:r>
            <w:proofErr w:type="spellStart"/>
            <w:r w:rsidRPr="000E6CD8">
              <w:rPr>
                <w:rFonts w:ascii="Arial Narrow" w:hAnsi="Arial Narrow"/>
              </w:rPr>
              <w:t>poliaxialne</w:t>
            </w:r>
            <w:proofErr w:type="spellEnd"/>
            <w:r w:rsidRPr="000E6CD8">
              <w:rPr>
                <w:rFonts w:ascii="Arial Narrow" w:hAnsi="Arial Narrow"/>
              </w:rPr>
              <w:t xml:space="preserve"> i wyciągowe) blokowane jednym elementem blokującym pręt na stałe oraz z możliwością swobodnego przesuwu pręta względem śruby –„</w:t>
            </w:r>
            <w:proofErr w:type="spellStart"/>
            <w:r w:rsidRPr="000E6CD8">
              <w:rPr>
                <w:rFonts w:ascii="Arial Narrow" w:hAnsi="Arial Narrow"/>
              </w:rPr>
              <w:t>blokery</w:t>
            </w:r>
            <w:proofErr w:type="spellEnd"/>
            <w:r w:rsidRPr="000E6CD8">
              <w:rPr>
                <w:rFonts w:ascii="Arial Narrow" w:hAnsi="Arial Narrow"/>
              </w:rPr>
              <w:t xml:space="preserve"> przesuwne” (leczenie operacyjne skolioz wczesnodziecięcych, tzw</w:t>
            </w:r>
            <w:r>
              <w:rPr>
                <w:rFonts w:ascii="Arial Narrow" w:hAnsi="Arial Narrow"/>
              </w:rPr>
              <w:t xml:space="preserve">. operacja typu </w:t>
            </w:r>
            <w:proofErr w:type="spellStart"/>
            <w:r>
              <w:rPr>
                <w:rFonts w:ascii="Arial Narrow" w:hAnsi="Arial Narrow"/>
              </w:rPr>
              <w:t>growing</w:t>
            </w:r>
            <w:proofErr w:type="spellEnd"/>
            <w:r>
              <w:rPr>
                <w:rFonts w:ascii="Arial Narrow" w:hAnsi="Arial Narrow"/>
              </w:rPr>
              <w:t xml:space="preserve"> </w:t>
            </w:r>
            <w:proofErr w:type="spellStart"/>
            <w:r>
              <w:rPr>
                <w:rFonts w:ascii="Arial Narrow" w:hAnsi="Arial Narrow"/>
              </w:rPr>
              <w:t>spine</w:t>
            </w:r>
            <w:proofErr w:type="spellEnd"/>
            <w:r>
              <w:rPr>
                <w:rFonts w:ascii="Arial Narrow" w:hAnsi="Arial Narrow"/>
              </w:rPr>
              <w:t xml:space="preserve">); </w:t>
            </w:r>
            <w:r w:rsidRPr="000E6CD8">
              <w:rPr>
                <w:rFonts w:ascii="Arial Narrow" w:hAnsi="Arial Narrow"/>
              </w:rPr>
              <w:t>Mocowanie belki (pręta) od góry w os</w:t>
            </w:r>
            <w:r>
              <w:rPr>
                <w:rFonts w:ascii="Arial Narrow" w:hAnsi="Arial Narrow"/>
              </w:rPr>
              <w:t xml:space="preserve">i śruby, haka; </w:t>
            </w:r>
            <w:r w:rsidRPr="000E6CD8">
              <w:rPr>
                <w:rFonts w:ascii="Arial Narrow" w:hAnsi="Arial Narrow"/>
              </w:rPr>
              <w:t>Belki (pręty) różnej długości od 40 do 500 mm, średnica 5,5mm oraz 6,0mm; Pręty dynamiczne (materiał stop tytanu) o średnicy 5,5mm w 10 różnych rozmiarach i zakresach długości od 40 do 250mm;</w:t>
            </w:r>
            <w:r w:rsidR="001F06EC">
              <w:rPr>
                <w:rFonts w:ascii="Arial Narrow" w:hAnsi="Arial Narrow"/>
              </w:rPr>
              <w:t xml:space="preserve"> </w:t>
            </w:r>
            <w:r w:rsidRPr="000E6CD8">
              <w:rPr>
                <w:rFonts w:ascii="Arial Narrow" w:hAnsi="Arial Narrow"/>
              </w:rPr>
              <w:t>Pręt Co-Cr (kobalt chrom) stosowany do leczenia kifoz o średnicy 5,5mm</w:t>
            </w:r>
            <w:r w:rsidR="001F06EC">
              <w:rPr>
                <w:rFonts w:ascii="Arial Narrow" w:hAnsi="Arial Narrow"/>
              </w:rPr>
              <w:t xml:space="preserve"> i długościach: 300 oraz 500mm; </w:t>
            </w:r>
            <w:r w:rsidRPr="000E6CD8">
              <w:rPr>
                <w:rFonts w:ascii="Arial Narrow" w:hAnsi="Arial Narrow"/>
              </w:rPr>
              <w:t xml:space="preserve">Możliwość fiksacji belki pod różnym </w:t>
            </w:r>
            <w:r w:rsidR="001F06EC">
              <w:rPr>
                <w:rFonts w:ascii="Arial Narrow" w:hAnsi="Arial Narrow"/>
              </w:rPr>
              <w:t xml:space="preserve">kątem w stosunku do śruby-haka; </w:t>
            </w:r>
            <w:r w:rsidRPr="000E6CD8">
              <w:rPr>
                <w:rFonts w:ascii="Arial Narrow" w:hAnsi="Arial Narrow"/>
              </w:rPr>
              <w:t>W zestawie łączniki poprzeczne, łączniki równoległe – domino, łącznik typu offset z możliwością moco</w:t>
            </w:r>
            <w:r w:rsidR="001F06EC">
              <w:rPr>
                <w:rFonts w:ascii="Arial Narrow" w:hAnsi="Arial Narrow"/>
              </w:rPr>
              <w:t xml:space="preserve">wania haka lub śruby, </w:t>
            </w:r>
            <w:proofErr w:type="spellStart"/>
            <w:r w:rsidR="001F06EC">
              <w:rPr>
                <w:rFonts w:ascii="Arial Narrow" w:hAnsi="Arial Narrow"/>
              </w:rPr>
              <w:t>staplery</w:t>
            </w:r>
            <w:proofErr w:type="spellEnd"/>
            <w:r w:rsidR="001F06EC">
              <w:rPr>
                <w:rFonts w:ascii="Arial Narrow" w:hAnsi="Arial Narrow"/>
              </w:rPr>
              <w:t xml:space="preserve">; </w:t>
            </w:r>
            <w:r w:rsidRPr="000E6CD8">
              <w:rPr>
                <w:rFonts w:ascii="Arial Narrow" w:hAnsi="Arial Narrow"/>
              </w:rPr>
              <w:t>Implan</w:t>
            </w:r>
            <w:r>
              <w:rPr>
                <w:rFonts w:ascii="Arial Narrow" w:hAnsi="Arial Narrow"/>
              </w:rPr>
              <w:t xml:space="preserve">ty posiadają trwałe oznaczenia; </w:t>
            </w:r>
            <w:r w:rsidRPr="000E6CD8">
              <w:rPr>
                <w:rFonts w:ascii="Arial Narrow" w:hAnsi="Arial Narrow"/>
              </w:rPr>
              <w:t xml:space="preserve">Instrumentarium zawierające specjalny instrument pozwalający na przyciągnięcie pręta do śruby, narzędzia umożliwiające przeprowadzenie korekcji wzajemnego położenia kręgów (zmiana kąta lordozy/kifozy, dystrakcja, kompresja, korekcja globalna, korekcja </w:t>
            </w:r>
            <w:proofErr w:type="spellStart"/>
            <w:r w:rsidRPr="000E6CD8">
              <w:rPr>
                <w:rFonts w:ascii="Arial Narrow" w:hAnsi="Arial Narrow"/>
              </w:rPr>
              <w:lastRenderedPageBreak/>
              <w:t>segmentarna</w:t>
            </w:r>
            <w:proofErr w:type="spellEnd"/>
            <w:r w:rsidRPr="000E6CD8">
              <w:rPr>
                <w:rFonts w:ascii="Arial Narrow" w:hAnsi="Arial Narrow"/>
              </w:rPr>
              <w:t>) oraz narzędzia umożliwiające doginanie pręta poza raną operacyjną i doginanie pręta „in situ”;</w:t>
            </w:r>
            <w:r>
              <w:rPr>
                <w:rFonts w:ascii="Arial Narrow" w:hAnsi="Arial Narrow"/>
              </w:rPr>
              <w:t xml:space="preserve"> </w:t>
            </w:r>
            <w:r w:rsidRPr="000E6CD8">
              <w:rPr>
                <w:rFonts w:ascii="Arial Narrow" w:hAnsi="Arial Narrow"/>
              </w:rPr>
              <w:t xml:space="preserve">Dostępność elektronicznej sondy </w:t>
            </w:r>
            <w:proofErr w:type="spellStart"/>
            <w:r w:rsidRPr="000E6CD8">
              <w:rPr>
                <w:rFonts w:ascii="Arial Narrow" w:hAnsi="Arial Narrow"/>
              </w:rPr>
              <w:t>pedikularnej</w:t>
            </w:r>
            <w:proofErr w:type="spellEnd"/>
            <w:r w:rsidRPr="000E6CD8">
              <w:rPr>
                <w:rFonts w:ascii="Arial Narrow" w:hAnsi="Arial Narrow"/>
              </w:rPr>
              <w:t xml:space="preserve"> do wyznaczania trajekto</w:t>
            </w:r>
            <w:r>
              <w:rPr>
                <w:rFonts w:ascii="Arial Narrow" w:hAnsi="Arial Narrow"/>
              </w:rPr>
              <w:t xml:space="preserve">rii pod śrubę </w:t>
            </w:r>
            <w:proofErr w:type="spellStart"/>
            <w:r>
              <w:rPr>
                <w:rFonts w:ascii="Arial Narrow" w:hAnsi="Arial Narrow"/>
              </w:rPr>
              <w:t>transpedikularną</w:t>
            </w:r>
            <w:proofErr w:type="spellEnd"/>
            <w:r>
              <w:rPr>
                <w:rFonts w:ascii="Arial Narrow" w:hAnsi="Arial Narrow"/>
              </w:rPr>
              <w:t xml:space="preserve">; </w:t>
            </w:r>
            <w:r w:rsidRPr="000E6CD8">
              <w:rPr>
                <w:rFonts w:ascii="Arial Narrow" w:hAnsi="Arial Narrow"/>
              </w:rPr>
              <w:t xml:space="preserve">Instrumentarium pozwalające na trójpłaszczyznową korekcję pojedynczych kręgów lub grupy kręgów (tzw. Cluster </w:t>
            </w:r>
            <w:proofErr w:type="spellStart"/>
            <w:r w:rsidRPr="000E6CD8">
              <w:rPr>
                <w:rFonts w:ascii="Arial Narrow" w:hAnsi="Arial Narrow"/>
              </w:rPr>
              <w:t>Technique</w:t>
            </w:r>
            <w:proofErr w:type="spellEnd"/>
            <w:r w:rsidRPr="000E6CD8">
              <w:rPr>
                <w:rFonts w:ascii="Arial Narrow" w:hAnsi="Arial Narrow"/>
              </w:rPr>
              <w:t>)</w:t>
            </w:r>
            <w:r>
              <w:rPr>
                <w:rFonts w:ascii="Arial Narrow" w:hAnsi="Arial Narrow"/>
              </w:rPr>
              <w:t xml:space="preserve">. </w:t>
            </w:r>
            <w:r w:rsidRPr="000E6CD8">
              <w:rPr>
                <w:rFonts w:ascii="Arial Narrow" w:hAnsi="Arial Narrow"/>
              </w:rPr>
              <w:t>Instrumentarium wraz z implantami znajduje się w kontenerze przeznaczonym do ich przechowywania i sterylizacji;</w:t>
            </w:r>
            <w:r w:rsidRPr="000E6CD8">
              <w:rPr>
                <w:rFonts w:ascii="Arial Narrow" w:hAnsi="Arial Narrow"/>
              </w:rPr>
              <w:tab/>
            </w:r>
          </w:p>
        </w:tc>
        <w:tc>
          <w:tcPr>
            <w:tcW w:w="1418"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1560"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1985" w:type="dxa"/>
            <w:shd w:val="clear" w:color="auto" w:fill="BFBFBF" w:themeFill="background1" w:themeFillShade="BF"/>
            <w:vAlign w:val="center"/>
          </w:tcPr>
          <w:p w:rsidR="00BC4987" w:rsidRPr="003E2C97" w:rsidRDefault="00BC4987" w:rsidP="00B829A1">
            <w:pPr>
              <w:pStyle w:val="Bezodstpw"/>
              <w:keepNext/>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pStyle w:val="Bezodstpw"/>
              <w:jc w:val="center"/>
              <w:rPr>
                <w:rFonts w:ascii="Arial Narrow" w:hAnsi="Arial Narrow" w:cs="Times New Roman"/>
                <w:sz w:val="20"/>
                <w:szCs w:val="20"/>
              </w:rPr>
            </w:pPr>
          </w:p>
        </w:tc>
        <w:tc>
          <w:tcPr>
            <w:tcW w:w="1985" w:type="dxa"/>
            <w:shd w:val="clear" w:color="auto" w:fill="BFBFBF" w:themeFill="background1" w:themeFillShade="BF"/>
            <w:vAlign w:val="center"/>
          </w:tcPr>
          <w:p w:rsidR="00BC4987" w:rsidRPr="003E2C97" w:rsidRDefault="00BC4987" w:rsidP="00B829A1">
            <w:pPr>
              <w:pStyle w:val="Bezodstpw"/>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pStyle w:val="Bezodstpw"/>
              <w:jc w:val="center"/>
              <w:rPr>
                <w:rFonts w:ascii="Arial Narrow" w:hAnsi="Arial Narrow" w:cs="Times New Roman"/>
                <w:sz w:val="20"/>
                <w:szCs w:val="20"/>
              </w:rPr>
            </w:pPr>
          </w:p>
        </w:tc>
      </w:tr>
      <w:tr w:rsidR="000E6CD8" w:rsidRPr="003E2C97" w:rsidTr="001F06EC">
        <w:tc>
          <w:tcPr>
            <w:tcW w:w="709" w:type="dxa"/>
            <w:vAlign w:val="center"/>
          </w:tcPr>
          <w:p w:rsidR="000E6CD8" w:rsidRPr="003E2C97" w:rsidRDefault="000E6CD8" w:rsidP="002576FB">
            <w:pPr>
              <w:pStyle w:val="Akapitzlist"/>
              <w:numPr>
                <w:ilvl w:val="0"/>
                <w:numId w:val="86"/>
              </w:numPr>
              <w:ind w:left="34" w:firstLine="0"/>
              <w:rPr>
                <w:rFonts w:ascii="Arial Narrow" w:hAnsi="Arial Narrow" w:cs="Times New Roman"/>
                <w:sz w:val="20"/>
                <w:szCs w:val="20"/>
              </w:rPr>
            </w:pPr>
          </w:p>
        </w:tc>
        <w:tc>
          <w:tcPr>
            <w:tcW w:w="4820" w:type="dxa"/>
            <w:vAlign w:val="center"/>
          </w:tcPr>
          <w:p w:rsidR="000E6CD8" w:rsidRPr="000E6CD8" w:rsidRDefault="000E6CD8" w:rsidP="000E6CD8">
            <w:pPr>
              <w:jc w:val="both"/>
              <w:rPr>
                <w:rFonts w:ascii="Arial Narrow" w:hAnsi="Arial Narrow"/>
                <w:sz w:val="20"/>
                <w:szCs w:val="20"/>
              </w:rPr>
            </w:pPr>
            <w:r w:rsidRPr="000E6CD8">
              <w:rPr>
                <w:rFonts w:ascii="Arial Narrow" w:hAnsi="Arial Narrow"/>
                <w:sz w:val="20"/>
                <w:szCs w:val="20"/>
              </w:rPr>
              <w:t>Pręt tytan</w:t>
            </w:r>
            <w:r>
              <w:rPr>
                <w:rFonts w:ascii="Arial Narrow" w:hAnsi="Arial Narrow"/>
                <w:sz w:val="20"/>
                <w:szCs w:val="20"/>
              </w:rPr>
              <w:t>.</w:t>
            </w:r>
          </w:p>
        </w:tc>
        <w:tc>
          <w:tcPr>
            <w:tcW w:w="1418"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Default="000E6CD8" w:rsidP="000E6CD8">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Pr="000E6CD8" w:rsidRDefault="000E6CD8" w:rsidP="000E6CD8">
            <w:pPr>
              <w:jc w:val="center"/>
              <w:rPr>
                <w:rFonts w:ascii="Arial Narrow" w:hAnsi="Arial Narrow"/>
                <w:sz w:val="20"/>
                <w:szCs w:val="20"/>
              </w:rPr>
            </w:pPr>
            <w:r w:rsidRPr="000E6CD8">
              <w:rPr>
                <w:rFonts w:ascii="Arial Narrow" w:hAnsi="Arial Narrow"/>
                <w:sz w:val="20"/>
                <w:szCs w:val="20"/>
              </w:rPr>
              <w:t>80</w:t>
            </w:r>
          </w:p>
        </w:tc>
        <w:tc>
          <w:tcPr>
            <w:tcW w:w="1985"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992" w:type="dxa"/>
            <w:vAlign w:val="center"/>
          </w:tcPr>
          <w:p w:rsidR="000E6CD8" w:rsidRPr="003E2C97" w:rsidRDefault="000E6CD8" w:rsidP="000E6CD8">
            <w:pPr>
              <w:pStyle w:val="Bezodstpw"/>
              <w:jc w:val="center"/>
              <w:rPr>
                <w:rFonts w:ascii="Arial Narrow" w:hAnsi="Arial Narrow" w:cs="Times New Roman"/>
                <w:sz w:val="20"/>
                <w:szCs w:val="20"/>
              </w:rPr>
            </w:pPr>
          </w:p>
        </w:tc>
        <w:tc>
          <w:tcPr>
            <w:tcW w:w="1985" w:type="dxa"/>
            <w:vAlign w:val="center"/>
          </w:tcPr>
          <w:p w:rsidR="000E6CD8" w:rsidRPr="003E2C97" w:rsidRDefault="000E6CD8" w:rsidP="000E6CD8">
            <w:pPr>
              <w:pStyle w:val="Bezodstpw"/>
              <w:jc w:val="center"/>
              <w:rPr>
                <w:rFonts w:ascii="Arial Narrow" w:hAnsi="Arial Narrow" w:cs="Times New Roman"/>
                <w:sz w:val="20"/>
                <w:szCs w:val="20"/>
              </w:rPr>
            </w:pPr>
          </w:p>
        </w:tc>
        <w:tc>
          <w:tcPr>
            <w:tcW w:w="1275" w:type="dxa"/>
            <w:vAlign w:val="center"/>
          </w:tcPr>
          <w:p w:rsidR="000E6CD8" w:rsidRPr="003E2C97" w:rsidRDefault="000E6CD8" w:rsidP="000E6CD8">
            <w:pPr>
              <w:pStyle w:val="Bezodstpw"/>
              <w:jc w:val="center"/>
              <w:rPr>
                <w:rFonts w:ascii="Arial Narrow" w:hAnsi="Arial Narrow" w:cs="Times New Roman"/>
                <w:sz w:val="20"/>
                <w:szCs w:val="20"/>
              </w:rPr>
            </w:pPr>
          </w:p>
        </w:tc>
      </w:tr>
      <w:tr w:rsidR="000E6CD8" w:rsidRPr="003E2C97" w:rsidTr="001F06EC">
        <w:tc>
          <w:tcPr>
            <w:tcW w:w="709" w:type="dxa"/>
            <w:vAlign w:val="center"/>
          </w:tcPr>
          <w:p w:rsidR="000E6CD8" w:rsidRPr="003E2C97" w:rsidRDefault="000E6CD8" w:rsidP="002576FB">
            <w:pPr>
              <w:pStyle w:val="Akapitzlist"/>
              <w:numPr>
                <w:ilvl w:val="0"/>
                <w:numId w:val="86"/>
              </w:numPr>
              <w:ind w:left="34" w:firstLine="0"/>
              <w:rPr>
                <w:rFonts w:ascii="Arial Narrow" w:hAnsi="Arial Narrow" w:cs="Times New Roman"/>
                <w:sz w:val="20"/>
                <w:szCs w:val="20"/>
              </w:rPr>
            </w:pPr>
          </w:p>
        </w:tc>
        <w:tc>
          <w:tcPr>
            <w:tcW w:w="4820" w:type="dxa"/>
            <w:vAlign w:val="center"/>
          </w:tcPr>
          <w:p w:rsidR="000E6CD8" w:rsidRPr="000E6CD8" w:rsidRDefault="000E6CD8" w:rsidP="000E6CD8">
            <w:pPr>
              <w:jc w:val="both"/>
              <w:rPr>
                <w:rFonts w:ascii="Arial Narrow" w:hAnsi="Arial Narrow"/>
                <w:sz w:val="20"/>
                <w:szCs w:val="20"/>
              </w:rPr>
            </w:pPr>
            <w:r w:rsidRPr="000E6CD8">
              <w:rPr>
                <w:rFonts w:ascii="Arial Narrow" w:hAnsi="Arial Narrow"/>
                <w:sz w:val="20"/>
                <w:szCs w:val="20"/>
              </w:rPr>
              <w:t>Pręt Co-Chr</w:t>
            </w:r>
            <w:r>
              <w:rPr>
                <w:rFonts w:ascii="Arial Narrow" w:hAnsi="Arial Narrow"/>
                <w:sz w:val="20"/>
                <w:szCs w:val="20"/>
              </w:rPr>
              <w:t>.</w:t>
            </w:r>
          </w:p>
        </w:tc>
        <w:tc>
          <w:tcPr>
            <w:tcW w:w="1418"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Default="000E6CD8" w:rsidP="000E6CD8">
            <w:pPr>
              <w:jc w:val="center"/>
            </w:pPr>
            <w:r w:rsidRPr="009345D8">
              <w:rPr>
                <w:rFonts w:ascii="Arial Narrow" w:hAnsi="Arial Narrow" w:cs="Times New Roman"/>
                <w:sz w:val="20"/>
                <w:szCs w:val="20"/>
              </w:rPr>
              <w:t>Szt.</w:t>
            </w:r>
          </w:p>
        </w:tc>
        <w:tc>
          <w:tcPr>
            <w:tcW w:w="1560"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Pr="000E6CD8" w:rsidRDefault="000E6CD8" w:rsidP="000E6CD8">
            <w:pPr>
              <w:jc w:val="center"/>
              <w:rPr>
                <w:rFonts w:ascii="Arial Narrow" w:hAnsi="Arial Narrow"/>
                <w:sz w:val="20"/>
                <w:szCs w:val="20"/>
              </w:rPr>
            </w:pPr>
            <w:r w:rsidRPr="000E6CD8">
              <w:rPr>
                <w:rFonts w:ascii="Arial Narrow" w:hAnsi="Arial Narrow"/>
                <w:sz w:val="20"/>
                <w:szCs w:val="20"/>
              </w:rPr>
              <w:t>80</w:t>
            </w:r>
          </w:p>
        </w:tc>
        <w:tc>
          <w:tcPr>
            <w:tcW w:w="1985"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992" w:type="dxa"/>
            <w:vAlign w:val="center"/>
          </w:tcPr>
          <w:p w:rsidR="000E6CD8" w:rsidRPr="003E2C97" w:rsidRDefault="000E6CD8" w:rsidP="000E6CD8">
            <w:pPr>
              <w:pStyle w:val="Bezodstpw"/>
              <w:jc w:val="center"/>
              <w:rPr>
                <w:rFonts w:ascii="Arial Narrow" w:hAnsi="Arial Narrow" w:cs="Times New Roman"/>
                <w:sz w:val="20"/>
                <w:szCs w:val="20"/>
              </w:rPr>
            </w:pPr>
          </w:p>
        </w:tc>
        <w:tc>
          <w:tcPr>
            <w:tcW w:w="1985" w:type="dxa"/>
            <w:vAlign w:val="center"/>
          </w:tcPr>
          <w:p w:rsidR="000E6CD8" w:rsidRPr="003E2C97" w:rsidRDefault="000E6CD8" w:rsidP="000E6CD8">
            <w:pPr>
              <w:pStyle w:val="Bezodstpw"/>
              <w:jc w:val="center"/>
              <w:rPr>
                <w:rFonts w:ascii="Arial Narrow" w:hAnsi="Arial Narrow" w:cs="Times New Roman"/>
                <w:sz w:val="20"/>
                <w:szCs w:val="20"/>
              </w:rPr>
            </w:pPr>
          </w:p>
        </w:tc>
        <w:tc>
          <w:tcPr>
            <w:tcW w:w="1275" w:type="dxa"/>
            <w:vAlign w:val="center"/>
          </w:tcPr>
          <w:p w:rsidR="000E6CD8" w:rsidRPr="003E2C97" w:rsidRDefault="000E6CD8" w:rsidP="000E6CD8">
            <w:pPr>
              <w:pStyle w:val="Bezodstpw"/>
              <w:jc w:val="center"/>
              <w:rPr>
                <w:rFonts w:ascii="Arial Narrow" w:hAnsi="Arial Narrow" w:cs="Times New Roman"/>
                <w:sz w:val="20"/>
                <w:szCs w:val="20"/>
              </w:rPr>
            </w:pPr>
          </w:p>
        </w:tc>
      </w:tr>
      <w:tr w:rsidR="000E6CD8" w:rsidRPr="003E2C97" w:rsidTr="001F06EC">
        <w:tc>
          <w:tcPr>
            <w:tcW w:w="709" w:type="dxa"/>
            <w:vAlign w:val="center"/>
          </w:tcPr>
          <w:p w:rsidR="000E6CD8" w:rsidRPr="003E2C97" w:rsidRDefault="000E6CD8" w:rsidP="002576FB">
            <w:pPr>
              <w:pStyle w:val="Akapitzlist"/>
              <w:numPr>
                <w:ilvl w:val="0"/>
                <w:numId w:val="86"/>
              </w:numPr>
              <w:ind w:left="34" w:firstLine="0"/>
              <w:rPr>
                <w:rFonts w:ascii="Arial Narrow" w:hAnsi="Arial Narrow" w:cs="Times New Roman"/>
                <w:sz w:val="20"/>
                <w:szCs w:val="20"/>
              </w:rPr>
            </w:pPr>
          </w:p>
        </w:tc>
        <w:tc>
          <w:tcPr>
            <w:tcW w:w="4820" w:type="dxa"/>
            <w:vAlign w:val="center"/>
          </w:tcPr>
          <w:p w:rsidR="000E6CD8" w:rsidRPr="000E6CD8" w:rsidRDefault="000E6CD8" w:rsidP="000E6CD8">
            <w:pPr>
              <w:jc w:val="both"/>
              <w:rPr>
                <w:rFonts w:ascii="Arial Narrow" w:hAnsi="Arial Narrow"/>
                <w:sz w:val="20"/>
                <w:szCs w:val="20"/>
              </w:rPr>
            </w:pPr>
            <w:r w:rsidRPr="000E6CD8">
              <w:rPr>
                <w:rFonts w:ascii="Arial Narrow" w:hAnsi="Arial Narrow"/>
                <w:sz w:val="20"/>
                <w:szCs w:val="20"/>
              </w:rPr>
              <w:t>Łącznik poprzeczny*/Łącznik domino</w:t>
            </w:r>
            <w:r>
              <w:rPr>
                <w:rFonts w:ascii="Arial Narrow" w:hAnsi="Arial Narrow"/>
                <w:sz w:val="20"/>
                <w:szCs w:val="20"/>
              </w:rPr>
              <w:t>. Elementy składowe łącznika poprzecznego: hak poprzeczny wydłużony, pręt do łącznika, hak poprzeczny.</w:t>
            </w:r>
          </w:p>
        </w:tc>
        <w:tc>
          <w:tcPr>
            <w:tcW w:w="1418"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Default="000E6CD8" w:rsidP="000E6CD8">
            <w:pPr>
              <w:jc w:val="center"/>
            </w:pPr>
            <w:r w:rsidRPr="009345D8">
              <w:rPr>
                <w:rFonts w:ascii="Arial Narrow" w:hAnsi="Arial Narrow" w:cs="Times New Roman"/>
                <w:sz w:val="20"/>
                <w:szCs w:val="20"/>
              </w:rPr>
              <w:t>Szt.</w:t>
            </w:r>
          </w:p>
        </w:tc>
        <w:tc>
          <w:tcPr>
            <w:tcW w:w="1560"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Pr="000E6CD8" w:rsidRDefault="000E6CD8" w:rsidP="000E6CD8">
            <w:pPr>
              <w:jc w:val="center"/>
              <w:rPr>
                <w:rFonts w:ascii="Arial Narrow" w:hAnsi="Arial Narrow"/>
                <w:sz w:val="20"/>
                <w:szCs w:val="20"/>
              </w:rPr>
            </w:pPr>
            <w:r w:rsidRPr="000E6CD8">
              <w:rPr>
                <w:rFonts w:ascii="Arial Narrow" w:hAnsi="Arial Narrow"/>
                <w:sz w:val="20"/>
                <w:szCs w:val="20"/>
              </w:rPr>
              <w:t>80</w:t>
            </w:r>
          </w:p>
        </w:tc>
        <w:tc>
          <w:tcPr>
            <w:tcW w:w="1985"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992" w:type="dxa"/>
            <w:vAlign w:val="center"/>
          </w:tcPr>
          <w:p w:rsidR="000E6CD8" w:rsidRPr="003E2C97" w:rsidRDefault="000E6CD8" w:rsidP="000E6CD8">
            <w:pPr>
              <w:pStyle w:val="Bezodstpw"/>
              <w:jc w:val="center"/>
              <w:rPr>
                <w:rFonts w:ascii="Arial Narrow" w:hAnsi="Arial Narrow" w:cs="Times New Roman"/>
                <w:sz w:val="20"/>
                <w:szCs w:val="20"/>
              </w:rPr>
            </w:pPr>
          </w:p>
        </w:tc>
        <w:tc>
          <w:tcPr>
            <w:tcW w:w="1985" w:type="dxa"/>
            <w:vAlign w:val="center"/>
          </w:tcPr>
          <w:p w:rsidR="000E6CD8" w:rsidRPr="003E2C97" w:rsidRDefault="000E6CD8" w:rsidP="000E6CD8">
            <w:pPr>
              <w:pStyle w:val="Bezodstpw"/>
              <w:jc w:val="center"/>
              <w:rPr>
                <w:rFonts w:ascii="Arial Narrow" w:hAnsi="Arial Narrow" w:cs="Times New Roman"/>
                <w:sz w:val="20"/>
                <w:szCs w:val="20"/>
              </w:rPr>
            </w:pPr>
          </w:p>
        </w:tc>
        <w:tc>
          <w:tcPr>
            <w:tcW w:w="1275" w:type="dxa"/>
            <w:vAlign w:val="center"/>
          </w:tcPr>
          <w:p w:rsidR="000E6CD8" w:rsidRPr="003E2C97" w:rsidRDefault="000E6CD8" w:rsidP="000E6CD8">
            <w:pPr>
              <w:pStyle w:val="Bezodstpw"/>
              <w:jc w:val="center"/>
              <w:rPr>
                <w:rFonts w:ascii="Arial Narrow" w:hAnsi="Arial Narrow" w:cs="Times New Roman"/>
                <w:sz w:val="20"/>
                <w:szCs w:val="20"/>
              </w:rPr>
            </w:pPr>
          </w:p>
        </w:tc>
      </w:tr>
      <w:tr w:rsidR="000E6CD8" w:rsidRPr="003E2C97" w:rsidTr="001F06EC">
        <w:tc>
          <w:tcPr>
            <w:tcW w:w="709" w:type="dxa"/>
            <w:vAlign w:val="center"/>
          </w:tcPr>
          <w:p w:rsidR="000E6CD8" w:rsidRPr="003E2C97" w:rsidRDefault="000E6CD8" w:rsidP="002576FB">
            <w:pPr>
              <w:pStyle w:val="Akapitzlist"/>
              <w:numPr>
                <w:ilvl w:val="0"/>
                <w:numId w:val="86"/>
              </w:numPr>
              <w:ind w:left="34" w:firstLine="0"/>
              <w:rPr>
                <w:rFonts w:ascii="Arial Narrow" w:hAnsi="Arial Narrow" w:cs="Times New Roman"/>
                <w:sz w:val="20"/>
                <w:szCs w:val="20"/>
              </w:rPr>
            </w:pPr>
          </w:p>
        </w:tc>
        <w:tc>
          <w:tcPr>
            <w:tcW w:w="4820" w:type="dxa"/>
            <w:vAlign w:val="center"/>
          </w:tcPr>
          <w:p w:rsidR="000E6CD8" w:rsidRPr="000E6CD8" w:rsidRDefault="000E6CD8" w:rsidP="000E6CD8">
            <w:pPr>
              <w:jc w:val="both"/>
              <w:rPr>
                <w:rFonts w:ascii="Arial Narrow" w:hAnsi="Arial Narrow"/>
                <w:sz w:val="20"/>
                <w:szCs w:val="20"/>
              </w:rPr>
            </w:pPr>
            <w:r w:rsidRPr="000E6CD8">
              <w:rPr>
                <w:rFonts w:ascii="Arial Narrow" w:hAnsi="Arial Narrow"/>
                <w:sz w:val="20"/>
                <w:szCs w:val="20"/>
              </w:rPr>
              <w:t xml:space="preserve">Śruba </w:t>
            </w:r>
            <w:proofErr w:type="spellStart"/>
            <w:r w:rsidRPr="000E6CD8">
              <w:rPr>
                <w:rFonts w:ascii="Arial Narrow" w:hAnsi="Arial Narrow"/>
                <w:sz w:val="20"/>
                <w:szCs w:val="20"/>
              </w:rPr>
              <w:t>transpedicularna</w:t>
            </w:r>
            <w:proofErr w:type="spellEnd"/>
            <w:r w:rsidRPr="000E6CD8">
              <w:rPr>
                <w:rFonts w:ascii="Arial Narrow" w:hAnsi="Arial Narrow"/>
                <w:sz w:val="20"/>
                <w:szCs w:val="20"/>
              </w:rPr>
              <w:t>/ hak z elementem blokującym</w:t>
            </w:r>
            <w:r>
              <w:rPr>
                <w:rFonts w:ascii="Arial Narrow" w:hAnsi="Arial Narrow"/>
                <w:sz w:val="20"/>
                <w:szCs w:val="20"/>
              </w:rPr>
              <w:t>.</w:t>
            </w:r>
          </w:p>
        </w:tc>
        <w:tc>
          <w:tcPr>
            <w:tcW w:w="1418"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Default="000E6CD8" w:rsidP="000E6CD8">
            <w:pPr>
              <w:jc w:val="center"/>
            </w:pPr>
            <w:r w:rsidRPr="009345D8">
              <w:rPr>
                <w:rFonts w:ascii="Arial Narrow" w:hAnsi="Arial Narrow" w:cs="Times New Roman"/>
                <w:sz w:val="20"/>
                <w:szCs w:val="20"/>
              </w:rPr>
              <w:t>Szt.</w:t>
            </w:r>
          </w:p>
        </w:tc>
        <w:tc>
          <w:tcPr>
            <w:tcW w:w="1560"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Pr="000E6CD8" w:rsidRDefault="000E6CD8" w:rsidP="000E6CD8">
            <w:pPr>
              <w:jc w:val="center"/>
              <w:rPr>
                <w:rFonts w:ascii="Arial Narrow" w:hAnsi="Arial Narrow"/>
                <w:sz w:val="20"/>
                <w:szCs w:val="20"/>
              </w:rPr>
            </w:pPr>
            <w:r w:rsidRPr="000E6CD8">
              <w:rPr>
                <w:rFonts w:ascii="Arial Narrow" w:hAnsi="Arial Narrow"/>
                <w:sz w:val="20"/>
                <w:szCs w:val="20"/>
              </w:rPr>
              <w:t>480</w:t>
            </w:r>
          </w:p>
        </w:tc>
        <w:tc>
          <w:tcPr>
            <w:tcW w:w="1985"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992" w:type="dxa"/>
            <w:vAlign w:val="center"/>
          </w:tcPr>
          <w:p w:rsidR="000E6CD8" w:rsidRPr="003E2C97" w:rsidRDefault="000E6CD8" w:rsidP="000E6CD8">
            <w:pPr>
              <w:pStyle w:val="Bezodstpw"/>
              <w:jc w:val="center"/>
              <w:rPr>
                <w:rFonts w:ascii="Arial Narrow" w:hAnsi="Arial Narrow" w:cs="Times New Roman"/>
                <w:sz w:val="20"/>
                <w:szCs w:val="20"/>
              </w:rPr>
            </w:pPr>
          </w:p>
        </w:tc>
        <w:tc>
          <w:tcPr>
            <w:tcW w:w="1985" w:type="dxa"/>
            <w:vAlign w:val="center"/>
          </w:tcPr>
          <w:p w:rsidR="000E6CD8" w:rsidRPr="003E2C97" w:rsidRDefault="000E6CD8" w:rsidP="000E6CD8">
            <w:pPr>
              <w:pStyle w:val="Bezodstpw"/>
              <w:jc w:val="center"/>
              <w:rPr>
                <w:rFonts w:ascii="Arial Narrow" w:hAnsi="Arial Narrow" w:cs="Times New Roman"/>
                <w:sz w:val="20"/>
                <w:szCs w:val="20"/>
              </w:rPr>
            </w:pPr>
          </w:p>
        </w:tc>
        <w:tc>
          <w:tcPr>
            <w:tcW w:w="1275" w:type="dxa"/>
            <w:vAlign w:val="center"/>
          </w:tcPr>
          <w:p w:rsidR="000E6CD8" w:rsidRPr="003E2C97" w:rsidRDefault="000E6CD8" w:rsidP="000E6CD8">
            <w:pPr>
              <w:pStyle w:val="Bezodstpw"/>
              <w:jc w:val="center"/>
              <w:rPr>
                <w:rFonts w:ascii="Arial Narrow" w:hAnsi="Arial Narrow" w:cs="Times New Roman"/>
                <w:sz w:val="20"/>
                <w:szCs w:val="20"/>
              </w:rPr>
            </w:pPr>
          </w:p>
        </w:tc>
      </w:tr>
      <w:tr w:rsidR="000E6CD8" w:rsidRPr="003E2C97" w:rsidTr="001F06EC">
        <w:tc>
          <w:tcPr>
            <w:tcW w:w="709" w:type="dxa"/>
            <w:vAlign w:val="center"/>
          </w:tcPr>
          <w:p w:rsidR="000E6CD8" w:rsidRPr="003E2C97" w:rsidRDefault="000E6CD8" w:rsidP="002576FB">
            <w:pPr>
              <w:pStyle w:val="Akapitzlist"/>
              <w:numPr>
                <w:ilvl w:val="0"/>
                <w:numId w:val="86"/>
              </w:numPr>
              <w:ind w:left="34" w:firstLine="0"/>
              <w:rPr>
                <w:rFonts w:ascii="Arial Narrow" w:hAnsi="Arial Narrow" w:cs="Times New Roman"/>
                <w:sz w:val="20"/>
                <w:szCs w:val="20"/>
              </w:rPr>
            </w:pPr>
          </w:p>
        </w:tc>
        <w:tc>
          <w:tcPr>
            <w:tcW w:w="4820" w:type="dxa"/>
            <w:vAlign w:val="center"/>
          </w:tcPr>
          <w:p w:rsidR="000E6CD8" w:rsidRPr="000E6CD8" w:rsidRDefault="000E6CD8" w:rsidP="000E6CD8">
            <w:pPr>
              <w:jc w:val="both"/>
              <w:rPr>
                <w:rFonts w:ascii="Arial Narrow" w:hAnsi="Arial Narrow"/>
                <w:sz w:val="20"/>
                <w:szCs w:val="20"/>
              </w:rPr>
            </w:pPr>
            <w:r w:rsidRPr="000E6CD8">
              <w:rPr>
                <w:rFonts w:ascii="Arial Narrow" w:hAnsi="Arial Narrow"/>
                <w:sz w:val="20"/>
                <w:szCs w:val="20"/>
              </w:rPr>
              <w:t xml:space="preserve">Śruba </w:t>
            </w:r>
            <w:proofErr w:type="spellStart"/>
            <w:r w:rsidRPr="000E6CD8">
              <w:rPr>
                <w:rFonts w:ascii="Arial Narrow" w:hAnsi="Arial Narrow"/>
                <w:sz w:val="20"/>
                <w:szCs w:val="20"/>
              </w:rPr>
              <w:t>uniplanarna</w:t>
            </w:r>
            <w:proofErr w:type="spellEnd"/>
            <w:r w:rsidRPr="000E6CD8">
              <w:rPr>
                <w:rFonts w:ascii="Arial Narrow" w:hAnsi="Arial Narrow"/>
                <w:sz w:val="20"/>
                <w:szCs w:val="20"/>
              </w:rPr>
              <w:t xml:space="preserve"> z elementem blokującym</w:t>
            </w:r>
            <w:r>
              <w:rPr>
                <w:rFonts w:ascii="Arial Narrow" w:hAnsi="Arial Narrow"/>
                <w:sz w:val="20"/>
                <w:szCs w:val="20"/>
              </w:rPr>
              <w:t>.</w:t>
            </w:r>
          </w:p>
        </w:tc>
        <w:tc>
          <w:tcPr>
            <w:tcW w:w="1418"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Default="000E6CD8" w:rsidP="000E6CD8">
            <w:pPr>
              <w:jc w:val="center"/>
            </w:pPr>
            <w:r w:rsidRPr="009345D8">
              <w:rPr>
                <w:rFonts w:ascii="Arial Narrow" w:hAnsi="Arial Narrow" w:cs="Times New Roman"/>
                <w:sz w:val="20"/>
                <w:szCs w:val="20"/>
              </w:rPr>
              <w:t>Szt.</w:t>
            </w:r>
          </w:p>
        </w:tc>
        <w:tc>
          <w:tcPr>
            <w:tcW w:w="1560"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Pr="000E6CD8" w:rsidRDefault="000E6CD8" w:rsidP="000E6CD8">
            <w:pPr>
              <w:jc w:val="center"/>
              <w:rPr>
                <w:rFonts w:ascii="Arial Narrow" w:hAnsi="Arial Narrow"/>
                <w:sz w:val="20"/>
                <w:szCs w:val="20"/>
              </w:rPr>
            </w:pPr>
            <w:r w:rsidRPr="000E6CD8">
              <w:rPr>
                <w:rFonts w:ascii="Arial Narrow" w:hAnsi="Arial Narrow"/>
                <w:sz w:val="20"/>
                <w:szCs w:val="20"/>
              </w:rPr>
              <w:t>40</w:t>
            </w:r>
          </w:p>
        </w:tc>
        <w:tc>
          <w:tcPr>
            <w:tcW w:w="1985"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992" w:type="dxa"/>
            <w:vAlign w:val="center"/>
          </w:tcPr>
          <w:p w:rsidR="000E6CD8" w:rsidRPr="003E2C97" w:rsidRDefault="000E6CD8" w:rsidP="000E6CD8">
            <w:pPr>
              <w:pStyle w:val="Bezodstpw"/>
              <w:jc w:val="center"/>
              <w:rPr>
                <w:rFonts w:ascii="Arial Narrow" w:hAnsi="Arial Narrow" w:cs="Times New Roman"/>
                <w:sz w:val="20"/>
                <w:szCs w:val="20"/>
              </w:rPr>
            </w:pPr>
          </w:p>
        </w:tc>
        <w:tc>
          <w:tcPr>
            <w:tcW w:w="1985" w:type="dxa"/>
            <w:vAlign w:val="center"/>
          </w:tcPr>
          <w:p w:rsidR="000E6CD8" w:rsidRPr="003E2C97" w:rsidRDefault="000E6CD8" w:rsidP="000E6CD8">
            <w:pPr>
              <w:pStyle w:val="Bezodstpw"/>
              <w:jc w:val="center"/>
              <w:rPr>
                <w:rFonts w:ascii="Arial Narrow" w:hAnsi="Arial Narrow" w:cs="Times New Roman"/>
                <w:sz w:val="20"/>
                <w:szCs w:val="20"/>
              </w:rPr>
            </w:pPr>
          </w:p>
        </w:tc>
        <w:tc>
          <w:tcPr>
            <w:tcW w:w="1275" w:type="dxa"/>
            <w:vAlign w:val="center"/>
          </w:tcPr>
          <w:p w:rsidR="000E6CD8" w:rsidRPr="003E2C97" w:rsidRDefault="000E6CD8" w:rsidP="000E6CD8">
            <w:pPr>
              <w:pStyle w:val="Bezodstpw"/>
              <w:jc w:val="center"/>
              <w:rPr>
                <w:rFonts w:ascii="Arial Narrow" w:hAnsi="Arial Narrow" w:cs="Times New Roman"/>
                <w:sz w:val="20"/>
                <w:szCs w:val="20"/>
              </w:rPr>
            </w:pPr>
          </w:p>
        </w:tc>
      </w:tr>
      <w:tr w:rsidR="000E6CD8" w:rsidRPr="003E2C97" w:rsidTr="001F06EC">
        <w:tc>
          <w:tcPr>
            <w:tcW w:w="709" w:type="dxa"/>
            <w:vAlign w:val="center"/>
          </w:tcPr>
          <w:p w:rsidR="000E6CD8" w:rsidRPr="003E2C97" w:rsidRDefault="000E6CD8" w:rsidP="002576FB">
            <w:pPr>
              <w:pStyle w:val="Akapitzlist"/>
              <w:numPr>
                <w:ilvl w:val="0"/>
                <w:numId w:val="86"/>
              </w:numPr>
              <w:ind w:left="34" w:firstLine="0"/>
              <w:rPr>
                <w:rFonts w:ascii="Arial Narrow" w:hAnsi="Arial Narrow" w:cs="Times New Roman"/>
                <w:sz w:val="20"/>
                <w:szCs w:val="20"/>
              </w:rPr>
            </w:pPr>
          </w:p>
        </w:tc>
        <w:tc>
          <w:tcPr>
            <w:tcW w:w="4820" w:type="dxa"/>
            <w:vAlign w:val="center"/>
          </w:tcPr>
          <w:p w:rsidR="000E6CD8" w:rsidRPr="000E6CD8" w:rsidRDefault="000E6CD8" w:rsidP="000E6CD8">
            <w:pPr>
              <w:jc w:val="both"/>
              <w:rPr>
                <w:rFonts w:ascii="Arial Narrow" w:hAnsi="Arial Narrow"/>
                <w:sz w:val="20"/>
                <w:szCs w:val="20"/>
              </w:rPr>
            </w:pPr>
            <w:r w:rsidRPr="000E6CD8">
              <w:rPr>
                <w:rFonts w:ascii="Arial Narrow" w:hAnsi="Arial Narrow"/>
                <w:sz w:val="20"/>
                <w:szCs w:val="20"/>
              </w:rPr>
              <w:t xml:space="preserve">Śruba </w:t>
            </w:r>
            <w:proofErr w:type="spellStart"/>
            <w:r w:rsidRPr="000E6CD8">
              <w:rPr>
                <w:rFonts w:ascii="Arial Narrow" w:hAnsi="Arial Narrow"/>
                <w:sz w:val="20"/>
                <w:szCs w:val="20"/>
              </w:rPr>
              <w:t>multiplanarna</w:t>
            </w:r>
            <w:proofErr w:type="spellEnd"/>
            <w:r w:rsidRPr="000E6CD8">
              <w:rPr>
                <w:rFonts w:ascii="Arial Narrow" w:hAnsi="Arial Narrow"/>
                <w:sz w:val="20"/>
                <w:szCs w:val="20"/>
              </w:rPr>
              <w:t xml:space="preserve"> z elementem blokującym</w:t>
            </w:r>
            <w:r>
              <w:rPr>
                <w:rFonts w:ascii="Arial Narrow" w:hAnsi="Arial Narrow"/>
                <w:sz w:val="20"/>
                <w:szCs w:val="20"/>
              </w:rPr>
              <w:t>.</w:t>
            </w:r>
          </w:p>
        </w:tc>
        <w:tc>
          <w:tcPr>
            <w:tcW w:w="1418"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Default="000E6CD8" w:rsidP="000E6CD8">
            <w:pPr>
              <w:jc w:val="center"/>
            </w:pPr>
            <w:r w:rsidRPr="009345D8">
              <w:rPr>
                <w:rFonts w:ascii="Arial Narrow" w:hAnsi="Arial Narrow" w:cs="Times New Roman"/>
                <w:sz w:val="20"/>
                <w:szCs w:val="20"/>
              </w:rPr>
              <w:t>Szt.</w:t>
            </w:r>
          </w:p>
        </w:tc>
        <w:tc>
          <w:tcPr>
            <w:tcW w:w="1560"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Pr="000E6CD8" w:rsidRDefault="000E6CD8" w:rsidP="000E6CD8">
            <w:pPr>
              <w:jc w:val="center"/>
              <w:rPr>
                <w:rFonts w:ascii="Arial Narrow" w:hAnsi="Arial Narrow"/>
                <w:sz w:val="20"/>
                <w:szCs w:val="20"/>
              </w:rPr>
            </w:pPr>
            <w:r w:rsidRPr="000E6CD8">
              <w:rPr>
                <w:rFonts w:ascii="Arial Narrow" w:hAnsi="Arial Narrow"/>
                <w:sz w:val="20"/>
                <w:szCs w:val="20"/>
              </w:rPr>
              <w:t>40</w:t>
            </w:r>
          </w:p>
        </w:tc>
        <w:tc>
          <w:tcPr>
            <w:tcW w:w="1985"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992" w:type="dxa"/>
            <w:vAlign w:val="center"/>
          </w:tcPr>
          <w:p w:rsidR="000E6CD8" w:rsidRPr="003E2C97" w:rsidRDefault="000E6CD8" w:rsidP="000E6CD8">
            <w:pPr>
              <w:pStyle w:val="Bezodstpw"/>
              <w:jc w:val="center"/>
              <w:rPr>
                <w:rFonts w:ascii="Arial Narrow" w:hAnsi="Arial Narrow" w:cs="Times New Roman"/>
                <w:sz w:val="20"/>
                <w:szCs w:val="20"/>
              </w:rPr>
            </w:pPr>
          </w:p>
        </w:tc>
        <w:tc>
          <w:tcPr>
            <w:tcW w:w="1985" w:type="dxa"/>
            <w:vAlign w:val="center"/>
          </w:tcPr>
          <w:p w:rsidR="000E6CD8" w:rsidRPr="003E2C97" w:rsidRDefault="000E6CD8" w:rsidP="000E6CD8">
            <w:pPr>
              <w:pStyle w:val="Bezodstpw"/>
              <w:jc w:val="center"/>
              <w:rPr>
                <w:rFonts w:ascii="Arial Narrow" w:hAnsi="Arial Narrow" w:cs="Times New Roman"/>
                <w:sz w:val="20"/>
                <w:szCs w:val="20"/>
              </w:rPr>
            </w:pPr>
          </w:p>
        </w:tc>
        <w:tc>
          <w:tcPr>
            <w:tcW w:w="1275" w:type="dxa"/>
            <w:vAlign w:val="center"/>
          </w:tcPr>
          <w:p w:rsidR="000E6CD8" w:rsidRPr="003E2C97" w:rsidRDefault="000E6CD8" w:rsidP="000E6CD8">
            <w:pPr>
              <w:pStyle w:val="Bezodstpw"/>
              <w:jc w:val="center"/>
              <w:rPr>
                <w:rFonts w:ascii="Arial Narrow" w:hAnsi="Arial Narrow" w:cs="Times New Roman"/>
                <w:sz w:val="20"/>
                <w:szCs w:val="20"/>
              </w:rPr>
            </w:pPr>
          </w:p>
        </w:tc>
      </w:tr>
      <w:tr w:rsidR="000E6CD8" w:rsidRPr="003E2C97" w:rsidTr="001F06EC">
        <w:tc>
          <w:tcPr>
            <w:tcW w:w="709" w:type="dxa"/>
            <w:vAlign w:val="center"/>
          </w:tcPr>
          <w:p w:rsidR="000E6CD8" w:rsidRPr="003E2C97" w:rsidRDefault="000E6CD8" w:rsidP="002576FB">
            <w:pPr>
              <w:pStyle w:val="Akapitzlist"/>
              <w:numPr>
                <w:ilvl w:val="0"/>
                <w:numId w:val="86"/>
              </w:numPr>
              <w:ind w:left="34" w:firstLine="0"/>
              <w:rPr>
                <w:rFonts w:ascii="Arial Narrow" w:hAnsi="Arial Narrow" w:cs="Times New Roman"/>
                <w:sz w:val="20"/>
                <w:szCs w:val="20"/>
              </w:rPr>
            </w:pPr>
          </w:p>
        </w:tc>
        <w:tc>
          <w:tcPr>
            <w:tcW w:w="4820" w:type="dxa"/>
            <w:vAlign w:val="center"/>
          </w:tcPr>
          <w:p w:rsidR="000E6CD8" w:rsidRPr="000E6CD8" w:rsidRDefault="000E6CD8" w:rsidP="000E6CD8">
            <w:pPr>
              <w:jc w:val="both"/>
              <w:rPr>
                <w:rFonts w:ascii="Arial Narrow" w:hAnsi="Arial Narrow"/>
                <w:sz w:val="20"/>
                <w:szCs w:val="20"/>
              </w:rPr>
            </w:pPr>
            <w:r w:rsidRPr="000E6CD8">
              <w:rPr>
                <w:rFonts w:ascii="Arial Narrow" w:hAnsi="Arial Narrow"/>
                <w:sz w:val="20"/>
                <w:szCs w:val="20"/>
              </w:rPr>
              <w:t xml:space="preserve">Śruba </w:t>
            </w:r>
            <w:proofErr w:type="spellStart"/>
            <w:r w:rsidRPr="000E6CD8">
              <w:rPr>
                <w:rFonts w:ascii="Arial Narrow" w:hAnsi="Arial Narrow"/>
                <w:sz w:val="20"/>
                <w:szCs w:val="20"/>
              </w:rPr>
              <w:t>kaniulowana</w:t>
            </w:r>
            <w:proofErr w:type="spellEnd"/>
            <w:r w:rsidRPr="000E6CD8">
              <w:rPr>
                <w:rFonts w:ascii="Arial Narrow" w:hAnsi="Arial Narrow"/>
                <w:sz w:val="20"/>
                <w:szCs w:val="20"/>
              </w:rPr>
              <w:t>/ perforowana  z elementem blokującym</w:t>
            </w:r>
            <w:r>
              <w:rPr>
                <w:rFonts w:ascii="Arial Narrow" w:hAnsi="Arial Narrow"/>
                <w:sz w:val="20"/>
                <w:szCs w:val="20"/>
              </w:rPr>
              <w:t>.</w:t>
            </w:r>
          </w:p>
        </w:tc>
        <w:tc>
          <w:tcPr>
            <w:tcW w:w="1418"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Default="000E6CD8" w:rsidP="000E6CD8">
            <w:pPr>
              <w:jc w:val="center"/>
            </w:pPr>
            <w:r w:rsidRPr="009345D8">
              <w:rPr>
                <w:rFonts w:ascii="Arial Narrow" w:hAnsi="Arial Narrow" w:cs="Times New Roman"/>
                <w:sz w:val="20"/>
                <w:szCs w:val="20"/>
              </w:rPr>
              <w:t>Szt.</w:t>
            </w:r>
          </w:p>
        </w:tc>
        <w:tc>
          <w:tcPr>
            <w:tcW w:w="1560"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Pr="000E6CD8" w:rsidRDefault="000E6CD8" w:rsidP="000E6CD8">
            <w:pPr>
              <w:jc w:val="center"/>
              <w:rPr>
                <w:rFonts w:ascii="Arial Narrow" w:hAnsi="Arial Narrow"/>
                <w:sz w:val="20"/>
                <w:szCs w:val="20"/>
              </w:rPr>
            </w:pPr>
            <w:r w:rsidRPr="000E6CD8">
              <w:rPr>
                <w:rFonts w:ascii="Arial Narrow" w:hAnsi="Arial Narrow"/>
                <w:sz w:val="20"/>
                <w:szCs w:val="20"/>
              </w:rPr>
              <w:t>40</w:t>
            </w:r>
          </w:p>
        </w:tc>
        <w:tc>
          <w:tcPr>
            <w:tcW w:w="1985"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992" w:type="dxa"/>
            <w:vAlign w:val="center"/>
          </w:tcPr>
          <w:p w:rsidR="000E6CD8" w:rsidRPr="003E2C97" w:rsidRDefault="000E6CD8" w:rsidP="000E6CD8">
            <w:pPr>
              <w:pStyle w:val="Bezodstpw"/>
              <w:jc w:val="center"/>
              <w:rPr>
                <w:rFonts w:ascii="Arial Narrow" w:hAnsi="Arial Narrow" w:cs="Times New Roman"/>
                <w:sz w:val="20"/>
                <w:szCs w:val="20"/>
              </w:rPr>
            </w:pPr>
          </w:p>
        </w:tc>
        <w:tc>
          <w:tcPr>
            <w:tcW w:w="1985" w:type="dxa"/>
            <w:vAlign w:val="center"/>
          </w:tcPr>
          <w:p w:rsidR="000E6CD8" w:rsidRPr="003E2C97" w:rsidRDefault="000E6CD8" w:rsidP="000E6CD8">
            <w:pPr>
              <w:pStyle w:val="Bezodstpw"/>
              <w:jc w:val="center"/>
              <w:rPr>
                <w:rFonts w:ascii="Arial Narrow" w:hAnsi="Arial Narrow" w:cs="Times New Roman"/>
                <w:sz w:val="20"/>
                <w:szCs w:val="20"/>
              </w:rPr>
            </w:pPr>
          </w:p>
        </w:tc>
        <w:tc>
          <w:tcPr>
            <w:tcW w:w="1275" w:type="dxa"/>
            <w:vAlign w:val="center"/>
          </w:tcPr>
          <w:p w:rsidR="000E6CD8" w:rsidRPr="003E2C97" w:rsidRDefault="000E6CD8" w:rsidP="000E6CD8">
            <w:pPr>
              <w:pStyle w:val="Bezodstpw"/>
              <w:jc w:val="center"/>
              <w:rPr>
                <w:rFonts w:ascii="Arial Narrow" w:hAnsi="Arial Narrow" w:cs="Times New Roman"/>
                <w:sz w:val="20"/>
                <w:szCs w:val="20"/>
              </w:rPr>
            </w:pPr>
          </w:p>
        </w:tc>
      </w:tr>
      <w:tr w:rsidR="000E6CD8" w:rsidRPr="003E2C97" w:rsidTr="001F06EC">
        <w:tc>
          <w:tcPr>
            <w:tcW w:w="709" w:type="dxa"/>
            <w:vAlign w:val="center"/>
          </w:tcPr>
          <w:p w:rsidR="000E6CD8" w:rsidRPr="003E2C97" w:rsidRDefault="000E6CD8" w:rsidP="002576FB">
            <w:pPr>
              <w:pStyle w:val="Akapitzlist"/>
              <w:numPr>
                <w:ilvl w:val="0"/>
                <w:numId w:val="86"/>
              </w:numPr>
              <w:ind w:left="34" w:firstLine="0"/>
              <w:rPr>
                <w:rFonts w:ascii="Arial Narrow" w:hAnsi="Arial Narrow" w:cs="Times New Roman"/>
                <w:sz w:val="20"/>
                <w:szCs w:val="20"/>
              </w:rPr>
            </w:pPr>
          </w:p>
        </w:tc>
        <w:tc>
          <w:tcPr>
            <w:tcW w:w="4820" w:type="dxa"/>
            <w:vAlign w:val="center"/>
          </w:tcPr>
          <w:p w:rsidR="000E6CD8" w:rsidRPr="000E6CD8" w:rsidRDefault="000E6CD8" w:rsidP="000E6CD8">
            <w:pPr>
              <w:jc w:val="both"/>
              <w:rPr>
                <w:rFonts w:ascii="Arial Narrow" w:hAnsi="Arial Narrow"/>
                <w:sz w:val="20"/>
                <w:szCs w:val="20"/>
              </w:rPr>
            </w:pPr>
            <w:proofErr w:type="spellStart"/>
            <w:r w:rsidRPr="000E6CD8">
              <w:rPr>
                <w:rFonts w:ascii="Arial Narrow" w:hAnsi="Arial Narrow"/>
                <w:sz w:val="20"/>
                <w:szCs w:val="20"/>
              </w:rPr>
              <w:t>Bloker</w:t>
            </w:r>
            <w:proofErr w:type="spellEnd"/>
            <w:r w:rsidRPr="000E6CD8">
              <w:rPr>
                <w:rFonts w:ascii="Arial Narrow" w:hAnsi="Arial Narrow"/>
                <w:sz w:val="20"/>
                <w:szCs w:val="20"/>
              </w:rPr>
              <w:t xml:space="preserve"> umożliwiający przesuw pręta</w:t>
            </w:r>
            <w:r>
              <w:rPr>
                <w:rFonts w:ascii="Arial Narrow" w:hAnsi="Arial Narrow"/>
                <w:sz w:val="20"/>
                <w:szCs w:val="20"/>
              </w:rPr>
              <w:t>.</w:t>
            </w:r>
          </w:p>
        </w:tc>
        <w:tc>
          <w:tcPr>
            <w:tcW w:w="1418"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Default="000E6CD8" w:rsidP="000E6CD8">
            <w:pPr>
              <w:jc w:val="center"/>
            </w:pPr>
            <w:r w:rsidRPr="009345D8">
              <w:rPr>
                <w:rFonts w:ascii="Arial Narrow" w:hAnsi="Arial Narrow" w:cs="Times New Roman"/>
                <w:sz w:val="20"/>
                <w:szCs w:val="20"/>
              </w:rPr>
              <w:t>Szt.</w:t>
            </w:r>
          </w:p>
        </w:tc>
        <w:tc>
          <w:tcPr>
            <w:tcW w:w="1560"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708" w:type="dxa"/>
            <w:vAlign w:val="center"/>
          </w:tcPr>
          <w:p w:rsidR="000E6CD8" w:rsidRPr="000E6CD8" w:rsidRDefault="000E6CD8" w:rsidP="000E6CD8">
            <w:pPr>
              <w:jc w:val="center"/>
              <w:rPr>
                <w:rFonts w:ascii="Arial Narrow" w:hAnsi="Arial Narrow"/>
                <w:sz w:val="20"/>
                <w:szCs w:val="20"/>
              </w:rPr>
            </w:pPr>
            <w:r w:rsidRPr="000E6CD8">
              <w:rPr>
                <w:rFonts w:ascii="Arial Narrow" w:hAnsi="Arial Narrow"/>
                <w:sz w:val="20"/>
                <w:szCs w:val="20"/>
              </w:rPr>
              <w:t>160</w:t>
            </w:r>
          </w:p>
        </w:tc>
        <w:tc>
          <w:tcPr>
            <w:tcW w:w="1985" w:type="dxa"/>
            <w:vAlign w:val="center"/>
          </w:tcPr>
          <w:p w:rsidR="000E6CD8" w:rsidRPr="003E2C97" w:rsidRDefault="000E6CD8" w:rsidP="000E6CD8">
            <w:pPr>
              <w:pStyle w:val="Bezodstpw"/>
              <w:keepNext/>
              <w:jc w:val="center"/>
              <w:rPr>
                <w:rFonts w:ascii="Arial Narrow" w:hAnsi="Arial Narrow" w:cs="Times New Roman"/>
                <w:sz w:val="20"/>
                <w:szCs w:val="20"/>
              </w:rPr>
            </w:pPr>
          </w:p>
        </w:tc>
        <w:tc>
          <w:tcPr>
            <w:tcW w:w="992" w:type="dxa"/>
            <w:vAlign w:val="center"/>
          </w:tcPr>
          <w:p w:rsidR="000E6CD8" w:rsidRPr="003E2C97" w:rsidRDefault="000E6CD8" w:rsidP="000E6CD8">
            <w:pPr>
              <w:pStyle w:val="Bezodstpw"/>
              <w:jc w:val="center"/>
              <w:rPr>
                <w:rFonts w:ascii="Arial Narrow" w:hAnsi="Arial Narrow" w:cs="Times New Roman"/>
                <w:sz w:val="20"/>
                <w:szCs w:val="20"/>
              </w:rPr>
            </w:pPr>
          </w:p>
        </w:tc>
        <w:tc>
          <w:tcPr>
            <w:tcW w:w="1985" w:type="dxa"/>
            <w:vAlign w:val="center"/>
          </w:tcPr>
          <w:p w:rsidR="000E6CD8" w:rsidRPr="003E2C97" w:rsidRDefault="000E6CD8" w:rsidP="000E6CD8">
            <w:pPr>
              <w:pStyle w:val="Bezodstpw"/>
              <w:jc w:val="center"/>
              <w:rPr>
                <w:rFonts w:ascii="Arial Narrow" w:hAnsi="Arial Narrow" w:cs="Times New Roman"/>
                <w:sz w:val="20"/>
                <w:szCs w:val="20"/>
              </w:rPr>
            </w:pPr>
          </w:p>
        </w:tc>
        <w:tc>
          <w:tcPr>
            <w:tcW w:w="1275" w:type="dxa"/>
            <w:vAlign w:val="center"/>
          </w:tcPr>
          <w:p w:rsidR="000E6CD8" w:rsidRPr="003E2C97" w:rsidRDefault="000E6CD8" w:rsidP="000E6CD8">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BC4987" w:rsidRPr="003E2C97" w:rsidTr="00ED483F">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C4987" w:rsidRPr="003E2C97" w:rsidTr="00ED483F">
        <w:tc>
          <w:tcPr>
            <w:tcW w:w="709" w:type="dxa"/>
            <w:vAlign w:val="center"/>
          </w:tcPr>
          <w:p w:rsidR="00BC4987" w:rsidRPr="003E2C97" w:rsidRDefault="00BC498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1F06EC" w:rsidP="001F06EC">
            <w:pPr>
              <w:pStyle w:val="Zawartotabeli"/>
              <w:jc w:val="both"/>
            </w:pPr>
            <w:r w:rsidRPr="001F06EC">
              <w:rPr>
                <w:rFonts w:ascii="Arial Narrow" w:hAnsi="Arial Narrow"/>
              </w:rPr>
              <w:t>Gwóźdź umożliwiający zaopatrzenie złamań w obrębie zarówno dalszej jak i bliższej nasady piszczeli. Komplet stanowi: gwóźdź, 4 śruby plus zaślepka.</w:t>
            </w:r>
            <w:r>
              <w:rPr>
                <w:rFonts w:ascii="Arial Narrow" w:hAnsi="Arial Narrow"/>
              </w:rPr>
              <w:t xml:space="preserve"> Parametry wymagane:</w:t>
            </w:r>
            <w:r>
              <w:t xml:space="preserve"> </w:t>
            </w:r>
          </w:p>
          <w:p w:rsidR="001F06EC" w:rsidRPr="003E2C97" w:rsidRDefault="001F06EC" w:rsidP="001F06EC">
            <w:pPr>
              <w:pStyle w:val="Zawartotabeli"/>
              <w:jc w:val="both"/>
              <w:rPr>
                <w:rFonts w:ascii="Arial Narrow" w:hAnsi="Arial Narrow"/>
              </w:rPr>
            </w:pPr>
            <w:r w:rsidRPr="001F06EC">
              <w:rPr>
                <w:rFonts w:ascii="Arial Narrow" w:hAnsi="Arial Narrow"/>
              </w:rPr>
              <w:t>Możliwość wielopłaszczyznowego blokowania proksymalnego za pomocą śrub gąbczasto-korowych posiadających w części gwint korowy, a w części gwint gąbczasty o średnicy 5 mm i długościach od 30 mm do 9</w:t>
            </w:r>
            <w:r>
              <w:rPr>
                <w:rFonts w:ascii="Arial Narrow" w:hAnsi="Arial Narrow"/>
              </w:rPr>
              <w:t xml:space="preserve">0 mm, oraz wielopłaszczyznowego </w:t>
            </w:r>
            <w:r w:rsidRPr="001F06EC">
              <w:rPr>
                <w:rFonts w:ascii="Arial Narrow" w:hAnsi="Arial Narrow"/>
              </w:rPr>
              <w:t>blokowania dystalnego</w:t>
            </w:r>
            <w:r>
              <w:rPr>
                <w:rFonts w:ascii="Arial Narrow" w:hAnsi="Arial Narrow"/>
              </w:rPr>
              <w:t>.</w:t>
            </w:r>
            <w:r w:rsidRPr="001F06EC">
              <w:rPr>
                <w:rFonts w:ascii="Arial Narrow" w:hAnsi="Arial Narrow"/>
              </w:rPr>
              <w:t xml:space="preserve"> Śruby blokujące z gniazdem </w:t>
            </w:r>
            <w:r w:rsidRPr="001F06EC">
              <w:rPr>
                <w:rFonts w:ascii="Arial Narrow" w:hAnsi="Arial Narrow"/>
              </w:rPr>
              <w:lastRenderedPageBreak/>
              <w:t>gwiazdkowym, kodowanie kolorami- kolor śruby ryglującej odpowiada kolorowi gwoździa oraz oznaczeniu kolorystycznemu tulei i wiertła.</w:t>
            </w:r>
            <w:r>
              <w:rPr>
                <w:rFonts w:ascii="Arial Narrow" w:hAnsi="Arial Narrow"/>
              </w:rPr>
              <w:t xml:space="preserve"> </w:t>
            </w:r>
            <w:r w:rsidRPr="001F06EC">
              <w:rPr>
                <w:rFonts w:ascii="Arial Narrow" w:hAnsi="Arial Narrow"/>
              </w:rPr>
              <w:t xml:space="preserve">Możliwość kompresji odłamów za pomocą śruby kompresyjnej. Zaślepki </w:t>
            </w:r>
            <w:proofErr w:type="spellStart"/>
            <w:r w:rsidRPr="001F06EC">
              <w:rPr>
                <w:rFonts w:ascii="Arial Narrow" w:hAnsi="Arial Narrow"/>
              </w:rPr>
              <w:t>kaniulowane</w:t>
            </w:r>
            <w:proofErr w:type="spellEnd"/>
            <w:r w:rsidRPr="001F06EC">
              <w:rPr>
                <w:rFonts w:ascii="Arial Narrow" w:hAnsi="Arial Narrow"/>
              </w:rPr>
              <w:t xml:space="preserve"> w długościach od O mm do 15 mm. Średnice gwoździa od 8 mm do 13 mm w długościach od 255 mm do 465 mm. Wymagane gwoździe lite i </w:t>
            </w:r>
            <w:proofErr w:type="spellStart"/>
            <w:r w:rsidRPr="001F06EC">
              <w:rPr>
                <w:rFonts w:ascii="Arial Narrow" w:hAnsi="Arial Narrow"/>
              </w:rPr>
              <w:t>kaniulowane</w:t>
            </w:r>
            <w:proofErr w:type="spellEnd"/>
            <w:r w:rsidRPr="001F06EC">
              <w:rPr>
                <w:rFonts w:ascii="Arial Narrow" w:hAnsi="Arial Narrow"/>
              </w:rPr>
              <w:t>.</w:t>
            </w:r>
          </w:p>
        </w:tc>
        <w:tc>
          <w:tcPr>
            <w:tcW w:w="1418"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1F06EC" w:rsidP="00B829A1">
            <w:pPr>
              <w:pStyle w:val="Bezodstpw"/>
              <w:keepNext/>
              <w:jc w:val="center"/>
              <w:rPr>
                <w:rFonts w:ascii="Arial Narrow" w:hAnsi="Arial Narrow" w:cs="Times New Roman"/>
                <w:sz w:val="20"/>
                <w:szCs w:val="20"/>
              </w:rPr>
            </w:pPr>
            <w:r>
              <w:rPr>
                <w:rFonts w:ascii="Arial Narrow" w:hAnsi="Arial Narrow" w:cs="Times New Roman"/>
                <w:sz w:val="20"/>
                <w:szCs w:val="20"/>
              </w:rPr>
              <w:t>Kp</w:t>
            </w:r>
            <w:r w:rsidR="00BC4987">
              <w:rPr>
                <w:rFonts w:ascii="Arial Narrow" w:hAnsi="Arial Narrow" w:cs="Times New Roman"/>
                <w:sz w:val="20"/>
                <w:szCs w:val="20"/>
              </w:rPr>
              <w:t>t.</w:t>
            </w:r>
          </w:p>
        </w:tc>
        <w:tc>
          <w:tcPr>
            <w:tcW w:w="1560"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1F06EC" w:rsidP="00B829A1">
            <w:pPr>
              <w:pStyle w:val="Bezodstpw"/>
              <w:keepNext/>
              <w:jc w:val="center"/>
              <w:rPr>
                <w:rFonts w:ascii="Arial Narrow" w:hAnsi="Arial Narrow" w:cs="Times New Roman"/>
                <w:sz w:val="20"/>
                <w:szCs w:val="20"/>
              </w:rPr>
            </w:pPr>
            <w:r>
              <w:rPr>
                <w:rFonts w:ascii="Arial Narrow" w:hAnsi="Arial Narrow" w:cs="Times New Roman"/>
                <w:sz w:val="20"/>
                <w:szCs w:val="20"/>
              </w:rPr>
              <w:t>3</w:t>
            </w:r>
            <w:r w:rsidR="00BC4987" w:rsidRPr="003E2C97">
              <w:rPr>
                <w:rFonts w:ascii="Arial Narrow" w:hAnsi="Arial Narrow" w:cs="Times New Roman"/>
                <w:sz w:val="20"/>
                <w:szCs w:val="20"/>
              </w:rPr>
              <w:t>0</w:t>
            </w:r>
          </w:p>
        </w:tc>
        <w:tc>
          <w:tcPr>
            <w:tcW w:w="1985"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992" w:type="dxa"/>
            <w:vAlign w:val="center"/>
          </w:tcPr>
          <w:p w:rsidR="00BC4987" w:rsidRPr="003E2C97" w:rsidRDefault="00BC4987" w:rsidP="00B829A1">
            <w:pPr>
              <w:pStyle w:val="Bezodstpw"/>
              <w:jc w:val="center"/>
              <w:rPr>
                <w:rFonts w:ascii="Arial Narrow" w:hAnsi="Arial Narrow" w:cs="Times New Roman"/>
                <w:sz w:val="20"/>
                <w:szCs w:val="20"/>
              </w:rPr>
            </w:pPr>
          </w:p>
        </w:tc>
        <w:tc>
          <w:tcPr>
            <w:tcW w:w="1985" w:type="dxa"/>
            <w:vAlign w:val="center"/>
          </w:tcPr>
          <w:p w:rsidR="00BC4987" w:rsidRPr="003E2C97" w:rsidRDefault="00BC4987" w:rsidP="00B829A1">
            <w:pPr>
              <w:pStyle w:val="Bezodstpw"/>
              <w:jc w:val="center"/>
              <w:rPr>
                <w:rFonts w:ascii="Arial Narrow" w:hAnsi="Arial Narrow" w:cs="Times New Roman"/>
                <w:sz w:val="20"/>
                <w:szCs w:val="20"/>
              </w:rPr>
            </w:pPr>
          </w:p>
        </w:tc>
        <w:tc>
          <w:tcPr>
            <w:tcW w:w="1275" w:type="dxa"/>
            <w:vAlign w:val="center"/>
          </w:tcPr>
          <w:p w:rsidR="00BC4987" w:rsidRPr="003E2C97" w:rsidRDefault="00BC4987"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1F06EC" w:rsidP="001F06EC">
            <w:pPr>
              <w:pStyle w:val="Zawartotabeli"/>
              <w:jc w:val="both"/>
              <w:rPr>
                <w:rFonts w:ascii="Arial Narrow" w:hAnsi="Arial Narrow"/>
              </w:rPr>
            </w:pPr>
            <w:r>
              <w:rPr>
                <w:rFonts w:ascii="Arial Narrow" w:hAnsi="Arial Narrow"/>
              </w:rPr>
              <w:t>Gwóźdź</w:t>
            </w:r>
            <w:r w:rsidRPr="001F06EC">
              <w:rPr>
                <w:rFonts w:ascii="Arial Narrow" w:hAnsi="Arial Narrow"/>
              </w:rPr>
              <w:t xml:space="preserve"> udowy dla młodocianych.  Komplet stanowi: gwóźdź, trzy śruby plus zaślepka.</w:t>
            </w:r>
            <w:r>
              <w:rPr>
                <w:rFonts w:ascii="Arial Narrow" w:hAnsi="Arial Narrow"/>
              </w:rPr>
              <w:t xml:space="preserve"> Parametry wymagane:</w:t>
            </w:r>
          </w:p>
          <w:p w:rsidR="001F06EC" w:rsidRPr="001F06EC" w:rsidRDefault="001F06EC" w:rsidP="00ED483F">
            <w:pPr>
              <w:pStyle w:val="Zawartotabeli"/>
              <w:jc w:val="both"/>
              <w:rPr>
                <w:rFonts w:ascii="Arial Narrow" w:hAnsi="Arial Narrow"/>
              </w:rPr>
            </w:pPr>
            <w:r w:rsidRPr="001F06EC">
              <w:rPr>
                <w:rFonts w:ascii="Arial Narrow" w:hAnsi="Arial Narrow"/>
              </w:rPr>
              <w:t xml:space="preserve">Gwóźdź udowy, blokowany, </w:t>
            </w:r>
            <w:proofErr w:type="spellStart"/>
            <w:r w:rsidRPr="001F06EC">
              <w:rPr>
                <w:rFonts w:ascii="Arial Narrow" w:hAnsi="Arial Narrow"/>
              </w:rPr>
              <w:t>kaniulowany</w:t>
            </w:r>
            <w:proofErr w:type="spellEnd"/>
            <w:r w:rsidRPr="001F06EC">
              <w:rPr>
                <w:rFonts w:ascii="Arial Narrow" w:hAnsi="Arial Narrow"/>
              </w:rPr>
              <w:t xml:space="preserve">, tytanowy, anatomiczny o kształcie dopasowanym do anatomii kości u młodocianych (w fazie wzrostu). Proksymalne wygięcie pod kątem 120 umożliwiające założenie z dostępu bocznego w stosunku do szczytu krętarza większego. Góźdź z możliwością blokowania proksymalnego 1300antegrade. Możliwość blokowania proksymalnego z użyciem dwóch śrub </w:t>
            </w:r>
            <w:proofErr w:type="spellStart"/>
            <w:r w:rsidRPr="001F06EC">
              <w:rPr>
                <w:rFonts w:ascii="Arial Narrow" w:hAnsi="Arial Narrow"/>
              </w:rPr>
              <w:t>doszyjkowych</w:t>
            </w:r>
            <w:proofErr w:type="spellEnd"/>
            <w:r w:rsidRPr="001F06EC">
              <w:rPr>
                <w:rFonts w:ascii="Arial Narrow" w:hAnsi="Arial Narrow"/>
              </w:rPr>
              <w:t xml:space="preserve"> pod kątem 1200 z </w:t>
            </w:r>
            <w:proofErr w:type="spellStart"/>
            <w:r w:rsidRPr="001F06EC">
              <w:rPr>
                <w:rFonts w:ascii="Arial Narrow" w:hAnsi="Arial Narrow"/>
              </w:rPr>
              <w:t>antewersją</w:t>
            </w:r>
            <w:proofErr w:type="spellEnd"/>
            <w:r w:rsidRPr="001F06EC">
              <w:rPr>
                <w:rFonts w:ascii="Arial Narrow" w:hAnsi="Arial Narrow"/>
              </w:rPr>
              <w:t>, o średnicy 5.0 mm i długościach od 50 mm do 125 mm</w:t>
            </w:r>
            <w:r w:rsidR="00ED483F">
              <w:rPr>
                <w:rFonts w:ascii="Arial Narrow" w:hAnsi="Arial Narrow"/>
              </w:rPr>
              <w:t>.</w:t>
            </w:r>
            <w:r w:rsidRPr="001F06EC">
              <w:rPr>
                <w:rFonts w:ascii="Arial Narrow" w:hAnsi="Arial Narrow"/>
              </w:rPr>
              <w:t xml:space="preserve"> Zaślepka </w:t>
            </w:r>
            <w:proofErr w:type="spellStart"/>
            <w:r w:rsidRPr="001F06EC">
              <w:rPr>
                <w:rFonts w:ascii="Arial Narrow" w:hAnsi="Arial Narrow"/>
              </w:rPr>
              <w:t>kaniulowana</w:t>
            </w:r>
            <w:proofErr w:type="spellEnd"/>
            <w:r w:rsidRPr="001F06EC">
              <w:rPr>
                <w:rFonts w:ascii="Arial Narrow" w:hAnsi="Arial Narrow"/>
              </w:rPr>
              <w:t xml:space="preserve"> w długościach od O mm do 15 mm. Śruby blokujące o śr. 4.0 mm z gniazdem gwiazdkowym, kodowanie kolorami - kolor śruby ryglującej odpowiada kolorowi gwoździa oraz oznaczeniu kolorystycznemu tulei i wiertła. Średnice gwoździa 8.2,9 i 10 mm, w długościach od 240 mm do 400 mm</w:t>
            </w:r>
            <w:r>
              <w:rPr>
                <w:rFonts w:ascii="Arial Narrow" w:hAnsi="Arial Narrow"/>
              </w:rPr>
              <w:t>.</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F06EC"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F06EC" w:rsidP="00B829A1">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CF5257" w:rsidP="001F06EC">
            <w:pPr>
              <w:pStyle w:val="Zawartotabeli"/>
              <w:jc w:val="both"/>
              <w:rPr>
                <w:rFonts w:ascii="Arial Narrow" w:hAnsi="Arial Narrow"/>
              </w:rPr>
            </w:pPr>
            <w:r>
              <w:rPr>
                <w:rFonts w:ascii="Arial Narrow" w:hAnsi="Arial Narrow"/>
              </w:rPr>
              <w:t>Gwóźdź</w:t>
            </w:r>
            <w:r w:rsidR="001F06EC" w:rsidRPr="001F06EC">
              <w:rPr>
                <w:rFonts w:ascii="Arial Narrow" w:hAnsi="Arial Narrow"/>
              </w:rPr>
              <w:t xml:space="preserve"> udowy rekonstrukcyjny. Komplet stanowi: gwóźdź + śruba </w:t>
            </w:r>
            <w:proofErr w:type="spellStart"/>
            <w:r w:rsidR="001F06EC" w:rsidRPr="001F06EC">
              <w:rPr>
                <w:rFonts w:ascii="Arial Narrow" w:hAnsi="Arial Narrow"/>
              </w:rPr>
              <w:t>doszyjkowa</w:t>
            </w:r>
            <w:proofErr w:type="spellEnd"/>
            <w:r w:rsidR="001F06EC" w:rsidRPr="001F06EC">
              <w:rPr>
                <w:rFonts w:ascii="Arial Narrow" w:hAnsi="Arial Narrow"/>
              </w:rPr>
              <w:t xml:space="preserve"> + zaślepka+ śruba dystalna.</w:t>
            </w:r>
            <w:r w:rsidR="001F06EC">
              <w:rPr>
                <w:rFonts w:ascii="Arial Narrow" w:hAnsi="Arial Narrow"/>
              </w:rPr>
              <w:t xml:space="preserve"> Parametry wymagane:</w:t>
            </w:r>
          </w:p>
          <w:p w:rsidR="001F06EC" w:rsidRDefault="001F06EC" w:rsidP="00183A25">
            <w:pPr>
              <w:pStyle w:val="Zawartotabeli"/>
              <w:jc w:val="both"/>
              <w:rPr>
                <w:rFonts w:ascii="Arial Narrow" w:hAnsi="Arial Narrow"/>
              </w:rPr>
            </w:pPr>
            <w:r w:rsidRPr="001F06EC">
              <w:rPr>
                <w:rFonts w:ascii="Arial Narrow" w:hAnsi="Arial Narrow"/>
              </w:rPr>
              <w:t xml:space="preserve">Gwóźdź tytanowy do bliższej nasady kości udowej, blokowany, rekonstrukcyjny do złamań </w:t>
            </w:r>
            <w:proofErr w:type="spellStart"/>
            <w:r w:rsidRPr="001F06EC">
              <w:rPr>
                <w:rFonts w:ascii="Arial Narrow" w:hAnsi="Arial Narrow"/>
              </w:rPr>
              <w:t>przezkrętarzowych</w:t>
            </w:r>
            <w:proofErr w:type="spellEnd"/>
            <w:r w:rsidRPr="001F06EC">
              <w:rPr>
                <w:rFonts w:ascii="Arial Narrow" w:hAnsi="Arial Narrow"/>
              </w:rPr>
              <w:t>. Gwóźdź o anatomicznym kącie ugięcia 6l (w przypadku gwoździ długich krzywa ugięcia 1500 mm), możliwość blokowania statycznego lub dynamicznego w części dalszej.</w:t>
            </w:r>
            <w:r w:rsidR="00183A25">
              <w:rPr>
                <w:rFonts w:ascii="Arial Narrow" w:hAnsi="Arial Narrow"/>
              </w:rPr>
              <w:t xml:space="preserve"> </w:t>
            </w:r>
            <w:r w:rsidRPr="001F06EC">
              <w:rPr>
                <w:rFonts w:ascii="Arial Narrow" w:hAnsi="Arial Narrow"/>
              </w:rPr>
              <w:t>Śruba do szyjkowa z ostrzem heliakalnym (</w:t>
            </w:r>
            <w:proofErr w:type="spellStart"/>
            <w:r w:rsidRPr="001F06EC">
              <w:rPr>
                <w:rFonts w:ascii="Arial Narrow" w:hAnsi="Arial Narrow"/>
              </w:rPr>
              <w:t>spiralno</w:t>
            </w:r>
            <w:proofErr w:type="spellEnd"/>
            <w:r w:rsidRPr="001F06EC">
              <w:rPr>
                <w:rFonts w:ascii="Arial Narrow" w:hAnsi="Arial Narrow"/>
              </w:rPr>
              <w:t xml:space="preserve"> - nożowym), z wewnętrznym mechanizmem blokującym, zapobiegającym rotacji głowy kości udowej; w długości: od 80 mm do 120 mm z przeskokiem co 5 mm. Zaślepka o przewyższeniu: </w:t>
            </w:r>
            <w:proofErr w:type="spellStart"/>
            <w:r w:rsidRPr="001F06EC">
              <w:rPr>
                <w:rFonts w:ascii="Arial Narrow" w:hAnsi="Arial Narrow"/>
              </w:rPr>
              <w:t>Omm</w:t>
            </w:r>
            <w:proofErr w:type="spellEnd"/>
            <w:r w:rsidRPr="001F06EC">
              <w:rPr>
                <w:rFonts w:ascii="Arial Narrow" w:hAnsi="Arial Narrow"/>
              </w:rPr>
              <w:t xml:space="preserve">, 5mm, 10 mm, 15 mm. Śruba dystalna 4,9 mm, 5mm w długości: od 26 mm do 100 mm z przeskokiem co 2 mm, z gniazdem sześciokątnym i </w:t>
            </w:r>
            <w:r w:rsidRPr="001F06EC">
              <w:rPr>
                <w:rFonts w:ascii="Arial Narrow" w:hAnsi="Arial Narrow"/>
              </w:rPr>
              <w:lastRenderedPageBreak/>
              <w:t>gwiazdkowym.</w:t>
            </w:r>
            <w:r w:rsidR="00183A25">
              <w:rPr>
                <w:rFonts w:ascii="Arial Narrow" w:hAnsi="Arial Narrow"/>
              </w:rPr>
              <w:t xml:space="preserve"> </w:t>
            </w:r>
            <w:r w:rsidRPr="001F06EC">
              <w:rPr>
                <w:rFonts w:ascii="Arial Narrow" w:hAnsi="Arial Narrow"/>
              </w:rPr>
              <w:t xml:space="preserve">Instrumentarium wyposażone w celownik przezierny dla promieni RTG do blokowania w dalszej części gwoździa z precyzyjnym systemem korekcji odkształcania gwoździa po jego wprowadzeniu. Rozmiary: długości: (gwoździe krótkie) 170 mm, 200 mm, 240 mm, (gwoździe długie) 300 mm, 340 mm, 380 mm, 420 mm. Kątach CCO: 125 ~I, 130l, 1351.-  </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F06EC"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F06EC" w:rsidP="00B829A1">
            <w:pPr>
              <w:pStyle w:val="Bezodstpw"/>
              <w:keepNext/>
              <w:jc w:val="center"/>
              <w:rPr>
                <w:rFonts w:ascii="Arial Narrow" w:hAnsi="Arial Narrow" w:cs="Times New Roman"/>
                <w:sz w:val="20"/>
                <w:szCs w:val="20"/>
              </w:rPr>
            </w:pPr>
            <w:r>
              <w:rPr>
                <w:rFonts w:ascii="Arial Narrow" w:hAnsi="Arial Narrow" w:cs="Times New Roman"/>
                <w:sz w:val="20"/>
                <w:szCs w:val="20"/>
              </w:rPr>
              <w:t>5</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183A25" w:rsidP="001F06EC">
            <w:pPr>
              <w:pStyle w:val="Zawartotabeli"/>
              <w:jc w:val="both"/>
              <w:rPr>
                <w:rFonts w:ascii="Arial Narrow" w:hAnsi="Arial Narrow"/>
              </w:rPr>
            </w:pPr>
            <w:r w:rsidRPr="00183A25">
              <w:rPr>
                <w:rFonts w:ascii="Arial Narrow" w:hAnsi="Arial Narrow"/>
              </w:rPr>
              <w:t>Zestaw do złamań w obrębie bliższej kości piszczelowej. Komplet: płyta+ 5x śruba blokowana 3,5+ 2x śruba korowa 3,5</w:t>
            </w:r>
            <w:r>
              <w:rPr>
                <w:rFonts w:ascii="Arial Narrow" w:hAnsi="Arial Narrow"/>
              </w:rPr>
              <w:t>. Wymagania:</w:t>
            </w:r>
          </w:p>
          <w:p w:rsidR="00183A25" w:rsidRDefault="00183A25" w:rsidP="00CF5257">
            <w:pPr>
              <w:pStyle w:val="Zawartotabeli"/>
              <w:jc w:val="both"/>
              <w:rPr>
                <w:rFonts w:ascii="Arial Narrow" w:hAnsi="Arial Narrow"/>
              </w:rPr>
            </w:pPr>
            <w:r w:rsidRPr="00183A25">
              <w:rPr>
                <w:rFonts w:ascii="Arial Narrow" w:hAnsi="Arial Narrow"/>
              </w:rPr>
              <w:t>Płyta anatomiczna do złamań w obrębie bliższego końca kości piszczelowej. Płytka anatomiczna o kształ</w:t>
            </w:r>
            <w:r w:rsidR="00CF5257">
              <w:rPr>
                <w:rFonts w:ascii="Arial Narrow" w:hAnsi="Arial Narrow"/>
              </w:rPr>
              <w:t>cie zmniejszającym kontakt z kością</w:t>
            </w:r>
            <w:r w:rsidRPr="00183A25">
              <w:rPr>
                <w:rFonts w:ascii="Arial Narrow" w:hAnsi="Arial Narrow"/>
              </w:rPr>
              <w:t xml:space="preserve">, </w:t>
            </w:r>
            <w:proofErr w:type="spellStart"/>
            <w:r w:rsidRPr="00183A25">
              <w:rPr>
                <w:rFonts w:ascii="Arial Narrow" w:hAnsi="Arial Narrow"/>
              </w:rPr>
              <w:t>blokujaco</w:t>
            </w:r>
            <w:proofErr w:type="spellEnd"/>
            <w:r w:rsidRPr="00183A25">
              <w:rPr>
                <w:rFonts w:ascii="Arial Narrow" w:hAnsi="Arial Narrow"/>
              </w:rPr>
              <w:t xml:space="preserve"> - ko</w:t>
            </w:r>
            <w:r w:rsidR="00CF5257">
              <w:rPr>
                <w:rFonts w:ascii="Arial Narrow" w:hAnsi="Arial Narrow"/>
              </w:rPr>
              <w:t>mpresyjna do bliższej nasady koś</w:t>
            </w:r>
            <w:r w:rsidRPr="00183A25">
              <w:rPr>
                <w:rFonts w:ascii="Arial Narrow" w:hAnsi="Arial Narrow"/>
              </w:rPr>
              <w:t xml:space="preserve">ci piszczelowej od strony bocznej ,przyśrodkowej oraz </w:t>
            </w:r>
            <w:proofErr w:type="spellStart"/>
            <w:r w:rsidRPr="00183A25">
              <w:rPr>
                <w:rFonts w:ascii="Arial Narrow" w:hAnsi="Arial Narrow"/>
              </w:rPr>
              <w:t>tylkoprzyśrodkowej</w:t>
            </w:r>
            <w:proofErr w:type="spellEnd"/>
            <w:r w:rsidRPr="00183A25">
              <w:rPr>
                <w:rFonts w:ascii="Arial Narrow" w:hAnsi="Arial Narrow"/>
              </w:rPr>
              <w:t>,</w:t>
            </w:r>
            <w:r>
              <w:rPr>
                <w:rFonts w:ascii="Arial Narrow" w:hAnsi="Arial Narrow"/>
              </w:rPr>
              <w:t xml:space="preserve"> </w:t>
            </w:r>
            <w:r w:rsidRPr="00183A25">
              <w:rPr>
                <w:rFonts w:ascii="Arial Narrow" w:hAnsi="Arial Narrow"/>
              </w:rPr>
              <w:t xml:space="preserve">Na trzonie płyty otwory dwufunkcyjne nie </w:t>
            </w:r>
            <w:proofErr w:type="spellStart"/>
            <w:r w:rsidR="00ED483F">
              <w:rPr>
                <w:rFonts w:ascii="Arial Narrow" w:hAnsi="Arial Narrow"/>
              </w:rPr>
              <w:t>wymagajace</w:t>
            </w:r>
            <w:proofErr w:type="spellEnd"/>
            <w:r w:rsidR="00ED483F">
              <w:rPr>
                <w:rFonts w:ascii="Arial Narrow" w:hAnsi="Arial Narrow"/>
              </w:rPr>
              <w:t xml:space="preserve"> zaślepek/przejściówek, blokują</w:t>
            </w:r>
            <w:r w:rsidRPr="00183A25">
              <w:rPr>
                <w:rFonts w:ascii="Arial Narrow" w:hAnsi="Arial Narrow"/>
              </w:rPr>
              <w:t xml:space="preserve">co - kompresyjne z możliwością zastosowania śrub blokujących lub korowych/gąbczastych (kompresja </w:t>
            </w:r>
            <w:proofErr w:type="spellStart"/>
            <w:r w:rsidRPr="00183A25">
              <w:rPr>
                <w:rFonts w:ascii="Arial Narrow" w:hAnsi="Arial Narrow"/>
              </w:rPr>
              <w:t>miedzyodłamowa</w:t>
            </w:r>
            <w:proofErr w:type="spellEnd"/>
            <w:r w:rsidRPr="00183A25">
              <w:rPr>
                <w:rFonts w:ascii="Arial Narrow" w:hAnsi="Arial Narrow"/>
              </w:rPr>
              <w:t xml:space="preserve">). W głowie płyty otwory prowadzące śruby blokujące pod różnymi katami - w różnych kierunkach </w:t>
            </w:r>
            <w:proofErr w:type="spellStart"/>
            <w:r w:rsidRPr="00183A25">
              <w:rPr>
                <w:rFonts w:ascii="Arial Narrow" w:hAnsi="Arial Narrow"/>
              </w:rPr>
              <w:t>sr</w:t>
            </w:r>
            <w:proofErr w:type="spellEnd"/>
            <w:r w:rsidRPr="00183A25">
              <w:rPr>
                <w:rFonts w:ascii="Arial Narrow" w:hAnsi="Arial Narrow"/>
              </w:rPr>
              <w:t xml:space="preserve">. 3.5mm oraz otwory do wstępnej stabilizacji drutami </w:t>
            </w:r>
            <w:proofErr w:type="spellStart"/>
            <w:r w:rsidRPr="00183A25">
              <w:rPr>
                <w:rFonts w:ascii="Arial Narrow" w:hAnsi="Arial Narrow"/>
              </w:rPr>
              <w:t>Kirschnera</w:t>
            </w:r>
            <w:proofErr w:type="spellEnd"/>
            <w:r w:rsidRPr="00183A25">
              <w:rPr>
                <w:rFonts w:ascii="Arial Narrow" w:hAnsi="Arial Narrow"/>
              </w:rPr>
              <w:t xml:space="preserve"> , w części dalszej płytki otwory owalne gwintowane z możliwością zastosowania alternatywnie śrub blokowanych w płytce i korowych/gąbczastych 3.5/4.0. Śruby</w:t>
            </w:r>
            <w:r w:rsidR="00CF5257">
              <w:rPr>
                <w:rFonts w:ascii="Arial Narrow" w:hAnsi="Arial Narrow"/>
              </w:rPr>
              <w:t xml:space="preserve"> blokowane w płycie samogwintują</w:t>
            </w:r>
            <w:r w:rsidRPr="00183A25">
              <w:rPr>
                <w:rFonts w:ascii="Arial Narrow" w:hAnsi="Arial Narrow"/>
              </w:rPr>
              <w:t xml:space="preserve">ce oraz </w:t>
            </w:r>
            <w:proofErr w:type="spellStart"/>
            <w:r w:rsidRPr="00183A25">
              <w:rPr>
                <w:rFonts w:ascii="Arial Narrow" w:hAnsi="Arial Narrow"/>
              </w:rPr>
              <w:t>sam</w:t>
            </w:r>
            <w:r w:rsidR="00CF5257">
              <w:rPr>
                <w:rFonts w:ascii="Arial Narrow" w:hAnsi="Arial Narrow"/>
              </w:rPr>
              <w:t>otną</w:t>
            </w:r>
            <w:r w:rsidRPr="00183A25">
              <w:rPr>
                <w:rFonts w:ascii="Arial Narrow" w:hAnsi="Arial Narrow"/>
              </w:rPr>
              <w:t>ce</w:t>
            </w:r>
            <w:proofErr w:type="spellEnd"/>
            <w:r w:rsidR="00CF5257">
              <w:rPr>
                <w:rFonts w:ascii="Arial Narrow" w:hAnsi="Arial Narrow"/>
              </w:rPr>
              <w:t xml:space="preserve">  </w:t>
            </w:r>
            <w:r w:rsidRPr="00183A25">
              <w:rPr>
                <w:rFonts w:ascii="Arial Narrow" w:hAnsi="Arial Narrow"/>
              </w:rPr>
              <w:t>/</w:t>
            </w:r>
            <w:r w:rsidR="00CF5257">
              <w:rPr>
                <w:rFonts w:ascii="Arial Narrow" w:hAnsi="Arial Narrow"/>
              </w:rPr>
              <w:t xml:space="preserve"> </w:t>
            </w:r>
            <w:proofErr w:type="spellStart"/>
            <w:r w:rsidRPr="00183A25">
              <w:rPr>
                <w:rFonts w:ascii="Arial Narrow" w:hAnsi="Arial Narrow"/>
              </w:rPr>
              <w:t>samogwintujace</w:t>
            </w:r>
            <w:proofErr w:type="spellEnd"/>
            <w:r w:rsidRPr="00183A25">
              <w:rPr>
                <w:rFonts w:ascii="Arial Narrow" w:hAnsi="Arial Narrow"/>
              </w:rPr>
              <w:t xml:space="preserve"> z gniazdami sześciokątnymi i gwiazdkowymi wkręcane przy pomocy śrubokręta dynamometrycznego 1,5Nm. Płyta boczna z możliwością zastosowania śrub blokowanych </w:t>
            </w:r>
            <w:proofErr w:type="spellStart"/>
            <w:r w:rsidRPr="00183A25">
              <w:rPr>
                <w:rFonts w:ascii="Arial Narrow" w:hAnsi="Arial Narrow"/>
              </w:rPr>
              <w:t>zmiennokatowo</w:t>
            </w:r>
            <w:proofErr w:type="spellEnd"/>
            <w:r w:rsidRPr="00183A25">
              <w:rPr>
                <w:rFonts w:ascii="Arial Narrow" w:hAnsi="Arial Narrow"/>
              </w:rPr>
              <w:t xml:space="preserve"> z odchyleniem od osi w każdym kierunku 15 stopni o średnicy 3,5mm Materiał stal</w:t>
            </w:r>
            <w:r>
              <w:rPr>
                <w:rFonts w:ascii="Arial Narrow" w:hAnsi="Arial Narrow"/>
              </w:rPr>
              <w:t>.</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83A25" w:rsidP="00183A25">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83A25" w:rsidP="00B829A1">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183A25" w:rsidP="00ED483F">
            <w:pPr>
              <w:pStyle w:val="Zawartotabeli"/>
              <w:jc w:val="both"/>
              <w:rPr>
                <w:rFonts w:ascii="Arial Narrow" w:hAnsi="Arial Narrow"/>
              </w:rPr>
            </w:pPr>
            <w:r w:rsidRPr="00183A25">
              <w:rPr>
                <w:rFonts w:ascii="Arial Narrow" w:hAnsi="Arial Narrow"/>
              </w:rPr>
              <w:t>Zestaw do złamań w obrębie dalszej nasady kości piszczelowej. Komplet: pł</w:t>
            </w:r>
            <w:r>
              <w:rPr>
                <w:rFonts w:ascii="Arial Narrow" w:hAnsi="Arial Narrow"/>
              </w:rPr>
              <w:t>yta+ 4x śruba blokowana 3,5+2x ś</w:t>
            </w:r>
            <w:r w:rsidRPr="00183A25">
              <w:rPr>
                <w:rFonts w:ascii="Arial Narrow" w:hAnsi="Arial Narrow"/>
              </w:rPr>
              <w:t>ruba blokowana 2,7mm+ 2x śruba korowa 3,5</w:t>
            </w:r>
            <w:r>
              <w:rPr>
                <w:rFonts w:ascii="Arial Narrow" w:hAnsi="Arial Narrow"/>
              </w:rPr>
              <w:t xml:space="preserve">. Wymagania: </w:t>
            </w:r>
            <w:r w:rsidRPr="00183A25">
              <w:rPr>
                <w:rFonts w:ascii="Arial Narrow" w:hAnsi="Arial Narrow"/>
              </w:rPr>
              <w:t xml:space="preserve">Płyta anatomiczna do dalszej nasady kości piszczelowej boczne i przyśrodkowe z dodatkowym podparciem kostki przyśrodkowej i bez, przednioboczne, </w:t>
            </w:r>
            <w:proofErr w:type="spellStart"/>
            <w:r w:rsidRPr="00183A25">
              <w:rPr>
                <w:rFonts w:ascii="Arial Narrow" w:hAnsi="Arial Narrow"/>
              </w:rPr>
              <w:t>p</w:t>
            </w:r>
            <w:r>
              <w:rPr>
                <w:rFonts w:ascii="Arial Narrow" w:hAnsi="Arial Narrow"/>
              </w:rPr>
              <w:t>rzednioprzyśrodkowe</w:t>
            </w:r>
            <w:proofErr w:type="spellEnd"/>
            <w:r>
              <w:rPr>
                <w:rFonts w:ascii="Arial Narrow" w:hAnsi="Arial Narrow"/>
              </w:rPr>
              <w:t xml:space="preserve"> </w:t>
            </w:r>
            <w:proofErr w:type="spellStart"/>
            <w:r>
              <w:rPr>
                <w:rFonts w:ascii="Arial Narrow" w:hAnsi="Arial Narrow"/>
              </w:rPr>
              <w:t>tylnoboczne</w:t>
            </w:r>
            <w:proofErr w:type="spellEnd"/>
            <w:r>
              <w:rPr>
                <w:rFonts w:ascii="Arial Narrow" w:hAnsi="Arial Narrow"/>
              </w:rPr>
              <w:t>.</w:t>
            </w:r>
            <w:r w:rsidRPr="00183A25">
              <w:rPr>
                <w:rFonts w:ascii="Arial Narrow" w:hAnsi="Arial Narrow"/>
              </w:rPr>
              <w:t xml:space="preserve"> Na trzonie płyty otwory dwufunkcyjne nie wymagające zaślepek</w:t>
            </w:r>
            <w:r w:rsidR="00ED483F">
              <w:rPr>
                <w:rFonts w:ascii="Arial Narrow" w:hAnsi="Arial Narrow"/>
              </w:rPr>
              <w:t xml:space="preserve"> </w:t>
            </w:r>
            <w:r w:rsidRPr="00183A25">
              <w:rPr>
                <w:rFonts w:ascii="Arial Narrow" w:hAnsi="Arial Narrow"/>
              </w:rPr>
              <w:t xml:space="preserve">/przejściówek, blokująco </w:t>
            </w:r>
            <w:r w:rsidR="00ED483F">
              <w:rPr>
                <w:rFonts w:ascii="Arial Narrow" w:hAnsi="Arial Narrow"/>
              </w:rPr>
              <w:t>–</w:t>
            </w:r>
            <w:r w:rsidRPr="00183A25">
              <w:rPr>
                <w:rFonts w:ascii="Arial Narrow" w:hAnsi="Arial Narrow"/>
              </w:rPr>
              <w:t xml:space="preserve"> kompresyjne</w:t>
            </w:r>
            <w:r w:rsidR="00ED483F">
              <w:rPr>
                <w:rFonts w:ascii="Arial Narrow" w:hAnsi="Arial Narrow"/>
              </w:rPr>
              <w:t xml:space="preserve"> </w:t>
            </w:r>
            <w:r w:rsidRPr="00183A25">
              <w:rPr>
                <w:rFonts w:ascii="Arial Narrow" w:hAnsi="Arial Narrow"/>
              </w:rPr>
              <w:t>z możliwością zastosowania śrub blokującyc</w:t>
            </w:r>
            <w:r w:rsidR="00ED483F">
              <w:rPr>
                <w:rFonts w:ascii="Arial Narrow" w:hAnsi="Arial Narrow"/>
              </w:rPr>
              <w:t xml:space="preserve">h lub korowych/gąbczastych </w:t>
            </w:r>
            <w:r w:rsidR="00ED483F">
              <w:rPr>
                <w:rFonts w:ascii="Arial Narrow" w:hAnsi="Arial Narrow"/>
              </w:rPr>
              <w:lastRenderedPageBreak/>
              <w:t xml:space="preserve">(kompresja </w:t>
            </w:r>
            <w:proofErr w:type="spellStart"/>
            <w:r w:rsidR="00ED483F">
              <w:rPr>
                <w:rFonts w:ascii="Arial Narrow" w:hAnsi="Arial Narrow"/>
              </w:rPr>
              <w:t>międzyodłamowa</w:t>
            </w:r>
            <w:proofErr w:type="spellEnd"/>
            <w:r w:rsidRPr="00183A25">
              <w:rPr>
                <w:rFonts w:ascii="Arial Narrow" w:hAnsi="Arial Narrow"/>
              </w:rPr>
              <w:t>).</w:t>
            </w:r>
            <w:r w:rsidR="00ED483F">
              <w:rPr>
                <w:rFonts w:ascii="Arial Narrow" w:hAnsi="Arial Narrow"/>
              </w:rPr>
              <w:t xml:space="preserve"> </w:t>
            </w:r>
            <w:r w:rsidRPr="00183A25">
              <w:rPr>
                <w:rFonts w:ascii="Arial Narrow" w:hAnsi="Arial Narrow"/>
              </w:rPr>
              <w:t>Śruby blokowane w płycie (3,</w:t>
            </w:r>
            <w:r>
              <w:rPr>
                <w:rFonts w:ascii="Arial Narrow" w:hAnsi="Arial Narrow"/>
              </w:rPr>
              <w:t xml:space="preserve">5mm) samogwintujące oraz </w:t>
            </w:r>
            <w:proofErr w:type="spellStart"/>
            <w:r>
              <w:rPr>
                <w:rFonts w:ascii="Arial Narrow" w:hAnsi="Arial Narrow"/>
              </w:rPr>
              <w:t>samotną</w:t>
            </w:r>
            <w:r w:rsidRPr="00183A25">
              <w:rPr>
                <w:rFonts w:ascii="Arial Narrow" w:hAnsi="Arial Narrow"/>
              </w:rPr>
              <w:t>ce</w:t>
            </w:r>
            <w:proofErr w:type="spellEnd"/>
            <w:r>
              <w:rPr>
                <w:rFonts w:ascii="Arial Narrow" w:hAnsi="Arial Narrow"/>
              </w:rPr>
              <w:t xml:space="preserve"> </w:t>
            </w:r>
            <w:r w:rsidRPr="00183A25">
              <w:rPr>
                <w:rFonts w:ascii="Arial Narrow" w:hAnsi="Arial Narrow"/>
              </w:rPr>
              <w:t>/samogwintujące z</w:t>
            </w:r>
            <w:r>
              <w:rPr>
                <w:rFonts w:ascii="Arial Narrow" w:hAnsi="Arial Narrow"/>
              </w:rPr>
              <w:t xml:space="preserve"> gniazdami sześciokątnymi i gwi</w:t>
            </w:r>
            <w:r w:rsidRPr="00183A25">
              <w:rPr>
                <w:rFonts w:ascii="Arial Narrow" w:hAnsi="Arial Narrow"/>
              </w:rPr>
              <w:t>a</w:t>
            </w:r>
            <w:r>
              <w:rPr>
                <w:rFonts w:ascii="Arial Narrow" w:hAnsi="Arial Narrow"/>
              </w:rPr>
              <w:t>z</w:t>
            </w:r>
            <w:r w:rsidRPr="00183A25">
              <w:rPr>
                <w:rFonts w:ascii="Arial Narrow" w:hAnsi="Arial Narrow"/>
              </w:rPr>
              <w:t xml:space="preserve">dkowymi wkręcane przy pomocy śrubokręta dynamometrycznego 1 ,5Nm. W głowie płyty otwory </w:t>
            </w:r>
            <w:r>
              <w:rPr>
                <w:rFonts w:ascii="Arial Narrow" w:hAnsi="Arial Narrow"/>
              </w:rPr>
              <w:t xml:space="preserve">pod śruby blokowane </w:t>
            </w:r>
            <w:proofErr w:type="spellStart"/>
            <w:r>
              <w:rPr>
                <w:rFonts w:ascii="Arial Narrow" w:hAnsi="Arial Narrow"/>
              </w:rPr>
              <w:t>zmiennoką</w:t>
            </w:r>
            <w:r w:rsidRPr="00183A25">
              <w:rPr>
                <w:rFonts w:ascii="Arial Narrow" w:hAnsi="Arial Narrow"/>
              </w:rPr>
              <w:t>towe</w:t>
            </w:r>
            <w:proofErr w:type="spellEnd"/>
            <w:r w:rsidRPr="00183A25">
              <w:rPr>
                <w:rFonts w:ascii="Arial Narrow" w:hAnsi="Arial Narrow"/>
              </w:rPr>
              <w:t xml:space="preserve"> z odchyleniem od osi w każdym kierunku 15 stopni o średnicy 3,5mm.Materiał stal.</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83A25"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83A25" w:rsidP="00B829A1">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183A25" w:rsidP="00183A25">
            <w:pPr>
              <w:pStyle w:val="Zawartotabeli"/>
              <w:rPr>
                <w:rFonts w:ascii="Arial Narrow" w:hAnsi="Arial Narrow"/>
              </w:rPr>
            </w:pPr>
            <w:r w:rsidRPr="00183A25">
              <w:rPr>
                <w:rFonts w:ascii="Arial Narrow" w:hAnsi="Arial Narrow"/>
              </w:rPr>
              <w:t>Zestaw do złamań w obrębie dalszej nasady kości promieniowej. Materiał stal/tytan. Komplet: płyta+ 5xśruba blokowana 2</w:t>
            </w:r>
            <w:r>
              <w:rPr>
                <w:rFonts w:ascii="Arial Narrow" w:hAnsi="Arial Narrow"/>
              </w:rPr>
              <w:t>,4+ 2x śruba korowa. Wymagania:</w:t>
            </w:r>
          </w:p>
          <w:p w:rsidR="00183A25" w:rsidRDefault="00183A25" w:rsidP="00ED483F">
            <w:pPr>
              <w:pStyle w:val="Zawartotabeli"/>
              <w:jc w:val="both"/>
              <w:rPr>
                <w:rFonts w:ascii="Arial Narrow" w:hAnsi="Arial Narrow"/>
              </w:rPr>
            </w:pPr>
            <w:r w:rsidRPr="00183A25">
              <w:rPr>
                <w:rFonts w:ascii="Arial Narrow" w:hAnsi="Arial Narrow"/>
              </w:rPr>
              <w:t xml:space="preserve">Płyta grzbietowa/dłoniowa do dalszej nasady kości promieniowej z otworami blokowanymi w płycie zmienno-kątowymi. Płytka dłoniowa - anatomiczna o kształcie zmniejszającym kontakt z kością, blokująco - kompresyjna do dalszej nasady kości promieniowej. Na trzonie płyty otwory dwufunkcyjne nie wymagające </w:t>
            </w:r>
            <w:r>
              <w:rPr>
                <w:rFonts w:ascii="Arial Narrow" w:hAnsi="Arial Narrow"/>
              </w:rPr>
              <w:t xml:space="preserve">zaślepek </w:t>
            </w:r>
            <w:r w:rsidRPr="00183A25">
              <w:rPr>
                <w:rFonts w:ascii="Arial Narrow" w:hAnsi="Arial Narrow"/>
              </w:rPr>
              <w:t>/</w:t>
            </w:r>
            <w:r>
              <w:rPr>
                <w:rFonts w:ascii="Arial Narrow" w:hAnsi="Arial Narrow"/>
              </w:rPr>
              <w:t xml:space="preserve"> </w:t>
            </w:r>
            <w:proofErr w:type="spellStart"/>
            <w:r w:rsidRPr="00183A25">
              <w:rPr>
                <w:rFonts w:ascii="Arial Narrow" w:hAnsi="Arial Narrow"/>
              </w:rPr>
              <w:t>przejsciówek</w:t>
            </w:r>
            <w:proofErr w:type="spellEnd"/>
            <w:r w:rsidRPr="00183A25">
              <w:rPr>
                <w:rFonts w:ascii="Arial Narrow" w:hAnsi="Arial Narrow"/>
              </w:rPr>
              <w:t xml:space="preserve">, </w:t>
            </w:r>
            <w:proofErr w:type="spellStart"/>
            <w:r w:rsidRPr="00183A25">
              <w:rPr>
                <w:rFonts w:ascii="Arial Narrow" w:hAnsi="Arial Narrow"/>
              </w:rPr>
              <w:t>blokujaco</w:t>
            </w:r>
            <w:proofErr w:type="spellEnd"/>
            <w:r w:rsidRPr="00183A25">
              <w:rPr>
                <w:rFonts w:ascii="Arial Narrow" w:hAnsi="Arial Narrow"/>
              </w:rPr>
              <w:t xml:space="preserve"> - kompresyjne z możliwością zastosowania </w:t>
            </w:r>
            <w:r>
              <w:rPr>
                <w:rFonts w:ascii="Arial Narrow" w:hAnsi="Arial Narrow"/>
              </w:rPr>
              <w:t xml:space="preserve">śrub </w:t>
            </w:r>
            <w:proofErr w:type="spellStart"/>
            <w:r>
              <w:rPr>
                <w:rFonts w:ascii="Arial Narrow" w:hAnsi="Arial Narrow"/>
              </w:rPr>
              <w:t>blokujacych</w:t>
            </w:r>
            <w:proofErr w:type="spellEnd"/>
            <w:r>
              <w:rPr>
                <w:rFonts w:ascii="Arial Narrow" w:hAnsi="Arial Narrow"/>
              </w:rPr>
              <w:t xml:space="preserve"> lub korowych (kompresja </w:t>
            </w:r>
            <w:proofErr w:type="spellStart"/>
            <w:r>
              <w:rPr>
                <w:rFonts w:ascii="Arial Narrow" w:hAnsi="Arial Narrow"/>
              </w:rPr>
              <w:t>miedzyodłamowa</w:t>
            </w:r>
            <w:proofErr w:type="spellEnd"/>
            <w:r w:rsidRPr="00183A25">
              <w:rPr>
                <w:rFonts w:ascii="Arial Narrow" w:hAnsi="Arial Narrow"/>
              </w:rPr>
              <w:t xml:space="preserve">), </w:t>
            </w:r>
            <w:proofErr w:type="spellStart"/>
            <w:r w:rsidRPr="00183A25">
              <w:rPr>
                <w:rFonts w:ascii="Arial Narrow" w:hAnsi="Arial Narrow"/>
              </w:rPr>
              <w:t>podłulny</w:t>
            </w:r>
            <w:proofErr w:type="spellEnd"/>
            <w:r w:rsidRPr="00183A25">
              <w:rPr>
                <w:rFonts w:ascii="Arial Narrow" w:hAnsi="Arial Narrow"/>
              </w:rPr>
              <w:t xml:space="preserve"> otwór </w:t>
            </w:r>
            <w:proofErr w:type="spellStart"/>
            <w:r w:rsidRPr="00183A25">
              <w:rPr>
                <w:rFonts w:ascii="Arial Narrow" w:hAnsi="Arial Narrow"/>
              </w:rPr>
              <w:t>blokujaco</w:t>
            </w:r>
            <w:proofErr w:type="spellEnd"/>
            <w:r w:rsidRPr="00183A25">
              <w:rPr>
                <w:rFonts w:ascii="Arial Narrow" w:hAnsi="Arial Narrow"/>
              </w:rPr>
              <w:t xml:space="preserve"> - kompresyjny umożliwia elastyczność pionowego pozycjonowania płytki. W głowie płyty otwory prowadzące śruby z owalna gwintowana głowa 2.4mm-blokowane </w:t>
            </w:r>
            <w:proofErr w:type="spellStart"/>
            <w:r w:rsidRPr="00183A25">
              <w:rPr>
                <w:rFonts w:ascii="Arial Narrow" w:hAnsi="Arial Narrow"/>
              </w:rPr>
              <w:t>wielokątowo</w:t>
            </w:r>
            <w:proofErr w:type="spellEnd"/>
            <w:r w:rsidRPr="00183A25">
              <w:rPr>
                <w:rFonts w:ascii="Arial Narrow" w:hAnsi="Arial Narrow"/>
              </w:rPr>
              <w:t xml:space="preserve"> z odchyleniem kierunku prowadzenia śru</w:t>
            </w:r>
            <w:r>
              <w:rPr>
                <w:rFonts w:ascii="Arial Narrow" w:hAnsi="Arial Narrow"/>
              </w:rPr>
              <w:t>by od głównej osi o 15st. w każ</w:t>
            </w:r>
            <w:r w:rsidRPr="00183A25">
              <w:rPr>
                <w:rFonts w:ascii="Arial Narrow" w:hAnsi="Arial Narrow"/>
              </w:rPr>
              <w:t>dym kierunku. Otwory w głowie płyty zbudowane z czterech kolumn gwintowanych z min. czterema zwojami gwintu. Możliwość zastosowania śrub blokowanych w płycie 2.4/2.7 wprowadzanych w osi otworów w głowie płyty. W cz</w:t>
            </w:r>
            <w:r w:rsidR="00ED483F">
              <w:rPr>
                <w:rFonts w:ascii="Arial Narrow" w:hAnsi="Arial Narrow"/>
              </w:rPr>
              <w:t>ęś</w:t>
            </w:r>
            <w:r w:rsidRPr="00183A25">
              <w:rPr>
                <w:rFonts w:ascii="Arial Narrow" w:hAnsi="Arial Narrow"/>
              </w:rPr>
              <w:t>ci dalszej płytki otwory owalne gwintowane z możliwością zastosowania alternatywnie śrub blokowanych w płytce i korowych 2.4/2,7mm.</w:t>
            </w:r>
            <w:r>
              <w:rPr>
                <w:rFonts w:ascii="Arial Narrow" w:hAnsi="Arial Narrow"/>
              </w:rPr>
              <w:t xml:space="preserve"> </w:t>
            </w:r>
            <w:r w:rsidRPr="00183A25">
              <w:rPr>
                <w:rFonts w:ascii="Arial Narrow" w:hAnsi="Arial Narrow"/>
              </w:rPr>
              <w:t xml:space="preserve"> Instrumentarium wyposażone w celownik określający </w:t>
            </w:r>
            <w:r>
              <w:rPr>
                <w:rFonts w:ascii="Arial Narrow" w:hAnsi="Arial Narrow"/>
              </w:rPr>
              <w:t>maksymalne odchylenie kierunku ś</w:t>
            </w:r>
            <w:r w:rsidRPr="00183A25">
              <w:rPr>
                <w:rFonts w:ascii="Arial Narrow" w:hAnsi="Arial Narrow"/>
              </w:rPr>
              <w:t>ruby od osi. Śruby blokowane</w:t>
            </w:r>
            <w:r>
              <w:rPr>
                <w:rFonts w:ascii="Arial Narrow" w:hAnsi="Arial Narrow"/>
              </w:rPr>
              <w:t xml:space="preserve"> w płycie wkręcane przy pomocy ś</w:t>
            </w:r>
            <w:r w:rsidRPr="00183A25">
              <w:rPr>
                <w:rFonts w:ascii="Arial Narrow" w:hAnsi="Arial Narrow"/>
              </w:rPr>
              <w:t>rubokr</w:t>
            </w:r>
            <w:r>
              <w:rPr>
                <w:rFonts w:ascii="Arial Narrow" w:hAnsi="Arial Narrow"/>
              </w:rPr>
              <w:t>ę</w:t>
            </w:r>
            <w:r w:rsidRPr="00183A25">
              <w:rPr>
                <w:rFonts w:ascii="Arial Narrow" w:hAnsi="Arial Narrow"/>
              </w:rPr>
              <w:t>ta dynamometrycznego 0,8Nm. Śruby blokowane w płycie i korowe samogwintuj</w:t>
            </w:r>
            <w:r>
              <w:rPr>
                <w:rFonts w:ascii="Arial Narrow" w:hAnsi="Arial Narrow"/>
              </w:rPr>
              <w:t>ą</w:t>
            </w:r>
            <w:r w:rsidRPr="00183A25">
              <w:rPr>
                <w:rFonts w:ascii="Arial Narrow" w:hAnsi="Arial Narrow"/>
              </w:rPr>
              <w:t>ce z gniazdami gwi</w:t>
            </w:r>
            <w:r>
              <w:rPr>
                <w:rFonts w:ascii="Arial Narrow" w:hAnsi="Arial Narrow"/>
              </w:rPr>
              <w:t>a</w:t>
            </w:r>
            <w:r w:rsidRPr="00183A25">
              <w:rPr>
                <w:rFonts w:ascii="Arial Narrow" w:hAnsi="Arial Narrow"/>
              </w:rPr>
              <w:t>zdkowymi. płyty grzbietowe typu L,T, do kolumny pośredn</w:t>
            </w:r>
            <w:r>
              <w:rPr>
                <w:rFonts w:ascii="Arial Narrow" w:hAnsi="Arial Narrow"/>
              </w:rPr>
              <w:t xml:space="preserve">iej, dłoniowe 2 kolumnowe, pozastawowe i </w:t>
            </w:r>
            <w:proofErr w:type="spellStart"/>
            <w:r>
              <w:rPr>
                <w:rFonts w:ascii="Arial Narrow" w:hAnsi="Arial Narrow"/>
              </w:rPr>
              <w:t>przystawowe</w:t>
            </w:r>
            <w:proofErr w:type="spellEnd"/>
            <w:r>
              <w:rPr>
                <w:rFonts w:ascii="Arial Narrow" w:hAnsi="Arial Narrow"/>
              </w:rPr>
              <w:t>.</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83A25"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83A25" w:rsidP="00B829A1">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183A25" w:rsidP="00183A25">
            <w:pPr>
              <w:pStyle w:val="Zawartotabeli"/>
              <w:rPr>
                <w:rFonts w:ascii="Arial Narrow" w:hAnsi="Arial Narrow"/>
              </w:rPr>
            </w:pPr>
            <w:r w:rsidRPr="00183A25">
              <w:rPr>
                <w:rFonts w:ascii="Arial Narrow" w:hAnsi="Arial Narrow"/>
              </w:rPr>
              <w:t>System do os</w:t>
            </w:r>
            <w:r>
              <w:rPr>
                <w:rFonts w:ascii="Arial Narrow" w:hAnsi="Arial Narrow"/>
              </w:rPr>
              <w:t>teotomii i urazów w obrębie bliż</w:t>
            </w:r>
            <w:r w:rsidRPr="00183A25">
              <w:rPr>
                <w:rFonts w:ascii="Arial Narrow" w:hAnsi="Arial Narrow"/>
              </w:rPr>
              <w:t>szej nasady kości udowej u dzieci i młodocianych. Komplet stanowi płyt</w:t>
            </w:r>
            <w:r w:rsidR="00CF5257">
              <w:rPr>
                <w:rFonts w:ascii="Arial Narrow" w:hAnsi="Arial Narrow"/>
              </w:rPr>
              <w:t>a+ 2 śruby korowe+ 3 blokowane. Wymagania:</w:t>
            </w:r>
          </w:p>
          <w:p w:rsidR="00CF5257" w:rsidRDefault="00CF5257" w:rsidP="00CF5257">
            <w:pPr>
              <w:pStyle w:val="Zawartotabeli"/>
              <w:jc w:val="both"/>
              <w:rPr>
                <w:rFonts w:ascii="Arial Narrow" w:hAnsi="Arial Narrow"/>
              </w:rPr>
            </w:pPr>
            <w:r w:rsidRPr="00CF5257">
              <w:rPr>
                <w:rFonts w:ascii="Arial Narrow" w:hAnsi="Arial Narrow"/>
              </w:rPr>
              <w:lastRenderedPageBreak/>
              <w:t>Pytka anatomiczna o kształcie zmniejsz</w:t>
            </w:r>
            <w:r w:rsidR="00ED483F">
              <w:rPr>
                <w:rFonts w:ascii="Arial Narrow" w:hAnsi="Arial Narrow"/>
              </w:rPr>
              <w:t xml:space="preserve">ającym kontakt z kością, </w:t>
            </w:r>
            <w:proofErr w:type="spellStart"/>
            <w:r w:rsidR="00ED483F">
              <w:rPr>
                <w:rFonts w:ascii="Arial Narrow" w:hAnsi="Arial Narrow"/>
              </w:rPr>
              <w:t>blokują</w:t>
            </w:r>
            <w:r w:rsidRPr="00CF5257">
              <w:rPr>
                <w:rFonts w:ascii="Arial Narrow" w:hAnsi="Arial Narrow"/>
              </w:rPr>
              <w:t>co­kompresyjną</w:t>
            </w:r>
            <w:proofErr w:type="spellEnd"/>
            <w:r w:rsidRPr="00CF5257">
              <w:rPr>
                <w:rFonts w:ascii="Arial Narrow" w:hAnsi="Arial Narrow"/>
              </w:rPr>
              <w:t xml:space="preserve"> do dalszej nasady kości udowej wykonana ze stali </w:t>
            </w:r>
            <w:proofErr w:type="spellStart"/>
            <w:r w:rsidRPr="00CF5257">
              <w:rPr>
                <w:rFonts w:ascii="Arial Narrow" w:hAnsi="Arial Narrow"/>
              </w:rPr>
              <w:t>implantowej</w:t>
            </w:r>
            <w:proofErr w:type="spellEnd"/>
            <w:r w:rsidRPr="00CF5257">
              <w:rPr>
                <w:rFonts w:ascii="Arial Narrow" w:hAnsi="Arial Narrow"/>
              </w:rPr>
              <w:t xml:space="preserve">. Na trzonie płyty otwory dwufunkcyjne nie wymagające zaślepek/przejściówek, </w:t>
            </w:r>
            <w:proofErr w:type="spellStart"/>
            <w:r w:rsidRPr="00CF5257">
              <w:rPr>
                <w:rFonts w:ascii="Arial Narrow" w:hAnsi="Arial Narrow"/>
              </w:rPr>
              <w:t>blokująco­kompresyjne</w:t>
            </w:r>
            <w:proofErr w:type="spellEnd"/>
            <w:r w:rsidRPr="00CF5257">
              <w:rPr>
                <w:rFonts w:ascii="Arial Narrow" w:hAnsi="Arial Narrow"/>
              </w:rPr>
              <w:t xml:space="preserve"> z możliwością zastosowania śrub blokujących lub korowych</w:t>
            </w:r>
            <w:r w:rsidR="00ED483F">
              <w:rPr>
                <w:rFonts w:ascii="Arial Narrow" w:hAnsi="Arial Narrow"/>
              </w:rPr>
              <w:t xml:space="preserve"> </w:t>
            </w:r>
            <w:r w:rsidRPr="00CF5257">
              <w:rPr>
                <w:rFonts w:ascii="Arial Narrow" w:hAnsi="Arial Narrow"/>
              </w:rPr>
              <w:t xml:space="preserve">/gąbczastych (kompresja </w:t>
            </w:r>
            <w:proofErr w:type="spellStart"/>
            <w:r w:rsidRPr="00CF5257">
              <w:rPr>
                <w:rFonts w:ascii="Arial Narrow" w:hAnsi="Arial Narrow"/>
              </w:rPr>
              <w:t>międzyodłamowa</w:t>
            </w:r>
            <w:proofErr w:type="spellEnd"/>
            <w:r w:rsidRPr="00CF5257">
              <w:rPr>
                <w:rFonts w:ascii="Arial Narrow" w:hAnsi="Arial Narrow"/>
              </w:rPr>
              <w:t xml:space="preserve">). W głowie płyty otwory prowadzące śruby blokujące </w:t>
            </w:r>
            <w:proofErr w:type="spellStart"/>
            <w:r w:rsidRPr="00CF5257">
              <w:rPr>
                <w:rFonts w:ascii="Arial Narrow" w:hAnsi="Arial Narrow"/>
              </w:rPr>
              <w:t>doszyjkowe</w:t>
            </w:r>
            <w:proofErr w:type="spellEnd"/>
            <w:r w:rsidRPr="00CF5257">
              <w:rPr>
                <w:rFonts w:ascii="Arial Narrow" w:hAnsi="Arial Narrow"/>
              </w:rPr>
              <w:t xml:space="preserve"> - śr. 3,5 i 5.0 mm oraz otwory do wstępnej stabilizacji drutami </w:t>
            </w:r>
            <w:proofErr w:type="spellStart"/>
            <w:r w:rsidRPr="00CF5257">
              <w:rPr>
                <w:rFonts w:ascii="Arial Narrow" w:hAnsi="Arial Narrow"/>
              </w:rPr>
              <w:t>Kirschnera</w:t>
            </w:r>
            <w:proofErr w:type="spellEnd"/>
            <w:r w:rsidRPr="00CF5257">
              <w:rPr>
                <w:rFonts w:ascii="Arial Narrow" w:hAnsi="Arial Narrow"/>
              </w:rPr>
              <w:t xml:space="preserve">. Płyty do bliższej nasady k. udowej z określonym kątem prowadzenia śrub </w:t>
            </w:r>
            <w:proofErr w:type="spellStart"/>
            <w:r w:rsidRPr="00CF5257">
              <w:rPr>
                <w:rFonts w:ascii="Arial Narrow" w:hAnsi="Arial Narrow"/>
              </w:rPr>
              <w:t>doszyjkowych</w:t>
            </w:r>
            <w:proofErr w:type="spellEnd"/>
            <w:r w:rsidRPr="00CF5257">
              <w:rPr>
                <w:rFonts w:ascii="Arial Narrow" w:hAnsi="Arial Narrow"/>
              </w:rPr>
              <w:t xml:space="preserve"> - 1000, 10</w:t>
            </w:r>
            <w:r>
              <w:rPr>
                <w:rFonts w:ascii="Arial Narrow" w:hAnsi="Arial Narrow"/>
              </w:rPr>
              <w:t xml:space="preserve">00, 1200, 1300, 1400 oraz 1500. </w:t>
            </w:r>
            <w:r w:rsidRPr="00CF5257">
              <w:rPr>
                <w:rFonts w:ascii="Arial Narrow" w:hAnsi="Arial Narrow"/>
              </w:rPr>
              <w:t xml:space="preserve">Płyty do dalszej nasady k. udowej z określonym kątem prowadzenia śrub kłykciowych 900 W części trzonowej płytki otwory owalne gwintowane z możliwością zastosowania alternatywnie śrub blokowanych w płytce i korowych/gąbczastych 3.5 oraz 4.5/5.0. Śruby blokowane w płycie (3,5 i 5,0 mm)samogwintujące oraz </w:t>
            </w:r>
            <w:proofErr w:type="spellStart"/>
            <w:r w:rsidRPr="00CF5257">
              <w:rPr>
                <w:rFonts w:ascii="Arial Narrow" w:hAnsi="Arial Narrow"/>
              </w:rPr>
              <w:t>samotnące</w:t>
            </w:r>
            <w:proofErr w:type="spellEnd"/>
            <w:r w:rsidR="00ED483F">
              <w:rPr>
                <w:rFonts w:ascii="Arial Narrow" w:hAnsi="Arial Narrow"/>
              </w:rPr>
              <w:t xml:space="preserve"> </w:t>
            </w:r>
            <w:r w:rsidRPr="00CF5257">
              <w:rPr>
                <w:rFonts w:ascii="Arial Narrow" w:hAnsi="Arial Narrow"/>
              </w:rPr>
              <w:t>/samogwintujące z gniazdami sześciokątnymi i gwiazdkowymi wkręcane przy pomocy śrubokręta dynamometrycznego 1,5Nm/4,ONm.</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CF5257"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w:t>
            </w:r>
            <w:r w:rsidR="00183A25">
              <w:rPr>
                <w:rFonts w:ascii="Arial Narrow" w:hAnsi="Arial Narrow" w:cs="Times New Roman"/>
                <w:sz w:val="20"/>
                <w:szCs w:val="20"/>
              </w:rPr>
              <w:t>pl</w:t>
            </w:r>
            <w:proofErr w:type="spellEnd"/>
            <w:r w:rsidR="00183A25">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183A25" w:rsidP="00B829A1">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Pr="00ED483F" w:rsidRDefault="00ED483F" w:rsidP="00ED483F">
            <w:pPr>
              <w:jc w:val="both"/>
              <w:rPr>
                <w:rFonts w:ascii="Arial Narrow" w:hAnsi="Arial Narrow"/>
                <w:color w:val="000000"/>
                <w:sz w:val="20"/>
                <w:szCs w:val="20"/>
              </w:rPr>
            </w:pPr>
            <w:r w:rsidRPr="00ED483F">
              <w:rPr>
                <w:rFonts w:ascii="Arial Narrow" w:hAnsi="Arial Narrow"/>
                <w:color w:val="000000"/>
                <w:sz w:val="20"/>
                <w:szCs w:val="20"/>
              </w:rPr>
              <w:t xml:space="preserve">Śruby </w:t>
            </w:r>
            <w:proofErr w:type="spellStart"/>
            <w:r w:rsidRPr="00ED483F">
              <w:rPr>
                <w:rFonts w:ascii="Arial Narrow" w:hAnsi="Arial Narrow"/>
                <w:color w:val="000000"/>
                <w:sz w:val="20"/>
                <w:szCs w:val="20"/>
              </w:rPr>
              <w:t>kaniulowane</w:t>
            </w:r>
            <w:proofErr w:type="spellEnd"/>
            <w:r w:rsidRPr="00ED483F">
              <w:rPr>
                <w:rFonts w:ascii="Arial Narrow" w:hAnsi="Arial Narrow"/>
                <w:color w:val="000000"/>
                <w:sz w:val="20"/>
                <w:szCs w:val="20"/>
              </w:rPr>
              <w:t xml:space="preserve"> </w:t>
            </w:r>
            <w:r>
              <w:rPr>
                <w:rFonts w:ascii="Arial Narrow" w:hAnsi="Arial Narrow"/>
                <w:color w:val="000000"/>
                <w:sz w:val="20"/>
                <w:szCs w:val="20"/>
              </w:rPr>
              <w:t xml:space="preserve">wyszczególnione w poz. 8.1. – 8.4., </w:t>
            </w:r>
            <w:r w:rsidRPr="00ED483F">
              <w:rPr>
                <w:rFonts w:ascii="Arial Narrow" w:hAnsi="Arial Narrow"/>
                <w:color w:val="000000"/>
                <w:sz w:val="20"/>
                <w:szCs w:val="20"/>
              </w:rPr>
              <w:t xml:space="preserve">o średnicy gwintu 4,5 mm. </w:t>
            </w:r>
            <w:proofErr w:type="spellStart"/>
            <w:r w:rsidRPr="00ED483F">
              <w:rPr>
                <w:rFonts w:ascii="Arial Narrow" w:hAnsi="Arial Narrow"/>
                <w:color w:val="000000"/>
                <w:sz w:val="20"/>
                <w:szCs w:val="20"/>
              </w:rPr>
              <w:t>Kaniulacja</w:t>
            </w:r>
            <w:proofErr w:type="spellEnd"/>
            <w:r w:rsidRPr="00ED483F">
              <w:rPr>
                <w:rFonts w:ascii="Arial Narrow" w:hAnsi="Arial Narrow"/>
                <w:color w:val="000000"/>
                <w:sz w:val="20"/>
                <w:szCs w:val="20"/>
              </w:rPr>
              <w:t xml:space="preserve"> umożliwiająca wprowadzenie po drucie </w:t>
            </w:r>
            <w:proofErr w:type="spellStart"/>
            <w:r w:rsidRPr="00ED483F">
              <w:rPr>
                <w:rFonts w:ascii="Arial Narrow" w:hAnsi="Arial Narrow"/>
                <w:color w:val="000000"/>
                <w:sz w:val="20"/>
                <w:szCs w:val="20"/>
              </w:rPr>
              <w:t>Kirschnera</w:t>
            </w:r>
            <w:proofErr w:type="spellEnd"/>
            <w:r w:rsidRPr="00ED483F">
              <w:rPr>
                <w:rFonts w:ascii="Arial Narrow" w:hAnsi="Arial Narrow"/>
                <w:color w:val="000000"/>
                <w:sz w:val="20"/>
                <w:szCs w:val="20"/>
              </w:rPr>
              <w:t xml:space="preserve"> o średnicy 1,6mm. Głowa śruby o zmniejszonym profilu- zapewniająca dobre oparcie na kości. Gniazdo śruby sześciokątne. Kompatybilne z posiadanym przez zamawiającego </w:t>
            </w:r>
            <w:proofErr w:type="spellStart"/>
            <w:r w:rsidRPr="00ED483F">
              <w:rPr>
                <w:rFonts w:ascii="Arial Narrow" w:hAnsi="Arial Narrow"/>
                <w:color w:val="000000"/>
                <w:sz w:val="20"/>
                <w:szCs w:val="20"/>
              </w:rPr>
              <w:t>instrumentariu</w:t>
            </w:r>
            <w:proofErr w:type="spellEnd"/>
            <w:r w:rsidRPr="00ED483F">
              <w:rPr>
                <w:rFonts w:ascii="Arial Narrow" w:hAnsi="Arial Narrow"/>
                <w:color w:val="000000"/>
                <w:sz w:val="20"/>
                <w:szCs w:val="20"/>
              </w:rPr>
              <w:t>.</w:t>
            </w:r>
            <w:r>
              <w:t xml:space="preserve"> </w:t>
            </w:r>
            <w:r w:rsidRPr="00ED483F">
              <w:rPr>
                <w:rFonts w:ascii="Arial Narrow" w:hAnsi="Arial Narrow"/>
                <w:color w:val="000000"/>
                <w:sz w:val="20"/>
                <w:szCs w:val="20"/>
              </w:rPr>
              <w:t>Śruby w długościach od 20-72 mm.</w:t>
            </w:r>
          </w:p>
        </w:tc>
        <w:tc>
          <w:tcPr>
            <w:tcW w:w="1418" w:type="dxa"/>
            <w:shd w:val="clear" w:color="auto" w:fill="BFBFBF" w:themeFill="background1" w:themeFillShade="BF"/>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shd w:val="clear" w:color="auto" w:fill="BFBFBF" w:themeFill="background1" w:themeFillShade="BF"/>
            <w:vAlign w:val="center"/>
          </w:tcPr>
          <w:p w:rsidR="001F06EC" w:rsidRDefault="001F06EC" w:rsidP="00B829A1">
            <w:pPr>
              <w:pStyle w:val="Bezodstpw"/>
              <w:keepNext/>
              <w:jc w:val="center"/>
              <w:rPr>
                <w:rFonts w:ascii="Arial Narrow" w:hAnsi="Arial Narrow" w:cs="Times New Roman"/>
                <w:sz w:val="20"/>
                <w:szCs w:val="20"/>
              </w:rPr>
            </w:pPr>
          </w:p>
        </w:tc>
        <w:tc>
          <w:tcPr>
            <w:tcW w:w="1560" w:type="dxa"/>
            <w:shd w:val="clear" w:color="auto" w:fill="BFBFBF" w:themeFill="background1" w:themeFillShade="BF"/>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shd w:val="clear" w:color="auto" w:fill="BFBFBF" w:themeFill="background1" w:themeFillShade="BF"/>
            <w:vAlign w:val="center"/>
          </w:tcPr>
          <w:p w:rsidR="001F06EC" w:rsidRDefault="001F06EC" w:rsidP="00B829A1">
            <w:pPr>
              <w:pStyle w:val="Bezodstpw"/>
              <w:keepNext/>
              <w:jc w:val="center"/>
              <w:rPr>
                <w:rFonts w:ascii="Arial Narrow" w:hAnsi="Arial Narrow" w:cs="Times New Roman"/>
                <w:sz w:val="20"/>
                <w:szCs w:val="20"/>
              </w:rPr>
            </w:pPr>
          </w:p>
        </w:tc>
        <w:tc>
          <w:tcPr>
            <w:tcW w:w="1985" w:type="dxa"/>
            <w:shd w:val="clear" w:color="auto" w:fill="BFBFBF" w:themeFill="background1" w:themeFillShade="BF"/>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shd w:val="clear" w:color="auto" w:fill="BFBFBF" w:themeFill="background1" w:themeFillShade="BF"/>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shd w:val="clear" w:color="auto" w:fill="BFBFBF" w:themeFill="background1" w:themeFillShade="BF"/>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shd w:val="clear" w:color="auto" w:fill="BFBFBF" w:themeFill="background1" w:themeFillShade="BF"/>
            <w:vAlign w:val="center"/>
          </w:tcPr>
          <w:p w:rsidR="001F06EC" w:rsidRPr="003E2C97" w:rsidRDefault="001F06EC" w:rsidP="00B829A1">
            <w:pPr>
              <w:pStyle w:val="Bezodstpw"/>
              <w:jc w:val="center"/>
              <w:rPr>
                <w:rFonts w:ascii="Arial Narrow" w:hAnsi="Arial Narrow" w:cs="Times New Roman"/>
                <w:sz w:val="20"/>
                <w:szCs w:val="20"/>
              </w:rPr>
            </w:pPr>
          </w:p>
        </w:tc>
      </w:tr>
      <w:tr w:rsidR="00ED483F" w:rsidRPr="003E2C97" w:rsidTr="009904EC">
        <w:tc>
          <w:tcPr>
            <w:tcW w:w="709" w:type="dxa"/>
            <w:vAlign w:val="center"/>
          </w:tcPr>
          <w:p w:rsidR="00ED483F" w:rsidRPr="00ED483F" w:rsidRDefault="00ED483F" w:rsidP="002576FB">
            <w:pPr>
              <w:pStyle w:val="Akapitzlist"/>
              <w:numPr>
                <w:ilvl w:val="0"/>
                <w:numId w:val="87"/>
              </w:numPr>
              <w:ind w:left="0" w:firstLine="0"/>
              <w:jc w:val="center"/>
              <w:rPr>
                <w:rFonts w:ascii="Arial Narrow" w:hAnsi="Arial Narrow" w:cs="Times New Roman"/>
                <w:sz w:val="20"/>
                <w:szCs w:val="20"/>
              </w:rPr>
            </w:pPr>
          </w:p>
        </w:tc>
        <w:tc>
          <w:tcPr>
            <w:tcW w:w="4820" w:type="dxa"/>
          </w:tcPr>
          <w:p w:rsidR="00ED483F" w:rsidRPr="00ED483F" w:rsidRDefault="00ED483F" w:rsidP="00ED483F">
            <w:pPr>
              <w:rPr>
                <w:rFonts w:ascii="Arial Narrow" w:hAnsi="Arial Narrow"/>
                <w:sz w:val="20"/>
                <w:szCs w:val="20"/>
              </w:rPr>
            </w:pPr>
            <w:r w:rsidRPr="00ED483F">
              <w:rPr>
                <w:rFonts w:ascii="Arial Narrow" w:hAnsi="Arial Narrow"/>
                <w:sz w:val="20"/>
                <w:szCs w:val="20"/>
              </w:rPr>
              <w:t>Śruby stalowe s</w:t>
            </w:r>
            <w:r>
              <w:rPr>
                <w:rFonts w:ascii="Arial Narrow" w:hAnsi="Arial Narrow"/>
                <w:sz w:val="20"/>
                <w:szCs w:val="20"/>
              </w:rPr>
              <w:t>amogwintujące z krótkim gwintem.</w:t>
            </w:r>
          </w:p>
        </w:tc>
        <w:tc>
          <w:tcPr>
            <w:tcW w:w="1418"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708" w:type="dxa"/>
            <w:vAlign w:val="center"/>
          </w:tcPr>
          <w:p w:rsidR="00ED483F" w:rsidRDefault="00ED483F" w:rsidP="00ED483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708" w:type="dxa"/>
            <w:vAlign w:val="center"/>
          </w:tcPr>
          <w:p w:rsidR="00ED483F" w:rsidRDefault="00ED483F" w:rsidP="00ED483F">
            <w:pPr>
              <w:pStyle w:val="Bezodstpw"/>
              <w:keepNext/>
              <w:jc w:val="center"/>
              <w:rPr>
                <w:rFonts w:ascii="Arial Narrow" w:hAnsi="Arial Narrow" w:cs="Times New Roman"/>
                <w:sz w:val="20"/>
                <w:szCs w:val="20"/>
              </w:rPr>
            </w:pPr>
            <w:r>
              <w:rPr>
                <w:rFonts w:ascii="Arial Narrow" w:hAnsi="Arial Narrow" w:cs="Times New Roman"/>
                <w:sz w:val="20"/>
                <w:szCs w:val="20"/>
              </w:rPr>
              <w:t>50</w:t>
            </w:r>
          </w:p>
        </w:tc>
        <w:tc>
          <w:tcPr>
            <w:tcW w:w="1985"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992" w:type="dxa"/>
            <w:vAlign w:val="center"/>
          </w:tcPr>
          <w:p w:rsidR="00ED483F" w:rsidRPr="003E2C97" w:rsidRDefault="00ED483F" w:rsidP="00ED483F">
            <w:pPr>
              <w:pStyle w:val="Bezodstpw"/>
              <w:jc w:val="center"/>
              <w:rPr>
                <w:rFonts w:ascii="Arial Narrow" w:hAnsi="Arial Narrow" w:cs="Times New Roman"/>
                <w:sz w:val="20"/>
                <w:szCs w:val="20"/>
              </w:rPr>
            </w:pPr>
          </w:p>
        </w:tc>
        <w:tc>
          <w:tcPr>
            <w:tcW w:w="1985" w:type="dxa"/>
            <w:vAlign w:val="center"/>
          </w:tcPr>
          <w:p w:rsidR="00ED483F" w:rsidRPr="003E2C97" w:rsidRDefault="00ED483F" w:rsidP="00ED483F">
            <w:pPr>
              <w:pStyle w:val="Bezodstpw"/>
              <w:jc w:val="center"/>
              <w:rPr>
                <w:rFonts w:ascii="Arial Narrow" w:hAnsi="Arial Narrow" w:cs="Times New Roman"/>
                <w:sz w:val="20"/>
                <w:szCs w:val="20"/>
              </w:rPr>
            </w:pPr>
          </w:p>
        </w:tc>
        <w:tc>
          <w:tcPr>
            <w:tcW w:w="1275" w:type="dxa"/>
            <w:vAlign w:val="center"/>
          </w:tcPr>
          <w:p w:rsidR="00ED483F" w:rsidRPr="003E2C97" w:rsidRDefault="00ED483F" w:rsidP="00ED483F">
            <w:pPr>
              <w:pStyle w:val="Bezodstpw"/>
              <w:jc w:val="center"/>
              <w:rPr>
                <w:rFonts w:ascii="Arial Narrow" w:hAnsi="Arial Narrow" w:cs="Times New Roman"/>
                <w:sz w:val="20"/>
                <w:szCs w:val="20"/>
              </w:rPr>
            </w:pPr>
          </w:p>
        </w:tc>
      </w:tr>
      <w:tr w:rsidR="00ED483F" w:rsidRPr="003E2C97" w:rsidTr="009904EC">
        <w:tc>
          <w:tcPr>
            <w:tcW w:w="709" w:type="dxa"/>
            <w:vAlign w:val="center"/>
          </w:tcPr>
          <w:p w:rsidR="00ED483F" w:rsidRPr="00ED483F" w:rsidRDefault="00ED483F" w:rsidP="002576FB">
            <w:pPr>
              <w:pStyle w:val="Akapitzlist"/>
              <w:numPr>
                <w:ilvl w:val="0"/>
                <w:numId w:val="87"/>
              </w:numPr>
              <w:ind w:left="0" w:firstLine="0"/>
              <w:jc w:val="center"/>
              <w:rPr>
                <w:rFonts w:ascii="Arial Narrow" w:hAnsi="Arial Narrow" w:cs="Times New Roman"/>
                <w:sz w:val="20"/>
                <w:szCs w:val="20"/>
              </w:rPr>
            </w:pPr>
          </w:p>
        </w:tc>
        <w:tc>
          <w:tcPr>
            <w:tcW w:w="4820" w:type="dxa"/>
          </w:tcPr>
          <w:p w:rsidR="00ED483F" w:rsidRPr="00ED483F" w:rsidRDefault="00ED483F" w:rsidP="00ED483F">
            <w:pPr>
              <w:rPr>
                <w:rFonts w:ascii="Arial Narrow" w:hAnsi="Arial Narrow"/>
                <w:sz w:val="20"/>
                <w:szCs w:val="20"/>
              </w:rPr>
            </w:pPr>
            <w:r w:rsidRPr="00ED483F">
              <w:rPr>
                <w:rFonts w:ascii="Arial Narrow" w:hAnsi="Arial Narrow"/>
                <w:sz w:val="20"/>
                <w:szCs w:val="20"/>
              </w:rPr>
              <w:t xml:space="preserve">Śruby stalowe </w:t>
            </w:r>
            <w:r>
              <w:rPr>
                <w:rFonts w:ascii="Arial Narrow" w:hAnsi="Arial Narrow"/>
                <w:sz w:val="20"/>
                <w:szCs w:val="20"/>
              </w:rPr>
              <w:t>samogwintujące z pełnym gwintem.</w:t>
            </w:r>
          </w:p>
        </w:tc>
        <w:tc>
          <w:tcPr>
            <w:tcW w:w="1418"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708" w:type="dxa"/>
            <w:vAlign w:val="center"/>
          </w:tcPr>
          <w:p w:rsidR="00ED483F" w:rsidRDefault="00ED483F" w:rsidP="00ED483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708" w:type="dxa"/>
            <w:vAlign w:val="center"/>
          </w:tcPr>
          <w:p w:rsidR="00ED483F" w:rsidRDefault="00ED483F" w:rsidP="00ED483F">
            <w:pPr>
              <w:pStyle w:val="Bezodstpw"/>
              <w:keepNext/>
              <w:jc w:val="center"/>
              <w:rPr>
                <w:rFonts w:ascii="Arial Narrow" w:hAnsi="Arial Narrow" w:cs="Times New Roman"/>
                <w:sz w:val="20"/>
                <w:szCs w:val="20"/>
              </w:rPr>
            </w:pPr>
            <w:r>
              <w:rPr>
                <w:rFonts w:ascii="Arial Narrow" w:hAnsi="Arial Narrow" w:cs="Times New Roman"/>
                <w:sz w:val="20"/>
                <w:szCs w:val="20"/>
              </w:rPr>
              <w:t>50</w:t>
            </w:r>
          </w:p>
        </w:tc>
        <w:tc>
          <w:tcPr>
            <w:tcW w:w="1985"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992" w:type="dxa"/>
            <w:vAlign w:val="center"/>
          </w:tcPr>
          <w:p w:rsidR="00ED483F" w:rsidRPr="003E2C97" w:rsidRDefault="00ED483F" w:rsidP="00ED483F">
            <w:pPr>
              <w:pStyle w:val="Bezodstpw"/>
              <w:jc w:val="center"/>
              <w:rPr>
                <w:rFonts w:ascii="Arial Narrow" w:hAnsi="Arial Narrow" w:cs="Times New Roman"/>
                <w:sz w:val="20"/>
                <w:szCs w:val="20"/>
              </w:rPr>
            </w:pPr>
          </w:p>
        </w:tc>
        <w:tc>
          <w:tcPr>
            <w:tcW w:w="1985" w:type="dxa"/>
            <w:vAlign w:val="center"/>
          </w:tcPr>
          <w:p w:rsidR="00ED483F" w:rsidRPr="003E2C97" w:rsidRDefault="00ED483F" w:rsidP="00ED483F">
            <w:pPr>
              <w:pStyle w:val="Bezodstpw"/>
              <w:jc w:val="center"/>
              <w:rPr>
                <w:rFonts w:ascii="Arial Narrow" w:hAnsi="Arial Narrow" w:cs="Times New Roman"/>
                <w:sz w:val="20"/>
                <w:szCs w:val="20"/>
              </w:rPr>
            </w:pPr>
          </w:p>
        </w:tc>
        <w:tc>
          <w:tcPr>
            <w:tcW w:w="1275" w:type="dxa"/>
            <w:vAlign w:val="center"/>
          </w:tcPr>
          <w:p w:rsidR="00ED483F" w:rsidRPr="003E2C97" w:rsidRDefault="00ED483F" w:rsidP="00ED483F">
            <w:pPr>
              <w:pStyle w:val="Bezodstpw"/>
              <w:jc w:val="center"/>
              <w:rPr>
                <w:rFonts w:ascii="Arial Narrow" w:hAnsi="Arial Narrow" w:cs="Times New Roman"/>
                <w:sz w:val="20"/>
                <w:szCs w:val="20"/>
              </w:rPr>
            </w:pPr>
          </w:p>
        </w:tc>
      </w:tr>
      <w:tr w:rsidR="00ED483F" w:rsidRPr="003E2C97" w:rsidTr="009904EC">
        <w:tc>
          <w:tcPr>
            <w:tcW w:w="709" w:type="dxa"/>
            <w:vAlign w:val="center"/>
          </w:tcPr>
          <w:p w:rsidR="00ED483F" w:rsidRPr="00ED483F" w:rsidRDefault="00ED483F" w:rsidP="002576FB">
            <w:pPr>
              <w:pStyle w:val="Akapitzlist"/>
              <w:numPr>
                <w:ilvl w:val="0"/>
                <w:numId w:val="87"/>
              </w:numPr>
              <w:ind w:left="0" w:firstLine="0"/>
              <w:jc w:val="center"/>
              <w:rPr>
                <w:rFonts w:ascii="Arial Narrow" w:hAnsi="Arial Narrow" w:cs="Times New Roman"/>
                <w:sz w:val="20"/>
                <w:szCs w:val="20"/>
              </w:rPr>
            </w:pPr>
          </w:p>
        </w:tc>
        <w:tc>
          <w:tcPr>
            <w:tcW w:w="4820" w:type="dxa"/>
          </w:tcPr>
          <w:p w:rsidR="00ED483F" w:rsidRPr="00ED483F" w:rsidRDefault="00ED483F" w:rsidP="00ED483F">
            <w:pPr>
              <w:rPr>
                <w:rFonts w:ascii="Arial Narrow" w:hAnsi="Arial Narrow"/>
                <w:sz w:val="20"/>
                <w:szCs w:val="20"/>
              </w:rPr>
            </w:pPr>
            <w:r w:rsidRPr="00ED483F">
              <w:rPr>
                <w:rFonts w:ascii="Arial Narrow" w:hAnsi="Arial Narrow"/>
                <w:sz w:val="20"/>
                <w:szCs w:val="20"/>
              </w:rPr>
              <w:t xml:space="preserve">Śruby tytanowe </w:t>
            </w:r>
            <w:proofErr w:type="spellStart"/>
            <w:r w:rsidRPr="00ED483F">
              <w:rPr>
                <w:rFonts w:ascii="Arial Narrow" w:hAnsi="Arial Narrow"/>
                <w:sz w:val="20"/>
                <w:szCs w:val="20"/>
              </w:rPr>
              <w:t>samotnące</w:t>
            </w:r>
            <w:proofErr w:type="spellEnd"/>
            <w:r w:rsidRPr="00ED483F">
              <w:rPr>
                <w:rFonts w:ascii="Arial Narrow" w:hAnsi="Arial Narrow"/>
                <w:sz w:val="20"/>
                <w:szCs w:val="20"/>
              </w:rPr>
              <w:t xml:space="preserve"> z krótkim gwintem</w:t>
            </w:r>
            <w:r>
              <w:rPr>
                <w:rFonts w:ascii="Arial Narrow" w:hAnsi="Arial Narrow"/>
                <w:sz w:val="20"/>
                <w:szCs w:val="20"/>
              </w:rPr>
              <w:t>.</w:t>
            </w:r>
            <w:r w:rsidRPr="00ED483F">
              <w:rPr>
                <w:rFonts w:ascii="Arial Narrow" w:hAnsi="Arial Narrow"/>
                <w:sz w:val="20"/>
                <w:szCs w:val="20"/>
              </w:rPr>
              <w:t xml:space="preserve"> </w:t>
            </w:r>
          </w:p>
        </w:tc>
        <w:tc>
          <w:tcPr>
            <w:tcW w:w="1418"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708" w:type="dxa"/>
            <w:vAlign w:val="center"/>
          </w:tcPr>
          <w:p w:rsidR="00ED483F" w:rsidRDefault="00ED483F" w:rsidP="00ED483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708" w:type="dxa"/>
            <w:vAlign w:val="center"/>
          </w:tcPr>
          <w:p w:rsidR="00ED483F" w:rsidRDefault="00ED483F" w:rsidP="00ED483F">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985"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992" w:type="dxa"/>
            <w:vAlign w:val="center"/>
          </w:tcPr>
          <w:p w:rsidR="00ED483F" w:rsidRPr="003E2C97" w:rsidRDefault="00ED483F" w:rsidP="00ED483F">
            <w:pPr>
              <w:pStyle w:val="Bezodstpw"/>
              <w:jc w:val="center"/>
              <w:rPr>
                <w:rFonts w:ascii="Arial Narrow" w:hAnsi="Arial Narrow" w:cs="Times New Roman"/>
                <w:sz w:val="20"/>
                <w:szCs w:val="20"/>
              </w:rPr>
            </w:pPr>
          </w:p>
        </w:tc>
        <w:tc>
          <w:tcPr>
            <w:tcW w:w="1985" w:type="dxa"/>
            <w:vAlign w:val="center"/>
          </w:tcPr>
          <w:p w:rsidR="00ED483F" w:rsidRPr="003E2C97" w:rsidRDefault="00ED483F" w:rsidP="00ED483F">
            <w:pPr>
              <w:pStyle w:val="Bezodstpw"/>
              <w:jc w:val="center"/>
              <w:rPr>
                <w:rFonts w:ascii="Arial Narrow" w:hAnsi="Arial Narrow" w:cs="Times New Roman"/>
                <w:sz w:val="20"/>
                <w:szCs w:val="20"/>
              </w:rPr>
            </w:pPr>
          </w:p>
        </w:tc>
        <w:tc>
          <w:tcPr>
            <w:tcW w:w="1275" w:type="dxa"/>
            <w:vAlign w:val="center"/>
          </w:tcPr>
          <w:p w:rsidR="00ED483F" w:rsidRPr="003E2C97" w:rsidRDefault="00ED483F" w:rsidP="00ED483F">
            <w:pPr>
              <w:pStyle w:val="Bezodstpw"/>
              <w:jc w:val="center"/>
              <w:rPr>
                <w:rFonts w:ascii="Arial Narrow" w:hAnsi="Arial Narrow" w:cs="Times New Roman"/>
                <w:sz w:val="20"/>
                <w:szCs w:val="20"/>
              </w:rPr>
            </w:pPr>
          </w:p>
        </w:tc>
      </w:tr>
      <w:tr w:rsidR="00ED483F" w:rsidRPr="003E2C97" w:rsidTr="009904EC">
        <w:tc>
          <w:tcPr>
            <w:tcW w:w="709" w:type="dxa"/>
            <w:vAlign w:val="center"/>
          </w:tcPr>
          <w:p w:rsidR="00ED483F" w:rsidRPr="00ED483F" w:rsidRDefault="00ED483F" w:rsidP="002576FB">
            <w:pPr>
              <w:pStyle w:val="Akapitzlist"/>
              <w:numPr>
                <w:ilvl w:val="0"/>
                <w:numId w:val="87"/>
              </w:numPr>
              <w:ind w:left="0" w:firstLine="0"/>
              <w:jc w:val="center"/>
              <w:rPr>
                <w:rFonts w:ascii="Arial Narrow" w:hAnsi="Arial Narrow" w:cs="Times New Roman"/>
                <w:sz w:val="20"/>
                <w:szCs w:val="20"/>
              </w:rPr>
            </w:pPr>
          </w:p>
        </w:tc>
        <w:tc>
          <w:tcPr>
            <w:tcW w:w="4820" w:type="dxa"/>
          </w:tcPr>
          <w:p w:rsidR="00ED483F" w:rsidRPr="00ED483F" w:rsidRDefault="00ED483F" w:rsidP="00ED483F">
            <w:pPr>
              <w:rPr>
                <w:rFonts w:ascii="Arial Narrow" w:hAnsi="Arial Narrow"/>
                <w:sz w:val="20"/>
                <w:szCs w:val="20"/>
              </w:rPr>
            </w:pPr>
            <w:r w:rsidRPr="00ED483F">
              <w:rPr>
                <w:rFonts w:ascii="Arial Narrow" w:hAnsi="Arial Narrow"/>
                <w:sz w:val="20"/>
                <w:szCs w:val="20"/>
              </w:rPr>
              <w:t>Śruby tyta</w:t>
            </w:r>
            <w:r>
              <w:rPr>
                <w:rFonts w:ascii="Arial Narrow" w:hAnsi="Arial Narrow"/>
                <w:sz w:val="20"/>
                <w:szCs w:val="20"/>
              </w:rPr>
              <w:t xml:space="preserve">nowe </w:t>
            </w:r>
            <w:proofErr w:type="spellStart"/>
            <w:r>
              <w:rPr>
                <w:rFonts w:ascii="Arial Narrow" w:hAnsi="Arial Narrow"/>
                <w:sz w:val="20"/>
                <w:szCs w:val="20"/>
              </w:rPr>
              <w:t>samotnące</w:t>
            </w:r>
            <w:proofErr w:type="spellEnd"/>
            <w:r>
              <w:rPr>
                <w:rFonts w:ascii="Arial Narrow" w:hAnsi="Arial Narrow"/>
                <w:sz w:val="20"/>
                <w:szCs w:val="20"/>
              </w:rPr>
              <w:t xml:space="preserve"> z pełnym gwintem.</w:t>
            </w:r>
          </w:p>
        </w:tc>
        <w:tc>
          <w:tcPr>
            <w:tcW w:w="1418"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708" w:type="dxa"/>
            <w:vAlign w:val="center"/>
          </w:tcPr>
          <w:p w:rsidR="00ED483F" w:rsidRDefault="00ED483F" w:rsidP="00ED483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708" w:type="dxa"/>
            <w:vAlign w:val="center"/>
          </w:tcPr>
          <w:p w:rsidR="00ED483F" w:rsidRDefault="00ED483F" w:rsidP="00ED483F">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985" w:type="dxa"/>
            <w:vAlign w:val="center"/>
          </w:tcPr>
          <w:p w:rsidR="00ED483F" w:rsidRPr="003E2C97" w:rsidRDefault="00ED483F" w:rsidP="00ED483F">
            <w:pPr>
              <w:pStyle w:val="Bezodstpw"/>
              <w:keepNext/>
              <w:jc w:val="center"/>
              <w:rPr>
                <w:rFonts w:ascii="Arial Narrow" w:hAnsi="Arial Narrow" w:cs="Times New Roman"/>
                <w:sz w:val="20"/>
                <w:szCs w:val="20"/>
              </w:rPr>
            </w:pPr>
          </w:p>
        </w:tc>
        <w:tc>
          <w:tcPr>
            <w:tcW w:w="992" w:type="dxa"/>
            <w:vAlign w:val="center"/>
          </w:tcPr>
          <w:p w:rsidR="00ED483F" w:rsidRPr="003E2C97" w:rsidRDefault="00ED483F" w:rsidP="00ED483F">
            <w:pPr>
              <w:pStyle w:val="Bezodstpw"/>
              <w:jc w:val="center"/>
              <w:rPr>
                <w:rFonts w:ascii="Arial Narrow" w:hAnsi="Arial Narrow" w:cs="Times New Roman"/>
                <w:sz w:val="20"/>
                <w:szCs w:val="20"/>
              </w:rPr>
            </w:pPr>
          </w:p>
        </w:tc>
        <w:tc>
          <w:tcPr>
            <w:tcW w:w="1985" w:type="dxa"/>
            <w:vAlign w:val="center"/>
          </w:tcPr>
          <w:p w:rsidR="00ED483F" w:rsidRPr="003E2C97" w:rsidRDefault="00ED483F" w:rsidP="00ED483F">
            <w:pPr>
              <w:pStyle w:val="Bezodstpw"/>
              <w:jc w:val="center"/>
              <w:rPr>
                <w:rFonts w:ascii="Arial Narrow" w:hAnsi="Arial Narrow" w:cs="Times New Roman"/>
                <w:sz w:val="20"/>
                <w:szCs w:val="20"/>
              </w:rPr>
            </w:pPr>
          </w:p>
        </w:tc>
        <w:tc>
          <w:tcPr>
            <w:tcW w:w="1275" w:type="dxa"/>
            <w:vAlign w:val="center"/>
          </w:tcPr>
          <w:p w:rsidR="00ED483F" w:rsidRPr="003E2C97" w:rsidRDefault="00ED483F" w:rsidP="00ED483F">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9675F4" w:rsidP="009675F4">
            <w:pPr>
              <w:pStyle w:val="Zawartotabeli"/>
              <w:jc w:val="both"/>
              <w:rPr>
                <w:rFonts w:ascii="Arial Narrow" w:hAnsi="Arial Narrow"/>
              </w:rPr>
            </w:pPr>
            <w:r w:rsidRPr="009675F4">
              <w:rPr>
                <w:rFonts w:ascii="Arial Narrow" w:hAnsi="Arial Narrow"/>
              </w:rPr>
              <w:t xml:space="preserve">Śruby </w:t>
            </w:r>
            <w:proofErr w:type="spellStart"/>
            <w:r w:rsidRPr="009675F4">
              <w:rPr>
                <w:rFonts w:ascii="Arial Narrow" w:hAnsi="Arial Narrow"/>
              </w:rPr>
              <w:t>kaniulowane</w:t>
            </w:r>
            <w:proofErr w:type="spellEnd"/>
            <w:r w:rsidRPr="009675F4">
              <w:rPr>
                <w:rFonts w:ascii="Arial Narrow" w:hAnsi="Arial Narrow"/>
              </w:rPr>
              <w:t xml:space="preserve"> o średnicy gwintu 7,0 mm stalowe, samogwintujące. Długość gwintu 16 mm. </w:t>
            </w:r>
            <w:proofErr w:type="spellStart"/>
            <w:r w:rsidRPr="009675F4">
              <w:rPr>
                <w:rFonts w:ascii="Arial Narrow" w:hAnsi="Arial Narrow"/>
              </w:rPr>
              <w:t>Kaniulacja</w:t>
            </w:r>
            <w:proofErr w:type="spellEnd"/>
            <w:r w:rsidRPr="009675F4">
              <w:rPr>
                <w:rFonts w:ascii="Arial Narrow" w:hAnsi="Arial Narrow"/>
              </w:rPr>
              <w:t xml:space="preserve"> pozwalająca na prowadzenie gwoździa po drucie </w:t>
            </w:r>
            <w:proofErr w:type="spellStart"/>
            <w:r w:rsidRPr="009675F4">
              <w:rPr>
                <w:rFonts w:ascii="Arial Narrow" w:hAnsi="Arial Narrow"/>
              </w:rPr>
              <w:t>Kirschnera</w:t>
            </w:r>
            <w:proofErr w:type="spellEnd"/>
            <w:r w:rsidRPr="009675F4">
              <w:rPr>
                <w:rFonts w:ascii="Arial Narrow" w:hAnsi="Arial Narrow"/>
              </w:rPr>
              <w:t>. Gniazdo śruby sześciokątne. Śruby w długości od 30-130 mm. Kompatybilne z posiadanym przez zam</w:t>
            </w:r>
            <w:r>
              <w:rPr>
                <w:rFonts w:ascii="Arial Narrow" w:hAnsi="Arial Narrow"/>
              </w:rPr>
              <w:t>awiającego instrumentarium.</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675F4"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675F4" w:rsidP="00B829A1">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9675F4" w:rsidP="001F06EC">
            <w:pPr>
              <w:pStyle w:val="Zawartotabeli"/>
              <w:jc w:val="both"/>
              <w:rPr>
                <w:rFonts w:ascii="Arial Narrow" w:hAnsi="Arial Narrow"/>
              </w:rPr>
            </w:pPr>
            <w:r w:rsidRPr="009675F4">
              <w:rPr>
                <w:rFonts w:ascii="Arial Narrow" w:hAnsi="Arial Narrow"/>
              </w:rPr>
              <w:t xml:space="preserve">Gwoździe o spłaszczonej końcówce w kształcie hokeja o średnicy 2,0 mm - 2,5 mm - 3,0 mm - 3,5 mm - 4,0 mm </w:t>
            </w:r>
            <w:r w:rsidRPr="009675F4">
              <w:rPr>
                <w:rFonts w:ascii="Arial Narrow" w:hAnsi="Arial Narrow"/>
              </w:rPr>
              <w:lastRenderedPageBreak/>
              <w:t>Kompatybilne z posiadanym prz</w:t>
            </w:r>
            <w:r>
              <w:rPr>
                <w:rFonts w:ascii="Arial Narrow" w:hAnsi="Arial Narrow"/>
              </w:rPr>
              <w:t xml:space="preserve">ez zamawiającego instrumentarium. </w:t>
            </w:r>
            <w:r w:rsidRPr="009675F4">
              <w:rPr>
                <w:rFonts w:ascii="Arial Narrow" w:hAnsi="Arial Narrow"/>
              </w:rPr>
              <w:t xml:space="preserve">System tytanowych gwoździ elastycznych TEN, do stabilizacji złamań trzonowych oraz </w:t>
            </w:r>
            <w:proofErr w:type="spellStart"/>
            <w:r w:rsidRPr="009675F4">
              <w:rPr>
                <w:rFonts w:ascii="Arial Narrow" w:hAnsi="Arial Narrow"/>
              </w:rPr>
              <w:t>przynasadowych</w:t>
            </w:r>
            <w:proofErr w:type="spellEnd"/>
            <w:r w:rsidRPr="009675F4">
              <w:rPr>
                <w:rFonts w:ascii="Arial Narrow" w:hAnsi="Arial Narrow"/>
              </w:rPr>
              <w:t xml:space="preserve"> wszystkich kości kończyn długich u dzieci oraz złamań kości kończyn górnych u dorosłych, prosta technika wprowadzania umożliwia bezpieczne zaopatrywanie złamań u dzieci (bez przechodzenia przez chrząstkę wzrostowa); spłaszczony koniec gwoździa wygięty pod różnym katem w zależności od średnicy gwoździa, ułatwiający wprowadzanie oraz zapobiegający perforacji ściany dalszej </w:t>
            </w:r>
            <w:proofErr w:type="spellStart"/>
            <w:r w:rsidRPr="009675F4">
              <w:rPr>
                <w:rFonts w:ascii="Arial Narrow" w:hAnsi="Arial Narrow"/>
              </w:rPr>
              <w:t>kosci</w:t>
            </w:r>
            <w:proofErr w:type="spellEnd"/>
            <w:r w:rsidRPr="009675F4">
              <w:rPr>
                <w:rFonts w:ascii="Arial Narrow" w:hAnsi="Arial Narrow"/>
              </w:rPr>
              <w:t xml:space="preserve"> korowej, oraz zapewniający lepsze trzymanie implantu; implanty wykonane </w:t>
            </w:r>
            <w:proofErr w:type="spellStart"/>
            <w:r w:rsidRPr="009675F4">
              <w:rPr>
                <w:rFonts w:ascii="Arial Narrow" w:hAnsi="Arial Narrow"/>
              </w:rPr>
              <w:t>sa</w:t>
            </w:r>
            <w:proofErr w:type="spellEnd"/>
            <w:r w:rsidRPr="009675F4">
              <w:rPr>
                <w:rFonts w:ascii="Arial Narrow" w:hAnsi="Arial Narrow"/>
              </w:rPr>
              <w:t xml:space="preserve"> z tytanu, kompatybilne dla rezonansu magnetycznego; wszystkie implanty oznaczone kolorystycznie, widoczne oznaczenia laserowe - m.in. strony wprowadzenia;</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675F4"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675F4" w:rsidP="00B829A1">
            <w:pPr>
              <w:pStyle w:val="Bezodstpw"/>
              <w:keepNext/>
              <w:jc w:val="center"/>
              <w:rPr>
                <w:rFonts w:ascii="Arial Narrow" w:hAnsi="Arial Narrow" w:cs="Times New Roman"/>
                <w:sz w:val="20"/>
                <w:szCs w:val="20"/>
              </w:rPr>
            </w:pPr>
            <w:r>
              <w:rPr>
                <w:rFonts w:ascii="Arial Narrow" w:hAnsi="Arial Narrow" w:cs="Times New Roman"/>
                <w:sz w:val="20"/>
                <w:szCs w:val="20"/>
              </w:rPr>
              <w:t>1000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9675F4" w:rsidP="001F06EC">
            <w:pPr>
              <w:pStyle w:val="Zawartotabeli"/>
              <w:jc w:val="both"/>
              <w:rPr>
                <w:rFonts w:ascii="Arial Narrow" w:hAnsi="Arial Narrow"/>
              </w:rPr>
            </w:pPr>
            <w:r w:rsidRPr="009675F4">
              <w:rPr>
                <w:rFonts w:ascii="Arial Narrow" w:hAnsi="Arial Narrow"/>
              </w:rPr>
              <w:t xml:space="preserve">Płyty do </w:t>
            </w:r>
            <w:proofErr w:type="spellStart"/>
            <w:r w:rsidRPr="009675F4">
              <w:rPr>
                <w:rFonts w:ascii="Arial Narrow" w:hAnsi="Arial Narrow"/>
              </w:rPr>
              <w:t>artodezy</w:t>
            </w:r>
            <w:proofErr w:type="spellEnd"/>
            <w:r w:rsidRPr="009675F4">
              <w:rPr>
                <w:rFonts w:ascii="Arial Narrow" w:hAnsi="Arial Narrow"/>
              </w:rPr>
              <w:t xml:space="preserve"> nadgarstka.  Komplet: </w:t>
            </w:r>
            <w:proofErr w:type="spellStart"/>
            <w:r w:rsidRPr="009675F4">
              <w:rPr>
                <w:rFonts w:ascii="Arial Narrow" w:hAnsi="Arial Narrow"/>
              </w:rPr>
              <w:t>plyta</w:t>
            </w:r>
            <w:proofErr w:type="spellEnd"/>
            <w:r w:rsidRPr="009675F4">
              <w:rPr>
                <w:rFonts w:ascii="Arial Narrow" w:hAnsi="Arial Narrow"/>
              </w:rPr>
              <w:t xml:space="preserve">+ 3x </w:t>
            </w:r>
            <w:proofErr w:type="spellStart"/>
            <w:r w:rsidRPr="009675F4">
              <w:rPr>
                <w:rFonts w:ascii="Arial Narrow" w:hAnsi="Arial Narrow"/>
              </w:rPr>
              <w:t>sruba</w:t>
            </w:r>
            <w:proofErr w:type="spellEnd"/>
            <w:r w:rsidRPr="009675F4">
              <w:rPr>
                <w:rFonts w:ascii="Arial Narrow" w:hAnsi="Arial Narrow"/>
              </w:rPr>
              <w:t xml:space="preserve"> blokowana 3,5mm+ 2x śruba blokowana 2,7 + 2x śruba korowa 3,5mm</w:t>
            </w:r>
            <w:r>
              <w:rPr>
                <w:rFonts w:ascii="Arial Narrow" w:hAnsi="Arial Narrow"/>
              </w:rPr>
              <w:t>. Wymagania:</w:t>
            </w:r>
          </w:p>
          <w:p w:rsidR="009675F4" w:rsidRDefault="009675F4" w:rsidP="009675F4">
            <w:pPr>
              <w:pStyle w:val="Zawartotabeli"/>
              <w:jc w:val="both"/>
              <w:rPr>
                <w:rFonts w:ascii="Arial Narrow" w:hAnsi="Arial Narrow"/>
              </w:rPr>
            </w:pPr>
            <w:r w:rsidRPr="009675F4">
              <w:rPr>
                <w:rFonts w:ascii="Arial Narrow" w:hAnsi="Arial Narrow"/>
              </w:rPr>
              <w:t xml:space="preserve">Anatomiczna płyta typu Lep do artrodezy nadgarstka o kształcie zmniejszającym kontakt z kością </w:t>
            </w:r>
            <w:proofErr w:type="spellStart"/>
            <w:r w:rsidRPr="009675F4">
              <w:rPr>
                <w:rFonts w:ascii="Arial Narrow" w:hAnsi="Arial Narrow"/>
              </w:rPr>
              <w:t>blokujaco</w:t>
            </w:r>
            <w:proofErr w:type="spellEnd"/>
            <w:r w:rsidRPr="009675F4">
              <w:rPr>
                <w:rFonts w:ascii="Arial Narrow" w:hAnsi="Arial Narrow"/>
              </w:rPr>
              <w:t xml:space="preserve"> - kompresyjna, Płyta wyposażona w otwory dwufunkcyjne nie wymagające zaślepek/przejściówek z możliwością zastosowania śrub blokujących lub zwykłych (k</w:t>
            </w:r>
            <w:r>
              <w:rPr>
                <w:rFonts w:ascii="Arial Narrow" w:hAnsi="Arial Narrow"/>
              </w:rPr>
              <w:t xml:space="preserve">ompresja </w:t>
            </w:r>
            <w:proofErr w:type="spellStart"/>
            <w:r>
              <w:rPr>
                <w:rFonts w:ascii="Arial Narrow" w:hAnsi="Arial Narrow"/>
              </w:rPr>
              <w:t>miedzyodłamowa</w:t>
            </w:r>
            <w:proofErr w:type="spellEnd"/>
            <w:r w:rsidRPr="009675F4">
              <w:rPr>
                <w:rFonts w:ascii="Arial Narrow" w:hAnsi="Arial Narrow"/>
              </w:rPr>
              <w:t>). Płyta w części dalszej posiada zmniejszony profil i kształcie dopasowanym do anatomii oraz otwory kombinowane pod śrub korowe i blokowane o sr.2.4/2.7mm. Otwory w części bliższej dwufunkcyjne - kombinowane, gwintowane w części blokującej i gładkie w części kompresyjnej z możliwością zastosowania alternatywnie śrub blokowanych w płytce i korowych/gąbczastych 3.5/4mm.</w:t>
            </w:r>
            <w:r>
              <w:rPr>
                <w:rFonts w:ascii="Arial Narrow" w:hAnsi="Arial Narrow"/>
              </w:rPr>
              <w:t xml:space="preserve"> </w:t>
            </w:r>
            <w:r w:rsidRPr="009675F4">
              <w:rPr>
                <w:rFonts w:ascii="Arial Narrow" w:hAnsi="Arial Narrow"/>
              </w:rPr>
              <w:t>Śruby blokujące wkręcane za pomocą śrubokręta dynamometrycznego 0,8Nm i 1,5Nm. Śruby blokowane w płycie samogwintujące (2.7</w:t>
            </w:r>
            <w:r>
              <w:rPr>
                <w:rFonts w:ascii="Arial Narrow" w:hAnsi="Arial Narrow"/>
              </w:rPr>
              <w:t xml:space="preserve">/3.5) i </w:t>
            </w:r>
            <w:proofErr w:type="spellStart"/>
            <w:r>
              <w:rPr>
                <w:rFonts w:ascii="Arial Narrow" w:hAnsi="Arial Narrow"/>
              </w:rPr>
              <w:t>samotnace</w:t>
            </w:r>
            <w:proofErr w:type="spellEnd"/>
            <w:r>
              <w:rPr>
                <w:rFonts w:ascii="Arial Narrow" w:hAnsi="Arial Narrow"/>
              </w:rPr>
              <w:t>/</w:t>
            </w:r>
            <w:proofErr w:type="spellStart"/>
            <w:r>
              <w:rPr>
                <w:rFonts w:ascii="Arial Narrow" w:hAnsi="Arial Narrow"/>
              </w:rPr>
              <w:t>samogwinujace</w:t>
            </w:r>
            <w:proofErr w:type="spellEnd"/>
            <w:r>
              <w:rPr>
                <w:rFonts w:ascii="Arial Narrow" w:hAnsi="Arial Narrow"/>
              </w:rPr>
              <w:t xml:space="preserve"> </w:t>
            </w:r>
            <w:r w:rsidRPr="009675F4">
              <w:rPr>
                <w:rFonts w:ascii="Arial Narrow" w:hAnsi="Arial Narrow"/>
              </w:rPr>
              <w:t xml:space="preserve">(3,5mm) z gniazdami sześciokątnymi i gwiazdkowymi. Płyty w wersji z anatomicznym wygięciem, z krótkim wygięciem oraz proste z możliwością </w:t>
            </w:r>
            <w:proofErr w:type="spellStart"/>
            <w:r w:rsidRPr="009675F4">
              <w:rPr>
                <w:rFonts w:ascii="Arial Narrow" w:hAnsi="Arial Narrow"/>
              </w:rPr>
              <w:t>domodelowania</w:t>
            </w:r>
            <w:proofErr w:type="spellEnd"/>
            <w:r w:rsidRPr="009675F4">
              <w:rPr>
                <w:rFonts w:ascii="Arial Narrow" w:hAnsi="Arial Narrow"/>
              </w:rPr>
              <w:t xml:space="preserve">.  </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675F4"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675F4" w:rsidP="00B829A1">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9675F4" w:rsidP="009675F4">
            <w:pPr>
              <w:pStyle w:val="Zawartotabeli"/>
              <w:jc w:val="both"/>
              <w:rPr>
                <w:rFonts w:ascii="Arial Narrow" w:hAnsi="Arial Narrow"/>
              </w:rPr>
            </w:pPr>
            <w:r>
              <w:rPr>
                <w:rFonts w:ascii="Arial Narrow" w:hAnsi="Arial Narrow"/>
              </w:rPr>
              <w:t xml:space="preserve">Zestaw do skoliozy z dostępu tylnego składający się z 2 prętów o długości 480 mm, 8 śrub </w:t>
            </w:r>
            <w:proofErr w:type="spellStart"/>
            <w:r>
              <w:rPr>
                <w:rFonts w:ascii="Arial Narrow" w:hAnsi="Arial Narrow"/>
              </w:rPr>
              <w:t>transpedikularnych</w:t>
            </w:r>
            <w:proofErr w:type="spellEnd"/>
            <w:r>
              <w:rPr>
                <w:rFonts w:ascii="Arial Narrow" w:hAnsi="Arial Narrow"/>
              </w:rPr>
              <w:t xml:space="preserve"> z nakrętkami, 2 </w:t>
            </w:r>
            <w:r>
              <w:rPr>
                <w:rFonts w:ascii="Arial Narrow" w:hAnsi="Arial Narrow"/>
              </w:rPr>
              <w:lastRenderedPageBreak/>
              <w:t xml:space="preserve">śrub </w:t>
            </w:r>
            <w:proofErr w:type="spellStart"/>
            <w:r>
              <w:rPr>
                <w:rFonts w:ascii="Arial Narrow" w:hAnsi="Arial Narrow"/>
              </w:rPr>
              <w:t>transpedikularnych</w:t>
            </w:r>
            <w:proofErr w:type="spellEnd"/>
            <w:r>
              <w:rPr>
                <w:rFonts w:ascii="Arial Narrow" w:hAnsi="Arial Narrow"/>
              </w:rPr>
              <w:t xml:space="preserve"> z nakrętką wyciągową, 2 poprzeczek, 4 haków </w:t>
            </w:r>
            <w:proofErr w:type="spellStart"/>
            <w:r>
              <w:rPr>
                <w:rFonts w:ascii="Arial Narrow" w:hAnsi="Arial Narrow"/>
              </w:rPr>
              <w:t>pedikularnych</w:t>
            </w:r>
            <w:proofErr w:type="spellEnd"/>
            <w:r>
              <w:rPr>
                <w:rFonts w:ascii="Arial Narrow" w:hAnsi="Arial Narrow"/>
              </w:rPr>
              <w:t>/laminarnych z nakrętką. Wymagania:</w:t>
            </w:r>
          </w:p>
          <w:p w:rsidR="009675F4" w:rsidRPr="009675F4" w:rsidRDefault="009675F4" w:rsidP="009675F4">
            <w:pPr>
              <w:pStyle w:val="Zawartotabeli"/>
              <w:jc w:val="both"/>
              <w:rPr>
                <w:rFonts w:ascii="Arial Narrow" w:hAnsi="Arial Narrow"/>
              </w:rPr>
            </w:pPr>
            <w:r w:rsidRPr="009675F4">
              <w:rPr>
                <w:rFonts w:ascii="Arial Narrow" w:hAnsi="Arial Narrow"/>
              </w:rPr>
              <w:t xml:space="preserve">Materiał tytan. Pełna kompatybilność zestawów przód - tył przy równoczesnym użyciu łącznie ze zgodnością materiałową. Możliwość łączenia systemu w wieku późniejszym przy uprzednio operowanej skoliozie </w:t>
            </w:r>
            <w:proofErr w:type="spellStart"/>
            <w:r w:rsidRPr="009675F4">
              <w:rPr>
                <w:rFonts w:ascii="Arial Narrow" w:hAnsi="Arial Narrow"/>
              </w:rPr>
              <w:t>np</w:t>
            </w:r>
            <w:proofErr w:type="spellEnd"/>
            <w:r w:rsidRPr="009675F4">
              <w:rPr>
                <w:rFonts w:ascii="Arial Narrow" w:hAnsi="Arial Narrow"/>
              </w:rPr>
              <w:t xml:space="preserve">: odcinek szczytowo potyliczny, </w:t>
            </w:r>
            <w:proofErr w:type="spellStart"/>
            <w:r w:rsidRPr="009675F4">
              <w:rPr>
                <w:rFonts w:ascii="Arial Narrow" w:hAnsi="Arial Narrow"/>
              </w:rPr>
              <w:t>Plif</w:t>
            </w:r>
            <w:proofErr w:type="spellEnd"/>
            <w:r w:rsidRPr="009675F4">
              <w:rPr>
                <w:rFonts w:ascii="Arial Narrow" w:hAnsi="Arial Narrow"/>
              </w:rPr>
              <w:t xml:space="preserve"> </w:t>
            </w:r>
            <w:proofErr w:type="spellStart"/>
            <w:r w:rsidRPr="009675F4">
              <w:rPr>
                <w:rFonts w:ascii="Arial Narrow" w:hAnsi="Arial Narrow"/>
              </w:rPr>
              <w:t>Alif</w:t>
            </w:r>
            <w:proofErr w:type="spellEnd"/>
            <w:r w:rsidRPr="009675F4">
              <w:rPr>
                <w:rFonts w:ascii="Arial Narrow" w:hAnsi="Arial Narrow"/>
              </w:rPr>
              <w:t>, kręgozmyk, urazy.</w:t>
            </w:r>
            <w:r>
              <w:rPr>
                <w:rFonts w:ascii="Arial Narrow" w:hAnsi="Arial Narrow"/>
              </w:rPr>
              <w:t xml:space="preserve"> </w:t>
            </w:r>
            <w:r w:rsidRPr="009675F4">
              <w:rPr>
                <w:rFonts w:ascii="Arial Narrow" w:hAnsi="Arial Narrow"/>
              </w:rPr>
              <w:t xml:space="preserve">Możliwość użycia implantów zarówno z dostępu otwartego jak i w operacjach przy użyciu torakoskopii, laparoskopii. Możliwość rewizyjnego usunięcia implantów. Wszystkie implanty muszą posiadać otwarty od góry (patrząc z punktu widzenia operatora) system mocowania oparty na jednym elemencie blokującym i tulipanowym charakterze części mocującej śruby (wymagana jedna nakrętka blokująca z gwintem prostokątnym). Możliwość użycia implantów zarówno z dostępu otwartego jak i w operacjach przy użyciu torakoskopii, laparoskopii. Możliwość rewizyjnego usunięcia implantów. Wszystkie implanty muszą posiadać otwarty od góry (patrząc z punktu widzenia operatora) system mocowania oparty na jednym elemencie blokującym i tulipanowym charakterze części mocującej śruby (wymagana jedna nakrętka blokująca z gwintem prostokątnym). Dodatkowo wymagane śruby </w:t>
            </w:r>
            <w:proofErr w:type="spellStart"/>
            <w:r w:rsidRPr="009675F4">
              <w:rPr>
                <w:rFonts w:ascii="Arial Narrow" w:hAnsi="Arial Narrow"/>
              </w:rPr>
              <w:t>wieleosiowe</w:t>
            </w:r>
            <w:proofErr w:type="spellEnd"/>
            <w:r w:rsidRPr="009675F4">
              <w:rPr>
                <w:rFonts w:ascii="Arial Narrow" w:hAnsi="Arial Narrow"/>
              </w:rPr>
              <w:t xml:space="preserve"> "blokowane”-mocowane jedną nakrętką wewnętrzną, zbudowaną z dwóch elementów- dla umożliwienia blokowania oddzielnie </w:t>
            </w:r>
            <w:proofErr w:type="spellStart"/>
            <w:r w:rsidRPr="009675F4">
              <w:rPr>
                <w:rFonts w:ascii="Arial Narrow" w:hAnsi="Arial Narrow"/>
              </w:rPr>
              <w:t>poliaksjalności</w:t>
            </w:r>
            <w:proofErr w:type="spellEnd"/>
            <w:r w:rsidRPr="009675F4">
              <w:rPr>
                <w:rFonts w:ascii="Arial Narrow" w:hAnsi="Arial Narrow"/>
              </w:rPr>
              <w:t xml:space="preserve"> oraz dystrakcji / kompresji.</w:t>
            </w:r>
            <w:r>
              <w:rPr>
                <w:rFonts w:ascii="Arial Narrow" w:hAnsi="Arial Narrow"/>
              </w:rPr>
              <w:t xml:space="preserve"> </w:t>
            </w:r>
            <w:r w:rsidRPr="009675F4">
              <w:rPr>
                <w:rFonts w:ascii="Arial Narrow" w:hAnsi="Arial Narrow"/>
              </w:rPr>
              <w:t>Średnica implantu wraz z kompletnym mechanizmem blokowania (elementów mocujących, zabezpieczających) nie może przekraczać 4 mm powyżej pręta</w:t>
            </w:r>
          </w:p>
          <w:p w:rsidR="009675F4" w:rsidRDefault="009675F4" w:rsidP="009675F4">
            <w:pPr>
              <w:pStyle w:val="Zawartotabeli"/>
              <w:jc w:val="both"/>
              <w:rPr>
                <w:rFonts w:ascii="Arial Narrow" w:hAnsi="Arial Narrow"/>
              </w:rPr>
            </w:pPr>
            <w:r w:rsidRPr="009675F4">
              <w:rPr>
                <w:rFonts w:ascii="Arial Narrow" w:hAnsi="Arial Narrow"/>
              </w:rPr>
              <w:t xml:space="preserve">System musi zawierać zarówno śruby mono jak i </w:t>
            </w:r>
            <w:proofErr w:type="spellStart"/>
            <w:r w:rsidRPr="009675F4">
              <w:rPr>
                <w:rFonts w:ascii="Arial Narrow" w:hAnsi="Arial Narrow"/>
              </w:rPr>
              <w:t>poliaksjalne</w:t>
            </w:r>
            <w:proofErr w:type="spellEnd"/>
            <w:r w:rsidRPr="009675F4">
              <w:rPr>
                <w:rFonts w:ascii="Arial Narrow" w:hAnsi="Arial Narrow"/>
              </w:rPr>
              <w:t xml:space="preserve"> niewymagające gwintowania o charakterze tulipanowym z możliwością osadzania pręta w osi śruby. Wymagane są śruby samogwintujące o stożkowym rdzeniu i cylindrycznym obrysie zewnętrznym oraz gwincie na całej długości. Na trzonach śrub </w:t>
            </w:r>
            <w:proofErr w:type="spellStart"/>
            <w:r w:rsidRPr="009675F4">
              <w:rPr>
                <w:rFonts w:ascii="Arial Narrow" w:hAnsi="Arial Narrow"/>
              </w:rPr>
              <w:t>poliaksjalnych</w:t>
            </w:r>
            <w:proofErr w:type="spellEnd"/>
            <w:r w:rsidRPr="009675F4">
              <w:rPr>
                <w:rFonts w:ascii="Arial Narrow" w:hAnsi="Arial Narrow"/>
              </w:rPr>
              <w:t xml:space="preserve"> wymagany gwint poprowadzony podwójnie (</w:t>
            </w:r>
            <w:proofErr w:type="spellStart"/>
            <w:r w:rsidRPr="009675F4">
              <w:rPr>
                <w:rFonts w:ascii="Arial Narrow" w:hAnsi="Arial Narrow"/>
              </w:rPr>
              <w:t>obustronmej</w:t>
            </w:r>
            <w:proofErr w:type="spellEnd"/>
            <w:r w:rsidRPr="009675F4">
              <w:rPr>
                <w:rFonts w:ascii="Arial Narrow" w:hAnsi="Arial Narrow"/>
              </w:rPr>
              <w:t xml:space="preserve">). Śruby muszą mieć rozmiary od 30 do 50 mm długości ze skokiem co 5 mm, średnice od 4, 35 mm do 10 mm dla śrub </w:t>
            </w:r>
            <w:proofErr w:type="spellStart"/>
            <w:r w:rsidRPr="009675F4">
              <w:rPr>
                <w:rFonts w:ascii="Arial Narrow" w:hAnsi="Arial Narrow"/>
              </w:rPr>
              <w:t>poliaksjalnych</w:t>
            </w:r>
            <w:proofErr w:type="spellEnd"/>
            <w:r w:rsidRPr="009675F4">
              <w:rPr>
                <w:rFonts w:ascii="Arial Narrow" w:hAnsi="Arial Narrow"/>
              </w:rPr>
              <w:t xml:space="preserve"> oraz średnice od 4,35 mm do 8 mm dla śrub </w:t>
            </w:r>
            <w:proofErr w:type="spellStart"/>
            <w:r w:rsidRPr="009675F4">
              <w:rPr>
                <w:rFonts w:ascii="Arial Narrow" w:hAnsi="Arial Narrow"/>
              </w:rPr>
              <w:t>monoaksjalnych</w:t>
            </w:r>
            <w:proofErr w:type="spellEnd"/>
            <w:r w:rsidRPr="009675F4">
              <w:rPr>
                <w:rFonts w:ascii="Arial Narrow" w:hAnsi="Arial Narrow"/>
              </w:rPr>
              <w:t xml:space="preserve">. System musi zawierać pełny zestaw </w:t>
            </w:r>
            <w:r w:rsidRPr="009675F4">
              <w:rPr>
                <w:rFonts w:ascii="Arial Narrow" w:hAnsi="Arial Narrow"/>
              </w:rPr>
              <w:lastRenderedPageBreak/>
              <w:t xml:space="preserve">haków: </w:t>
            </w:r>
            <w:proofErr w:type="spellStart"/>
            <w:r w:rsidRPr="009675F4">
              <w:rPr>
                <w:rFonts w:ascii="Arial Narrow" w:hAnsi="Arial Narrow"/>
              </w:rPr>
              <w:t>pedicularne</w:t>
            </w:r>
            <w:proofErr w:type="spellEnd"/>
            <w:r w:rsidRPr="009675F4">
              <w:rPr>
                <w:rFonts w:ascii="Arial Narrow" w:hAnsi="Arial Narrow"/>
              </w:rPr>
              <w:t xml:space="preserve"> (</w:t>
            </w:r>
            <w:proofErr w:type="spellStart"/>
            <w:r w:rsidRPr="009675F4">
              <w:rPr>
                <w:rFonts w:ascii="Arial Narrow" w:hAnsi="Arial Narrow"/>
              </w:rPr>
              <w:t>standartowe</w:t>
            </w:r>
            <w:proofErr w:type="spellEnd"/>
            <w:r w:rsidRPr="009675F4">
              <w:rPr>
                <w:rFonts w:ascii="Arial Narrow" w:hAnsi="Arial Narrow"/>
              </w:rPr>
              <w:t xml:space="preserve">, nisko profilowe) laminarne (piersiowe, lędźwiowe, wąskie, osadzone, odgięte, wydłużone) Wymagane haki umożliwiające umocowanie pod wyrostkiem kolczystym oraz pozwalające na boczne mocowanie do pręta. Pręty gładkie od 80 do 450 mm, wymagany jeden rodzaj pręta możliwy do połączenia z system przód- tył (wymogiem jest dołączenie do instrumentarium gilotynowej </w:t>
            </w:r>
            <w:proofErr w:type="spellStart"/>
            <w:r w:rsidRPr="009675F4">
              <w:rPr>
                <w:rFonts w:ascii="Arial Narrow" w:hAnsi="Arial Narrow"/>
              </w:rPr>
              <w:t>ciętarki</w:t>
            </w:r>
            <w:proofErr w:type="spellEnd"/>
            <w:r w:rsidRPr="009675F4">
              <w:rPr>
                <w:rFonts w:ascii="Arial Narrow" w:hAnsi="Arial Narrow"/>
              </w:rPr>
              <w:t xml:space="preserve"> do pręta) Poprzeczki z regulacją długości, z możliwością mocowania do pręta od góry .Wymagane łączniki do prętów (tzw. Domino) typu "przedłużka" oraz bocznego łączenia prętów- wymagane osobne mocowanie każ</w:t>
            </w:r>
            <w:r>
              <w:rPr>
                <w:rFonts w:ascii="Arial Narrow" w:hAnsi="Arial Narrow"/>
              </w:rPr>
              <w:t xml:space="preserve">dego pręta śrubami do łącznika. </w:t>
            </w:r>
            <w:r w:rsidRPr="009675F4">
              <w:rPr>
                <w:rFonts w:ascii="Arial Narrow" w:hAnsi="Arial Narrow"/>
              </w:rPr>
              <w:t xml:space="preserve">Automat do docisku pręta z możliwością wprowadzenia nakrętki do śruby lub haka. Kleszcze (uchwyt) z możliwością docisku pręta do haka lub śruby. Pełny zestaw sond do śrub </w:t>
            </w:r>
            <w:proofErr w:type="spellStart"/>
            <w:r w:rsidRPr="009675F4">
              <w:rPr>
                <w:rFonts w:ascii="Arial Narrow" w:hAnsi="Arial Narrow"/>
              </w:rPr>
              <w:t>transpedicularnych</w:t>
            </w:r>
            <w:proofErr w:type="spellEnd"/>
            <w:r w:rsidRPr="009675F4">
              <w:rPr>
                <w:rFonts w:ascii="Arial Narrow" w:hAnsi="Arial Narrow"/>
              </w:rPr>
              <w:t xml:space="preserve"> (kulkowe. proste zakrzywione. Klucz dynamometryczny do zakręcenia nakrętek. Zestaw wyposażony w pistoletowe narzędzie wyciągowe, mocowanie na zatrzask na tulipanie implantu, pozwalające sprawnie dostosować pozycję śruby/haka do pręta, bez użycia śrub wyciągowych.</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675F4"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675F4" w:rsidP="00B829A1">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9B4026" w:rsidP="001F06EC">
            <w:pPr>
              <w:pStyle w:val="Zawartotabeli"/>
              <w:jc w:val="both"/>
              <w:rPr>
                <w:rFonts w:ascii="Arial Narrow" w:hAnsi="Arial Narrow"/>
              </w:rPr>
            </w:pPr>
            <w:r>
              <w:rPr>
                <w:rFonts w:ascii="Arial Narrow" w:hAnsi="Arial Narrow"/>
              </w:rPr>
              <w:t xml:space="preserve">Zestaw do </w:t>
            </w:r>
            <w:proofErr w:type="spellStart"/>
            <w:r w:rsidRPr="009B4026">
              <w:rPr>
                <w:rFonts w:ascii="Arial Narrow" w:hAnsi="Arial Narrow"/>
              </w:rPr>
              <w:t>krótkoodcinkowej</w:t>
            </w:r>
            <w:proofErr w:type="spellEnd"/>
            <w:r w:rsidRPr="009B4026">
              <w:rPr>
                <w:rFonts w:ascii="Arial Narrow" w:hAnsi="Arial Narrow"/>
              </w:rPr>
              <w:t xml:space="preserve"> stabilizacji kręgosłupa z dostępu tylnego</w:t>
            </w:r>
            <w:r>
              <w:rPr>
                <w:rFonts w:ascii="Arial Narrow" w:hAnsi="Arial Narrow"/>
              </w:rPr>
              <w:t xml:space="preserve"> składający się z 2 prętów o długości 120 mm, 2 śrub </w:t>
            </w:r>
            <w:proofErr w:type="spellStart"/>
            <w:r>
              <w:rPr>
                <w:rFonts w:ascii="Arial Narrow" w:hAnsi="Arial Narrow"/>
              </w:rPr>
              <w:t>transpedikularnych</w:t>
            </w:r>
            <w:proofErr w:type="spellEnd"/>
            <w:r>
              <w:rPr>
                <w:rFonts w:ascii="Arial Narrow" w:hAnsi="Arial Narrow"/>
              </w:rPr>
              <w:t xml:space="preserve"> z nakrętką, 2 śrub </w:t>
            </w:r>
            <w:proofErr w:type="spellStart"/>
            <w:r>
              <w:rPr>
                <w:rFonts w:ascii="Arial Narrow" w:hAnsi="Arial Narrow"/>
              </w:rPr>
              <w:t>transpedikularnych</w:t>
            </w:r>
            <w:proofErr w:type="spellEnd"/>
            <w:r>
              <w:rPr>
                <w:rFonts w:ascii="Arial Narrow" w:hAnsi="Arial Narrow"/>
              </w:rPr>
              <w:t xml:space="preserve"> wyciągowych z nakrętką. Wymagania:</w:t>
            </w:r>
          </w:p>
          <w:p w:rsidR="009B4026" w:rsidRDefault="009B4026" w:rsidP="009B4026">
            <w:pPr>
              <w:pStyle w:val="Zawartotabeli"/>
              <w:jc w:val="both"/>
              <w:rPr>
                <w:rFonts w:ascii="Arial Narrow" w:hAnsi="Arial Narrow"/>
              </w:rPr>
            </w:pPr>
            <w:r w:rsidRPr="009B4026">
              <w:rPr>
                <w:rFonts w:ascii="Arial Narrow" w:hAnsi="Arial Narrow"/>
              </w:rPr>
              <w:t xml:space="preserve">Materiał tytan. Pełna kompatybilność zestawów przód -tył przy równoczesnym użyciu łącznie ze zgodnością materiałową. Możliwość łączenia systemu w wieku późniejszym przy uprzednio operowanej skoliozie </w:t>
            </w:r>
            <w:proofErr w:type="spellStart"/>
            <w:r w:rsidRPr="009B4026">
              <w:rPr>
                <w:rFonts w:ascii="Arial Narrow" w:hAnsi="Arial Narrow"/>
              </w:rPr>
              <w:t>np</w:t>
            </w:r>
            <w:proofErr w:type="spellEnd"/>
            <w:r w:rsidRPr="009B4026">
              <w:rPr>
                <w:rFonts w:ascii="Arial Narrow" w:hAnsi="Arial Narrow"/>
              </w:rPr>
              <w:t xml:space="preserve">: odcinek szczytowo potyliczny, </w:t>
            </w:r>
            <w:proofErr w:type="spellStart"/>
            <w:r w:rsidRPr="009B4026">
              <w:rPr>
                <w:rFonts w:ascii="Arial Narrow" w:hAnsi="Arial Narrow"/>
              </w:rPr>
              <w:t>Plif</w:t>
            </w:r>
            <w:proofErr w:type="spellEnd"/>
            <w:r w:rsidRPr="009B4026">
              <w:rPr>
                <w:rFonts w:ascii="Arial Narrow" w:hAnsi="Arial Narrow"/>
              </w:rPr>
              <w:t xml:space="preserve"> </w:t>
            </w:r>
            <w:proofErr w:type="spellStart"/>
            <w:r w:rsidRPr="009B4026">
              <w:rPr>
                <w:rFonts w:ascii="Arial Narrow" w:hAnsi="Arial Narrow"/>
              </w:rPr>
              <w:t>Alif</w:t>
            </w:r>
            <w:proofErr w:type="spellEnd"/>
            <w:r w:rsidRPr="009B4026">
              <w:rPr>
                <w:rFonts w:ascii="Arial Narrow" w:hAnsi="Arial Narrow"/>
              </w:rPr>
              <w:t xml:space="preserve">, </w:t>
            </w:r>
            <w:proofErr w:type="spellStart"/>
            <w:r w:rsidRPr="009B4026">
              <w:rPr>
                <w:rFonts w:ascii="Arial Narrow" w:hAnsi="Arial Narrow"/>
              </w:rPr>
              <w:t>Tlif</w:t>
            </w:r>
            <w:proofErr w:type="spellEnd"/>
            <w:r w:rsidRPr="009B4026">
              <w:rPr>
                <w:rFonts w:ascii="Arial Narrow" w:hAnsi="Arial Narrow"/>
              </w:rPr>
              <w:t>, kręgozmyk, urazy.</w:t>
            </w:r>
            <w:r>
              <w:rPr>
                <w:rFonts w:ascii="Arial Narrow" w:hAnsi="Arial Narrow"/>
              </w:rPr>
              <w:t xml:space="preserve"> </w:t>
            </w:r>
            <w:r w:rsidRPr="009B4026">
              <w:rPr>
                <w:rFonts w:ascii="Arial Narrow" w:hAnsi="Arial Narrow"/>
              </w:rPr>
              <w:t xml:space="preserve">Możliwość użycia implantów zarówno z dostępu otwartego jak i w operacjach przy użyciu torakoskopii, laparoskopii. Możliwość rewizyjnego usunięcia implantów. Wszystkie implanty muszą posiadać otwarty od góry (patrząc z punktu widzenia operatora) system mocowania oparty na jednym elemencie blokującym i tulipanowym charakterze części mocującej śruby (wymagana jedna nakrętka blokująca z gwintem prostokątnym). Dodatkowo wymagane śruby wieloosiowe "blokowane"-mocowane jedną nakrętką wewnętrzną, zbudowaną z dwóch elementów -dla </w:t>
            </w:r>
            <w:r w:rsidRPr="009B4026">
              <w:rPr>
                <w:rFonts w:ascii="Arial Narrow" w:hAnsi="Arial Narrow"/>
              </w:rPr>
              <w:lastRenderedPageBreak/>
              <w:t xml:space="preserve">umożliwienia blokowania oddzielnie </w:t>
            </w:r>
            <w:proofErr w:type="spellStart"/>
            <w:r w:rsidRPr="009B4026">
              <w:rPr>
                <w:rFonts w:ascii="Arial Narrow" w:hAnsi="Arial Narrow"/>
              </w:rPr>
              <w:t>poliaksjalnoś</w:t>
            </w:r>
            <w:r>
              <w:rPr>
                <w:rFonts w:ascii="Arial Narrow" w:hAnsi="Arial Narrow"/>
              </w:rPr>
              <w:t>ci</w:t>
            </w:r>
            <w:proofErr w:type="spellEnd"/>
            <w:r>
              <w:rPr>
                <w:rFonts w:ascii="Arial Narrow" w:hAnsi="Arial Narrow"/>
              </w:rPr>
              <w:t xml:space="preserve"> oraz dystrakcji / kompresji. </w:t>
            </w:r>
            <w:r w:rsidRPr="009B4026">
              <w:rPr>
                <w:rFonts w:ascii="Arial Narrow" w:hAnsi="Arial Narrow"/>
              </w:rPr>
              <w:t xml:space="preserve">Średnica implantu wraz z kompletnym mechanizmem blokowania (elementów mocujących, zabezpieczających) nie może przekraczać 4 mm powyżej pręta. System musi zawierać zarówno śruby mono jak i </w:t>
            </w:r>
            <w:proofErr w:type="spellStart"/>
            <w:r w:rsidRPr="009B4026">
              <w:rPr>
                <w:rFonts w:ascii="Arial Narrow" w:hAnsi="Arial Narrow"/>
              </w:rPr>
              <w:t>poliaksjalne</w:t>
            </w:r>
            <w:proofErr w:type="spellEnd"/>
            <w:r w:rsidRPr="009B4026">
              <w:rPr>
                <w:rFonts w:ascii="Arial Narrow" w:hAnsi="Arial Narrow"/>
              </w:rPr>
              <w:t xml:space="preserve"> niewymagające gwintowania o charakterze tulipanowym z możliwością osadzania pręta w osi śruby. Wymagane są śruby samogwintujące o stożkowym rdzeniu i cylindrycznym obrysie zewnętrznym oraz gwincie na całej długości. Na trzonach śrub </w:t>
            </w:r>
            <w:proofErr w:type="spellStart"/>
            <w:r w:rsidRPr="009B4026">
              <w:rPr>
                <w:rFonts w:ascii="Arial Narrow" w:hAnsi="Arial Narrow"/>
              </w:rPr>
              <w:t>poliaksjalnych</w:t>
            </w:r>
            <w:proofErr w:type="spellEnd"/>
            <w:r w:rsidRPr="009B4026">
              <w:rPr>
                <w:rFonts w:ascii="Arial Narrow" w:hAnsi="Arial Narrow"/>
              </w:rPr>
              <w:t xml:space="preserve"> wymagany gwint poprowadzony podwójnie (obustronnie).Śruby muszą mieć rozmiary od 30 do 50 mm długości ze skokiem, co 5 mm, średnice od 4,35 mm do 10,0 mm dla śrub </w:t>
            </w:r>
            <w:proofErr w:type="spellStart"/>
            <w:r w:rsidRPr="009B4026">
              <w:rPr>
                <w:rFonts w:ascii="Arial Narrow" w:hAnsi="Arial Narrow"/>
              </w:rPr>
              <w:t>poliaksjalnych</w:t>
            </w:r>
            <w:proofErr w:type="spellEnd"/>
            <w:r w:rsidRPr="009B4026">
              <w:rPr>
                <w:rFonts w:ascii="Arial Narrow" w:hAnsi="Arial Narrow"/>
              </w:rPr>
              <w:t xml:space="preserve"> oraz średnice od 4,35 mm do 8,0 mm dla śrub </w:t>
            </w:r>
            <w:proofErr w:type="spellStart"/>
            <w:r w:rsidRPr="009B4026">
              <w:rPr>
                <w:rFonts w:ascii="Arial Narrow" w:hAnsi="Arial Narrow"/>
              </w:rPr>
              <w:t>monoaksjalnych</w:t>
            </w:r>
            <w:proofErr w:type="spellEnd"/>
            <w:r w:rsidRPr="009B4026">
              <w:rPr>
                <w:rFonts w:ascii="Arial Narrow" w:hAnsi="Arial Narrow"/>
              </w:rPr>
              <w:t xml:space="preserve">. Śruby </w:t>
            </w:r>
            <w:proofErr w:type="spellStart"/>
            <w:r w:rsidRPr="009B4026">
              <w:rPr>
                <w:rFonts w:ascii="Arial Narrow" w:hAnsi="Arial Narrow"/>
              </w:rPr>
              <w:t>poliaksjalne</w:t>
            </w:r>
            <w:proofErr w:type="spellEnd"/>
            <w:r w:rsidRPr="009B4026">
              <w:rPr>
                <w:rFonts w:ascii="Arial Narrow" w:hAnsi="Arial Narrow"/>
              </w:rPr>
              <w:t xml:space="preserve"> wyciągowe w rozmiarach od 30 do 50 mm długości ze skokiem, co 5 mm, średnice od 4,35 do 7mm. Pręty gładkie od 80 do 120mm, wymagany jeden rodzaj pręta możliwy do połączenia z system przód-tył (wymogiem jest dołączenie do instrumentarium gilotynowej </w:t>
            </w:r>
            <w:proofErr w:type="spellStart"/>
            <w:r w:rsidRPr="009B4026">
              <w:rPr>
                <w:rFonts w:ascii="Arial Narrow" w:hAnsi="Arial Narrow"/>
              </w:rPr>
              <w:t>ciętarki</w:t>
            </w:r>
            <w:proofErr w:type="spellEnd"/>
            <w:r w:rsidRPr="009B4026">
              <w:rPr>
                <w:rFonts w:ascii="Arial Narrow" w:hAnsi="Arial Narrow"/>
              </w:rPr>
              <w:t xml:space="preserve"> do pręta).Wymagane łączniki do prętów (tzw. Domino)-typu "przedłużka" oraz bocznego łączenia prętów, wymagane osobne mocowanie każd</w:t>
            </w:r>
            <w:r>
              <w:rPr>
                <w:rFonts w:ascii="Arial Narrow" w:hAnsi="Arial Narrow"/>
              </w:rPr>
              <w:t xml:space="preserve">ego pręta śrubami do łącznika. </w:t>
            </w:r>
            <w:r w:rsidRPr="009B4026">
              <w:rPr>
                <w:rFonts w:ascii="Arial Narrow" w:hAnsi="Arial Narrow"/>
              </w:rPr>
              <w:t xml:space="preserve">Automat do docisku pręta z możliwością wprowadzenia nakrętki do śruby. Kleszcze (uchwyt) z możliwością docisku pręta do śruby. Pełny zestaw sond do śrub </w:t>
            </w:r>
            <w:proofErr w:type="spellStart"/>
            <w:r w:rsidRPr="009B4026">
              <w:rPr>
                <w:rFonts w:ascii="Arial Narrow" w:hAnsi="Arial Narrow"/>
              </w:rPr>
              <w:t>transpedicularnych</w:t>
            </w:r>
            <w:proofErr w:type="spellEnd"/>
            <w:r w:rsidRPr="009B4026">
              <w:rPr>
                <w:rFonts w:ascii="Arial Narrow" w:hAnsi="Arial Narrow"/>
              </w:rPr>
              <w:t xml:space="preserve"> (kulkowe, proste zakrzywione). Klucz dynamometryczny do zakręcenia nakrętek. Zestaw wyposażony w pistoletowe narzędzie wyciągowe, mocowane na zatrzask na tulipanie implantu, pozwalające sprawnie dostosować pozycję śruby do pręta, bez użycia śrub wyciągowych.</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B4026"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B4026" w:rsidP="00B829A1">
            <w:pPr>
              <w:pStyle w:val="Bezodstpw"/>
              <w:keepNext/>
              <w:jc w:val="center"/>
              <w:rPr>
                <w:rFonts w:ascii="Arial Narrow" w:hAnsi="Arial Narrow" w:cs="Times New Roman"/>
                <w:sz w:val="20"/>
                <w:szCs w:val="20"/>
              </w:rPr>
            </w:pPr>
            <w:r>
              <w:rPr>
                <w:rFonts w:ascii="Arial Narrow" w:hAnsi="Arial Narrow" w:cs="Times New Roman"/>
                <w:sz w:val="20"/>
                <w:szCs w:val="20"/>
              </w:rPr>
              <w:t>18</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9B4026" w:rsidP="001F06EC">
            <w:pPr>
              <w:pStyle w:val="Zawartotabeli"/>
              <w:jc w:val="both"/>
              <w:rPr>
                <w:rFonts w:ascii="Arial Narrow" w:hAnsi="Arial Narrow"/>
              </w:rPr>
            </w:pPr>
            <w:r>
              <w:rPr>
                <w:rFonts w:ascii="Arial Narrow" w:hAnsi="Arial Narrow"/>
              </w:rPr>
              <w:t>Zestaw</w:t>
            </w:r>
            <w:r w:rsidRPr="009B4026">
              <w:rPr>
                <w:rFonts w:ascii="Arial Narrow" w:hAnsi="Arial Narrow"/>
              </w:rPr>
              <w:t xml:space="preserve"> do skoliozy z dostępu tylnego zawierające sztuczny substytut przeszczepu kości</w:t>
            </w:r>
            <w:r>
              <w:rPr>
                <w:rFonts w:ascii="Arial Narrow" w:hAnsi="Arial Narrow"/>
              </w:rPr>
              <w:t xml:space="preserve"> składający się z 2 prętów o długości 400 mm, 10 śrub </w:t>
            </w:r>
            <w:proofErr w:type="spellStart"/>
            <w:r>
              <w:rPr>
                <w:rFonts w:ascii="Arial Narrow" w:hAnsi="Arial Narrow"/>
              </w:rPr>
              <w:t>transpedikularnych</w:t>
            </w:r>
            <w:proofErr w:type="spellEnd"/>
            <w:r>
              <w:rPr>
                <w:rFonts w:ascii="Arial Narrow" w:hAnsi="Arial Narrow"/>
              </w:rPr>
              <w:t xml:space="preserve"> z nakrętką, 2 poprzeczek, 2 biomateriałów. Wymagania:</w:t>
            </w:r>
          </w:p>
          <w:p w:rsidR="009B4026" w:rsidRDefault="009B4026" w:rsidP="009B4026">
            <w:pPr>
              <w:pStyle w:val="Zawartotabeli"/>
              <w:jc w:val="both"/>
              <w:rPr>
                <w:rFonts w:ascii="Arial Narrow" w:hAnsi="Arial Narrow"/>
              </w:rPr>
            </w:pPr>
            <w:r w:rsidRPr="009B4026">
              <w:rPr>
                <w:rFonts w:ascii="Arial Narrow" w:hAnsi="Arial Narrow"/>
              </w:rPr>
              <w:t xml:space="preserve">Śruby </w:t>
            </w:r>
            <w:proofErr w:type="spellStart"/>
            <w:r w:rsidRPr="009B4026">
              <w:rPr>
                <w:rFonts w:ascii="Arial Narrow" w:hAnsi="Arial Narrow"/>
              </w:rPr>
              <w:t>transpedikularne</w:t>
            </w:r>
            <w:proofErr w:type="spellEnd"/>
            <w:r w:rsidRPr="009B4026">
              <w:rPr>
                <w:rFonts w:ascii="Arial Narrow" w:hAnsi="Arial Narrow"/>
              </w:rPr>
              <w:t xml:space="preserve">, samogwintujące, wieloosiowe (+/-45 stopni). Śruby dwurdzeniowe, podwójnie gwintowane, z zaokrąglonym końcem, otwarte od góry (osadzanie pręta z góry w osi śruby). Długość śrub w przedziale 20-100mm, średnica od </w:t>
            </w:r>
            <w:r w:rsidRPr="009B4026">
              <w:rPr>
                <w:rFonts w:ascii="Arial Narrow" w:hAnsi="Arial Narrow"/>
              </w:rPr>
              <w:lastRenderedPageBreak/>
              <w:t xml:space="preserve">4,0mm do 9,0 mm, kodowane kolorami. Wydłużony kielich główki śruby umożliwiający stopniową korekcję "in situ") na długim i krótkim dystansie. Pręty tytanowe proste i wstępnie wygięte, średnica 6,0 mm. Długość prętów od 45mm do 500mm. Pręty proste </w:t>
            </w:r>
            <w:r>
              <w:rPr>
                <w:rFonts w:ascii="Arial Narrow" w:hAnsi="Arial Narrow"/>
              </w:rPr>
              <w:t xml:space="preserve">dostępne jako twarde i miękkie. </w:t>
            </w:r>
            <w:r w:rsidRPr="009B4026">
              <w:rPr>
                <w:rFonts w:ascii="Arial Narrow" w:hAnsi="Arial Narrow"/>
              </w:rPr>
              <w:t xml:space="preserve">Blokada śrub dwustopniowa pozwalająca na przeprowadzenie oddzielnie dwóch kombinacji:  a) utrzymanie pręta w śrubie i blokada </w:t>
            </w:r>
            <w:proofErr w:type="spellStart"/>
            <w:r w:rsidRPr="009B4026">
              <w:rPr>
                <w:rFonts w:ascii="Arial Narrow" w:hAnsi="Arial Narrow"/>
              </w:rPr>
              <w:t>wieloos</w:t>
            </w:r>
            <w:r>
              <w:rPr>
                <w:rFonts w:ascii="Arial Narrow" w:hAnsi="Arial Narrow"/>
              </w:rPr>
              <w:t>iowości</w:t>
            </w:r>
            <w:proofErr w:type="spellEnd"/>
            <w:r>
              <w:rPr>
                <w:rFonts w:ascii="Arial Narrow" w:hAnsi="Arial Narrow"/>
              </w:rPr>
              <w:t xml:space="preserve"> śruby                 </w:t>
            </w:r>
            <w:r w:rsidRPr="009B4026">
              <w:rPr>
                <w:rFonts w:ascii="Arial Narrow" w:hAnsi="Arial Narrow"/>
              </w:rPr>
              <w:t>b) ostatec</w:t>
            </w:r>
            <w:r>
              <w:rPr>
                <w:rFonts w:ascii="Arial Narrow" w:hAnsi="Arial Narrow"/>
              </w:rPr>
              <w:t xml:space="preserve">zne zablokowanie pręta w śrubie. </w:t>
            </w:r>
            <w:r w:rsidRPr="009B4026">
              <w:rPr>
                <w:rFonts w:ascii="Arial Narrow" w:hAnsi="Arial Narrow"/>
              </w:rPr>
              <w:t xml:space="preserve">Możliwość blokowania śrub ze stałą powtarzalną siłą docisku (śrubokręt dynamometryczny 10Nm). Możliwość odblokowania śruby na pręcie, z jednoczesnym zachowaniem ustalonego kąta śruby (utrzymana blokada </w:t>
            </w:r>
            <w:proofErr w:type="spellStart"/>
            <w:r w:rsidRPr="009B4026">
              <w:rPr>
                <w:rFonts w:ascii="Arial Narrow" w:hAnsi="Arial Narrow"/>
              </w:rPr>
              <w:t>wieloosiowości</w:t>
            </w:r>
            <w:proofErr w:type="spellEnd"/>
            <w:r w:rsidRPr="009B4026">
              <w:rPr>
                <w:rFonts w:ascii="Arial Narrow" w:hAnsi="Arial Narrow"/>
              </w:rPr>
              <w:t xml:space="preserve"> śruby; opcja dotycząca każdej śruby dostępnej w zestawie). Możliwość przeprowadzania jednocześnie: kompresji </w:t>
            </w:r>
            <w:proofErr w:type="spellStart"/>
            <w:r w:rsidRPr="009B4026">
              <w:rPr>
                <w:rFonts w:ascii="Arial Narrow" w:hAnsi="Arial Narrow"/>
              </w:rPr>
              <w:t>lordotycznej</w:t>
            </w:r>
            <w:proofErr w:type="spellEnd"/>
            <w:r w:rsidRPr="009B4026">
              <w:rPr>
                <w:rFonts w:ascii="Arial Narrow" w:hAnsi="Arial Narrow"/>
              </w:rPr>
              <w:t xml:space="preserve"> i kompresji/dystrakcji równoległej segmentu. Możliwość utrzymania zablokowanej kątowo główki śruby przy równoczesnym zwolnieniu blok</w:t>
            </w:r>
            <w:r>
              <w:rPr>
                <w:rFonts w:ascii="Arial Narrow" w:hAnsi="Arial Narrow"/>
              </w:rPr>
              <w:t>ady pręta.</w:t>
            </w:r>
            <w:r w:rsidRPr="009B4026">
              <w:rPr>
                <w:rFonts w:ascii="Arial Narrow" w:hAnsi="Arial Narrow"/>
              </w:rPr>
              <w:t xml:space="preserve"> Łącznik poprzeczny z możliwością ustawienia kątowego względem prętów głównych. Opcjonalnie dostępne również łączniki </w:t>
            </w:r>
            <w:r>
              <w:rPr>
                <w:rFonts w:ascii="Arial Narrow" w:hAnsi="Arial Narrow"/>
              </w:rPr>
              <w:t xml:space="preserve">poprzeczne wstępnie zmontowane. </w:t>
            </w:r>
            <w:r w:rsidRPr="009B4026">
              <w:rPr>
                <w:rFonts w:ascii="Arial Narrow" w:hAnsi="Arial Narrow"/>
              </w:rPr>
              <w:t>Sterylny biomateriał niezawierający dodatkowych substancji składowych (czysty trój-fosforan wapnia). Biomateriał niewymagający wstępnego przygotowywania (z wyjątkiem nasączenia krwią lub solą fizjologiczną). Postać pozwalająca na dokładne wypełnienie klatki między trzonowej/protezy trzonu: granulat o średnicy 1,4-2,8mm; 2,8-5,6 mm Opakowania: 5cc; 10cc; 20cc. Biomateriał dostępny także w postaci cylindrów, klinów, prostopadłościanów. Biomateriał ulegający całkowitemu przebudowa</w:t>
            </w:r>
            <w:r>
              <w:rPr>
                <w:rFonts w:ascii="Arial Narrow" w:hAnsi="Arial Narrow"/>
              </w:rPr>
              <w:t>niu w kość w ciągu 18-20 m-</w:t>
            </w:r>
            <w:proofErr w:type="spellStart"/>
            <w:r>
              <w:rPr>
                <w:rFonts w:ascii="Arial Narrow" w:hAnsi="Arial Narrow"/>
              </w:rPr>
              <w:t>cy</w:t>
            </w:r>
            <w:proofErr w:type="spellEnd"/>
            <w:r>
              <w:rPr>
                <w:rFonts w:ascii="Arial Narrow" w:hAnsi="Arial Narrow"/>
              </w:rPr>
              <w:t>.</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B4026"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9B4026" w:rsidP="00B829A1">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9B4026" w:rsidRPr="009B4026" w:rsidRDefault="009B4026" w:rsidP="009B4026">
            <w:pPr>
              <w:pStyle w:val="Zawartotabeli"/>
              <w:jc w:val="both"/>
              <w:rPr>
                <w:rFonts w:ascii="Arial Narrow" w:hAnsi="Arial Narrow"/>
              </w:rPr>
            </w:pPr>
            <w:r>
              <w:rPr>
                <w:rFonts w:ascii="Arial Narrow" w:hAnsi="Arial Narrow"/>
              </w:rPr>
              <w:t xml:space="preserve">Zestaw </w:t>
            </w:r>
            <w:r w:rsidRPr="009B4026">
              <w:rPr>
                <w:rFonts w:ascii="Arial Narrow" w:hAnsi="Arial Narrow"/>
              </w:rPr>
              <w:t>do krótko</w:t>
            </w:r>
            <w:r>
              <w:rPr>
                <w:rFonts w:ascii="Arial Narrow" w:hAnsi="Arial Narrow"/>
              </w:rPr>
              <w:t xml:space="preserve"> </w:t>
            </w:r>
            <w:r w:rsidRPr="009B4026">
              <w:rPr>
                <w:rFonts w:ascii="Arial Narrow" w:hAnsi="Arial Narrow"/>
              </w:rPr>
              <w:t>odcinkowej stabilizacji złamań kręgosłupa z dostępu tylnego zawierające sztuczny substytut prz</w:t>
            </w:r>
            <w:r>
              <w:rPr>
                <w:rFonts w:ascii="Arial Narrow" w:hAnsi="Arial Narrow"/>
              </w:rPr>
              <w:t>eszczepu kości w postaci pasków. W skład zestawu wchodzą: ś</w:t>
            </w:r>
            <w:r w:rsidRPr="009B4026">
              <w:rPr>
                <w:rFonts w:ascii="Arial Narrow" w:hAnsi="Arial Narrow"/>
              </w:rPr>
              <w:t xml:space="preserve">ruba typu </w:t>
            </w:r>
            <w:proofErr w:type="spellStart"/>
            <w:r w:rsidRPr="009B4026">
              <w:rPr>
                <w:rFonts w:ascii="Arial Narrow" w:hAnsi="Arial Narrow"/>
              </w:rPr>
              <w:t>Schanz’a</w:t>
            </w:r>
            <w:proofErr w:type="spellEnd"/>
            <w:r>
              <w:rPr>
                <w:rFonts w:ascii="Arial Narrow" w:hAnsi="Arial Narrow"/>
              </w:rPr>
              <w:t xml:space="preserve"> – 4 szt., </w:t>
            </w:r>
            <w:r w:rsidRPr="009B4026">
              <w:rPr>
                <w:rFonts w:ascii="Arial Narrow" w:hAnsi="Arial Narrow"/>
              </w:rPr>
              <w:t>Klema do śruby</w:t>
            </w:r>
            <w:r>
              <w:rPr>
                <w:rFonts w:ascii="Arial Narrow" w:hAnsi="Arial Narrow"/>
              </w:rPr>
              <w:t xml:space="preserve"> – 4 szt., </w:t>
            </w:r>
            <w:r w:rsidRPr="009B4026">
              <w:rPr>
                <w:rFonts w:ascii="Arial Narrow" w:hAnsi="Arial Narrow"/>
              </w:rPr>
              <w:t>Pręt 150mm</w:t>
            </w:r>
            <w:r w:rsidR="006612F7">
              <w:rPr>
                <w:rFonts w:ascii="Arial Narrow" w:hAnsi="Arial Narrow"/>
              </w:rPr>
              <w:t xml:space="preserve"> – 2 szt.</w:t>
            </w:r>
          </w:p>
          <w:p w:rsidR="001F06EC" w:rsidRDefault="009B4026" w:rsidP="006612F7">
            <w:pPr>
              <w:pStyle w:val="Zawartotabeli"/>
              <w:jc w:val="both"/>
              <w:rPr>
                <w:rFonts w:ascii="Arial Narrow" w:hAnsi="Arial Narrow"/>
              </w:rPr>
            </w:pPr>
            <w:r w:rsidRPr="009B4026">
              <w:rPr>
                <w:rFonts w:ascii="Arial Narrow" w:hAnsi="Arial Narrow"/>
              </w:rPr>
              <w:t>Poprzeczka</w:t>
            </w:r>
            <w:r w:rsidR="006612F7">
              <w:rPr>
                <w:rFonts w:ascii="Arial Narrow" w:hAnsi="Arial Narrow"/>
              </w:rPr>
              <w:t xml:space="preserve"> – 1 szt., </w:t>
            </w:r>
            <w:r w:rsidRPr="009B4026">
              <w:rPr>
                <w:rFonts w:ascii="Arial Narrow" w:hAnsi="Arial Narrow"/>
              </w:rPr>
              <w:t>Biomateriał</w:t>
            </w:r>
            <w:r w:rsidR="006612F7">
              <w:rPr>
                <w:rFonts w:ascii="Arial Narrow" w:hAnsi="Arial Narrow"/>
              </w:rPr>
              <w:t xml:space="preserve"> – 1 szt., </w:t>
            </w:r>
            <w:r w:rsidRPr="009B4026">
              <w:rPr>
                <w:rFonts w:ascii="Arial Narrow" w:hAnsi="Arial Narrow"/>
              </w:rPr>
              <w:t>Zaciski do poprzeczki</w:t>
            </w:r>
            <w:r w:rsidR="006612F7">
              <w:rPr>
                <w:rFonts w:ascii="Arial Narrow" w:hAnsi="Arial Narrow"/>
              </w:rPr>
              <w:t xml:space="preserve"> – 2 szt. Wymagania:</w:t>
            </w:r>
          </w:p>
          <w:p w:rsidR="006612F7" w:rsidRDefault="006612F7" w:rsidP="006612F7">
            <w:pPr>
              <w:pStyle w:val="Zawartotabeli"/>
              <w:jc w:val="both"/>
              <w:rPr>
                <w:rFonts w:ascii="Arial Narrow" w:hAnsi="Arial Narrow"/>
              </w:rPr>
            </w:pPr>
            <w:r w:rsidRPr="006612F7">
              <w:rPr>
                <w:rFonts w:ascii="Arial Narrow" w:hAnsi="Arial Narrow"/>
              </w:rPr>
              <w:t xml:space="preserve">System zawierający: śruby </w:t>
            </w:r>
            <w:proofErr w:type="spellStart"/>
            <w:r w:rsidRPr="006612F7">
              <w:rPr>
                <w:rFonts w:ascii="Arial Narrow" w:hAnsi="Arial Narrow"/>
              </w:rPr>
              <w:t>transpedikularne</w:t>
            </w:r>
            <w:proofErr w:type="spellEnd"/>
            <w:r w:rsidRPr="006612F7">
              <w:rPr>
                <w:rFonts w:ascii="Arial Narrow" w:hAnsi="Arial Narrow"/>
              </w:rPr>
              <w:t xml:space="preserve"> (typu </w:t>
            </w:r>
            <w:proofErr w:type="spellStart"/>
            <w:r w:rsidRPr="006612F7">
              <w:rPr>
                <w:rFonts w:ascii="Arial Narrow" w:hAnsi="Arial Narrow"/>
              </w:rPr>
              <w:t>Schanz'a</w:t>
            </w:r>
            <w:proofErr w:type="spellEnd"/>
            <w:r w:rsidRPr="006612F7">
              <w:rPr>
                <w:rFonts w:ascii="Arial Narrow" w:hAnsi="Arial Narrow"/>
              </w:rPr>
              <w:t xml:space="preserve">) standardowe i wyciągowe, pręty, poprzeczki. Śruby standardowe dwurdzeniowe (rdzeń z gwintem korowym i rdzeń </w:t>
            </w:r>
            <w:r w:rsidRPr="006612F7">
              <w:rPr>
                <w:rFonts w:ascii="Arial Narrow" w:hAnsi="Arial Narrow"/>
              </w:rPr>
              <w:lastRenderedPageBreak/>
              <w:t>z gwintem gąbczastym), podwójnie gwintowane, z zaokrąglonym końcem, z gwintem długości 35-55 mm, samogwintujące. Śruby wyciągowe dwurdzeniowe (rdzeń z gwintem korowym i rdzeń z gwintem gąbczastym), podwójnie gwintowane, z zaokrąglonym końcem, z gwintem długości 35-55 mm, samogwintujące.</w:t>
            </w:r>
            <w:r>
              <w:rPr>
                <w:rFonts w:ascii="Arial Narrow" w:hAnsi="Arial Narrow"/>
              </w:rPr>
              <w:t xml:space="preserve"> </w:t>
            </w:r>
            <w:r w:rsidRPr="006612F7">
              <w:rPr>
                <w:rFonts w:ascii="Arial Narrow" w:hAnsi="Arial Narrow"/>
              </w:rPr>
              <w:t>Śruby wyciągowe z gwintem wyciągowym o małym skoku, pozwalające na płynną redukcję kręgozmyku ""in situ"" -w ranie operacyjnej oraz jej zablokowanie na dowolnym etapie repozycji. Wieloosiowe łączniki śrub do pręta +/_18°: boczne i przednie (dodatkowa osłona przed przednią końcówką pręta) . Średnica śrub 5-7 mm</w:t>
            </w:r>
            <w:r>
              <w:rPr>
                <w:rFonts w:ascii="Arial Narrow" w:hAnsi="Arial Narrow"/>
              </w:rPr>
              <w:t xml:space="preserve">. Pręty długości 50-200 mm. </w:t>
            </w:r>
            <w:r w:rsidRPr="006612F7">
              <w:rPr>
                <w:rFonts w:ascii="Arial Narrow" w:hAnsi="Arial Narrow"/>
              </w:rPr>
              <w:t xml:space="preserve">Blokowanie pręta do śruby od góry </w:t>
            </w:r>
            <w:r>
              <w:rPr>
                <w:rFonts w:ascii="Arial Narrow" w:hAnsi="Arial Narrow"/>
              </w:rPr>
              <w:t xml:space="preserve">(patrząc od strony operatora). </w:t>
            </w:r>
            <w:r w:rsidRPr="006612F7">
              <w:rPr>
                <w:rFonts w:ascii="Arial Narrow" w:hAnsi="Arial Narrow"/>
              </w:rPr>
              <w:t xml:space="preserve">Stabilizatory poprzeczne z możliwością płynnej regulacji szerokości i kątowego ustawienia w stosunku do osi pręta. Narzędzia umożliwiające przeprowadzenie korekcji wzajemnego położenia kręgów (redukcja złamań, dystrakcja, kompresja, </w:t>
            </w:r>
            <w:proofErr w:type="spellStart"/>
            <w:r w:rsidRPr="006612F7">
              <w:rPr>
                <w:rFonts w:ascii="Arial Narrow" w:hAnsi="Arial Narrow"/>
              </w:rPr>
              <w:t>lordotyzacja</w:t>
            </w:r>
            <w:proofErr w:type="spellEnd"/>
            <w:r w:rsidRPr="006612F7">
              <w:rPr>
                <w:rFonts w:ascii="Arial Narrow" w:hAnsi="Arial Narrow"/>
              </w:rPr>
              <w:t xml:space="preserve">). Narzędzia umożliwiające płynną redukcję kręgozmyku ""in situ"" (w ranie operacyjnej). W instrumentarium narzędzia do gięcia i cięcia prętów. W zestawie giętarki pręta"" in situ"". W zestawie specjalne, długie klucze do repozycji i blokady stabilizacji. W zestawie specjalny pręt próbny/wzorcowy do wykonania ""in situ"" szablonu pod pręt właściwy. Możliwość kompresji i dystrakcji za pomocą specjalnych narzędzi ""in situ"" (w ranie operacyjnej).W instrumentarium narzędzia do usuwania implantów. Instrumentarium wraz z implantami w kontenerze przeznaczonym do ich przechowywania i sterylizacji. Implanty </w:t>
            </w:r>
            <w:r>
              <w:rPr>
                <w:rFonts w:ascii="Arial Narrow" w:hAnsi="Arial Narrow"/>
              </w:rPr>
              <w:t xml:space="preserve">posiadające trwałe oznaczenia. </w:t>
            </w:r>
            <w:r w:rsidRPr="006612F7">
              <w:rPr>
                <w:rFonts w:ascii="Arial Narrow" w:hAnsi="Arial Narrow"/>
              </w:rPr>
              <w:t xml:space="preserve">"Syntetyczny substytut kości gąbczastej w 100% </w:t>
            </w:r>
            <w:proofErr w:type="spellStart"/>
            <w:r w:rsidRPr="006612F7">
              <w:rPr>
                <w:rFonts w:ascii="Arial Narrow" w:hAnsi="Arial Narrow"/>
              </w:rPr>
              <w:t>biokompatybilny</w:t>
            </w:r>
            <w:proofErr w:type="spellEnd"/>
            <w:r w:rsidRPr="006612F7">
              <w:rPr>
                <w:rFonts w:ascii="Arial Narrow" w:hAnsi="Arial Narrow"/>
              </w:rPr>
              <w:t xml:space="preserve">, </w:t>
            </w:r>
            <w:proofErr w:type="spellStart"/>
            <w:r w:rsidRPr="006612F7">
              <w:rPr>
                <w:rFonts w:ascii="Arial Narrow" w:hAnsi="Arial Narrow"/>
              </w:rPr>
              <w:t>biowłchłanialny</w:t>
            </w:r>
            <w:proofErr w:type="spellEnd"/>
            <w:r w:rsidRPr="006612F7">
              <w:rPr>
                <w:rFonts w:ascii="Arial Narrow" w:hAnsi="Arial Narrow"/>
              </w:rPr>
              <w:t xml:space="preserve">, przebudowywany w żywą kość. Materiał złożony z B-trójwapniowego fosforanu połączonego z polimerem kwasu </w:t>
            </w:r>
            <w:r>
              <w:rPr>
                <w:rFonts w:ascii="Arial Narrow" w:hAnsi="Arial Narrow"/>
              </w:rPr>
              <w:t xml:space="preserve">mlekowego w proporcjach 60%/40%. </w:t>
            </w:r>
            <w:r w:rsidRPr="006612F7">
              <w:rPr>
                <w:rFonts w:ascii="Arial Narrow" w:hAnsi="Arial Narrow"/>
              </w:rPr>
              <w:t xml:space="preserve">Materiał sterylny gotowy do użycia w opakowaniu umożliwiającym przyłączenie strzykawki i łatwą perfuzję (wymieszanie z krwią, szpikiem kostnym lub solą fizjologiczną). </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6612F7"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6612F7" w:rsidP="00B829A1">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1F06EC" w:rsidRPr="003E2C97" w:rsidTr="00ED483F">
        <w:tc>
          <w:tcPr>
            <w:tcW w:w="709" w:type="dxa"/>
            <w:vAlign w:val="center"/>
          </w:tcPr>
          <w:p w:rsidR="001F06EC" w:rsidRPr="003E2C97" w:rsidRDefault="001F06EC"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1F06EC" w:rsidRDefault="006612F7" w:rsidP="001F06EC">
            <w:pPr>
              <w:pStyle w:val="Zawartotabeli"/>
              <w:jc w:val="both"/>
              <w:rPr>
                <w:rFonts w:ascii="Arial Narrow" w:hAnsi="Arial Narrow"/>
              </w:rPr>
            </w:pPr>
            <w:r w:rsidRPr="006612F7">
              <w:rPr>
                <w:rFonts w:ascii="Arial Narrow" w:hAnsi="Arial Narrow"/>
              </w:rPr>
              <w:t>Implant międzytrzonowy typu TLIF</w:t>
            </w:r>
            <w:r>
              <w:rPr>
                <w:rFonts w:ascii="Arial Narrow" w:hAnsi="Arial Narrow"/>
              </w:rPr>
              <w:t>. Wymagania:</w:t>
            </w:r>
          </w:p>
          <w:p w:rsidR="006612F7" w:rsidRDefault="006612F7" w:rsidP="006612F7">
            <w:pPr>
              <w:pStyle w:val="Zawartotabeli"/>
              <w:jc w:val="both"/>
              <w:rPr>
                <w:rFonts w:ascii="Arial Narrow" w:hAnsi="Arial Narrow"/>
              </w:rPr>
            </w:pPr>
            <w:r w:rsidRPr="006612F7">
              <w:rPr>
                <w:rFonts w:ascii="Arial Narrow" w:hAnsi="Arial Narrow"/>
              </w:rPr>
              <w:lastRenderedPageBreak/>
              <w:t>Materiał syntetyczny niepowodujący powstawania artefaktów w MRI, CT: (PEEK). Implanty bez elementów metalowych powodujących artefakty w CT i MRI, posiadające specjalne znaczniki radiologiczne. Implant dostępny również w wersji tytanowej umożliwiającej narastanie tkanki na implant. Implant w kształcie nerki. Powierzchnia implantu ząbkowana, zapewniająca dobre zakotwiczenie i zapobiegająca jego migracji. Możliwość wypełnienia wiórami kostnymi.</w:t>
            </w:r>
            <w:r>
              <w:rPr>
                <w:rFonts w:ascii="Arial Narrow" w:hAnsi="Arial Narrow"/>
              </w:rPr>
              <w:t xml:space="preserve"> </w:t>
            </w:r>
            <w:r w:rsidRPr="006612F7">
              <w:rPr>
                <w:rFonts w:ascii="Arial Narrow" w:hAnsi="Arial Narrow"/>
              </w:rPr>
              <w:t xml:space="preserve">Instrumentarium dostosowane do wszczepiania implantów z dostępu </w:t>
            </w:r>
            <w:proofErr w:type="spellStart"/>
            <w:r w:rsidRPr="006612F7">
              <w:rPr>
                <w:rFonts w:ascii="Arial Narrow" w:hAnsi="Arial Narrow"/>
              </w:rPr>
              <w:t>transforaminalnego</w:t>
            </w:r>
            <w:proofErr w:type="spellEnd"/>
            <w:r w:rsidRPr="006612F7">
              <w:rPr>
                <w:rFonts w:ascii="Arial Narrow" w:hAnsi="Arial Narrow"/>
              </w:rPr>
              <w:t>, obustronnie. W zestawie narzędzia umożliwiające usunięcie dysku i wytworzenie przestrzeni na implant, obustronne.</w:t>
            </w:r>
            <w:r>
              <w:rPr>
                <w:rFonts w:ascii="Arial Narrow" w:hAnsi="Arial Narrow"/>
              </w:rPr>
              <w:t xml:space="preserve"> </w:t>
            </w:r>
            <w:r w:rsidRPr="006612F7">
              <w:rPr>
                <w:rFonts w:ascii="Arial Narrow" w:hAnsi="Arial Narrow"/>
              </w:rPr>
              <w:t xml:space="preserve">"Rozmiary umożliwiające przywrócenie naturalnej wysokości dysku (wysokość 7-17 mm, 9 rozmiarów). Implanty odtwarzające kąt lordozy: 50. Implanty dostępne w rozmiarach: 10x28mm oraz 12x31mm. </w:t>
            </w:r>
            <w:r>
              <w:rPr>
                <w:rFonts w:ascii="Arial Narrow" w:hAnsi="Arial Narrow"/>
              </w:rPr>
              <w:t xml:space="preserve"> </w:t>
            </w:r>
            <w:r w:rsidRPr="006612F7">
              <w:rPr>
                <w:rFonts w:ascii="Arial Narrow" w:hAnsi="Arial Narrow"/>
              </w:rPr>
              <w:t xml:space="preserve">Uchwyt zapewniający sztywne połączenie z implantem próbnym lub właściwym zapobiegającym jego przedwczesnej rotacji na narzędziu. Uchwyt wyposażony w pokrętło umożliwiające rotację implantu w żądanym momencie. W instrumentarium </w:t>
            </w:r>
            <w:proofErr w:type="spellStart"/>
            <w:r w:rsidRPr="006612F7">
              <w:rPr>
                <w:rFonts w:ascii="Arial Narrow" w:hAnsi="Arial Narrow"/>
              </w:rPr>
              <w:t>dystraktor</w:t>
            </w:r>
            <w:proofErr w:type="spellEnd"/>
            <w:r w:rsidRPr="006612F7">
              <w:rPr>
                <w:rFonts w:ascii="Arial Narrow" w:hAnsi="Arial Narrow"/>
              </w:rPr>
              <w:t xml:space="preserve">, czarne, matowe, małoinwazyjne narzędzia do usuwania dysku, eliminujące oślepiające światło odbite od powierzchni metalowych. Instrumentarium wraz z implantami w kontenerze przeznaczonym do ich przechowywania i sterylizacji. Implanty </w:t>
            </w:r>
            <w:r>
              <w:rPr>
                <w:rFonts w:ascii="Arial Narrow" w:hAnsi="Arial Narrow"/>
              </w:rPr>
              <w:t xml:space="preserve">posiadające trwałe oznaczenia. </w:t>
            </w:r>
          </w:p>
        </w:tc>
        <w:tc>
          <w:tcPr>
            <w:tcW w:w="1418"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6612F7"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708" w:type="dxa"/>
            <w:vAlign w:val="center"/>
          </w:tcPr>
          <w:p w:rsidR="001F06EC" w:rsidRDefault="006612F7" w:rsidP="00B829A1">
            <w:pPr>
              <w:pStyle w:val="Bezodstpw"/>
              <w:keepNext/>
              <w:jc w:val="center"/>
              <w:rPr>
                <w:rFonts w:ascii="Arial Narrow" w:hAnsi="Arial Narrow" w:cs="Times New Roman"/>
                <w:sz w:val="20"/>
                <w:szCs w:val="20"/>
              </w:rPr>
            </w:pPr>
            <w:r>
              <w:rPr>
                <w:rFonts w:ascii="Arial Narrow" w:hAnsi="Arial Narrow" w:cs="Times New Roman"/>
                <w:sz w:val="20"/>
                <w:szCs w:val="20"/>
              </w:rPr>
              <w:t>6</w:t>
            </w:r>
          </w:p>
        </w:tc>
        <w:tc>
          <w:tcPr>
            <w:tcW w:w="1985" w:type="dxa"/>
            <w:vAlign w:val="center"/>
          </w:tcPr>
          <w:p w:rsidR="001F06EC" w:rsidRPr="003E2C97" w:rsidRDefault="001F06EC" w:rsidP="00B829A1">
            <w:pPr>
              <w:pStyle w:val="Bezodstpw"/>
              <w:keepNext/>
              <w:jc w:val="center"/>
              <w:rPr>
                <w:rFonts w:ascii="Arial Narrow" w:hAnsi="Arial Narrow" w:cs="Times New Roman"/>
                <w:sz w:val="20"/>
                <w:szCs w:val="20"/>
              </w:rPr>
            </w:pPr>
          </w:p>
        </w:tc>
        <w:tc>
          <w:tcPr>
            <w:tcW w:w="992" w:type="dxa"/>
            <w:vAlign w:val="center"/>
          </w:tcPr>
          <w:p w:rsidR="001F06EC" w:rsidRPr="003E2C97" w:rsidRDefault="001F06EC" w:rsidP="00B829A1">
            <w:pPr>
              <w:pStyle w:val="Bezodstpw"/>
              <w:jc w:val="center"/>
              <w:rPr>
                <w:rFonts w:ascii="Arial Narrow" w:hAnsi="Arial Narrow" w:cs="Times New Roman"/>
                <w:sz w:val="20"/>
                <w:szCs w:val="20"/>
              </w:rPr>
            </w:pPr>
          </w:p>
        </w:tc>
        <w:tc>
          <w:tcPr>
            <w:tcW w:w="1985" w:type="dxa"/>
            <w:vAlign w:val="center"/>
          </w:tcPr>
          <w:p w:rsidR="001F06EC" w:rsidRPr="003E2C97" w:rsidRDefault="001F06EC" w:rsidP="00B829A1">
            <w:pPr>
              <w:pStyle w:val="Bezodstpw"/>
              <w:jc w:val="center"/>
              <w:rPr>
                <w:rFonts w:ascii="Arial Narrow" w:hAnsi="Arial Narrow" w:cs="Times New Roman"/>
                <w:sz w:val="20"/>
                <w:szCs w:val="20"/>
              </w:rPr>
            </w:pPr>
          </w:p>
        </w:tc>
        <w:tc>
          <w:tcPr>
            <w:tcW w:w="1275" w:type="dxa"/>
            <w:vAlign w:val="center"/>
          </w:tcPr>
          <w:p w:rsidR="001F06EC" w:rsidRPr="003E2C97" w:rsidRDefault="001F06EC" w:rsidP="00B829A1">
            <w:pPr>
              <w:pStyle w:val="Bezodstpw"/>
              <w:jc w:val="center"/>
              <w:rPr>
                <w:rFonts w:ascii="Arial Narrow" w:hAnsi="Arial Narrow" w:cs="Times New Roman"/>
                <w:sz w:val="20"/>
                <w:szCs w:val="20"/>
              </w:rPr>
            </w:pPr>
          </w:p>
        </w:tc>
      </w:tr>
      <w:tr w:rsidR="006612F7" w:rsidRPr="003E2C97" w:rsidTr="009904EC">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Płytka adaptacyjna 1,5 </w:t>
            </w:r>
            <w:proofErr w:type="spellStart"/>
            <w:r w:rsidRPr="006612F7">
              <w:rPr>
                <w:rFonts w:ascii="Arial Narrow" w:hAnsi="Arial Narrow"/>
                <w:sz w:val="20"/>
                <w:szCs w:val="20"/>
              </w:rPr>
              <w:t>wchłanialna</w:t>
            </w:r>
            <w:proofErr w:type="spellEnd"/>
            <w:r w:rsidRPr="006612F7">
              <w:rPr>
                <w:rFonts w:ascii="Arial Narrow" w:hAnsi="Arial Narrow"/>
                <w:sz w:val="20"/>
                <w:szCs w:val="20"/>
              </w:rPr>
              <w:t xml:space="preserve">, sterylna, prosta, 8-otworowa, grubość 0,8 mm </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6612F7" w:rsidRDefault="006612F7" w:rsidP="006612F7">
            <w:pPr>
              <w:jc w:val="center"/>
              <w:rPr>
                <w:rFonts w:ascii="Arial Narrow" w:hAnsi="Arial Narrow"/>
                <w:sz w:val="20"/>
                <w:szCs w:val="20"/>
              </w:rPr>
            </w:pPr>
            <w:r w:rsidRPr="006612F7">
              <w:rPr>
                <w:rFonts w:ascii="Arial Narrow" w:hAnsi="Arial Narrow"/>
                <w:sz w:val="20"/>
                <w:szCs w:val="20"/>
              </w:rPr>
              <w:t>120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Płytka adaptacyjna 1,5 </w:t>
            </w:r>
            <w:proofErr w:type="spellStart"/>
            <w:r w:rsidRPr="006612F7">
              <w:rPr>
                <w:rFonts w:ascii="Arial Narrow" w:hAnsi="Arial Narrow"/>
                <w:sz w:val="20"/>
                <w:szCs w:val="20"/>
              </w:rPr>
              <w:t>wchłanialna</w:t>
            </w:r>
            <w:proofErr w:type="spellEnd"/>
            <w:r w:rsidRPr="006612F7">
              <w:rPr>
                <w:rFonts w:ascii="Arial Narrow" w:hAnsi="Arial Narrow"/>
                <w:sz w:val="20"/>
                <w:szCs w:val="20"/>
              </w:rPr>
              <w:t xml:space="preserve">, sterylna, prosta, 20-otworowa, grubość 0,8 mm  </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8E04D9">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6612F7" w:rsidRDefault="006612F7" w:rsidP="006612F7">
            <w:pPr>
              <w:jc w:val="center"/>
              <w:rPr>
                <w:rFonts w:ascii="Arial Narrow" w:hAnsi="Arial Narrow"/>
                <w:sz w:val="20"/>
                <w:szCs w:val="20"/>
              </w:rPr>
            </w:pPr>
            <w:r w:rsidRPr="006612F7">
              <w:rPr>
                <w:rFonts w:ascii="Arial Narrow" w:hAnsi="Arial Narrow"/>
                <w:sz w:val="20"/>
                <w:szCs w:val="20"/>
              </w:rPr>
              <w:t>120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Śruba wchłaniana Ǿ1,5, długość 4 mm, opakowanie zawierające 4 sztuki Sterylne </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8E04D9">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6612F7" w:rsidRDefault="006612F7" w:rsidP="006612F7">
            <w:pPr>
              <w:jc w:val="center"/>
              <w:rPr>
                <w:rFonts w:ascii="Arial Narrow" w:hAnsi="Arial Narrow"/>
                <w:sz w:val="20"/>
                <w:szCs w:val="20"/>
              </w:rPr>
            </w:pPr>
            <w:r w:rsidRPr="006612F7">
              <w:rPr>
                <w:rFonts w:ascii="Arial Narrow" w:hAnsi="Arial Narrow"/>
                <w:sz w:val="20"/>
                <w:szCs w:val="20"/>
              </w:rPr>
              <w:t>800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Śruba wchłaniana Ǿ1,5, długość 4 mm, opakowanie zawierające 2 sztuki sterylne </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8E04D9">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6612F7" w:rsidRDefault="006612F7" w:rsidP="006612F7">
            <w:pPr>
              <w:jc w:val="center"/>
              <w:rPr>
                <w:rFonts w:ascii="Arial Narrow" w:hAnsi="Arial Narrow"/>
                <w:sz w:val="20"/>
                <w:szCs w:val="20"/>
              </w:rPr>
            </w:pPr>
            <w:r w:rsidRPr="006612F7">
              <w:rPr>
                <w:rFonts w:ascii="Arial Narrow" w:hAnsi="Arial Narrow"/>
                <w:sz w:val="20"/>
                <w:szCs w:val="20"/>
              </w:rPr>
              <w:t>600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Śruba wchłaniana Ǿ1,5 mm, długość 6mm, opakowanie zawierające 2 sztuki sterylne  </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8E04D9">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6612F7" w:rsidRDefault="006612F7" w:rsidP="006612F7">
            <w:pPr>
              <w:jc w:val="center"/>
              <w:rPr>
                <w:rFonts w:ascii="Arial Narrow" w:hAnsi="Arial Narrow"/>
                <w:sz w:val="20"/>
                <w:szCs w:val="20"/>
              </w:rPr>
            </w:pPr>
            <w:r w:rsidRPr="006612F7">
              <w:rPr>
                <w:rFonts w:ascii="Arial Narrow" w:hAnsi="Arial Narrow"/>
                <w:sz w:val="20"/>
                <w:szCs w:val="20"/>
              </w:rPr>
              <w:t>100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Śruba wchłaniana Ǿ 2,0 mm, długość 4mm, opakowanie zawierające 2 sztuki sterylne </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8E04D9">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6612F7" w:rsidRDefault="006612F7" w:rsidP="006612F7">
            <w:pPr>
              <w:jc w:val="center"/>
              <w:rPr>
                <w:rFonts w:ascii="Arial Narrow" w:hAnsi="Arial Narrow"/>
                <w:sz w:val="20"/>
                <w:szCs w:val="20"/>
              </w:rPr>
            </w:pPr>
            <w:r w:rsidRPr="006612F7">
              <w:rPr>
                <w:rFonts w:ascii="Arial Narrow" w:hAnsi="Arial Narrow"/>
                <w:sz w:val="20"/>
                <w:szCs w:val="20"/>
              </w:rPr>
              <w:t>60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Śruba </w:t>
            </w:r>
            <w:proofErr w:type="spellStart"/>
            <w:r w:rsidRPr="006612F7">
              <w:rPr>
                <w:rFonts w:ascii="Arial Narrow" w:hAnsi="Arial Narrow"/>
                <w:sz w:val="20"/>
                <w:szCs w:val="20"/>
              </w:rPr>
              <w:t>wchłanialna</w:t>
            </w:r>
            <w:proofErr w:type="spellEnd"/>
            <w:r w:rsidRPr="006612F7">
              <w:rPr>
                <w:rFonts w:ascii="Arial Narrow" w:hAnsi="Arial Narrow"/>
                <w:sz w:val="20"/>
                <w:szCs w:val="20"/>
              </w:rPr>
              <w:t xml:space="preserve"> Ǿ 2,0, długość 6mm, opakowanie zawierające 2 sztuki sterylne </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8E04D9">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6612F7" w:rsidRDefault="006612F7" w:rsidP="006612F7">
            <w:pPr>
              <w:jc w:val="center"/>
              <w:rPr>
                <w:rFonts w:ascii="Arial Narrow" w:hAnsi="Arial Narrow"/>
                <w:sz w:val="20"/>
                <w:szCs w:val="20"/>
              </w:rPr>
            </w:pPr>
            <w:r w:rsidRPr="006612F7">
              <w:rPr>
                <w:rFonts w:ascii="Arial Narrow" w:hAnsi="Arial Narrow"/>
                <w:sz w:val="20"/>
                <w:szCs w:val="20"/>
              </w:rPr>
              <w:t>40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Śruba samogwintująca pogłębiony krzyżak – tytanowa Ǿ 1,5, długość 4 mm</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8E04D9">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6612F7" w:rsidRDefault="006612F7" w:rsidP="006612F7">
            <w:pPr>
              <w:jc w:val="center"/>
              <w:rPr>
                <w:rFonts w:ascii="Arial Narrow" w:hAnsi="Arial Narrow"/>
                <w:sz w:val="20"/>
                <w:szCs w:val="20"/>
              </w:rPr>
            </w:pPr>
            <w:r w:rsidRPr="006612F7">
              <w:rPr>
                <w:rFonts w:ascii="Arial Narrow" w:hAnsi="Arial Narrow"/>
                <w:sz w:val="20"/>
                <w:szCs w:val="20"/>
              </w:rPr>
              <w:t>300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Śruba samogwintująca pogłębiony krzyżak – tytanowa Ǿ 1,5, długość 6 mm</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8E04D9">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6612F7" w:rsidRDefault="006612F7" w:rsidP="006612F7">
            <w:pPr>
              <w:jc w:val="center"/>
              <w:rPr>
                <w:rFonts w:ascii="Arial Narrow" w:hAnsi="Arial Narrow"/>
                <w:sz w:val="20"/>
                <w:szCs w:val="20"/>
              </w:rPr>
            </w:pPr>
            <w:r w:rsidRPr="006612F7">
              <w:rPr>
                <w:rFonts w:ascii="Arial Narrow" w:hAnsi="Arial Narrow"/>
                <w:sz w:val="20"/>
                <w:szCs w:val="20"/>
              </w:rPr>
              <w:t>300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Śruba samogwintująca pogłębiony krzyżak – tytanowa Ǿ 2,0, długość 4 mm</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8E04D9">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6612F7" w:rsidRDefault="006612F7" w:rsidP="006612F7">
            <w:pPr>
              <w:jc w:val="center"/>
              <w:rPr>
                <w:rFonts w:ascii="Arial Narrow" w:hAnsi="Arial Narrow"/>
                <w:sz w:val="20"/>
                <w:szCs w:val="20"/>
              </w:rPr>
            </w:pPr>
            <w:r w:rsidRPr="006612F7">
              <w:rPr>
                <w:rFonts w:ascii="Arial Narrow" w:hAnsi="Arial Narrow"/>
                <w:sz w:val="20"/>
                <w:szCs w:val="20"/>
              </w:rPr>
              <w:t>160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Śruba samogwintująca pogłębiony krzyżak – tytanowa Ǿ 2,0, długość 4 mm</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8E04D9">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6612F7" w:rsidRDefault="006612F7" w:rsidP="006612F7">
            <w:pPr>
              <w:jc w:val="center"/>
              <w:rPr>
                <w:rFonts w:ascii="Arial Narrow" w:hAnsi="Arial Narrow"/>
                <w:sz w:val="20"/>
                <w:szCs w:val="20"/>
              </w:rPr>
            </w:pPr>
            <w:r w:rsidRPr="006612F7">
              <w:rPr>
                <w:rFonts w:ascii="Arial Narrow" w:hAnsi="Arial Narrow"/>
                <w:sz w:val="20"/>
                <w:szCs w:val="20"/>
              </w:rPr>
              <w:t>160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Wiertło do </w:t>
            </w:r>
            <w:proofErr w:type="spellStart"/>
            <w:r w:rsidRPr="006612F7">
              <w:rPr>
                <w:rFonts w:ascii="Arial Narrow" w:hAnsi="Arial Narrow"/>
                <w:sz w:val="20"/>
                <w:szCs w:val="20"/>
              </w:rPr>
              <w:t>kraniotomu</w:t>
            </w:r>
            <w:proofErr w:type="spellEnd"/>
            <w:r w:rsidRPr="006612F7">
              <w:rPr>
                <w:rFonts w:ascii="Arial Narrow" w:hAnsi="Arial Narrow"/>
                <w:sz w:val="20"/>
                <w:szCs w:val="20"/>
              </w:rPr>
              <w:t xml:space="preserve"> S, średnica 1,8 mm, długość głowicy 11mm, sterylne (kompatybilne z przystawką do </w:t>
            </w:r>
            <w:proofErr w:type="spellStart"/>
            <w:r w:rsidRPr="006612F7">
              <w:rPr>
                <w:rFonts w:ascii="Arial Narrow" w:hAnsi="Arial Narrow"/>
                <w:sz w:val="20"/>
                <w:szCs w:val="20"/>
              </w:rPr>
              <w:t>kraniotomu</w:t>
            </w:r>
            <w:proofErr w:type="spellEnd"/>
            <w:r w:rsidRPr="006612F7">
              <w:rPr>
                <w:rFonts w:ascii="Arial Narrow" w:hAnsi="Arial Narrow"/>
                <w:sz w:val="20"/>
                <w:szCs w:val="20"/>
              </w:rPr>
              <w:t xml:space="preserve"> S, EPD </w:t>
            </w:r>
            <w:proofErr w:type="spellStart"/>
            <w:r w:rsidRPr="006612F7">
              <w:rPr>
                <w:rFonts w:ascii="Arial Narrow" w:hAnsi="Arial Narrow"/>
                <w:sz w:val="20"/>
                <w:szCs w:val="20"/>
              </w:rPr>
              <w:t>Synthes</w:t>
            </w:r>
            <w:proofErr w:type="spellEnd"/>
            <w:r w:rsidRPr="006612F7">
              <w:rPr>
                <w:rFonts w:ascii="Arial Narrow" w:hAnsi="Arial Narrow"/>
                <w:sz w:val="20"/>
                <w:szCs w:val="20"/>
              </w:rPr>
              <w:t>)</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333CE6">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F30776" w:rsidRDefault="006612F7" w:rsidP="006612F7">
            <w:pPr>
              <w:jc w:val="center"/>
              <w:rPr>
                <w:rFonts w:ascii="Arial Narrow" w:hAnsi="Arial Narrow"/>
                <w:sz w:val="20"/>
                <w:szCs w:val="20"/>
              </w:rPr>
            </w:pPr>
            <w:r w:rsidRPr="00F30776">
              <w:rPr>
                <w:rFonts w:ascii="Arial Narrow" w:hAnsi="Arial Narrow"/>
                <w:sz w:val="20"/>
                <w:szCs w:val="20"/>
              </w:rPr>
              <w:t>200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rPr>
          <w:trHeight w:val="703"/>
        </w:trPr>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Wiertło do </w:t>
            </w:r>
            <w:proofErr w:type="spellStart"/>
            <w:r w:rsidRPr="006612F7">
              <w:rPr>
                <w:rFonts w:ascii="Arial Narrow" w:hAnsi="Arial Narrow"/>
                <w:sz w:val="20"/>
                <w:szCs w:val="20"/>
              </w:rPr>
              <w:t>kraniotomu</w:t>
            </w:r>
            <w:proofErr w:type="spellEnd"/>
            <w:r w:rsidRPr="006612F7">
              <w:rPr>
                <w:rFonts w:ascii="Arial Narrow" w:hAnsi="Arial Narrow"/>
                <w:sz w:val="20"/>
                <w:szCs w:val="20"/>
              </w:rPr>
              <w:t xml:space="preserve"> M, średnica 2,2 mm, długość głowicy 16 mm, sterylne(kompatybilne z przystawką do </w:t>
            </w:r>
            <w:proofErr w:type="spellStart"/>
            <w:r w:rsidRPr="006612F7">
              <w:rPr>
                <w:rFonts w:ascii="Arial Narrow" w:hAnsi="Arial Narrow"/>
                <w:sz w:val="20"/>
                <w:szCs w:val="20"/>
              </w:rPr>
              <w:t>kraniotomu</w:t>
            </w:r>
            <w:proofErr w:type="spellEnd"/>
            <w:r w:rsidRPr="006612F7">
              <w:rPr>
                <w:rFonts w:ascii="Arial Narrow" w:hAnsi="Arial Narrow"/>
                <w:sz w:val="20"/>
                <w:szCs w:val="20"/>
              </w:rPr>
              <w:t xml:space="preserve"> M, EPD </w:t>
            </w:r>
            <w:proofErr w:type="spellStart"/>
            <w:r w:rsidRPr="006612F7">
              <w:rPr>
                <w:rFonts w:ascii="Arial Narrow" w:hAnsi="Arial Narrow"/>
                <w:sz w:val="20"/>
                <w:szCs w:val="20"/>
              </w:rPr>
              <w:t>Synthes</w:t>
            </w:r>
            <w:proofErr w:type="spellEnd"/>
            <w:r w:rsidRPr="006612F7">
              <w:rPr>
                <w:rFonts w:ascii="Arial Narrow" w:hAnsi="Arial Narrow"/>
                <w:sz w:val="20"/>
                <w:szCs w:val="20"/>
              </w:rPr>
              <w:t xml:space="preserve">)  </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333CE6">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F30776" w:rsidRDefault="006612F7" w:rsidP="006612F7">
            <w:pPr>
              <w:jc w:val="center"/>
              <w:rPr>
                <w:rFonts w:ascii="Arial Narrow" w:hAnsi="Arial Narrow"/>
                <w:sz w:val="20"/>
                <w:szCs w:val="20"/>
              </w:rPr>
            </w:pPr>
            <w:r w:rsidRPr="00F30776">
              <w:rPr>
                <w:rFonts w:ascii="Arial Narrow" w:hAnsi="Arial Narrow"/>
                <w:sz w:val="20"/>
                <w:szCs w:val="20"/>
              </w:rPr>
              <w:t>200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Wiertło borujące gruszkowate M, średnica 6 mm ( kompatybilne z przystawką do wierteł borujących M, EPD </w:t>
            </w:r>
            <w:proofErr w:type="spellStart"/>
            <w:r w:rsidRPr="006612F7">
              <w:rPr>
                <w:rFonts w:ascii="Arial Narrow" w:hAnsi="Arial Narrow"/>
                <w:sz w:val="20"/>
                <w:szCs w:val="20"/>
              </w:rPr>
              <w:t>Synthes</w:t>
            </w:r>
            <w:proofErr w:type="spellEnd"/>
            <w:r w:rsidRPr="006612F7">
              <w:rPr>
                <w:rFonts w:ascii="Arial Narrow" w:hAnsi="Arial Narrow"/>
                <w:sz w:val="20"/>
                <w:szCs w:val="20"/>
              </w:rPr>
              <w:t xml:space="preserve"> )</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333CE6">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F30776" w:rsidRDefault="006612F7" w:rsidP="006612F7">
            <w:pPr>
              <w:jc w:val="center"/>
              <w:rPr>
                <w:rFonts w:ascii="Arial Narrow" w:hAnsi="Arial Narrow"/>
                <w:sz w:val="20"/>
                <w:szCs w:val="20"/>
              </w:rPr>
            </w:pPr>
            <w:r w:rsidRPr="00F30776">
              <w:rPr>
                <w:rFonts w:ascii="Arial Narrow" w:hAnsi="Arial Narrow"/>
                <w:sz w:val="20"/>
                <w:szCs w:val="20"/>
              </w:rPr>
              <w:t>20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Wiertło M, średnica 1,5mm, sterylne (kompatybilne z przystawką do wierteł borujących M, EPD </w:t>
            </w:r>
            <w:proofErr w:type="spellStart"/>
            <w:r w:rsidRPr="006612F7">
              <w:rPr>
                <w:rFonts w:ascii="Arial Narrow" w:hAnsi="Arial Narrow"/>
                <w:sz w:val="20"/>
                <w:szCs w:val="20"/>
              </w:rPr>
              <w:t>Synthes</w:t>
            </w:r>
            <w:proofErr w:type="spellEnd"/>
            <w:r w:rsidRPr="006612F7">
              <w:rPr>
                <w:rFonts w:ascii="Arial Narrow" w:hAnsi="Arial Narrow"/>
                <w:sz w:val="20"/>
                <w:szCs w:val="20"/>
              </w:rPr>
              <w:t xml:space="preserve">) </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333CE6">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F30776" w:rsidRDefault="006612F7" w:rsidP="006612F7">
            <w:pPr>
              <w:jc w:val="center"/>
              <w:rPr>
                <w:rFonts w:ascii="Arial Narrow" w:hAnsi="Arial Narrow"/>
                <w:sz w:val="20"/>
                <w:szCs w:val="20"/>
              </w:rPr>
            </w:pPr>
            <w:r w:rsidRPr="00F30776">
              <w:rPr>
                <w:rFonts w:ascii="Arial Narrow" w:hAnsi="Arial Narrow"/>
                <w:sz w:val="20"/>
                <w:szCs w:val="20"/>
              </w:rPr>
              <w:t>20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Wiertło M, średnica 2,5 mm, sterylne (kompatybilne z przystawką do wierteł borujących M, EPD </w:t>
            </w:r>
            <w:proofErr w:type="spellStart"/>
            <w:r w:rsidRPr="006612F7">
              <w:rPr>
                <w:rFonts w:ascii="Arial Narrow" w:hAnsi="Arial Narrow"/>
                <w:sz w:val="20"/>
                <w:szCs w:val="20"/>
              </w:rPr>
              <w:t>Synthes</w:t>
            </w:r>
            <w:proofErr w:type="spellEnd"/>
            <w:r w:rsidRPr="006612F7">
              <w:rPr>
                <w:rFonts w:ascii="Arial Narrow" w:hAnsi="Arial Narrow"/>
                <w:sz w:val="20"/>
                <w:szCs w:val="20"/>
              </w:rPr>
              <w:t xml:space="preserve">) </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333CE6">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F30776" w:rsidRDefault="006612F7" w:rsidP="006612F7">
            <w:pPr>
              <w:jc w:val="center"/>
              <w:rPr>
                <w:rFonts w:ascii="Arial Narrow" w:hAnsi="Arial Narrow"/>
                <w:sz w:val="20"/>
                <w:szCs w:val="20"/>
              </w:rPr>
            </w:pPr>
            <w:r w:rsidRPr="00F30776">
              <w:rPr>
                <w:rFonts w:ascii="Arial Narrow" w:hAnsi="Arial Narrow"/>
                <w:sz w:val="20"/>
                <w:szCs w:val="20"/>
              </w:rPr>
              <w:t>20</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6612F7" w:rsidRPr="003E2C97" w:rsidTr="006612F7">
        <w:tc>
          <w:tcPr>
            <w:tcW w:w="709" w:type="dxa"/>
            <w:vAlign w:val="center"/>
          </w:tcPr>
          <w:p w:rsidR="006612F7" w:rsidRPr="003E2C97" w:rsidRDefault="006612F7" w:rsidP="002576FB">
            <w:pPr>
              <w:pStyle w:val="Akapitzlist"/>
              <w:numPr>
                <w:ilvl w:val="0"/>
                <w:numId w:val="65"/>
              </w:numPr>
              <w:ind w:left="34" w:firstLine="0"/>
              <w:jc w:val="center"/>
              <w:rPr>
                <w:rFonts w:ascii="Arial Narrow" w:hAnsi="Arial Narrow" w:cs="Times New Roman"/>
                <w:sz w:val="20"/>
                <w:szCs w:val="20"/>
              </w:rPr>
            </w:pPr>
          </w:p>
        </w:tc>
        <w:tc>
          <w:tcPr>
            <w:tcW w:w="4820" w:type="dxa"/>
            <w:vAlign w:val="center"/>
          </w:tcPr>
          <w:p w:rsidR="006612F7" w:rsidRPr="006612F7" w:rsidRDefault="006612F7" w:rsidP="006612F7">
            <w:pPr>
              <w:jc w:val="both"/>
              <w:rPr>
                <w:rFonts w:ascii="Arial Narrow" w:hAnsi="Arial Narrow"/>
                <w:sz w:val="20"/>
                <w:szCs w:val="20"/>
              </w:rPr>
            </w:pPr>
            <w:r w:rsidRPr="006612F7">
              <w:rPr>
                <w:rFonts w:ascii="Arial Narrow" w:hAnsi="Arial Narrow"/>
                <w:sz w:val="20"/>
                <w:szCs w:val="20"/>
              </w:rPr>
              <w:t xml:space="preserve">Zestaw </w:t>
            </w:r>
            <w:proofErr w:type="spellStart"/>
            <w:r w:rsidRPr="006612F7">
              <w:rPr>
                <w:rFonts w:ascii="Arial Narrow" w:hAnsi="Arial Narrow"/>
                <w:sz w:val="20"/>
                <w:szCs w:val="20"/>
              </w:rPr>
              <w:t>uzupełniajacy</w:t>
            </w:r>
            <w:proofErr w:type="spellEnd"/>
            <w:r w:rsidRPr="006612F7">
              <w:rPr>
                <w:rFonts w:ascii="Arial Narrow" w:hAnsi="Arial Narrow"/>
                <w:sz w:val="20"/>
                <w:szCs w:val="20"/>
              </w:rPr>
              <w:t xml:space="preserve"> do stacji czyszczącej EPD </w:t>
            </w:r>
          </w:p>
        </w:tc>
        <w:tc>
          <w:tcPr>
            <w:tcW w:w="1418"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Default="006612F7" w:rsidP="006612F7">
            <w:pPr>
              <w:jc w:val="center"/>
            </w:pPr>
            <w:r w:rsidRPr="00333CE6">
              <w:rPr>
                <w:rFonts w:ascii="Arial Narrow" w:hAnsi="Arial Narrow" w:cs="Times New Roman"/>
                <w:sz w:val="20"/>
                <w:szCs w:val="20"/>
              </w:rPr>
              <w:t>Szt.</w:t>
            </w:r>
          </w:p>
        </w:tc>
        <w:tc>
          <w:tcPr>
            <w:tcW w:w="1560"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708" w:type="dxa"/>
            <w:vAlign w:val="center"/>
          </w:tcPr>
          <w:p w:rsidR="006612F7" w:rsidRPr="00F30776" w:rsidRDefault="006612F7" w:rsidP="006612F7">
            <w:pPr>
              <w:jc w:val="center"/>
              <w:rPr>
                <w:rFonts w:ascii="Arial Narrow" w:hAnsi="Arial Narrow"/>
                <w:sz w:val="20"/>
                <w:szCs w:val="20"/>
              </w:rPr>
            </w:pPr>
            <w:r w:rsidRPr="00F30776">
              <w:rPr>
                <w:rFonts w:ascii="Arial Narrow" w:hAnsi="Arial Narrow"/>
                <w:sz w:val="20"/>
                <w:szCs w:val="20"/>
              </w:rPr>
              <w:t>24</w:t>
            </w:r>
          </w:p>
        </w:tc>
        <w:tc>
          <w:tcPr>
            <w:tcW w:w="1985" w:type="dxa"/>
            <w:vAlign w:val="center"/>
          </w:tcPr>
          <w:p w:rsidR="006612F7" w:rsidRPr="003E2C97" w:rsidRDefault="006612F7" w:rsidP="006612F7">
            <w:pPr>
              <w:pStyle w:val="Bezodstpw"/>
              <w:keepNext/>
              <w:jc w:val="center"/>
              <w:rPr>
                <w:rFonts w:ascii="Arial Narrow" w:hAnsi="Arial Narrow" w:cs="Times New Roman"/>
                <w:sz w:val="20"/>
                <w:szCs w:val="20"/>
              </w:rPr>
            </w:pPr>
          </w:p>
        </w:tc>
        <w:tc>
          <w:tcPr>
            <w:tcW w:w="992" w:type="dxa"/>
            <w:vAlign w:val="center"/>
          </w:tcPr>
          <w:p w:rsidR="006612F7" w:rsidRPr="003E2C97" w:rsidRDefault="006612F7" w:rsidP="006612F7">
            <w:pPr>
              <w:pStyle w:val="Bezodstpw"/>
              <w:jc w:val="center"/>
              <w:rPr>
                <w:rFonts w:ascii="Arial Narrow" w:hAnsi="Arial Narrow" w:cs="Times New Roman"/>
                <w:sz w:val="20"/>
                <w:szCs w:val="20"/>
              </w:rPr>
            </w:pPr>
          </w:p>
        </w:tc>
        <w:tc>
          <w:tcPr>
            <w:tcW w:w="1985" w:type="dxa"/>
            <w:vAlign w:val="center"/>
          </w:tcPr>
          <w:p w:rsidR="006612F7" w:rsidRPr="003E2C97" w:rsidRDefault="006612F7" w:rsidP="006612F7">
            <w:pPr>
              <w:pStyle w:val="Bezodstpw"/>
              <w:jc w:val="center"/>
              <w:rPr>
                <w:rFonts w:ascii="Arial Narrow" w:hAnsi="Arial Narrow" w:cs="Times New Roman"/>
                <w:sz w:val="20"/>
                <w:szCs w:val="20"/>
              </w:rPr>
            </w:pPr>
          </w:p>
        </w:tc>
        <w:tc>
          <w:tcPr>
            <w:tcW w:w="1275" w:type="dxa"/>
            <w:vAlign w:val="center"/>
          </w:tcPr>
          <w:p w:rsidR="006612F7" w:rsidRPr="003E2C97" w:rsidRDefault="006612F7" w:rsidP="006612F7">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BC4987" w:rsidRPr="003E2C97" w:rsidTr="00F30776">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C4987" w:rsidRPr="003E2C97" w:rsidTr="00F30776">
        <w:tc>
          <w:tcPr>
            <w:tcW w:w="709" w:type="dxa"/>
            <w:vAlign w:val="center"/>
          </w:tcPr>
          <w:p w:rsidR="00BC4987" w:rsidRPr="003E2C97" w:rsidRDefault="00BC4987" w:rsidP="002576FB">
            <w:pPr>
              <w:pStyle w:val="Akapitzlist"/>
              <w:numPr>
                <w:ilvl w:val="0"/>
                <w:numId w:val="66"/>
              </w:numPr>
              <w:ind w:left="34" w:firstLine="0"/>
              <w:jc w:val="center"/>
              <w:rPr>
                <w:rFonts w:ascii="Arial Narrow" w:hAnsi="Arial Narrow" w:cs="Times New Roman"/>
                <w:sz w:val="20"/>
                <w:szCs w:val="20"/>
              </w:rPr>
            </w:pPr>
          </w:p>
        </w:tc>
        <w:tc>
          <w:tcPr>
            <w:tcW w:w="4820" w:type="dxa"/>
            <w:vAlign w:val="center"/>
          </w:tcPr>
          <w:p w:rsidR="00BC4987" w:rsidRPr="003E2C97" w:rsidRDefault="00F30776" w:rsidP="00B829A1">
            <w:pPr>
              <w:pStyle w:val="Zawartotabeli"/>
              <w:jc w:val="both"/>
              <w:rPr>
                <w:rFonts w:ascii="Arial Narrow" w:hAnsi="Arial Narrow"/>
              </w:rPr>
            </w:pPr>
            <w:r>
              <w:rPr>
                <w:rFonts w:ascii="Arial Narrow" w:hAnsi="Arial Narrow"/>
              </w:rPr>
              <w:t>S</w:t>
            </w:r>
            <w:r w:rsidRPr="00F30776">
              <w:rPr>
                <w:rFonts w:ascii="Arial Narrow" w:hAnsi="Arial Narrow"/>
              </w:rPr>
              <w:t xml:space="preserve">ystem do stabilizacji </w:t>
            </w:r>
            <w:proofErr w:type="spellStart"/>
            <w:r w:rsidRPr="00F30776">
              <w:rPr>
                <w:rFonts w:ascii="Arial Narrow" w:hAnsi="Arial Narrow"/>
              </w:rPr>
              <w:t>transpedikularnej</w:t>
            </w:r>
            <w:proofErr w:type="spellEnd"/>
            <w:r w:rsidRPr="00F30776">
              <w:rPr>
                <w:rFonts w:ascii="Arial Narrow" w:hAnsi="Arial Narrow"/>
              </w:rPr>
              <w:t xml:space="preserve"> piersiowo-lędźwiowej kręgosłupa w skoliozach "dziecięcych rosnących ".        Tytanowe śruby jednoosiowe i wieloosiowe (tulipanowe o </w:t>
            </w:r>
            <w:proofErr w:type="spellStart"/>
            <w:r w:rsidRPr="00F30776">
              <w:rPr>
                <w:rFonts w:ascii="Arial Narrow" w:hAnsi="Arial Narrow"/>
              </w:rPr>
              <w:lastRenderedPageBreak/>
              <w:t>konikalnym</w:t>
            </w:r>
            <w:proofErr w:type="spellEnd"/>
            <w:r w:rsidRPr="00F30776">
              <w:rPr>
                <w:rFonts w:ascii="Arial Narrow" w:hAnsi="Arial Narrow"/>
              </w:rPr>
              <w:t xml:space="preserve"> trzonie, gwintowane na całej długości) -śruby nie wymagają gwintowania, dostępne śruby wyciągowe.  Dostępne śruby o średnicach 4mm, 4,35mm, 5mm i 6mm. Pręty mocowane od góry jednym elementem o mechanizmie zabezpieczającym przed obluzowaniem. Dostępne bloczki do wydłużania pręta (rozwórki rosnące) w co najmniej 2 rozmiarach. Dostępne tulipanowe haki laminarne szerokie i wąskie, haki </w:t>
            </w:r>
            <w:proofErr w:type="spellStart"/>
            <w:r w:rsidRPr="00F30776">
              <w:rPr>
                <w:rFonts w:ascii="Arial Narrow" w:hAnsi="Arial Narrow"/>
              </w:rPr>
              <w:t>pedikularne</w:t>
            </w:r>
            <w:proofErr w:type="spellEnd"/>
            <w:r w:rsidRPr="00F30776">
              <w:rPr>
                <w:rFonts w:ascii="Arial Narrow" w:hAnsi="Arial Narrow"/>
              </w:rPr>
              <w:t xml:space="preserve">, haki odgięte w prawo i w lewo, haki .offsetowe", haki wyciągowe. Pręty z możliwością docinania do pożądanego rozmiaru o średnicy 4,5mm. W zestawie narzędzi klucz dynamometryczny. Implanty trwale oznakowane, otwarte od góry (z punktu widzenia operatora). W zestawie dostępne bloczki </w:t>
            </w:r>
            <w:proofErr w:type="spellStart"/>
            <w:r w:rsidRPr="00F30776">
              <w:rPr>
                <w:rFonts w:ascii="Arial Narrow" w:hAnsi="Arial Narrow"/>
              </w:rPr>
              <w:t>dystrakcyjne</w:t>
            </w:r>
            <w:proofErr w:type="spellEnd"/>
            <w:r w:rsidRPr="00F30776">
              <w:rPr>
                <w:rFonts w:ascii="Arial Narrow" w:hAnsi="Arial Narrow"/>
              </w:rPr>
              <w:t xml:space="preserve"> do skolioz rosnących. Skład zestawu śruba </w:t>
            </w:r>
            <w:proofErr w:type="spellStart"/>
            <w:r w:rsidRPr="00F30776">
              <w:rPr>
                <w:rFonts w:ascii="Arial Narrow" w:hAnsi="Arial Narrow"/>
              </w:rPr>
              <w:t>monoaksialna</w:t>
            </w:r>
            <w:proofErr w:type="spellEnd"/>
            <w:r w:rsidRPr="00F30776">
              <w:rPr>
                <w:rFonts w:ascii="Arial Narrow" w:hAnsi="Arial Narrow"/>
              </w:rPr>
              <w:t xml:space="preserve">, śruba </w:t>
            </w:r>
            <w:proofErr w:type="spellStart"/>
            <w:r w:rsidRPr="00F30776">
              <w:rPr>
                <w:rFonts w:ascii="Arial Narrow" w:hAnsi="Arial Narrow"/>
              </w:rPr>
              <w:t>poliaksialna</w:t>
            </w:r>
            <w:proofErr w:type="spellEnd"/>
            <w:r w:rsidRPr="00F30776">
              <w:rPr>
                <w:rFonts w:ascii="Arial Narrow" w:hAnsi="Arial Narrow"/>
              </w:rPr>
              <w:t xml:space="preserve">, hak, </w:t>
            </w:r>
            <w:proofErr w:type="spellStart"/>
            <w:r w:rsidRPr="00F30776">
              <w:rPr>
                <w:rFonts w:ascii="Arial Narrow" w:hAnsi="Arial Narrow"/>
              </w:rPr>
              <w:t>bloker</w:t>
            </w:r>
            <w:proofErr w:type="spellEnd"/>
            <w:r w:rsidRPr="00F30776">
              <w:rPr>
                <w:rFonts w:ascii="Arial Narrow" w:hAnsi="Arial Narrow"/>
              </w:rPr>
              <w:t>, pręt, poprzeczka, konektor bok do boku</w:t>
            </w:r>
          </w:p>
        </w:tc>
        <w:tc>
          <w:tcPr>
            <w:tcW w:w="1418"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F30776" w:rsidP="00B829A1">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BC4987" w:rsidP="00B829A1">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992" w:type="dxa"/>
            <w:vAlign w:val="center"/>
          </w:tcPr>
          <w:p w:rsidR="00BC4987" w:rsidRPr="003E2C97" w:rsidRDefault="00BC4987" w:rsidP="00B829A1">
            <w:pPr>
              <w:pStyle w:val="Bezodstpw"/>
              <w:jc w:val="center"/>
              <w:rPr>
                <w:rFonts w:ascii="Arial Narrow" w:hAnsi="Arial Narrow" w:cs="Times New Roman"/>
                <w:sz w:val="20"/>
                <w:szCs w:val="20"/>
              </w:rPr>
            </w:pPr>
          </w:p>
        </w:tc>
        <w:tc>
          <w:tcPr>
            <w:tcW w:w="1985" w:type="dxa"/>
            <w:vAlign w:val="center"/>
          </w:tcPr>
          <w:p w:rsidR="00BC4987" w:rsidRPr="003E2C97" w:rsidRDefault="00BC4987" w:rsidP="00B829A1">
            <w:pPr>
              <w:pStyle w:val="Bezodstpw"/>
              <w:jc w:val="center"/>
              <w:rPr>
                <w:rFonts w:ascii="Arial Narrow" w:hAnsi="Arial Narrow" w:cs="Times New Roman"/>
                <w:sz w:val="20"/>
                <w:szCs w:val="20"/>
              </w:rPr>
            </w:pPr>
          </w:p>
        </w:tc>
        <w:tc>
          <w:tcPr>
            <w:tcW w:w="1275" w:type="dxa"/>
            <w:vAlign w:val="center"/>
          </w:tcPr>
          <w:p w:rsidR="00BC4987" w:rsidRPr="003E2C97" w:rsidRDefault="00BC4987" w:rsidP="00B829A1">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BC4987" w:rsidRPr="003E2C97" w:rsidTr="00F30776">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F30776" w:rsidRPr="003E2C97" w:rsidTr="00F30776">
        <w:tc>
          <w:tcPr>
            <w:tcW w:w="709" w:type="dxa"/>
            <w:vAlign w:val="center"/>
          </w:tcPr>
          <w:p w:rsidR="00F30776" w:rsidRPr="003E2C97" w:rsidRDefault="00F30776" w:rsidP="002576FB">
            <w:pPr>
              <w:pStyle w:val="Akapitzlist"/>
              <w:numPr>
                <w:ilvl w:val="0"/>
                <w:numId w:val="67"/>
              </w:numPr>
              <w:ind w:left="34" w:firstLine="0"/>
              <w:jc w:val="center"/>
              <w:rPr>
                <w:rFonts w:ascii="Arial Narrow" w:hAnsi="Arial Narrow" w:cs="Times New Roman"/>
                <w:sz w:val="20"/>
                <w:szCs w:val="20"/>
              </w:rPr>
            </w:pPr>
          </w:p>
        </w:tc>
        <w:tc>
          <w:tcPr>
            <w:tcW w:w="4820" w:type="dxa"/>
          </w:tcPr>
          <w:p w:rsidR="00F30776" w:rsidRPr="00F30776" w:rsidRDefault="00F30776" w:rsidP="00F30776">
            <w:pPr>
              <w:jc w:val="both"/>
              <w:rPr>
                <w:rFonts w:ascii="Arial Narrow" w:hAnsi="Arial Narrow"/>
                <w:sz w:val="20"/>
                <w:szCs w:val="20"/>
              </w:rPr>
            </w:pPr>
            <w:r w:rsidRPr="00F30776">
              <w:rPr>
                <w:rFonts w:ascii="Arial Narrow" w:hAnsi="Arial Narrow"/>
                <w:sz w:val="20"/>
                <w:szCs w:val="20"/>
              </w:rPr>
              <w:t>Zestaw do stabilizacji tylnej w odcinku szyjnym wraz z przejściem w odcinek piersiowy - komplet: 6 śrub, 6 nakrętek, 2 pręty przejściowe 3.5/5.5mm</w:t>
            </w:r>
          </w:p>
        </w:tc>
        <w:tc>
          <w:tcPr>
            <w:tcW w:w="1418"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708" w:type="dxa"/>
            <w:vAlign w:val="center"/>
          </w:tcPr>
          <w:p w:rsidR="00F30776" w:rsidRPr="003E2C97" w:rsidRDefault="00F30776" w:rsidP="00F30776">
            <w:pPr>
              <w:pStyle w:val="Bezodstpw"/>
              <w:keepNext/>
              <w:jc w:val="center"/>
              <w:rPr>
                <w:rFonts w:ascii="Arial Narrow" w:hAnsi="Arial Narrow" w:cs="Times New Roman"/>
                <w:sz w:val="20"/>
                <w:szCs w:val="20"/>
              </w:rPr>
            </w:pPr>
            <w:proofErr w:type="spellStart"/>
            <w:r>
              <w:rPr>
                <w:rFonts w:ascii="Arial Narrow" w:hAnsi="Arial Narrow" w:cs="Times New Roman"/>
                <w:sz w:val="20"/>
                <w:szCs w:val="20"/>
              </w:rPr>
              <w:t>Kpl</w:t>
            </w:r>
            <w:proofErr w:type="spellEnd"/>
            <w:r>
              <w:rPr>
                <w:rFonts w:ascii="Arial Narrow" w:hAnsi="Arial Narrow" w:cs="Times New Roman"/>
                <w:sz w:val="20"/>
                <w:szCs w:val="20"/>
              </w:rPr>
              <w:t>.</w:t>
            </w:r>
          </w:p>
        </w:tc>
        <w:tc>
          <w:tcPr>
            <w:tcW w:w="1560"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708" w:type="dxa"/>
            <w:vAlign w:val="center"/>
          </w:tcPr>
          <w:p w:rsidR="00F30776" w:rsidRPr="003E2C97" w:rsidRDefault="00F30776" w:rsidP="00F30776">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992" w:type="dxa"/>
            <w:vAlign w:val="center"/>
          </w:tcPr>
          <w:p w:rsidR="00F30776" w:rsidRPr="003E2C97" w:rsidRDefault="00F30776" w:rsidP="00F30776">
            <w:pPr>
              <w:pStyle w:val="Bezodstpw"/>
              <w:jc w:val="center"/>
              <w:rPr>
                <w:rFonts w:ascii="Arial Narrow" w:hAnsi="Arial Narrow" w:cs="Times New Roman"/>
                <w:sz w:val="20"/>
                <w:szCs w:val="20"/>
              </w:rPr>
            </w:pPr>
          </w:p>
        </w:tc>
        <w:tc>
          <w:tcPr>
            <w:tcW w:w="1985" w:type="dxa"/>
            <w:vAlign w:val="center"/>
          </w:tcPr>
          <w:p w:rsidR="00F30776" w:rsidRPr="003E2C97" w:rsidRDefault="00F30776" w:rsidP="00F30776">
            <w:pPr>
              <w:pStyle w:val="Bezodstpw"/>
              <w:jc w:val="center"/>
              <w:rPr>
                <w:rFonts w:ascii="Arial Narrow" w:hAnsi="Arial Narrow" w:cs="Times New Roman"/>
                <w:sz w:val="20"/>
                <w:szCs w:val="20"/>
              </w:rPr>
            </w:pPr>
          </w:p>
        </w:tc>
        <w:tc>
          <w:tcPr>
            <w:tcW w:w="1275" w:type="dxa"/>
            <w:vAlign w:val="center"/>
          </w:tcPr>
          <w:p w:rsidR="00F30776" w:rsidRPr="003E2C97" w:rsidRDefault="00F30776" w:rsidP="00F30776">
            <w:pPr>
              <w:pStyle w:val="Bezodstpw"/>
              <w:jc w:val="center"/>
              <w:rPr>
                <w:rFonts w:ascii="Arial Narrow" w:hAnsi="Arial Narrow" w:cs="Times New Roman"/>
                <w:sz w:val="20"/>
                <w:szCs w:val="20"/>
              </w:rPr>
            </w:pPr>
          </w:p>
        </w:tc>
      </w:tr>
      <w:tr w:rsidR="00F30776" w:rsidRPr="003E2C97" w:rsidTr="00F30776">
        <w:tc>
          <w:tcPr>
            <w:tcW w:w="709" w:type="dxa"/>
            <w:vAlign w:val="center"/>
          </w:tcPr>
          <w:p w:rsidR="00F30776" w:rsidRPr="003E2C97" w:rsidRDefault="00F30776" w:rsidP="002576FB">
            <w:pPr>
              <w:pStyle w:val="Akapitzlist"/>
              <w:numPr>
                <w:ilvl w:val="0"/>
                <w:numId w:val="67"/>
              </w:numPr>
              <w:ind w:left="34" w:firstLine="0"/>
              <w:jc w:val="center"/>
              <w:rPr>
                <w:rFonts w:ascii="Arial Narrow" w:hAnsi="Arial Narrow" w:cs="Times New Roman"/>
                <w:sz w:val="20"/>
                <w:szCs w:val="20"/>
              </w:rPr>
            </w:pPr>
          </w:p>
        </w:tc>
        <w:tc>
          <w:tcPr>
            <w:tcW w:w="4820" w:type="dxa"/>
          </w:tcPr>
          <w:p w:rsidR="00F30776" w:rsidRPr="00F30776" w:rsidRDefault="00F30776" w:rsidP="00F30776">
            <w:pPr>
              <w:jc w:val="both"/>
              <w:rPr>
                <w:rFonts w:ascii="Arial Narrow" w:hAnsi="Arial Narrow"/>
                <w:sz w:val="20"/>
                <w:szCs w:val="20"/>
              </w:rPr>
            </w:pPr>
            <w:r w:rsidRPr="00F30776">
              <w:rPr>
                <w:rFonts w:ascii="Arial Narrow" w:hAnsi="Arial Narrow"/>
                <w:sz w:val="20"/>
                <w:szCs w:val="20"/>
              </w:rPr>
              <w:t>Łącznik do prętów Ø 6,0/6,0 mm, stop tytanu (TAN)</w:t>
            </w:r>
          </w:p>
        </w:tc>
        <w:tc>
          <w:tcPr>
            <w:tcW w:w="1418"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708" w:type="dxa"/>
            <w:vAlign w:val="center"/>
          </w:tcPr>
          <w:p w:rsidR="00F30776" w:rsidRPr="003E2C97" w:rsidRDefault="00F30776" w:rsidP="00F30776">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708" w:type="dxa"/>
            <w:vAlign w:val="center"/>
          </w:tcPr>
          <w:p w:rsidR="00F30776" w:rsidRPr="003E2C97" w:rsidRDefault="00F30776" w:rsidP="00F30776">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992" w:type="dxa"/>
            <w:vAlign w:val="center"/>
          </w:tcPr>
          <w:p w:rsidR="00F30776" w:rsidRPr="003E2C97" w:rsidRDefault="00F30776" w:rsidP="00F30776">
            <w:pPr>
              <w:pStyle w:val="Bezodstpw"/>
              <w:jc w:val="center"/>
              <w:rPr>
                <w:rFonts w:ascii="Arial Narrow" w:hAnsi="Arial Narrow" w:cs="Times New Roman"/>
                <w:sz w:val="20"/>
                <w:szCs w:val="20"/>
              </w:rPr>
            </w:pPr>
          </w:p>
        </w:tc>
        <w:tc>
          <w:tcPr>
            <w:tcW w:w="1985" w:type="dxa"/>
            <w:vAlign w:val="center"/>
          </w:tcPr>
          <w:p w:rsidR="00F30776" w:rsidRPr="003E2C97" w:rsidRDefault="00F30776" w:rsidP="00F30776">
            <w:pPr>
              <w:pStyle w:val="Bezodstpw"/>
              <w:jc w:val="center"/>
              <w:rPr>
                <w:rFonts w:ascii="Arial Narrow" w:hAnsi="Arial Narrow" w:cs="Times New Roman"/>
                <w:sz w:val="20"/>
                <w:szCs w:val="20"/>
              </w:rPr>
            </w:pPr>
          </w:p>
        </w:tc>
        <w:tc>
          <w:tcPr>
            <w:tcW w:w="1275" w:type="dxa"/>
            <w:vAlign w:val="center"/>
          </w:tcPr>
          <w:p w:rsidR="00F30776" w:rsidRPr="003E2C97" w:rsidRDefault="00F30776" w:rsidP="00F30776">
            <w:pPr>
              <w:pStyle w:val="Bezodstpw"/>
              <w:jc w:val="center"/>
              <w:rPr>
                <w:rFonts w:ascii="Arial Narrow" w:hAnsi="Arial Narrow" w:cs="Times New Roman"/>
                <w:sz w:val="20"/>
                <w:szCs w:val="20"/>
              </w:rPr>
            </w:pPr>
          </w:p>
        </w:tc>
      </w:tr>
      <w:tr w:rsidR="00F30776" w:rsidRPr="003E2C97" w:rsidTr="00F30776">
        <w:tc>
          <w:tcPr>
            <w:tcW w:w="709" w:type="dxa"/>
            <w:vAlign w:val="center"/>
          </w:tcPr>
          <w:p w:rsidR="00F30776" w:rsidRPr="003E2C97" w:rsidRDefault="00F30776" w:rsidP="002576FB">
            <w:pPr>
              <w:pStyle w:val="Akapitzlist"/>
              <w:numPr>
                <w:ilvl w:val="0"/>
                <w:numId w:val="67"/>
              </w:numPr>
              <w:ind w:left="34" w:firstLine="0"/>
              <w:jc w:val="center"/>
              <w:rPr>
                <w:rFonts w:ascii="Arial Narrow" w:hAnsi="Arial Narrow" w:cs="Times New Roman"/>
                <w:sz w:val="20"/>
                <w:szCs w:val="20"/>
              </w:rPr>
            </w:pPr>
          </w:p>
        </w:tc>
        <w:tc>
          <w:tcPr>
            <w:tcW w:w="4820" w:type="dxa"/>
          </w:tcPr>
          <w:p w:rsidR="00F30776" w:rsidRPr="00F30776" w:rsidRDefault="00F30776" w:rsidP="00F30776">
            <w:pPr>
              <w:jc w:val="both"/>
              <w:rPr>
                <w:rFonts w:ascii="Arial Narrow" w:hAnsi="Arial Narrow"/>
                <w:sz w:val="20"/>
                <w:szCs w:val="20"/>
              </w:rPr>
            </w:pPr>
            <w:r w:rsidRPr="00F30776">
              <w:rPr>
                <w:rFonts w:ascii="Arial Narrow" w:hAnsi="Arial Narrow"/>
                <w:sz w:val="20"/>
                <w:szCs w:val="20"/>
              </w:rPr>
              <w:t>Konektor bok do boku 4,5/4,5</w:t>
            </w:r>
          </w:p>
        </w:tc>
        <w:tc>
          <w:tcPr>
            <w:tcW w:w="1418"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708" w:type="dxa"/>
            <w:vAlign w:val="center"/>
          </w:tcPr>
          <w:p w:rsidR="00F30776" w:rsidRPr="003E2C97" w:rsidRDefault="00F30776" w:rsidP="00F30776">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708" w:type="dxa"/>
            <w:vAlign w:val="center"/>
          </w:tcPr>
          <w:p w:rsidR="00F30776" w:rsidRPr="003E2C97" w:rsidRDefault="00F30776" w:rsidP="00F30776">
            <w:pPr>
              <w:pStyle w:val="Bezodstpw"/>
              <w:keepNext/>
              <w:jc w:val="center"/>
              <w:rPr>
                <w:rFonts w:ascii="Arial Narrow" w:hAnsi="Arial Narrow" w:cs="Times New Roman"/>
                <w:sz w:val="20"/>
                <w:szCs w:val="20"/>
              </w:rPr>
            </w:pPr>
            <w:r w:rsidRPr="003E2C97">
              <w:rPr>
                <w:rFonts w:ascii="Arial Narrow" w:hAnsi="Arial Narrow" w:cs="Times New Roman"/>
                <w:sz w:val="20"/>
                <w:szCs w:val="20"/>
              </w:rPr>
              <w:t>20</w:t>
            </w:r>
          </w:p>
        </w:tc>
        <w:tc>
          <w:tcPr>
            <w:tcW w:w="1985"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992" w:type="dxa"/>
            <w:vAlign w:val="center"/>
          </w:tcPr>
          <w:p w:rsidR="00F30776" w:rsidRPr="003E2C97" w:rsidRDefault="00F30776" w:rsidP="00F30776">
            <w:pPr>
              <w:pStyle w:val="Bezodstpw"/>
              <w:jc w:val="center"/>
              <w:rPr>
                <w:rFonts w:ascii="Arial Narrow" w:hAnsi="Arial Narrow" w:cs="Times New Roman"/>
                <w:sz w:val="20"/>
                <w:szCs w:val="20"/>
              </w:rPr>
            </w:pPr>
          </w:p>
        </w:tc>
        <w:tc>
          <w:tcPr>
            <w:tcW w:w="1985" w:type="dxa"/>
            <w:vAlign w:val="center"/>
          </w:tcPr>
          <w:p w:rsidR="00F30776" w:rsidRPr="003E2C97" w:rsidRDefault="00F30776" w:rsidP="00F30776">
            <w:pPr>
              <w:pStyle w:val="Bezodstpw"/>
              <w:jc w:val="center"/>
              <w:rPr>
                <w:rFonts w:ascii="Arial Narrow" w:hAnsi="Arial Narrow" w:cs="Times New Roman"/>
                <w:sz w:val="20"/>
                <w:szCs w:val="20"/>
              </w:rPr>
            </w:pPr>
          </w:p>
        </w:tc>
        <w:tc>
          <w:tcPr>
            <w:tcW w:w="1275" w:type="dxa"/>
            <w:vAlign w:val="center"/>
          </w:tcPr>
          <w:p w:rsidR="00F30776" w:rsidRPr="003E2C97" w:rsidRDefault="00F30776" w:rsidP="00F30776">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BC4987" w:rsidRPr="003E2C97" w:rsidTr="00F30776">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BC4987" w:rsidRPr="003E2C97" w:rsidTr="00F30776">
        <w:tc>
          <w:tcPr>
            <w:tcW w:w="709" w:type="dxa"/>
            <w:vAlign w:val="center"/>
          </w:tcPr>
          <w:p w:rsidR="00BC4987" w:rsidRPr="003E2C97" w:rsidRDefault="00BC4987" w:rsidP="002576FB">
            <w:pPr>
              <w:pStyle w:val="Akapitzlist"/>
              <w:numPr>
                <w:ilvl w:val="0"/>
                <w:numId w:val="68"/>
              </w:numPr>
              <w:ind w:left="34" w:firstLine="0"/>
              <w:jc w:val="center"/>
              <w:rPr>
                <w:rFonts w:ascii="Arial Narrow" w:hAnsi="Arial Narrow" w:cs="Times New Roman"/>
                <w:sz w:val="20"/>
                <w:szCs w:val="20"/>
              </w:rPr>
            </w:pPr>
          </w:p>
        </w:tc>
        <w:tc>
          <w:tcPr>
            <w:tcW w:w="4820" w:type="dxa"/>
            <w:vAlign w:val="center"/>
          </w:tcPr>
          <w:p w:rsidR="00BC4987" w:rsidRPr="003E2C97" w:rsidRDefault="00F30776" w:rsidP="00F30776">
            <w:pPr>
              <w:pStyle w:val="Zawartotabeli"/>
              <w:jc w:val="both"/>
              <w:rPr>
                <w:rFonts w:ascii="Arial Narrow" w:hAnsi="Arial Narrow"/>
              </w:rPr>
            </w:pPr>
            <w:r>
              <w:rPr>
                <w:rFonts w:ascii="Arial Narrow" w:hAnsi="Arial Narrow"/>
              </w:rPr>
              <w:t xml:space="preserve">Zestaw do transplantacji chrząstki. Zestaw umożliwiający wiercenie i pobieranie chrząstki dokładnie prostopadle. Kompletny zestaw o danej średnicy w jednej tacy do zastosowania </w:t>
            </w:r>
            <w:proofErr w:type="spellStart"/>
            <w:r>
              <w:rPr>
                <w:rFonts w:ascii="Arial Narrow" w:hAnsi="Arial Narrow"/>
              </w:rPr>
              <w:t>artoskopowo</w:t>
            </w:r>
            <w:proofErr w:type="spellEnd"/>
            <w:r>
              <w:rPr>
                <w:rFonts w:ascii="Arial Narrow" w:hAnsi="Arial Narrow"/>
              </w:rPr>
              <w:t xml:space="preserve"> i na otwarto. Średnice 4 mm, 6 mm, 8 mm, 10 mm (każdy oznaczony innym kolorem).</w:t>
            </w:r>
          </w:p>
        </w:tc>
        <w:tc>
          <w:tcPr>
            <w:tcW w:w="1418"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BC4987" w:rsidP="00B829A1">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708" w:type="dxa"/>
            <w:vAlign w:val="center"/>
          </w:tcPr>
          <w:p w:rsidR="00BC4987" w:rsidRPr="003E2C97" w:rsidRDefault="00F30776" w:rsidP="00B829A1">
            <w:pPr>
              <w:pStyle w:val="Bezodstpw"/>
              <w:keepNext/>
              <w:jc w:val="center"/>
              <w:rPr>
                <w:rFonts w:ascii="Arial Narrow" w:hAnsi="Arial Narrow" w:cs="Times New Roman"/>
                <w:sz w:val="20"/>
                <w:szCs w:val="20"/>
              </w:rPr>
            </w:pPr>
            <w:r>
              <w:rPr>
                <w:rFonts w:ascii="Arial Narrow" w:hAnsi="Arial Narrow" w:cs="Times New Roman"/>
                <w:sz w:val="20"/>
                <w:szCs w:val="20"/>
              </w:rPr>
              <w:t>1</w:t>
            </w:r>
            <w:r w:rsidR="00BC4987" w:rsidRPr="003E2C97">
              <w:rPr>
                <w:rFonts w:ascii="Arial Narrow" w:hAnsi="Arial Narrow" w:cs="Times New Roman"/>
                <w:sz w:val="20"/>
                <w:szCs w:val="20"/>
              </w:rPr>
              <w:t>0</w:t>
            </w:r>
          </w:p>
        </w:tc>
        <w:tc>
          <w:tcPr>
            <w:tcW w:w="1985" w:type="dxa"/>
            <w:vAlign w:val="center"/>
          </w:tcPr>
          <w:p w:rsidR="00BC4987" w:rsidRPr="003E2C97" w:rsidRDefault="00BC4987" w:rsidP="00B829A1">
            <w:pPr>
              <w:pStyle w:val="Bezodstpw"/>
              <w:keepNext/>
              <w:jc w:val="center"/>
              <w:rPr>
                <w:rFonts w:ascii="Arial Narrow" w:hAnsi="Arial Narrow" w:cs="Times New Roman"/>
                <w:sz w:val="20"/>
                <w:szCs w:val="20"/>
              </w:rPr>
            </w:pPr>
          </w:p>
        </w:tc>
        <w:tc>
          <w:tcPr>
            <w:tcW w:w="992" w:type="dxa"/>
            <w:vAlign w:val="center"/>
          </w:tcPr>
          <w:p w:rsidR="00BC4987" w:rsidRPr="003E2C97" w:rsidRDefault="00BC4987" w:rsidP="00B829A1">
            <w:pPr>
              <w:pStyle w:val="Bezodstpw"/>
              <w:jc w:val="center"/>
              <w:rPr>
                <w:rFonts w:ascii="Arial Narrow" w:hAnsi="Arial Narrow" w:cs="Times New Roman"/>
                <w:sz w:val="20"/>
                <w:szCs w:val="20"/>
              </w:rPr>
            </w:pPr>
          </w:p>
        </w:tc>
        <w:tc>
          <w:tcPr>
            <w:tcW w:w="1985" w:type="dxa"/>
            <w:vAlign w:val="center"/>
          </w:tcPr>
          <w:p w:rsidR="00BC4987" w:rsidRPr="003E2C97" w:rsidRDefault="00BC4987" w:rsidP="00B829A1">
            <w:pPr>
              <w:pStyle w:val="Bezodstpw"/>
              <w:jc w:val="center"/>
              <w:rPr>
                <w:rFonts w:ascii="Arial Narrow" w:hAnsi="Arial Narrow" w:cs="Times New Roman"/>
                <w:sz w:val="20"/>
                <w:szCs w:val="20"/>
              </w:rPr>
            </w:pPr>
          </w:p>
        </w:tc>
        <w:tc>
          <w:tcPr>
            <w:tcW w:w="1275" w:type="dxa"/>
            <w:vAlign w:val="center"/>
          </w:tcPr>
          <w:p w:rsidR="00BC4987" w:rsidRPr="003E2C97" w:rsidRDefault="00BC4987" w:rsidP="00B829A1">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4820"/>
        <w:gridCol w:w="1418"/>
        <w:gridCol w:w="708"/>
        <w:gridCol w:w="1560"/>
        <w:gridCol w:w="708"/>
        <w:gridCol w:w="1985"/>
        <w:gridCol w:w="992"/>
        <w:gridCol w:w="1985"/>
        <w:gridCol w:w="1275"/>
      </w:tblGrid>
      <w:tr w:rsidR="00380C33" w:rsidRPr="003E2C97" w:rsidTr="00F94E0B">
        <w:tc>
          <w:tcPr>
            <w:tcW w:w="709" w:type="dxa"/>
            <w:vAlign w:val="center"/>
          </w:tcPr>
          <w:p w:rsidR="00380C33" w:rsidRPr="003E2C97" w:rsidRDefault="00380C33" w:rsidP="00F94E0B">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4820" w:type="dxa"/>
            <w:vAlign w:val="center"/>
          </w:tcPr>
          <w:p w:rsidR="00380C33" w:rsidRPr="003E2C97"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418" w:type="dxa"/>
            <w:vAlign w:val="center"/>
          </w:tcPr>
          <w:p w:rsidR="00380C33" w:rsidRPr="003E2C97"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708" w:type="dxa"/>
            <w:vAlign w:val="center"/>
          </w:tcPr>
          <w:p w:rsidR="00380C33" w:rsidRPr="003E2C97"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380C33" w:rsidRPr="003E2C97"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380C33" w:rsidRPr="003E2C97"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380C33" w:rsidRPr="003E2C97"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380C33" w:rsidRPr="003E2C97"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380C33" w:rsidRPr="003E2C97"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380C33" w:rsidRPr="003E2C97"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380C33" w:rsidRPr="003E2C97" w:rsidTr="00F94E0B">
        <w:tc>
          <w:tcPr>
            <w:tcW w:w="709" w:type="dxa"/>
            <w:vAlign w:val="center"/>
          </w:tcPr>
          <w:p w:rsidR="00380C33" w:rsidRPr="003E2C97" w:rsidRDefault="00380C33" w:rsidP="002576FB">
            <w:pPr>
              <w:pStyle w:val="Akapitzlist"/>
              <w:numPr>
                <w:ilvl w:val="0"/>
                <w:numId w:val="69"/>
              </w:numPr>
              <w:ind w:left="0" w:firstLine="0"/>
              <w:jc w:val="center"/>
              <w:rPr>
                <w:rFonts w:ascii="Arial Narrow" w:hAnsi="Arial Narrow" w:cs="Times New Roman"/>
                <w:sz w:val="20"/>
                <w:szCs w:val="20"/>
              </w:rPr>
            </w:pPr>
          </w:p>
        </w:tc>
        <w:tc>
          <w:tcPr>
            <w:tcW w:w="4820" w:type="dxa"/>
            <w:vAlign w:val="center"/>
          </w:tcPr>
          <w:p w:rsidR="00380C33" w:rsidRPr="008300F9" w:rsidRDefault="00380C33" w:rsidP="00F94E0B">
            <w:pPr>
              <w:jc w:val="both"/>
              <w:rPr>
                <w:rFonts w:ascii="Arial Narrow" w:hAnsi="Arial Narrow"/>
                <w:color w:val="000000"/>
                <w:sz w:val="20"/>
                <w:szCs w:val="20"/>
              </w:rPr>
            </w:pPr>
            <w:r w:rsidRPr="008300F9">
              <w:rPr>
                <w:rFonts w:ascii="Arial Narrow" w:hAnsi="Arial Narrow"/>
                <w:color w:val="000000"/>
                <w:sz w:val="20"/>
                <w:szCs w:val="20"/>
              </w:rPr>
              <w:t xml:space="preserve">Igła bezpieczna z atraumatycznym szlifem, długość drenu 190 +/- 10 mm, przystosowana do iniekcji pod wysokim ciśnieniem; wyposażona w łatwy w obsłudze mechanizm zapewniający minimalizację ryzyka zakłucia; mechanizm wskazujący wizualne i akustyczne zabezpieczenie igły. Niski profil i podkładka z gęstego tworzywa o strukturze </w:t>
            </w:r>
            <w:proofErr w:type="spellStart"/>
            <w:r w:rsidRPr="008300F9">
              <w:rPr>
                <w:rFonts w:ascii="Arial Narrow" w:hAnsi="Arial Narrow"/>
                <w:color w:val="000000"/>
                <w:sz w:val="20"/>
                <w:szCs w:val="20"/>
              </w:rPr>
              <w:t>zamkniętokomórkowej</w:t>
            </w:r>
            <w:proofErr w:type="spellEnd"/>
            <w:r w:rsidRPr="008300F9">
              <w:rPr>
                <w:rFonts w:ascii="Arial Narrow" w:hAnsi="Arial Narrow"/>
                <w:color w:val="000000"/>
                <w:sz w:val="20"/>
                <w:szCs w:val="20"/>
              </w:rPr>
              <w:t xml:space="preserve">; Elastyczne i ergonomiczne skrzydełka; Przezroczysta podstawa umożliwiająca obserwację miejsca wkłucia. Otwory ułatwiające wentylację miejsca wkłucia. Możliwość stosowania w procedurach wstrzykiwania pod ciśnieniem 325 psi. Rozmiary igły 19, 20, 22G, długości: 12, 15, 20, 25, 32mm. </w:t>
            </w:r>
          </w:p>
        </w:tc>
        <w:tc>
          <w:tcPr>
            <w:tcW w:w="1418"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708" w:type="dxa"/>
            <w:vAlign w:val="center"/>
          </w:tcPr>
          <w:p w:rsidR="00380C33" w:rsidRPr="003E2C97" w:rsidRDefault="00380C33" w:rsidP="00F94E0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708" w:type="dxa"/>
            <w:vAlign w:val="center"/>
          </w:tcPr>
          <w:p w:rsidR="00380C33" w:rsidRPr="008300F9" w:rsidRDefault="00380C33" w:rsidP="00F94E0B">
            <w:pPr>
              <w:jc w:val="center"/>
              <w:rPr>
                <w:rFonts w:ascii="Arial Narrow" w:hAnsi="Arial Narrow"/>
                <w:sz w:val="20"/>
                <w:szCs w:val="20"/>
              </w:rPr>
            </w:pPr>
            <w:r>
              <w:rPr>
                <w:rFonts w:ascii="Arial Narrow" w:hAnsi="Arial Narrow"/>
                <w:sz w:val="20"/>
                <w:szCs w:val="20"/>
              </w:rPr>
              <w:t>4 000</w:t>
            </w:r>
          </w:p>
        </w:tc>
        <w:tc>
          <w:tcPr>
            <w:tcW w:w="1985"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992" w:type="dxa"/>
            <w:vAlign w:val="center"/>
          </w:tcPr>
          <w:p w:rsidR="00380C33" w:rsidRPr="003E2C97" w:rsidRDefault="00380C33" w:rsidP="00F94E0B">
            <w:pPr>
              <w:pStyle w:val="Bezodstpw"/>
              <w:jc w:val="center"/>
              <w:rPr>
                <w:rFonts w:ascii="Arial Narrow" w:hAnsi="Arial Narrow" w:cs="Times New Roman"/>
                <w:sz w:val="20"/>
                <w:szCs w:val="20"/>
              </w:rPr>
            </w:pPr>
          </w:p>
        </w:tc>
        <w:tc>
          <w:tcPr>
            <w:tcW w:w="1985" w:type="dxa"/>
            <w:vAlign w:val="center"/>
          </w:tcPr>
          <w:p w:rsidR="00380C33" w:rsidRPr="003E2C97" w:rsidRDefault="00380C33" w:rsidP="00F94E0B">
            <w:pPr>
              <w:pStyle w:val="Bezodstpw"/>
              <w:jc w:val="center"/>
              <w:rPr>
                <w:rFonts w:ascii="Arial Narrow" w:hAnsi="Arial Narrow" w:cs="Times New Roman"/>
                <w:sz w:val="20"/>
                <w:szCs w:val="20"/>
              </w:rPr>
            </w:pPr>
          </w:p>
        </w:tc>
        <w:tc>
          <w:tcPr>
            <w:tcW w:w="1275" w:type="dxa"/>
            <w:vAlign w:val="center"/>
          </w:tcPr>
          <w:p w:rsidR="00380C33" w:rsidRPr="003E2C97" w:rsidRDefault="00380C33" w:rsidP="00F94E0B">
            <w:pPr>
              <w:pStyle w:val="Bezodstpw"/>
              <w:jc w:val="center"/>
              <w:rPr>
                <w:rFonts w:ascii="Arial Narrow" w:hAnsi="Arial Narrow" w:cs="Times New Roman"/>
                <w:sz w:val="20"/>
                <w:szCs w:val="20"/>
              </w:rPr>
            </w:pPr>
          </w:p>
        </w:tc>
      </w:tr>
      <w:tr w:rsidR="00380C33" w:rsidRPr="003E2C97" w:rsidTr="00F94E0B">
        <w:tc>
          <w:tcPr>
            <w:tcW w:w="709" w:type="dxa"/>
            <w:vAlign w:val="center"/>
          </w:tcPr>
          <w:p w:rsidR="00380C33" w:rsidRPr="003E2C97" w:rsidRDefault="00380C33" w:rsidP="002576FB">
            <w:pPr>
              <w:pStyle w:val="Akapitzlist"/>
              <w:numPr>
                <w:ilvl w:val="0"/>
                <w:numId w:val="69"/>
              </w:numPr>
              <w:ind w:left="0" w:firstLine="0"/>
              <w:jc w:val="center"/>
              <w:rPr>
                <w:rFonts w:ascii="Arial Narrow" w:hAnsi="Arial Narrow" w:cs="Times New Roman"/>
                <w:sz w:val="20"/>
                <w:szCs w:val="20"/>
              </w:rPr>
            </w:pPr>
          </w:p>
        </w:tc>
        <w:tc>
          <w:tcPr>
            <w:tcW w:w="4820" w:type="dxa"/>
            <w:vAlign w:val="center"/>
          </w:tcPr>
          <w:p w:rsidR="00380C33" w:rsidRPr="008300F9" w:rsidRDefault="00380C33" w:rsidP="00F94E0B">
            <w:pPr>
              <w:jc w:val="both"/>
              <w:rPr>
                <w:rFonts w:ascii="Arial Narrow" w:hAnsi="Arial Narrow"/>
                <w:color w:val="000000"/>
                <w:sz w:val="20"/>
                <w:szCs w:val="20"/>
              </w:rPr>
            </w:pPr>
            <w:r w:rsidRPr="008300F9">
              <w:rPr>
                <w:rFonts w:ascii="Arial Narrow" w:hAnsi="Arial Narrow"/>
                <w:color w:val="000000"/>
                <w:sz w:val="20"/>
                <w:szCs w:val="20"/>
              </w:rPr>
              <w:t>Port dziecięcy naczyniowy z komorą tytanową, wysokość portu  &lt; 9mm, waga portu &lt; 5g, membrana silikonowa o średnicy &gt; 5 mm, komora o objętości &gt; 0,1 ml. port służący do prowadzenia długotrwałej chemoterapii, z możliwością pobierania krwi, podawania leków i żywienia pozajelitowego,  membrana portu  umoż</w:t>
            </w:r>
            <w:r w:rsidRPr="008300F9">
              <w:rPr>
                <w:rFonts w:ascii="Arial Narrow" w:hAnsi="Arial Narrow"/>
                <w:color w:val="000000"/>
                <w:sz w:val="20"/>
                <w:szCs w:val="20"/>
              </w:rPr>
              <w:lastRenderedPageBreak/>
              <w:t>liwiającą nie mniej niż  2000 wkłuć, niewykluczający wykonywania badań TK i MR, z możliwością wspomaganego podawania kontrastu do w/w badań do 325psi, niepodłączony trwale do portu cewnik poliuretanowy średnica &lt; 5F o wymiarach: średnica wewnętrzna  &lt; 1mm średnica zewnętrzna &lt; 1,8mm, długość do  900mm. Pakowany z zestawem do wprowadzania portu.</w:t>
            </w:r>
          </w:p>
        </w:tc>
        <w:tc>
          <w:tcPr>
            <w:tcW w:w="1418"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708" w:type="dxa"/>
            <w:vAlign w:val="center"/>
          </w:tcPr>
          <w:p w:rsidR="00380C33" w:rsidRDefault="00380C33" w:rsidP="00F94E0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708" w:type="dxa"/>
            <w:vAlign w:val="center"/>
          </w:tcPr>
          <w:p w:rsidR="00380C33" w:rsidRPr="008300F9" w:rsidRDefault="00380C33" w:rsidP="00F94E0B">
            <w:pPr>
              <w:jc w:val="center"/>
              <w:rPr>
                <w:rFonts w:ascii="Arial Narrow" w:hAnsi="Arial Narrow" w:cs="Arial"/>
                <w:sz w:val="20"/>
                <w:szCs w:val="20"/>
              </w:rPr>
            </w:pPr>
            <w:r w:rsidRPr="008300F9">
              <w:rPr>
                <w:rFonts w:ascii="Arial Narrow" w:hAnsi="Arial Narrow" w:cs="Arial"/>
                <w:sz w:val="20"/>
                <w:szCs w:val="20"/>
              </w:rPr>
              <w:t>30</w:t>
            </w:r>
          </w:p>
        </w:tc>
        <w:tc>
          <w:tcPr>
            <w:tcW w:w="1985"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992" w:type="dxa"/>
            <w:vAlign w:val="center"/>
          </w:tcPr>
          <w:p w:rsidR="00380C33" w:rsidRPr="003E2C97" w:rsidRDefault="00380C33" w:rsidP="00F94E0B">
            <w:pPr>
              <w:pStyle w:val="Bezodstpw"/>
              <w:jc w:val="center"/>
              <w:rPr>
                <w:rFonts w:ascii="Arial Narrow" w:hAnsi="Arial Narrow" w:cs="Times New Roman"/>
                <w:sz w:val="20"/>
                <w:szCs w:val="20"/>
              </w:rPr>
            </w:pPr>
          </w:p>
        </w:tc>
        <w:tc>
          <w:tcPr>
            <w:tcW w:w="1985" w:type="dxa"/>
            <w:vAlign w:val="center"/>
          </w:tcPr>
          <w:p w:rsidR="00380C33" w:rsidRPr="003E2C97" w:rsidRDefault="00380C33" w:rsidP="00F94E0B">
            <w:pPr>
              <w:pStyle w:val="Bezodstpw"/>
              <w:jc w:val="center"/>
              <w:rPr>
                <w:rFonts w:ascii="Arial Narrow" w:hAnsi="Arial Narrow" w:cs="Times New Roman"/>
                <w:sz w:val="20"/>
                <w:szCs w:val="20"/>
              </w:rPr>
            </w:pPr>
          </w:p>
        </w:tc>
        <w:tc>
          <w:tcPr>
            <w:tcW w:w="1275" w:type="dxa"/>
            <w:vAlign w:val="center"/>
          </w:tcPr>
          <w:p w:rsidR="00380C33" w:rsidRPr="003E2C97" w:rsidRDefault="00380C33" w:rsidP="00F94E0B">
            <w:pPr>
              <w:pStyle w:val="Bezodstpw"/>
              <w:jc w:val="center"/>
              <w:rPr>
                <w:rFonts w:ascii="Arial Narrow" w:hAnsi="Arial Narrow" w:cs="Times New Roman"/>
                <w:sz w:val="20"/>
                <w:szCs w:val="20"/>
              </w:rPr>
            </w:pPr>
          </w:p>
        </w:tc>
      </w:tr>
      <w:tr w:rsidR="00380C33" w:rsidRPr="003E2C97" w:rsidTr="00F94E0B">
        <w:tc>
          <w:tcPr>
            <w:tcW w:w="709" w:type="dxa"/>
            <w:vAlign w:val="center"/>
          </w:tcPr>
          <w:p w:rsidR="00380C33" w:rsidRPr="003E2C97" w:rsidRDefault="00380C33" w:rsidP="002576FB">
            <w:pPr>
              <w:pStyle w:val="Akapitzlist"/>
              <w:numPr>
                <w:ilvl w:val="0"/>
                <w:numId w:val="69"/>
              </w:numPr>
              <w:ind w:left="0" w:firstLine="0"/>
              <w:jc w:val="center"/>
              <w:rPr>
                <w:rFonts w:ascii="Arial Narrow" w:hAnsi="Arial Narrow" w:cs="Times New Roman"/>
                <w:sz w:val="20"/>
                <w:szCs w:val="20"/>
              </w:rPr>
            </w:pPr>
          </w:p>
        </w:tc>
        <w:tc>
          <w:tcPr>
            <w:tcW w:w="4820" w:type="dxa"/>
            <w:vAlign w:val="center"/>
          </w:tcPr>
          <w:p w:rsidR="00380C33" w:rsidRPr="008300F9" w:rsidRDefault="00380C33" w:rsidP="00F94E0B">
            <w:pPr>
              <w:jc w:val="both"/>
              <w:rPr>
                <w:rFonts w:ascii="Arial Narrow" w:hAnsi="Arial Narrow"/>
                <w:color w:val="000000"/>
                <w:sz w:val="20"/>
                <w:szCs w:val="20"/>
              </w:rPr>
            </w:pPr>
            <w:r w:rsidRPr="008300F9">
              <w:rPr>
                <w:rFonts w:ascii="Arial Narrow" w:hAnsi="Arial Narrow"/>
                <w:color w:val="000000"/>
                <w:sz w:val="20"/>
                <w:szCs w:val="20"/>
              </w:rPr>
              <w:t xml:space="preserve">Port naczyniowy dwukomorowy, komory wykonane z tytanu, wysokość portu &lt;  10mm, waga portu &lt; 9g, dwie membrany silikonowe o średnicy &gt; 8 mm, komory </w:t>
            </w:r>
            <w:r w:rsidRPr="008300F9">
              <w:rPr>
                <w:rFonts w:ascii="Arial Narrow" w:hAnsi="Arial Narrow"/>
                <w:b/>
                <w:bCs/>
                <w:color w:val="FF0000"/>
                <w:sz w:val="20"/>
                <w:szCs w:val="20"/>
              </w:rPr>
              <w:t xml:space="preserve"> </w:t>
            </w:r>
            <w:r w:rsidRPr="008300F9">
              <w:rPr>
                <w:rFonts w:ascii="Arial Narrow" w:hAnsi="Arial Narrow"/>
                <w:color w:val="000000"/>
                <w:sz w:val="20"/>
                <w:szCs w:val="20"/>
              </w:rPr>
              <w:t xml:space="preserve">o objętości minimum 0,2 ml. </w:t>
            </w:r>
            <w:r w:rsidRPr="008300F9">
              <w:rPr>
                <w:rFonts w:ascii="Arial Narrow" w:hAnsi="Arial Narrow"/>
                <w:color w:val="000000"/>
                <w:sz w:val="20"/>
                <w:szCs w:val="20"/>
              </w:rPr>
              <w:br/>
              <w:t>- do prowadzenia długotrwałej chemoterapii, z możliwością pobierania krwi, podawania leków i żywienia pozajelitowego, membranę portu umożliwiającą minimum  2000 wkłuć</w:t>
            </w:r>
            <w:r w:rsidRPr="008300F9">
              <w:rPr>
                <w:rFonts w:ascii="Arial Narrow" w:hAnsi="Arial Narrow"/>
                <w:color w:val="000000"/>
                <w:sz w:val="20"/>
                <w:szCs w:val="20"/>
              </w:rPr>
              <w:br/>
              <w:t>- niewykluczający wykonywania badań TK i MR, z możliwością wspomaganego podawania kontrastu do w/w badań do 325psi</w:t>
            </w:r>
            <w:r w:rsidRPr="008300F9">
              <w:rPr>
                <w:rFonts w:ascii="Arial Narrow" w:hAnsi="Arial Narrow"/>
                <w:color w:val="000000"/>
                <w:sz w:val="20"/>
                <w:szCs w:val="20"/>
              </w:rPr>
              <w:br/>
              <w:t xml:space="preserve">- niepodłączony trwale do portu </w:t>
            </w:r>
            <w:proofErr w:type="spellStart"/>
            <w:r w:rsidRPr="008300F9">
              <w:rPr>
                <w:rFonts w:ascii="Arial Narrow" w:hAnsi="Arial Narrow"/>
                <w:color w:val="000000"/>
                <w:sz w:val="20"/>
                <w:szCs w:val="20"/>
              </w:rPr>
              <w:t>dwuświatłowy</w:t>
            </w:r>
            <w:proofErr w:type="spellEnd"/>
            <w:r w:rsidRPr="008300F9">
              <w:rPr>
                <w:rFonts w:ascii="Arial Narrow" w:hAnsi="Arial Narrow"/>
                <w:color w:val="000000"/>
                <w:sz w:val="20"/>
                <w:szCs w:val="20"/>
              </w:rPr>
              <w:t xml:space="preserve"> cewnik silikonowy średnica &lt; 11F o wymiarach: średnica wewnętrzna &lt; 2mm(jeden kanał), średnica zewnętrzna &lt; 4mm, długość &lt; 900mm. Pakowany z zestawem do wprowadzania portu.</w:t>
            </w:r>
          </w:p>
        </w:tc>
        <w:tc>
          <w:tcPr>
            <w:tcW w:w="1418"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708" w:type="dxa"/>
            <w:vAlign w:val="center"/>
          </w:tcPr>
          <w:p w:rsidR="00380C33" w:rsidRDefault="00380C33" w:rsidP="00F94E0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708" w:type="dxa"/>
            <w:vAlign w:val="center"/>
          </w:tcPr>
          <w:p w:rsidR="00380C33" w:rsidRPr="008300F9" w:rsidRDefault="00380C33" w:rsidP="00F94E0B">
            <w:pPr>
              <w:jc w:val="center"/>
              <w:rPr>
                <w:rFonts w:ascii="Arial Narrow" w:hAnsi="Arial Narrow" w:cs="Arial"/>
                <w:sz w:val="20"/>
                <w:szCs w:val="20"/>
              </w:rPr>
            </w:pPr>
            <w:r w:rsidRPr="008300F9">
              <w:rPr>
                <w:rFonts w:ascii="Arial Narrow" w:hAnsi="Arial Narrow" w:cs="Arial"/>
                <w:sz w:val="20"/>
                <w:szCs w:val="20"/>
              </w:rPr>
              <w:t>10</w:t>
            </w:r>
          </w:p>
        </w:tc>
        <w:tc>
          <w:tcPr>
            <w:tcW w:w="1985"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992" w:type="dxa"/>
            <w:vAlign w:val="center"/>
          </w:tcPr>
          <w:p w:rsidR="00380C33" w:rsidRPr="003E2C97" w:rsidRDefault="00380C33" w:rsidP="00F94E0B">
            <w:pPr>
              <w:pStyle w:val="Bezodstpw"/>
              <w:jc w:val="center"/>
              <w:rPr>
                <w:rFonts w:ascii="Arial Narrow" w:hAnsi="Arial Narrow" w:cs="Times New Roman"/>
                <w:sz w:val="20"/>
                <w:szCs w:val="20"/>
              </w:rPr>
            </w:pPr>
          </w:p>
        </w:tc>
        <w:tc>
          <w:tcPr>
            <w:tcW w:w="1985" w:type="dxa"/>
            <w:vAlign w:val="center"/>
          </w:tcPr>
          <w:p w:rsidR="00380C33" w:rsidRPr="003E2C97" w:rsidRDefault="00380C33" w:rsidP="00F94E0B">
            <w:pPr>
              <w:pStyle w:val="Bezodstpw"/>
              <w:jc w:val="center"/>
              <w:rPr>
                <w:rFonts w:ascii="Arial Narrow" w:hAnsi="Arial Narrow" w:cs="Times New Roman"/>
                <w:sz w:val="20"/>
                <w:szCs w:val="20"/>
              </w:rPr>
            </w:pPr>
          </w:p>
        </w:tc>
        <w:tc>
          <w:tcPr>
            <w:tcW w:w="1275" w:type="dxa"/>
            <w:vAlign w:val="center"/>
          </w:tcPr>
          <w:p w:rsidR="00380C33" w:rsidRPr="003E2C97" w:rsidRDefault="00380C33" w:rsidP="00F94E0B">
            <w:pPr>
              <w:pStyle w:val="Bezodstpw"/>
              <w:jc w:val="center"/>
              <w:rPr>
                <w:rFonts w:ascii="Arial Narrow" w:hAnsi="Arial Narrow" w:cs="Times New Roman"/>
                <w:sz w:val="20"/>
                <w:szCs w:val="20"/>
              </w:rPr>
            </w:pPr>
          </w:p>
        </w:tc>
      </w:tr>
      <w:tr w:rsidR="00380C33" w:rsidRPr="003E2C97" w:rsidTr="00F94E0B">
        <w:tc>
          <w:tcPr>
            <w:tcW w:w="709" w:type="dxa"/>
            <w:vAlign w:val="center"/>
          </w:tcPr>
          <w:p w:rsidR="00380C33" w:rsidRPr="003E2C97" w:rsidRDefault="00380C33" w:rsidP="002576FB">
            <w:pPr>
              <w:pStyle w:val="Akapitzlist"/>
              <w:numPr>
                <w:ilvl w:val="0"/>
                <w:numId w:val="69"/>
              </w:numPr>
              <w:ind w:left="0" w:firstLine="0"/>
              <w:jc w:val="center"/>
              <w:rPr>
                <w:rFonts w:ascii="Arial Narrow" w:hAnsi="Arial Narrow" w:cs="Times New Roman"/>
                <w:sz w:val="20"/>
                <w:szCs w:val="20"/>
              </w:rPr>
            </w:pPr>
          </w:p>
        </w:tc>
        <w:tc>
          <w:tcPr>
            <w:tcW w:w="4820" w:type="dxa"/>
            <w:vAlign w:val="center"/>
          </w:tcPr>
          <w:p w:rsidR="00380C33" w:rsidRPr="008300F9" w:rsidRDefault="00380C33" w:rsidP="00F94E0B">
            <w:pPr>
              <w:jc w:val="both"/>
              <w:rPr>
                <w:rFonts w:ascii="Arial Narrow" w:hAnsi="Arial Narrow"/>
                <w:color w:val="000000"/>
                <w:sz w:val="20"/>
                <w:szCs w:val="20"/>
              </w:rPr>
            </w:pPr>
            <w:r w:rsidRPr="008300F9">
              <w:rPr>
                <w:rFonts w:ascii="Arial Narrow" w:hAnsi="Arial Narrow"/>
                <w:color w:val="000000"/>
                <w:sz w:val="20"/>
                <w:szCs w:val="20"/>
              </w:rPr>
              <w:t>Port dziecięcy naczyniowy  z komorą tytanową, wysokość portu &lt; 9mm, waga portu &lt; 4g, membrana silikonowa o średnicy &gt; 6 mm, komora o objętości  &gt; 0,1 ml. port służący do prowadzenia długotrwałej chemoterapii, z możliwością pobierania krwi, podawania leków i żywienia pozajelitowego, posiadający membranę umożliwiającą minimum  2000 wkłuć, niewykluczający wykonywania badań TK i MR, z możliwością wspomaganego podawania kontrastu do w/w badań do 325psi, niepodłączony trwale do portu cewnik poliuretanowy średnica &lt; 5F o wymiarach: średnica wewnętrzna &lt; 1mm średnica zewnętrzna &lt; 2mm, długość &lt;  900mm. Pakowany z zestawem do wprowadzania portu.</w:t>
            </w:r>
          </w:p>
        </w:tc>
        <w:tc>
          <w:tcPr>
            <w:tcW w:w="1418"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708" w:type="dxa"/>
            <w:vAlign w:val="center"/>
          </w:tcPr>
          <w:p w:rsidR="00380C33" w:rsidRDefault="00380C33" w:rsidP="00F94E0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708" w:type="dxa"/>
            <w:vAlign w:val="center"/>
          </w:tcPr>
          <w:p w:rsidR="00380C33" w:rsidRPr="008300F9" w:rsidRDefault="00380C33" w:rsidP="00F94E0B">
            <w:pPr>
              <w:jc w:val="center"/>
              <w:rPr>
                <w:rFonts w:ascii="Arial Narrow" w:hAnsi="Arial Narrow" w:cs="Arial"/>
                <w:sz w:val="20"/>
                <w:szCs w:val="20"/>
              </w:rPr>
            </w:pPr>
            <w:r w:rsidRPr="008300F9">
              <w:rPr>
                <w:rFonts w:ascii="Arial Narrow" w:hAnsi="Arial Narrow" w:cs="Arial"/>
                <w:sz w:val="20"/>
                <w:szCs w:val="20"/>
              </w:rPr>
              <w:t>30</w:t>
            </w:r>
          </w:p>
        </w:tc>
        <w:tc>
          <w:tcPr>
            <w:tcW w:w="1985"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992" w:type="dxa"/>
            <w:vAlign w:val="center"/>
          </w:tcPr>
          <w:p w:rsidR="00380C33" w:rsidRPr="003E2C97" w:rsidRDefault="00380C33" w:rsidP="00F94E0B">
            <w:pPr>
              <w:pStyle w:val="Bezodstpw"/>
              <w:jc w:val="center"/>
              <w:rPr>
                <w:rFonts w:ascii="Arial Narrow" w:hAnsi="Arial Narrow" w:cs="Times New Roman"/>
                <w:sz w:val="20"/>
                <w:szCs w:val="20"/>
              </w:rPr>
            </w:pPr>
          </w:p>
        </w:tc>
        <w:tc>
          <w:tcPr>
            <w:tcW w:w="1985" w:type="dxa"/>
            <w:vAlign w:val="center"/>
          </w:tcPr>
          <w:p w:rsidR="00380C33" w:rsidRPr="003E2C97" w:rsidRDefault="00380C33" w:rsidP="00F94E0B">
            <w:pPr>
              <w:pStyle w:val="Bezodstpw"/>
              <w:jc w:val="center"/>
              <w:rPr>
                <w:rFonts w:ascii="Arial Narrow" w:hAnsi="Arial Narrow" w:cs="Times New Roman"/>
                <w:sz w:val="20"/>
                <w:szCs w:val="20"/>
              </w:rPr>
            </w:pPr>
          </w:p>
        </w:tc>
        <w:tc>
          <w:tcPr>
            <w:tcW w:w="1275" w:type="dxa"/>
            <w:vAlign w:val="center"/>
          </w:tcPr>
          <w:p w:rsidR="00380C33" w:rsidRPr="003E2C97" w:rsidRDefault="00380C33" w:rsidP="00F94E0B">
            <w:pPr>
              <w:pStyle w:val="Bezodstpw"/>
              <w:jc w:val="center"/>
              <w:rPr>
                <w:rFonts w:ascii="Arial Narrow" w:hAnsi="Arial Narrow" w:cs="Times New Roman"/>
                <w:sz w:val="20"/>
                <w:szCs w:val="20"/>
              </w:rPr>
            </w:pPr>
          </w:p>
        </w:tc>
      </w:tr>
      <w:tr w:rsidR="00380C33" w:rsidRPr="003E2C97" w:rsidTr="00F94E0B">
        <w:tc>
          <w:tcPr>
            <w:tcW w:w="709" w:type="dxa"/>
            <w:vAlign w:val="center"/>
          </w:tcPr>
          <w:p w:rsidR="00380C33" w:rsidRPr="003E2C97" w:rsidRDefault="00380C33" w:rsidP="002576FB">
            <w:pPr>
              <w:pStyle w:val="Akapitzlist"/>
              <w:numPr>
                <w:ilvl w:val="0"/>
                <w:numId w:val="69"/>
              </w:numPr>
              <w:ind w:left="0" w:firstLine="0"/>
              <w:jc w:val="center"/>
              <w:rPr>
                <w:rFonts w:ascii="Arial Narrow" w:hAnsi="Arial Narrow" w:cs="Times New Roman"/>
                <w:sz w:val="20"/>
                <w:szCs w:val="20"/>
              </w:rPr>
            </w:pPr>
          </w:p>
        </w:tc>
        <w:tc>
          <w:tcPr>
            <w:tcW w:w="4820" w:type="dxa"/>
            <w:vAlign w:val="center"/>
          </w:tcPr>
          <w:p w:rsidR="00380C33" w:rsidRPr="008300F9" w:rsidRDefault="00380C33" w:rsidP="00F94E0B">
            <w:pPr>
              <w:jc w:val="both"/>
              <w:rPr>
                <w:rFonts w:ascii="Arial Narrow" w:hAnsi="Arial Narrow"/>
                <w:color w:val="000000"/>
                <w:sz w:val="20"/>
                <w:szCs w:val="20"/>
              </w:rPr>
            </w:pPr>
            <w:r w:rsidRPr="008300F9">
              <w:rPr>
                <w:rFonts w:ascii="Arial Narrow" w:hAnsi="Arial Narrow"/>
                <w:color w:val="000000"/>
                <w:sz w:val="20"/>
                <w:szCs w:val="20"/>
              </w:rPr>
              <w:t xml:space="preserve">Wszczepialny tytanowy sterylny port naczyniowy z zestawem wprowadzającym. Rozmiar portu: szerokość podstawy &lt; 27mm, szerokość </w:t>
            </w:r>
            <w:proofErr w:type="spellStart"/>
            <w:r w:rsidRPr="008300F9">
              <w:rPr>
                <w:rFonts w:ascii="Arial Narrow" w:hAnsi="Arial Narrow"/>
                <w:color w:val="000000"/>
                <w:sz w:val="20"/>
                <w:szCs w:val="20"/>
              </w:rPr>
              <w:t>septum</w:t>
            </w:r>
            <w:proofErr w:type="spellEnd"/>
            <w:r w:rsidRPr="008300F9">
              <w:rPr>
                <w:rFonts w:ascii="Arial Narrow" w:hAnsi="Arial Narrow"/>
                <w:color w:val="000000"/>
                <w:sz w:val="20"/>
                <w:szCs w:val="20"/>
              </w:rPr>
              <w:t xml:space="preserve"> portu &gt; 11mm, wysokość (profil) portu &lt; 13 mm. Waga &lt; 12g. Do portu dołączony cewnik 6F (poliuretanowy) i 8F (w dwóch wersjach do wyboru: poliuretanowy i silikonowy z zaworem zmniejszającym ryzyko powstania zatoru powietrznego, powrotu krwi i jej krzepnięcia)  Przepływ minimum </w:t>
            </w:r>
            <w:r w:rsidRPr="008300F9">
              <w:rPr>
                <w:rFonts w:ascii="Arial Narrow" w:hAnsi="Arial Narrow"/>
                <w:color w:val="000000"/>
                <w:sz w:val="20"/>
                <w:szCs w:val="20"/>
              </w:rPr>
              <w:lastRenderedPageBreak/>
              <w:t xml:space="preserve">300psi. Możliwość podania infuzji 5ml/sek. Port z zestawem wprowadzającym: prowadnica </w:t>
            </w:r>
            <w:proofErr w:type="spellStart"/>
            <w:r w:rsidRPr="008300F9">
              <w:rPr>
                <w:rFonts w:ascii="Arial Narrow" w:hAnsi="Arial Narrow"/>
                <w:color w:val="000000"/>
                <w:sz w:val="20"/>
                <w:szCs w:val="20"/>
              </w:rPr>
              <w:t>Seldingera</w:t>
            </w:r>
            <w:proofErr w:type="spellEnd"/>
            <w:r w:rsidRPr="008300F9">
              <w:rPr>
                <w:rFonts w:ascii="Arial Narrow" w:hAnsi="Arial Narrow"/>
                <w:color w:val="000000"/>
                <w:sz w:val="20"/>
                <w:szCs w:val="20"/>
              </w:rPr>
              <w:t xml:space="preserve"> z zakończeniem typu J, igła punkcyjna 18G,tunelizator,igła Hubera do przekłuwania zestawu, igła Hubera zakrzywiona do infuzji z drenem oraz zaciskiem. W skład całego zestawu wchodzi: Port 1 szt. ,  Cewnik  1 szt.,  Mocowanie cewnika do portu ze znacznikiem RTG 2 szt., </w:t>
            </w:r>
            <w:proofErr w:type="spellStart"/>
            <w:r w:rsidRPr="008300F9">
              <w:rPr>
                <w:rFonts w:ascii="Arial Narrow" w:hAnsi="Arial Narrow"/>
                <w:color w:val="000000"/>
                <w:sz w:val="20"/>
                <w:szCs w:val="20"/>
              </w:rPr>
              <w:t>Introduktor</w:t>
            </w:r>
            <w:proofErr w:type="spellEnd"/>
            <w:r w:rsidRPr="008300F9">
              <w:rPr>
                <w:rFonts w:ascii="Arial Narrow" w:hAnsi="Arial Narrow"/>
                <w:color w:val="000000"/>
                <w:sz w:val="20"/>
                <w:szCs w:val="20"/>
              </w:rPr>
              <w:t xml:space="preserve"> do metody  </w:t>
            </w:r>
            <w:proofErr w:type="spellStart"/>
            <w:r w:rsidRPr="008300F9">
              <w:rPr>
                <w:rFonts w:ascii="Arial Narrow" w:hAnsi="Arial Narrow"/>
                <w:color w:val="000000"/>
                <w:sz w:val="20"/>
                <w:szCs w:val="20"/>
              </w:rPr>
              <w:t>Seldingera</w:t>
            </w:r>
            <w:proofErr w:type="spellEnd"/>
            <w:r w:rsidRPr="008300F9">
              <w:rPr>
                <w:rFonts w:ascii="Arial Narrow" w:hAnsi="Arial Narrow"/>
                <w:color w:val="000000"/>
                <w:sz w:val="20"/>
                <w:szCs w:val="20"/>
              </w:rPr>
              <w:t xml:space="preserve"> </w:t>
            </w:r>
            <w:proofErr w:type="spellStart"/>
            <w:r w:rsidRPr="008300F9">
              <w:rPr>
                <w:rFonts w:ascii="Arial Narrow" w:hAnsi="Arial Narrow"/>
                <w:color w:val="000000"/>
                <w:sz w:val="20"/>
                <w:szCs w:val="20"/>
              </w:rPr>
              <w:t>rozrywalny</w:t>
            </w:r>
            <w:proofErr w:type="spellEnd"/>
            <w:r w:rsidRPr="008300F9">
              <w:rPr>
                <w:rFonts w:ascii="Arial Narrow" w:hAnsi="Arial Narrow"/>
                <w:color w:val="000000"/>
                <w:sz w:val="20"/>
                <w:szCs w:val="20"/>
              </w:rPr>
              <w:t xml:space="preserve"> z rozszerzadłem naczyniowym 1 szt., Prowadnica  „J” w ergonomicznej osłonce do metody </w:t>
            </w:r>
            <w:proofErr w:type="spellStart"/>
            <w:r w:rsidRPr="008300F9">
              <w:rPr>
                <w:rFonts w:ascii="Arial Narrow" w:hAnsi="Arial Narrow"/>
                <w:color w:val="000000"/>
                <w:sz w:val="20"/>
                <w:szCs w:val="20"/>
              </w:rPr>
              <w:t>Seldingera</w:t>
            </w:r>
            <w:proofErr w:type="spellEnd"/>
            <w:r w:rsidRPr="008300F9">
              <w:rPr>
                <w:rFonts w:ascii="Arial Narrow" w:hAnsi="Arial Narrow"/>
                <w:color w:val="000000"/>
                <w:sz w:val="20"/>
                <w:szCs w:val="20"/>
              </w:rPr>
              <w:t xml:space="preserve"> 1szt., </w:t>
            </w:r>
            <w:proofErr w:type="spellStart"/>
            <w:r w:rsidRPr="008300F9">
              <w:rPr>
                <w:rFonts w:ascii="Arial Narrow" w:hAnsi="Arial Narrow"/>
                <w:color w:val="000000"/>
                <w:sz w:val="20"/>
                <w:szCs w:val="20"/>
              </w:rPr>
              <w:t>Tunelizator</w:t>
            </w:r>
            <w:proofErr w:type="spellEnd"/>
            <w:r w:rsidRPr="008300F9">
              <w:rPr>
                <w:rFonts w:ascii="Arial Narrow" w:hAnsi="Arial Narrow"/>
                <w:color w:val="000000"/>
                <w:sz w:val="20"/>
                <w:szCs w:val="20"/>
              </w:rPr>
              <w:t xml:space="preserve"> 1 szt.,  Igła wprowadzająca 70mm do metody Seldingera1 szt., Tępa kaniula do płukania cewnika 1 szt.,  Zestaw infuzyjny ze skrzydełkami do długotrwałych infuzji 1 szt.,  Igła Hubera 2 szt., Narzędzie hakowate do unoszenia naczynia 1 szt., Strzykawka 1 szt. (Zestaw zapakowany na sterylnej wyprofilowanej tacy typ „Blister”).</w:t>
            </w:r>
          </w:p>
        </w:tc>
        <w:tc>
          <w:tcPr>
            <w:tcW w:w="1418"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708" w:type="dxa"/>
            <w:vAlign w:val="center"/>
          </w:tcPr>
          <w:p w:rsidR="00380C33" w:rsidRDefault="00380C33" w:rsidP="00F94E0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708" w:type="dxa"/>
            <w:vAlign w:val="center"/>
          </w:tcPr>
          <w:p w:rsidR="00380C33" w:rsidRPr="008300F9" w:rsidRDefault="00380C33" w:rsidP="00F94E0B">
            <w:pPr>
              <w:jc w:val="center"/>
              <w:rPr>
                <w:rFonts w:ascii="Arial Narrow" w:hAnsi="Arial Narrow" w:cs="Arial"/>
                <w:sz w:val="20"/>
                <w:szCs w:val="20"/>
              </w:rPr>
            </w:pPr>
            <w:r w:rsidRPr="008300F9">
              <w:rPr>
                <w:rFonts w:ascii="Arial Narrow" w:hAnsi="Arial Narrow" w:cs="Arial"/>
                <w:sz w:val="20"/>
                <w:szCs w:val="20"/>
              </w:rPr>
              <w:t>40</w:t>
            </w:r>
          </w:p>
        </w:tc>
        <w:tc>
          <w:tcPr>
            <w:tcW w:w="1985"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992" w:type="dxa"/>
            <w:vAlign w:val="center"/>
          </w:tcPr>
          <w:p w:rsidR="00380C33" w:rsidRPr="003E2C97" w:rsidRDefault="00380C33" w:rsidP="00F94E0B">
            <w:pPr>
              <w:pStyle w:val="Bezodstpw"/>
              <w:jc w:val="center"/>
              <w:rPr>
                <w:rFonts w:ascii="Arial Narrow" w:hAnsi="Arial Narrow" w:cs="Times New Roman"/>
                <w:sz w:val="20"/>
                <w:szCs w:val="20"/>
              </w:rPr>
            </w:pPr>
          </w:p>
        </w:tc>
        <w:tc>
          <w:tcPr>
            <w:tcW w:w="1985" w:type="dxa"/>
            <w:vAlign w:val="center"/>
          </w:tcPr>
          <w:p w:rsidR="00380C33" w:rsidRPr="003E2C97" w:rsidRDefault="00380C33" w:rsidP="00F94E0B">
            <w:pPr>
              <w:pStyle w:val="Bezodstpw"/>
              <w:jc w:val="center"/>
              <w:rPr>
                <w:rFonts w:ascii="Arial Narrow" w:hAnsi="Arial Narrow" w:cs="Times New Roman"/>
                <w:sz w:val="20"/>
                <w:szCs w:val="20"/>
              </w:rPr>
            </w:pPr>
          </w:p>
        </w:tc>
        <w:tc>
          <w:tcPr>
            <w:tcW w:w="1275" w:type="dxa"/>
            <w:vAlign w:val="center"/>
          </w:tcPr>
          <w:p w:rsidR="00380C33" w:rsidRPr="003E2C97" w:rsidRDefault="00380C33" w:rsidP="00F94E0B">
            <w:pPr>
              <w:pStyle w:val="Bezodstpw"/>
              <w:jc w:val="center"/>
              <w:rPr>
                <w:rFonts w:ascii="Arial Narrow" w:hAnsi="Arial Narrow" w:cs="Times New Roman"/>
                <w:sz w:val="20"/>
                <w:szCs w:val="20"/>
              </w:rPr>
            </w:pPr>
          </w:p>
        </w:tc>
      </w:tr>
      <w:tr w:rsidR="00380C33" w:rsidRPr="003E2C97" w:rsidTr="00F94E0B">
        <w:tc>
          <w:tcPr>
            <w:tcW w:w="709" w:type="dxa"/>
            <w:vAlign w:val="center"/>
          </w:tcPr>
          <w:p w:rsidR="00380C33" w:rsidRPr="003E2C97" w:rsidRDefault="00380C33" w:rsidP="002576FB">
            <w:pPr>
              <w:pStyle w:val="Akapitzlist"/>
              <w:numPr>
                <w:ilvl w:val="0"/>
                <w:numId w:val="69"/>
              </w:numPr>
              <w:ind w:left="0" w:firstLine="0"/>
              <w:jc w:val="center"/>
              <w:rPr>
                <w:rFonts w:ascii="Arial Narrow" w:hAnsi="Arial Narrow" w:cs="Times New Roman"/>
                <w:sz w:val="20"/>
                <w:szCs w:val="20"/>
              </w:rPr>
            </w:pPr>
          </w:p>
        </w:tc>
        <w:tc>
          <w:tcPr>
            <w:tcW w:w="4820" w:type="dxa"/>
            <w:vAlign w:val="center"/>
          </w:tcPr>
          <w:p w:rsidR="00380C33" w:rsidRPr="008300F9" w:rsidRDefault="00380C33" w:rsidP="00F94E0B">
            <w:pPr>
              <w:jc w:val="both"/>
              <w:rPr>
                <w:rFonts w:ascii="Arial Narrow" w:hAnsi="Arial Narrow"/>
                <w:color w:val="000000"/>
                <w:sz w:val="20"/>
                <w:szCs w:val="20"/>
              </w:rPr>
            </w:pPr>
            <w:r w:rsidRPr="008300F9">
              <w:rPr>
                <w:rFonts w:ascii="Arial Narrow" w:hAnsi="Arial Narrow"/>
                <w:color w:val="000000"/>
                <w:sz w:val="20"/>
                <w:szCs w:val="20"/>
              </w:rPr>
              <w:t xml:space="preserve">Wszczepialny sterylny port naczyniowy  z zestawem wprowadzającym. Komora wykonana z  tytanu. Rozmiar portu: szerokość podstawy &lt; 22mm x 26mm, szerokość </w:t>
            </w:r>
            <w:proofErr w:type="spellStart"/>
            <w:r w:rsidRPr="008300F9">
              <w:rPr>
                <w:rFonts w:ascii="Arial Narrow" w:hAnsi="Arial Narrow"/>
                <w:color w:val="000000"/>
                <w:sz w:val="20"/>
                <w:szCs w:val="20"/>
              </w:rPr>
              <w:t>septum</w:t>
            </w:r>
            <w:proofErr w:type="spellEnd"/>
            <w:r w:rsidRPr="008300F9">
              <w:rPr>
                <w:rFonts w:ascii="Arial Narrow" w:hAnsi="Arial Narrow"/>
                <w:color w:val="000000"/>
                <w:sz w:val="20"/>
                <w:szCs w:val="20"/>
              </w:rPr>
              <w:t xml:space="preserve"> portu&gt; 9mmmm, wysokość (profil) portu </w:t>
            </w:r>
            <w:r w:rsidRPr="008300F9">
              <w:rPr>
                <w:rFonts w:ascii="Arial Narrow" w:hAnsi="Arial Narrow"/>
                <w:color w:val="000000"/>
                <w:sz w:val="20"/>
                <w:szCs w:val="20"/>
                <w:u w:val="single"/>
              </w:rPr>
              <w:t>maksymalnie  &lt; 10,5 mm</w:t>
            </w:r>
            <w:r w:rsidRPr="008300F9">
              <w:rPr>
                <w:rFonts w:ascii="Arial Narrow" w:hAnsi="Arial Narrow"/>
                <w:color w:val="000000"/>
                <w:sz w:val="20"/>
                <w:szCs w:val="20"/>
              </w:rPr>
              <w:t xml:space="preserve">. Waga portu &lt; 11g. Z odłączanym cewnikiem poliuretanowym </w:t>
            </w:r>
            <w:r w:rsidRPr="008300F9">
              <w:rPr>
                <w:rFonts w:ascii="Arial Narrow" w:hAnsi="Arial Narrow"/>
                <w:color w:val="000000"/>
                <w:sz w:val="20"/>
                <w:szCs w:val="20"/>
                <w:u w:val="single"/>
              </w:rPr>
              <w:t>maksymalnie</w:t>
            </w:r>
            <w:r w:rsidRPr="008300F9">
              <w:rPr>
                <w:rFonts w:ascii="Arial Narrow" w:hAnsi="Arial Narrow"/>
                <w:color w:val="000000"/>
                <w:sz w:val="20"/>
                <w:szCs w:val="20"/>
              </w:rPr>
              <w:t xml:space="preserve"> 6F. Możliwość podania infuzji 5ml/sek. Przepływ minimum 300 psi. Port z zestawem wprowadzającym: prowadnica </w:t>
            </w:r>
            <w:proofErr w:type="spellStart"/>
            <w:r w:rsidRPr="008300F9">
              <w:rPr>
                <w:rFonts w:ascii="Arial Narrow" w:hAnsi="Arial Narrow"/>
                <w:color w:val="000000"/>
                <w:sz w:val="20"/>
                <w:szCs w:val="20"/>
              </w:rPr>
              <w:t>Seldingera</w:t>
            </w:r>
            <w:proofErr w:type="spellEnd"/>
            <w:r w:rsidRPr="008300F9">
              <w:rPr>
                <w:rFonts w:ascii="Arial Narrow" w:hAnsi="Arial Narrow"/>
                <w:color w:val="000000"/>
                <w:sz w:val="20"/>
                <w:szCs w:val="20"/>
              </w:rPr>
              <w:t xml:space="preserve"> z zakończeniem typu J, igła punkcyjna 18G,tunelizator,igła Hubera do przekłuwania zestawu, igła Hubera zakrzywiona do infuzji z drenem oraz zaciskiem. W skład całego zestawu wchodzi:  Port 1 </w:t>
            </w:r>
            <w:proofErr w:type="spellStart"/>
            <w:r w:rsidRPr="008300F9">
              <w:rPr>
                <w:rFonts w:ascii="Arial Narrow" w:hAnsi="Arial Narrow"/>
                <w:color w:val="000000"/>
                <w:sz w:val="20"/>
                <w:szCs w:val="20"/>
              </w:rPr>
              <w:t>szt</w:t>
            </w:r>
            <w:proofErr w:type="spellEnd"/>
            <w:r w:rsidRPr="008300F9">
              <w:rPr>
                <w:rFonts w:ascii="Arial Narrow" w:hAnsi="Arial Narrow"/>
                <w:color w:val="000000"/>
                <w:sz w:val="20"/>
                <w:szCs w:val="20"/>
              </w:rPr>
              <w:t xml:space="preserve">, Cewnik  1 szt.,  Mocowanie cewnika do portu ze znacznikiem RTG 2 szt., </w:t>
            </w:r>
            <w:proofErr w:type="spellStart"/>
            <w:r w:rsidRPr="008300F9">
              <w:rPr>
                <w:rFonts w:ascii="Arial Narrow" w:hAnsi="Arial Narrow"/>
                <w:color w:val="000000"/>
                <w:sz w:val="20"/>
                <w:szCs w:val="20"/>
              </w:rPr>
              <w:t>Introduktor</w:t>
            </w:r>
            <w:proofErr w:type="spellEnd"/>
            <w:r w:rsidRPr="008300F9">
              <w:rPr>
                <w:rFonts w:ascii="Arial Narrow" w:hAnsi="Arial Narrow"/>
                <w:color w:val="000000"/>
                <w:sz w:val="20"/>
                <w:szCs w:val="20"/>
              </w:rPr>
              <w:t xml:space="preserve"> do metody  </w:t>
            </w:r>
            <w:proofErr w:type="spellStart"/>
            <w:r w:rsidRPr="008300F9">
              <w:rPr>
                <w:rFonts w:ascii="Arial Narrow" w:hAnsi="Arial Narrow"/>
                <w:color w:val="000000"/>
                <w:sz w:val="20"/>
                <w:szCs w:val="20"/>
              </w:rPr>
              <w:t>Seldingera</w:t>
            </w:r>
            <w:proofErr w:type="spellEnd"/>
            <w:r w:rsidRPr="008300F9">
              <w:rPr>
                <w:rFonts w:ascii="Arial Narrow" w:hAnsi="Arial Narrow"/>
                <w:color w:val="000000"/>
                <w:sz w:val="20"/>
                <w:szCs w:val="20"/>
              </w:rPr>
              <w:t xml:space="preserve"> </w:t>
            </w:r>
            <w:proofErr w:type="spellStart"/>
            <w:r w:rsidRPr="008300F9">
              <w:rPr>
                <w:rFonts w:ascii="Arial Narrow" w:hAnsi="Arial Narrow"/>
                <w:color w:val="000000"/>
                <w:sz w:val="20"/>
                <w:szCs w:val="20"/>
              </w:rPr>
              <w:t>rozrywalny</w:t>
            </w:r>
            <w:proofErr w:type="spellEnd"/>
            <w:r w:rsidRPr="008300F9">
              <w:rPr>
                <w:rFonts w:ascii="Arial Narrow" w:hAnsi="Arial Narrow"/>
                <w:color w:val="000000"/>
                <w:sz w:val="20"/>
                <w:szCs w:val="20"/>
              </w:rPr>
              <w:t xml:space="preserve"> z rozszerzadłem naczyniowym 1 szt., </w:t>
            </w:r>
            <w:r>
              <w:rPr>
                <w:rFonts w:ascii="Arial Narrow" w:hAnsi="Arial Narrow"/>
                <w:color w:val="000000"/>
                <w:sz w:val="20"/>
                <w:szCs w:val="20"/>
              </w:rPr>
              <w:t>Prowadnica  „J” w ergonomicz</w:t>
            </w:r>
            <w:r w:rsidRPr="008300F9">
              <w:rPr>
                <w:rFonts w:ascii="Arial Narrow" w:hAnsi="Arial Narrow"/>
                <w:color w:val="000000"/>
                <w:sz w:val="20"/>
                <w:szCs w:val="20"/>
              </w:rPr>
              <w:t xml:space="preserve">nej osłonce do metody </w:t>
            </w:r>
            <w:proofErr w:type="spellStart"/>
            <w:r w:rsidRPr="008300F9">
              <w:rPr>
                <w:rFonts w:ascii="Arial Narrow" w:hAnsi="Arial Narrow"/>
                <w:color w:val="000000"/>
                <w:sz w:val="20"/>
                <w:szCs w:val="20"/>
              </w:rPr>
              <w:t>Seldingera</w:t>
            </w:r>
            <w:proofErr w:type="spellEnd"/>
            <w:r w:rsidRPr="008300F9">
              <w:rPr>
                <w:rFonts w:ascii="Arial Narrow" w:hAnsi="Arial Narrow"/>
                <w:color w:val="000000"/>
                <w:sz w:val="20"/>
                <w:szCs w:val="20"/>
              </w:rPr>
              <w:t xml:space="preserve"> 1szt., </w:t>
            </w:r>
            <w:proofErr w:type="spellStart"/>
            <w:r w:rsidRPr="008300F9">
              <w:rPr>
                <w:rFonts w:ascii="Arial Narrow" w:hAnsi="Arial Narrow"/>
                <w:color w:val="000000"/>
                <w:sz w:val="20"/>
                <w:szCs w:val="20"/>
              </w:rPr>
              <w:t>Tunelizator</w:t>
            </w:r>
            <w:proofErr w:type="spellEnd"/>
            <w:r w:rsidRPr="008300F9">
              <w:rPr>
                <w:rFonts w:ascii="Arial Narrow" w:hAnsi="Arial Narrow"/>
                <w:color w:val="000000"/>
                <w:sz w:val="20"/>
                <w:szCs w:val="20"/>
              </w:rPr>
              <w:t xml:space="preserve"> 1 szt.,  Igła wprowadzająca 70mm do metody Seldingera1 szt., Tępa kaniula do płukania cewnika 1 szt.,  Zestaw infuzyjny ze skrzydełkami do długotrwałych infuzji 1 szt.,  Igła Hubera 2 szt., Narzędzie hakowate do unoszenia naczynia 1 szt., Strzykawka 1 szt. (Zestaw zapakowany na sterylnej wyprofilowanej tacy typ „Blister”).</w:t>
            </w:r>
          </w:p>
        </w:tc>
        <w:tc>
          <w:tcPr>
            <w:tcW w:w="1418"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708" w:type="dxa"/>
            <w:vAlign w:val="center"/>
          </w:tcPr>
          <w:p w:rsidR="00380C33" w:rsidRDefault="00380C33" w:rsidP="00F94E0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708" w:type="dxa"/>
            <w:vAlign w:val="center"/>
          </w:tcPr>
          <w:p w:rsidR="00380C33" w:rsidRPr="008300F9" w:rsidRDefault="00380C33" w:rsidP="00F94E0B">
            <w:pPr>
              <w:jc w:val="center"/>
              <w:rPr>
                <w:rFonts w:ascii="Arial Narrow" w:hAnsi="Arial Narrow" w:cs="Arial"/>
                <w:sz w:val="20"/>
                <w:szCs w:val="20"/>
              </w:rPr>
            </w:pPr>
            <w:r w:rsidRPr="008300F9">
              <w:rPr>
                <w:rFonts w:ascii="Arial Narrow" w:hAnsi="Arial Narrow" w:cs="Arial"/>
                <w:sz w:val="20"/>
                <w:szCs w:val="20"/>
              </w:rPr>
              <w:t>40</w:t>
            </w:r>
          </w:p>
        </w:tc>
        <w:tc>
          <w:tcPr>
            <w:tcW w:w="1985"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992" w:type="dxa"/>
            <w:vAlign w:val="center"/>
          </w:tcPr>
          <w:p w:rsidR="00380C33" w:rsidRPr="003E2C97" w:rsidRDefault="00380C33" w:rsidP="00F94E0B">
            <w:pPr>
              <w:pStyle w:val="Bezodstpw"/>
              <w:jc w:val="center"/>
              <w:rPr>
                <w:rFonts w:ascii="Arial Narrow" w:hAnsi="Arial Narrow" w:cs="Times New Roman"/>
                <w:sz w:val="20"/>
                <w:szCs w:val="20"/>
              </w:rPr>
            </w:pPr>
          </w:p>
        </w:tc>
        <w:tc>
          <w:tcPr>
            <w:tcW w:w="1985" w:type="dxa"/>
            <w:vAlign w:val="center"/>
          </w:tcPr>
          <w:p w:rsidR="00380C33" w:rsidRPr="003E2C97" w:rsidRDefault="00380C33" w:rsidP="00F94E0B">
            <w:pPr>
              <w:pStyle w:val="Bezodstpw"/>
              <w:jc w:val="center"/>
              <w:rPr>
                <w:rFonts w:ascii="Arial Narrow" w:hAnsi="Arial Narrow" w:cs="Times New Roman"/>
                <w:sz w:val="20"/>
                <w:szCs w:val="20"/>
              </w:rPr>
            </w:pPr>
          </w:p>
        </w:tc>
        <w:tc>
          <w:tcPr>
            <w:tcW w:w="1275" w:type="dxa"/>
            <w:vAlign w:val="center"/>
          </w:tcPr>
          <w:p w:rsidR="00380C33" w:rsidRPr="003E2C97" w:rsidRDefault="00380C33" w:rsidP="00F94E0B">
            <w:pPr>
              <w:pStyle w:val="Bezodstpw"/>
              <w:jc w:val="center"/>
              <w:rPr>
                <w:rFonts w:ascii="Arial Narrow" w:hAnsi="Arial Narrow" w:cs="Times New Roman"/>
                <w:sz w:val="20"/>
                <w:szCs w:val="20"/>
              </w:rPr>
            </w:pPr>
          </w:p>
        </w:tc>
      </w:tr>
      <w:tr w:rsidR="00380C33" w:rsidRPr="003E2C97" w:rsidTr="00F94E0B">
        <w:tc>
          <w:tcPr>
            <w:tcW w:w="709" w:type="dxa"/>
            <w:vAlign w:val="center"/>
          </w:tcPr>
          <w:p w:rsidR="00380C33" w:rsidRPr="003E2C97" w:rsidRDefault="00380C33" w:rsidP="002576FB">
            <w:pPr>
              <w:pStyle w:val="Akapitzlist"/>
              <w:numPr>
                <w:ilvl w:val="0"/>
                <w:numId w:val="69"/>
              </w:numPr>
              <w:ind w:left="0" w:firstLine="0"/>
              <w:jc w:val="center"/>
              <w:rPr>
                <w:rFonts w:ascii="Arial Narrow" w:hAnsi="Arial Narrow" w:cs="Times New Roman"/>
                <w:sz w:val="20"/>
                <w:szCs w:val="20"/>
              </w:rPr>
            </w:pPr>
          </w:p>
        </w:tc>
        <w:tc>
          <w:tcPr>
            <w:tcW w:w="4820" w:type="dxa"/>
            <w:vAlign w:val="center"/>
          </w:tcPr>
          <w:p w:rsidR="00380C33" w:rsidRPr="008300F9" w:rsidRDefault="00380C33" w:rsidP="00F94E0B">
            <w:pPr>
              <w:jc w:val="both"/>
              <w:rPr>
                <w:rFonts w:ascii="Arial Narrow" w:hAnsi="Arial Narrow"/>
                <w:color w:val="000000"/>
                <w:sz w:val="20"/>
                <w:szCs w:val="20"/>
              </w:rPr>
            </w:pPr>
            <w:r w:rsidRPr="008300F9">
              <w:rPr>
                <w:rFonts w:ascii="Arial Narrow" w:hAnsi="Arial Narrow"/>
                <w:color w:val="000000"/>
                <w:sz w:val="20"/>
                <w:szCs w:val="20"/>
              </w:rPr>
              <w:t xml:space="preserve">Wszczepialny tytanowy sterylny port naczyniowy z zestawem wprowadzającym.  Rozmiar portu: szerokość podstawy &lt; 30 mm, szerokość </w:t>
            </w:r>
            <w:proofErr w:type="spellStart"/>
            <w:r w:rsidRPr="008300F9">
              <w:rPr>
                <w:rFonts w:ascii="Arial Narrow" w:hAnsi="Arial Narrow"/>
                <w:color w:val="000000"/>
                <w:sz w:val="20"/>
                <w:szCs w:val="20"/>
              </w:rPr>
              <w:t>septum</w:t>
            </w:r>
            <w:proofErr w:type="spellEnd"/>
            <w:r w:rsidRPr="008300F9">
              <w:rPr>
                <w:rFonts w:ascii="Arial Narrow" w:hAnsi="Arial Narrow"/>
                <w:color w:val="000000"/>
                <w:sz w:val="20"/>
                <w:szCs w:val="20"/>
              </w:rPr>
              <w:t xml:space="preserve"> &gt; 11mm, wysokość (profil) portu &lt; 13 </w:t>
            </w:r>
            <w:r w:rsidRPr="008300F9">
              <w:rPr>
                <w:rFonts w:ascii="Arial Narrow" w:hAnsi="Arial Narrow"/>
                <w:color w:val="000000"/>
                <w:sz w:val="20"/>
                <w:szCs w:val="20"/>
              </w:rPr>
              <w:lastRenderedPageBreak/>
              <w:t xml:space="preserve">mm. Waga &lt; 21g.  W zestawie z cewnikiem poliuretanowym rozmiar </w:t>
            </w:r>
            <w:r w:rsidRPr="008300F9">
              <w:rPr>
                <w:rFonts w:ascii="Arial Narrow" w:hAnsi="Arial Narrow"/>
                <w:color w:val="000000"/>
                <w:sz w:val="20"/>
                <w:szCs w:val="20"/>
                <w:u w:val="single"/>
              </w:rPr>
              <w:t>nie większy niż</w:t>
            </w:r>
            <w:r w:rsidRPr="008300F9">
              <w:rPr>
                <w:rFonts w:ascii="Arial Narrow" w:hAnsi="Arial Narrow"/>
                <w:color w:val="000000"/>
                <w:sz w:val="20"/>
                <w:szCs w:val="20"/>
              </w:rPr>
              <w:t xml:space="preserve"> 8F. Przepływ </w:t>
            </w:r>
            <w:r w:rsidRPr="008300F9">
              <w:rPr>
                <w:rFonts w:ascii="Arial Narrow" w:hAnsi="Arial Narrow"/>
                <w:color w:val="000000"/>
                <w:sz w:val="20"/>
                <w:szCs w:val="20"/>
                <w:u w:val="single"/>
              </w:rPr>
              <w:t>minimalny</w:t>
            </w:r>
            <w:r w:rsidRPr="008300F9">
              <w:rPr>
                <w:rFonts w:ascii="Arial Narrow" w:hAnsi="Arial Narrow"/>
                <w:color w:val="000000"/>
                <w:sz w:val="20"/>
                <w:szCs w:val="20"/>
              </w:rPr>
              <w:t xml:space="preserve"> 300psi. Możliwość podania infuzji 5ml/sek. Port z zestawem wprowadzającym: prowadnica </w:t>
            </w:r>
            <w:proofErr w:type="spellStart"/>
            <w:r w:rsidRPr="008300F9">
              <w:rPr>
                <w:rFonts w:ascii="Arial Narrow" w:hAnsi="Arial Narrow"/>
                <w:color w:val="000000"/>
                <w:sz w:val="20"/>
                <w:szCs w:val="20"/>
              </w:rPr>
              <w:t>Seldingera</w:t>
            </w:r>
            <w:proofErr w:type="spellEnd"/>
            <w:r w:rsidRPr="008300F9">
              <w:rPr>
                <w:rFonts w:ascii="Arial Narrow" w:hAnsi="Arial Narrow"/>
                <w:color w:val="000000"/>
                <w:sz w:val="20"/>
                <w:szCs w:val="20"/>
              </w:rPr>
              <w:t xml:space="preserve"> z zakończeniem typu J, igła punkcyjna 18G,tunelizator,igła Hubera do przekłuwania zestawu, igła Hubera zakrzywiona do infuzji z drenem oraz zaciskiem.  </w:t>
            </w:r>
            <w:r w:rsidRPr="008300F9">
              <w:rPr>
                <w:rFonts w:ascii="Arial Narrow" w:hAnsi="Arial Narrow"/>
                <w:color w:val="000000"/>
                <w:sz w:val="20"/>
                <w:szCs w:val="20"/>
              </w:rPr>
              <w:br/>
              <w:t xml:space="preserve">W skład całego zestawu wchodzi: Port 1 szt.,  Cewnik  1 szt.,  Mocowanie cewnika do portu ze znacznikiem RTG 2 szt., </w:t>
            </w:r>
            <w:proofErr w:type="spellStart"/>
            <w:r w:rsidRPr="008300F9">
              <w:rPr>
                <w:rFonts w:ascii="Arial Narrow" w:hAnsi="Arial Narrow"/>
                <w:color w:val="000000"/>
                <w:sz w:val="20"/>
                <w:szCs w:val="20"/>
              </w:rPr>
              <w:t>Introduktor</w:t>
            </w:r>
            <w:proofErr w:type="spellEnd"/>
            <w:r w:rsidRPr="008300F9">
              <w:rPr>
                <w:rFonts w:ascii="Arial Narrow" w:hAnsi="Arial Narrow"/>
                <w:color w:val="000000"/>
                <w:sz w:val="20"/>
                <w:szCs w:val="20"/>
              </w:rPr>
              <w:t xml:space="preserve"> do metody  </w:t>
            </w:r>
            <w:proofErr w:type="spellStart"/>
            <w:r w:rsidRPr="008300F9">
              <w:rPr>
                <w:rFonts w:ascii="Arial Narrow" w:hAnsi="Arial Narrow"/>
                <w:color w:val="000000"/>
                <w:sz w:val="20"/>
                <w:szCs w:val="20"/>
              </w:rPr>
              <w:t>Seldingera</w:t>
            </w:r>
            <w:proofErr w:type="spellEnd"/>
            <w:r w:rsidRPr="008300F9">
              <w:rPr>
                <w:rFonts w:ascii="Arial Narrow" w:hAnsi="Arial Narrow"/>
                <w:color w:val="000000"/>
                <w:sz w:val="20"/>
                <w:szCs w:val="20"/>
              </w:rPr>
              <w:t xml:space="preserve"> </w:t>
            </w:r>
            <w:proofErr w:type="spellStart"/>
            <w:r w:rsidRPr="008300F9">
              <w:rPr>
                <w:rFonts w:ascii="Arial Narrow" w:hAnsi="Arial Narrow"/>
                <w:color w:val="000000"/>
                <w:sz w:val="20"/>
                <w:szCs w:val="20"/>
              </w:rPr>
              <w:t>rozrywalny</w:t>
            </w:r>
            <w:proofErr w:type="spellEnd"/>
            <w:r w:rsidRPr="008300F9">
              <w:rPr>
                <w:rFonts w:ascii="Arial Narrow" w:hAnsi="Arial Narrow"/>
                <w:color w:val="000000"/>
                <w:sz w:val="20"/>
                <w:szCs w:val="20"/>
              </w:rPr>
              <w:t xml:space="preserve"> z rozszerzadłem naczyniowym 1 szt., Prowadnica  „J” w ergonomicznej osłonce do metody </w:t>
            </w:r>
            <w:proofErr w:type="spellStart"/>
            <w:r w:rsidRPr="008300F9">
              <w:rPr>
                <w:rFonts w:ascii="Arial Narrow" w:hAnsi="Arial Narrow"/>
                <w:color w:val="000000"/>
                <w:sz w:val="20"/>
                <w:szCs w:val="20"/>
              </w:rPr>
              <w:t>Seldingera</w:t>
            </w:r>
            <w:proofErr w:type="spellEnd"/>
            <w:r w:rsidRPr="008300F9">
              <w:rPr>
                <w:rFonts w:ascii="Arial Narrow" w:hAnsi="Arial Narrow"/>
                <w:color w:val="000000"/>
                <w:sz w:val="20"/>
                <w:szCs w:val="20"/>
              </w:rPr>
              <w:t xml:space="preserve"> 1szt., </w:t>
            </w:r>
            <w:proofErr w:type="spellStart"/>
            <w:r w:rsidRPr="008300F9">
              <w:rPr>
                <w:rFonts w:ascii="Arial Narrow" w:hAnsi="Arial Narrow"/>
                <w:color w:val="000000"/>
                <w:sz w:val="20"/>
                <w:szCs w:val="20"/>
              </w:rPr>
              <w:t>Tunelizator</w:t>
            </w:r>
            <w:proofErr w:type="spellEnd"/>
            <w:r w:rsidRPr="008300F9">
              <w:rPr>
                <w:rFonts w:ascii="Arial Narrow" w:hAnsi="Arial Narrow"/>
                <w:color w:val="000000"/>
                <w:sz w:val="20"/>
                <w:szCs w:val="20"/>
              </w:rPr>
              <w:t xml:space="preserve"> 1 szt.,  Igła wprowadzająca 70mm do metody Seldingera1 szt., Tępa kaniula do płukania cewnika 1 szt.,  Zestaw infuzyjny ze skrzydełkami do długotrwałych infuzji 1 szt.,  Igła Hubera 2 szt., Narzędzie hakowate do unoszenia naczynia 1 szt., Strzykawka 1 szt. (Zestaw zapakowany na sterylnej wyprofilowanej tacy typ „Blister”).</w:t>
            </w:r>
          </w:p>
        </w:tc>
        <w:tc>
          <w:tcPr>
            <w:tcW w:w="1418"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708" w:type="dxa"/>
            <w:vAlign w:val="center"/>
          </w:tcPr>
          <w:p w:rsidR="00380C33" w:rsidRDefault="00380C33" w:rsidP="00F94E0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708" w:type="dxa"/>
            <w:vAlign w:val="center"/>
          </w:tcPr>
          <w:p w:rsidR="00380C33" w:rsidRPr="008300F9" w:rsidRDefault="00380C33" w:rsidP="00F94E0B">
            <w:pPr>
              <w:jc w:val="center"/>
              <w:rPr>
                <w:rFonts w:ascii="Arial Narrow" w:hAnsi="Arial Narrow" w:cs="Arial"/>
                <w:sz w:val="20"/>
                <w:szCs w:val="20"/>
              </w:rPr>
            </w:pPr>
            <w:r w:rsidRPr="008300F9">
              <w:rPr>
                <w:rFonts w:ascii="Arial Narrow" w:hAnsi="Arial Narrow" w:cs="Arial"/>
                <w:sz w:val="20"/>
                <w:szCs w:val="20"/>
              </w:rPr>
              <w:t>40</w:t>
            </w:r>
          </w:p>
        </w:tc>
        <w:tc>
          <w:tcPr>
            <w:tcW w:w="1985" w:type="dxa"/>
            <w:vAlign w:val="center"/>
          </w:tcPr>
          <w:p w:rsidR="00380C33" w:rsidRPr="003E2C97" w:rsidRDefault="00380C33" w:rsidP="00F94E0B">
            <w:pPr>
              <w:pStyle w:val="Bezodstpw"/>
              <w:keepNext/>
              <w:jc w:val="center"/>
              <w:rPr>
                <w:rFonts w:ascii="Arial Narrow" w:hAnsi="Arial Narrow" w:cs="Times New Roman"/>
                <w:sz w:val="20"/>
                <w:szCs w:val="20"/>
              </w:rPr>
            </w:pPr>
          </w:p>
        </w:tc>
        <w:tc>
          <w:tcPr>
            <w:tcW w:w="992" w:type="dxa"/>
            <w:vAlign w:val="center"/>
          </w:tcPr>
          <w:p w:rsidR="00380C33" w:rsidRPr="003E2C97" w:rsidRDefault="00380C33" w:rsidP="00F94E0B">
            <w:pPr>
              <w:pStyle w:val="Bezodstpw"/>
              <w:jc w:val="center"/>
              <w:rPr>
                <w:rFonts w:ascii="Arial Narrow" w:hAnsi="Arial Narrow" w:cs="Times New Roman"/>
                <w:sz w:val="20"/>
                <w:szCs w:val="20"/>
              </w:rPr>
            </w:pPr>
          </w:p>
        </w:tc>
        <w:tc>
          <w:tcPr>
            <w:tcW w:w="1985" w:type="dxa"/>
            <w:vAlign w:val="center"/>
          </w:tcPr>
          <w:p w:rsidR="00380C33" w:rsidRPr="003E2C97" w:rsidRDefault="00380C33" w:rsidP="00F94E0B">
            <w:pPr>
              <w:pStyle w:val="Bezodstpw"/>
              <w:jc w:val="center"/>
              <w:rPr>
                <w:rFonts w:ascii="Arial Narrow" w:hAnsi="Arial Narrow" w:cs="Times New Roman"/>
                <w:sz w:val="20"/>
                <w:szCs w:val="20"/>
              </w:rPr>
            </w:pPr>
          </w:p>
        </w:tc>
        <w:tc>
          <w:tcPr>
            <w:tcW w:w="1275" w:type="dxa"/>
            <w:vAlign w:val="center"/>
          </w:tcPr>
          <w:p w:rsidR="00380C33" w:rsidRPr="003E2C97" w:rsidRDefault="00380C33" w:rsidP="00F94E0B">
            <w:pPr>
              <w:pStyle w:val="Bezodstpw"/>
              <w:jc w:val="center"/>
              <w:rPr>
                <w:rFonts w:ascii="Arial Narrow" w:hAnsi="Arial Narrow" w:cs="Times New Roman"/>
                <w:sz w:val="20"/>
                <w:szCs w:val="20"/>
              </w:rPr>
            </w:pPr>
          </w:p>
        </w:tc>
      </w:tr>
      <w:tr w:rsidR="00380C33" w:rsidRPr="003E2C97" w:rsidTr="00F94E0B">
        <w:tc>
          <w:tcPr>
            <w:tcW w:w="9923" w:type="dxa"/>
            <w:gridSpan w:val="6"/>
            <w:shd w:val="clear" w:color="auto" w:fill="BFBFBF" w:themeFill="background1" w:themeFillShade="BF"/>
            <w:vAlign w:val="center"/>
          </w:tcPr>
          <w:p w:rsidR="00380C33" w:rsidRPr="003E2C97" w:rsidRDefault="00380C33" w:rsidP="00F94E0B">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380C33" w:rsidRPr="003E2C97" w:rsidRDefault="00380C33" w:rsidP="00F94E0B">
            <w:pPr>
              <w:jc w:val="center"/>
              <w:rPr>
                <w:rFonts w:ascii="Arial Narrow" w:hAnsi="Arial Narrow" w:cs="Times New Roman"/>
                <w:sz w:val="20"/>
                <w:szCs w:val="20"/>
              </w:rPr>
            </w:pPr>
          </w:p>
        </w:tc>
        <w:tc>
          <w:tcPr>
            <w:tcW w:w="992" w:type="dxa"/>
            <w:shd w:val="clear" w:color="auto" w:fill="BFBFBF" w:themeFill="background1" w:themeFillShade="BF"/>
            <w:vAlign w:val="center"/>
          </w:tcPr>
          <w:p w:rsidR="00380C33" w:rsidRPr="003E2C97" w:rsidRDefault="00380C33" w:rsidP="00F94E0B">
            <w:pPr>
              <w:jc w:val="center"/>
              <w:rPr>
                <w:rFonts w:ascii="Arial Narrow" w:hAnsi="Arial Narrow" w:cs="Times New Roman"/>
                <w:sz w:val="20"/>
                <w:szCs w:val="20"/>
              </w:rPr>
            </w:pPr>
          </w:p>
        </w:tc>
        <w:tc>
          <w:tcPr>
            <w:tcW w:w="1985" w:type="dxa"/>
            <w:vAlign w:val="center"/>
          </w:tcPr>
          <w:p w:rsidR="00380C33" w:rsidRPr="003E2C97" w:rsidRDefault="00380C33" w:rsidP="00F94E0B">
            <w:pPr>
              <w:jc w:val="center"/>
              <w:rPr>
                <w:rFonts w:ascii="Arial Narrow" w:hAnsi="Arial Narrow" w:cs="Times New Roman"/>
                <w:sz w:val="20"/>
                <w:szCs w:val="20"/>
              </w:rPr>
            </w:pPr>
          </w:p>
        </w:tc>
        <w:tc>
          <w:tcPr>
            <w:tcW w:w="1275" w:type="dxa"/>
            <w:shd w:val="clear" w:color="auto" w:fill="BFBFBF" w:themeFill="background1" w:themeFillShade="BF"/>
            <w:vAlign w:val="center"/>
          </w:tcPr>
          <w:p w:rsidR="00380C33" w:rsidRPr="003E2C97" w:rsidRDefault="00380C33" w:rsidP="00F94E0B">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B829A1" w:rsidRDefault="00B829A1" w:rsidP="00CD6596">
      <w:pPr>
        <w:spacing w:after="0" w:line="240" w:lineRule="auto"/>
        <w:ind w:firstLine="284"/>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2836"/>
        <w:gridCol w:w="1984"/>
        <w:gridCol w:w="2410"/>
        <w:gridCol w:w="709"/>
        <w:gridCol w:w="1134"/>
        <w:gridCol w:w="708"/>
        <w:gridCol w:w="1701"/>
        <w:gridCol w:w="851"/>
        <w:gridCol w:w="1276"/>
        <w:gridCol w:w="1842"/>
      </w:tblGrid>
      <w:tr w:rsidR="00380C33" w:rsidRPr="003E2C97" w:rsidTr="00F94E0B">
        <w:tc>
          <w:tcPr>
            <w:tcW w:w="709" w:type="dxa"/>
            <w:vAlign w:val="center"/>
          </w:tcPr>
          <w:p w:rsidR="00380C33" w:rsidRPr="003E2C97" w:rsidRDefault="00380C33" w:rsidP="00F94E0B">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2836" w:type="dxa"/>
            <w:vAlign w:val="center"/>
          </w:tcPr>
          <w:p w:rsidR="00380C33"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 xml:space="preserve">Przedmiot zamówienia </w:t>
            </w:r>
          </w:p>
          <w:p w:rsidR="00380C33" w:rsidRPr="003E2C97" w:rsidRDefault="00380C33" w:rsidP="00F94E0B">
            <w:pPr>
              <w:pStyle w:val="Bezodstpw"/>
              <w:jc w:val="center"/>
              <w:rPr>
                <w:rFonts w:ascii="Arial Narrow" w:hAnsi="Arial Narrow" w:cs="Times New Roman"/>
                <w:b/>
                <w:sz w:val="20"/>
                <w:szCs w:val="20"/>
              </w:rPr>
            </w:pPr>
            <w:r>
              <w:rPr>
                <w:rFonts w:ascii="Arial Narrow" w:hAnsi="Arial Narrow" w:cs="Times New Roman"/>
                <w:b/>
                <w:sz w:val="20"/>
                <w:szCs w:val="20"/>
              </w:rPr>
              <w:t>(parametr wymagany)</w:t>
            </w:r>
          </w:p>
        </w:tc>
        <w:tc>
          <w:tcPr>
            <w:tcW w:w="1984" w:type="dxa"/>
            <w:vAlign w:val="center"/>
          </w:tcPr>
          <w:p w:rsidR="00380C33" w:rsidRPr="003E2C97" w:rsidRDefault="00380C33" w:rsidP="00F94E0B">
            <w:pPr>
              <w:pStyle w:val="Bezodstpw"/>
              <w:jc w:val="center"/>
              <w:rPr>
                <w:rFonts w:ascii="Arial Narrow" w:hAnsi="Arial Narrow" w:cs="Times New Roman"/>
                <w:b/>
                <w:sz w:val="20"/>
                <w:szCs w:val="20"/>
              </w:rPr>
            </w:pPr>
            <w:r>
              <w:rPr>
                <w:rFonts w:ascii="Arial Narrow" w:hAnsi="Arial Narrow" w:cs="Times New Roman"/>
                <w:b/>
                <w:sz w:val="20"/>
                <w:szCs w:val="20"/>
              </w:rPr>
              <w:t>Parametr oferowany</w:t>
            </w:r>
          </w:p>
        </w:tc>
        <w:tc>
          <w:tcPr>
            <w:tcW w:w="2410" w:type="dxa"/>
            <w:vAlign w:val="center"/>
          </w:tcPr>
          <w:p w:rsidR="00380C33" w:rsidRDefault="00380C33" w:rsidP="00F94E0B">
            <w:pPr>
              <w:pStyle w:val="Bezodstpw"/>
              <w:jc w:val="center"/>
              <w:rPr>
                <w:rFonts w:ascii="Arial Narrow" w:hAnsi="Arial Narrow" w:cs="Times New Roman"/>
                <w:b/>
                <w:sz w:val="20"/>
                <w:szCs w:val="20"/>
              </w:rPr>
            </w:pPr>
            <w:r>
              <w:rPr>
                <w:rFonts w:ascii="Arial Narrow" w:hAnsi="Arial Narrow" w:cs="Times New Roman"/>
                <w:b/>
                <w:sz w:val="20"/>
                <w:szCs w:val="20"/>
              </w:rPr>
              <w:t>Parametr oceniany/</w:t>
            </w:r>
          </w:p>
          <w:p w:rsidR="00380C33" w:rsidRPr="003E2C97" w:rsidRDefault="00380C33" w:rsidP="00F94E0B">
            <w:pPr>
              <w:pStyle w:val="Bezodstpw"/>
              <w:jc w:val="center"/>
              <w:rPr>
                <w:rFonts w:ascii="Arial Narrow" w:hAnsi="Arial Narrow" w:cs="Times New Roman"/>
                <w:b/>
                <w:sz w:val="20"/>
                <w:szCs w:val="20"/>
              </w:rPr>
            </w:pPr>
            <w:r>
              <w:rPr>
                <w:rFonts w:ascii="Arial Narrow" w:hAnsi="Arial Narrow" w:cs="Times New Roman"/>
                <w:b/>
                <w:sz w:val="20"/>
                <w:szCs w:val="20"/>
              </w:rPr>
              <w:t xml:space="preserve"> sposób dokonania oceny</w:t>
            </w:r>
          </w:p>
        </w:tc>
        <w:tc>
          <w:tcPr>
            <w:tcW w:w="709" w:type="dxa"/>
            <w:vAlign w:val="center"/>
          </w:tcPr>
          <w:p w:rsidR="00380C33" w:rsidRPr="003E2C97"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134" w:type="dxa"/>
            <w:vAlign w:val="center"/>
          </w:tcPr>
          <w:p w:rsidR="00380C33" w:rsidRPr="003E2C97"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380C33" w:rsidRPr="003E2C97"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701" w:type="dxa"/>
            <w:vAlign w:val="center"/>
          </w:tcPr>
          <w:p w:rsidR="00380C33" w:rsidRPr="003E2C97"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851" w:type="dxa"/>
            <w:vAlign w:val="center"/>
          </w:tcPr>
          <w:p w:rsidR="00380C33" w:rsidRPr="003E2C97"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276" w:type="dxa"/>
            <w:vAlign w:val="center"/>
          </w:tcPr>
          <w:p w:rsidR="00380C33" w:rsidRPr="003E2C97"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842" w:type="dxa"/>
            <w:vAlign w:val="center"/>
          </w:tcPr>
          <w:p w:rsidR="00380C33" w:rsidRDefault="00380C33" w:rsidP="00F94E0B">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r>
              <w:rPr>
                <w:rFonts w:ascii="Arial Narrow" w:hAnsi="Arial Narrow" w:cs="Times New Roman"/>
                <w:b/>
                <w:sz w:val="20"/>
                <w:szCs w:val="20"/>
              </w:rPr>
              <w:t xml:space="preserve">/ </w:t>
            </w:r>
          </w:p>
          <w:p w:rsidR="00380C33" w:rsidRPr="003E2C97" w:rsidRDefault="00380C33" w:rsidP="00F94E0B">
            <w:pPr>
              <w:pStyle w:val="Bezodstpw"/>
              <w:jc w:val="center"/>
              <w:rPr>
                <w:rFonts w:ascii="Arial Narrow" w:hAnsi="Arial Narrow" w:cs="Times New Roman"/>
                <w:b/>
                <w:sz w:val="20"/>
                <w:szCs w:val="20"/>
              </w:rPr>
            </w:pPr>
            <w:r>
              <w:rPr>
                <w:rFonts w:ascii="Arial Narrow" w:hAnsi="Arial Narrow" w:cs="Times New Roman"/>
                <w:b/>
                <w:sz w:val="20"/>
                <w:szCs w:val="20"/>
              </w:rPr>
              <w:t>numer katalogowy</w:t>
            </w:r>
          </w:p>
        </w:tc>
      </w:tr>
      <w:tr w:rsidR="00416357" w:rsidRPr="003E2C97" w:rsidTr="00F94E0B">
        <w:tc>
          <w:tcPr>
            <w:tcW w:w="709" w:type="dxa"/>
            <w:vAlign w:val="center"/>
          </w:tcPr>
          <w:p w:rsidR="00416357" w:rsidRPr="003E2C97" w:rsidRDefault="00416357" w:rsidP="002576FB">
            <w:pPr>
              <w:pStyle w:val="Akapitzlist"/>
              <w:numPr>
                <w:ilvl w:val="0"/>
                <w:numId w:val="89"/>
              </w:numPr>
              <w:ind w:left="-108" w:firstLine="142"/>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416357" w:rsidRPr="00043342" w:rsidRDefault="00416357" w:rsidP="00380C33">
            <w:pPr>
              <w:pStyle w:val="Tekstpodstawowy"/>
              <w:snapToGrid w:val="0"/>
              <w:jc w:val="both"/>
              <w:rPr>
                <w:rFonts w:ascii="Arial Narrow" w:hAnsi="Arial Narrow"/>
                <w:sz w:val="20"/>
              </w:rPr>
            </w:pPr>
            <w:r>
              <w:rPr>
                <w:rFonts w:ascii="Arial Narrow" w:hAnsi="Arial Narrow"/>
                <w:sz w:val="20"/>
              </w:rPr>
              <w:t xml:space="preserve">Cewnik typu </w:t>
            </w:r>
            <w:proofErr w:type="spellStart"/>
            <w:r>
              <w:rPr>
                <w:rFonts w:ascii="Arial Narrow" w:hAnsi="Arial Narrow"/>
                <w:sz w:val="20"/>
              </w:rPr>
              <w:t>Broviac</w:t>
            </w:r>
            <w:proofErr w:type="spellEnd"/>
            <w:r>
              <w:rPr>
                <w:rFonts w:ascii="Arial Narrow" w:hAnsi="Arial Narrow"/>
                <w:sz w:val="20"/>
              </w:rPr>
              <w:t xml:space="preserve"> lub równoważny, silikonowy, </w:t>
            </w:r>
            <w:proofErr w:type="spellStart"/>
            <w:r>
              <w:rPr>
                <w:rFonts w:ascii="Arial Narrow" w:hAnsi="Arial Narrow"/>
                <w:sz w:val="20"/>
              </w:rPr>
              <w:t>nieprezepuszczalny</w:t>
            </w:r>
            <w:proofErr w:type="spellEnd"/>
            <w:r>
              <w:rPr>
                <w:rFonts w:ascii="Arial Narrow" w:hAnsi="Arial Narrow"/>
                <w:sz w:val="20"/>
              </w:rPr>
              <w:t xml:space="preserve"> dla promieniu rentgenowskich, z końcem otwartym, operacyjny, śr. 2.7 F, dł. 71 cm, śr. wew. 0,5mm, zabezpieczony podwójnym sterylnym opakowaniem, </w:t>
            </w:r>
            <w:r>
              <w:rPr>
                <w:rFonts w:ascii="Arial Narrow" w:hAnsi="Arial Narrow"/>
                <w:sz w:val="20"/>
              </w:rPr>
              <w:lastRenderedPageBreak/>
              <w:t xml:space="preserve">dezynfekcja cewnika za pomocą </w:t>
            </w:r>
            <w:proofErr w:type="spellStart"/>
            <w:r>
              <w:rPr>
                <w:rFonts w:ascii="Arial Narrow" w:hAnsi="Arial Narrow"/>
                <w:sz w:val="20"/>
              </w:rPr>
              <w:t>jodopowidonu</w:t>
            </w:r>
            <w:proofErr w:type="spellEnd"/>
            <w:r>
              <w:rPr>
                <w:rFonts w:ascii="Arial Narrow" w:hAnsi="Arial Narrow"/>
                <w:sz w:val="20"/>
              </w:rPr>
              <w:t>.</w:t>
            </w:r>
          </w:p>
        </w:tc>
        <w:tc>
          <w:tcPr>
            <w:tcW w:w="1984" w:type="dxa"/>
            <w:vAlign w:val="center"/>
          </w:tcPr>
          <w:p w:rsidR="00416357" w:rsidRPr="003E2C97" w:rsidRDefault="00416357" w:rsidP="00F94E0B">
            <w:pPr>
              <w:pStyle w:val="Bezodstpw"/>
              <w:keepNext/>
              <w:jc w:val="center"/>
              <w:rPr>
                <w:rFonts w:ascii="Arial Narrow" w:hAnsi="Arial Narrow" w:cs="Times New Roman"/>
                <w:sz w:val="20"/>
                <w:szCs w:val="20"/>
              </w:rPr>
            </w:pPr>
          </w:p>
        </w:tc>
        <w:tc>
          <w:tcPr>
            <w:tcW w:w="2410" w:type="dxa"/>
            <w:vMerge w:val="restart"/>
            <w:vAlign w:val="center"/>
          </w:tcPr>
          <w:p w:rsidR="00416357" w:rsidRDefault="00416357" w:rsidP="00F94E0B">
            <w:pPr>
              <w:pStyle w:val="Bezodstpw"/>
              <w:keepNext/>
              <w:rPr>
                <w:rFonts w:ascii="Arial Narrow" w:hAnsi="Arial Narrow" w:cs="Times New Roman"/>
                <w:sz w:val="16"/>
                <w:szCs w:val="16"/>
              </w:rPr>
            </w:pPr>
          </w:p>
          <w:p w:rsidR="00416357" w:rsidRDefault="00416357" w:rsidP="00F94E0B">
            <w:pPr>
              <w:pStyle w:val="Bezodstpw"/>
              <w:keepNext/>
              <w:rPr>
                <w:rFonts w:ascii="Arial Narrow" w:hAnsi="Arial Narrow" w:cs="Times New Roman"/>
                <w:sz w:val="16"/>
                <w:szCs w:val="16"/>
              </w:rPr>
            </w:pPr>
            <w:r>
              <w:rPr>
                <w:rFonts w:ascii="Arial Narrow" w:hAnsi="Arial Narrow" w:cs="Times New Roman"/>
                <w:sz w:val="16"/>
                <w:szCs w:val="16"/>
              </w:rPr>
              <w:t>Drożność cewnika po zagięciu o 180</w:t>
            </w:r>
            <w:r>
              <w:rPr>
                <w:rFonts w:ascii="Arial Narrow" w:hAnsi="Arial Narrow" w:cs="Times New Roman"/>
                <w:sz w:val="16"/>
                <w:szCs w:val="16"/>
                <w:vertAlign w:val="superscript"/>
              </w:rPr>
              <w:t>o</w:t>
            </w:r>
            <w:r>
              <w:rPr>
                <w:rFonts w:ascii="Arial Narrow" w:hAnsi="Arial Narrow" w:cs="Times New Roman"/>
                <w:sz w:val="16"/>
                <w:szCs w:val="16"/>
              </w:rPr>
              <w:t>:</w:t>
            </w:r>
          </w:p>
          <w:p w:rsidR="00416357" w:rsidRDefault="00416357" w:rsidP="00F94E0B">
            <w:pPr>
              <w:pStyle w:val="Bezodstpw"/>
              <w:keepNext/>
              <w:rPr>
                <w:rFonts w:ascii="Arial Narrow" w:hAnsi="Arial Narrow" w:cs="Times New Roman"/>
                <w:sz w:val="16"/>
                <w:szCs w:val="16"/>
              </w:rPr>
            </w:pPr>
            <w:r>
              <w:rPr>
                <w:rFonts w:ascii="Arial Narrow" w:hAnsi="Arial Narrow" w:cs="Times New Roman"/>
                <w:sz w:val="16"/>
                <w:szCs w:val="16"/>
              </w:rPr>
              <w:t>Na łuku o średnicy 1 cm – 5 pkt.</w:t>
            </w:r>
          </w:p>
          <w:p w:rsidR="00416357" w:rsidRDefault="00416357" w:rsidP="00F94E0B">
            <w:pPr>
              <w:pStyle w:val="Bezodstpw"/>
              <w:keepNext/>
              <w:rPr>
                <w:rFonts w:ascii="Arial Narrow" w:hAnsi="Arial Narrow" w:cs="Times New Roman"/>
                <w:sz w:val="16"/>
                <w:szCs w:val="16"/>
              </w:rPr>
            </w:pPr>
            <w:r>
              <w:rPr>
                <w:rFonts w:ascii="Arial Narrow" w:hAnsi="Arial Narrow" w:cs="Times New Roman"/>
                <w:sz w:val="16"/>
                <w:szCs w:val="16"/>
              </w:rPr>
              <w:t>Na łuku o średnicy 1,5 cm – 3 pkt.</w:t>
            </w:r>
          </w:p>
          <w:p w:rsidR="00416357" w:rsidRPr="00416357" w:rsidRDefault="00416357" w:rsidP="00F94E0B">
            <w:pPr>
              <w:pStyle w:val="Bezodstpw"/>
              <w:keepNext/>
              <w:rPr>
                <w:rFonts w:ascii="Arial Narrow" w:hAnsi="Arial Narrow" w:cs="Times New Roman"/>
                <w:sz w:val="16"/>
                <w:szCs w:val="16"/>
              </w:rPr>
            </w:pPr>
            <w:r>
              <w:rPr>
                <w:rFonts w:ascii="Arial Narrow" w:hAnsi="Arial Narrow" w:cs="Times New Roman"/>
                <w:sz w:val="16"/>
                <w:szCs w:val="16"/>
              </w:rPr>
              <w:t>Na łuku o średnicy  2 cm – 1 pkt.</w:t>
            </w:r>
          </w:p>
        </w:tc>
        <w:tc>
          <w:tcPr>
            <w:tcW w:w="709" w:type="dxa"/>
            <w:vAlign w:val="center"/>
          </w:tcPr>
          <w:p w:rsidR="00416357" w:rsidRPr="003E2C97" w:rsidRDefault="00416357" w:rsidP="00F94E0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416357" w:rsidRPr="003E2C97" w:rsidRDefault="00416357" w:rsidP="00F94E0B">
            <w:pPr>
              <w:pStyle w:val="Bezodstpw"/>
              <w:keepNext/>
              <w:jc w:val="center"/>
              <w:rPr>
                <w:rFonts w:ascii="Arial Narrow" w:hAnsi="Arial Narrow" w:cs="Times New Roman"/>
                <w:sz w:val="20"/>
                <w:szCs w:val="20"/>
              </w:rPr>
            </w:pPr>
          </w:p>
        </w:tc>
        <w:tc>
          <w:tcPr>
            <w:tcW w:w="708" w:type="dxa"/>
            <w:vAlign w:val="center"/>
          </w:tcPr>
          <w:p w:rsidR="00416357" w:rsidRPr="003E2C97" w:rsidRDefault="00416357" w:rsidP="00F94E0B">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701" w:type="dxa"/>
            <w:vAlign w:val="center"/>
          </w:tcPr>
          <w:p w:rsidR="00416357" w:rsidRPr="003E2C97" w:rsidRDefault="00416357" w:rsidP="00F94E0B">
            <w:pPr>
              <w:pStyle w:val="Bezodstpw"/>
              <w:keepNext/>
              <w:jc w:val="center"/>
              <w:rPr>
                <w:rFonts w:ascii="Arial Narrow" w:hAnsi="Arial Narrow" w:cs="Times New Roman"/>
                <w:sz w:val="20"/>
                <w:szCs w:val="20"/>
              </w:rPr>
            </w:pPr>
          </w:p>
        </w:tc>
        <w:tc>
          <w:tcPr>
            <w:tcW w:w="851" w:type="dxa"/>
            <w:vAlign w:val="center"/>
          </w:tcPr>
          <w:p w:rsidR="00416357" w:rsidRPr="003E2C97" w:rsidRDefault="00416357" w:rsidP="00F94E0B">
            <w:pPr>
              <w:pStyle w:val="Bezodstpw"/>
              <w:jc w:val="center"/>
              <w:rPr>
                <w:rFonts w:ascii="Arial Narrow" w:hAnsi="Arial Narrow" w:cs="Times New Roman"/>
                <w:sz w:val="20"/>
                <w:szCs w:val="20"/>
              </w:rPr>
            </w:pPr>
          </w:p>
        </w:tc>
        <w:tc>
          <w:tcPr>
            <w:tcW w:w="1276" w:type="dxa"/>
            <w:vAlign w:val="center"/>
          </w:tcPr>
          <w:p w:rsidR="00416357" w:rsidRPr="003E2C97" w:rsidRDefault="00416357" w:rsidP="00F94E0B">
            <w:pPr>
              <w:pStyle w:val="Bezodstpw"/>
              <w:jc w:val="center"/>
              <w:rPr>
                <w:rFonts w:ascii="Arial Narrow" w:hAnsi="Arial Narrow" w:cs="Times New Roman"/>
                <w:sz w:val="20"/>
                <w:szCs w:val="20"/>
              </w:rPr>
            </w:pPr>
          </w:p>
        </w:tc>
        <w:tc>
          <w:tcPr>
            <w:tcW w:w="1842" w:type="dxa"/>
            <w:vAlign w:val="center"/>
          </w:tcPr>
          <w:p w:rsidR="00416357" w:rsidRPr="003E2C97" w:rsidRDefault="00416357" w:rsidP="00F94E0B">
            <w:pPr>
              <w:pStyle w:val="Bezodstpw"/>
              <w:jc w:val="center"/>
              <w:rPr>
                <w:rFonts w:ascii="Arial Narrow" w:hAnsi="Arial Narrow" w:cs="Times New Roman"/>
                <w:sz w:val="20"/>
                <w:szCs w:val="20"/>
              </w:rPr>
            </w:pPr>
          </w:p>
        </w:tc>
      </w:tr>
      <w:tr w:rsidR="00416357" w:rsidRPr="003E2C97" w:rsidTr="00F94E0B">
        <w:tc>
          <w:tcPr>
            <w:tcW w:w="709" w:type="dxa"/>
            <w:vAlign w:val="center"/>
          </w:tcPr>
          <w:p w:rsidR="00416357" w:rsidRPr="003E2C97" w:rsidRDefault="00416357"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416357" w:rsidRPr="00043342" w:rsidRDefault="00416357" w:rsidP="00380C33">
            <w:pPr>
              <w:pStyle w:val="Tekstpodstawowy"/>
              <w:snapToGrid w:val="0"/>
              <w:jc w:val="both"/>
              <w:rPr>
                <w:rFonts w:ascii="Arial Narrow" w:hAnsi="Arial Narrow"/>
                <w:sz w:val="20"/>
              </w:rPr>
            </w:pPr>
            <w:r>
              <w:rPr>
                <w:rFonts w:ascii="Arial Narrow" w:hAnsi="Arial Narrow"/>
                <w:sz w:val="20"/>
              </w:rPr>
              <w:t xml:space="preserve">Cewnik typu </w:t>
            </w:r>
            <w:proofErr w:type="spellStart"/>
            <w:r>
              <w:rPr>
                <w:rFonts w:ascii="Arial Narrow" w:hAnsi="Arial Narrow"/>
                <w:sz w:val="20"/>
              </w:rPr>
              <w:t>Broviac</w:t>
            </w:r>
            <w:proofErr w:type="spellEnd"/>
            <w:r>
              <w:rPr>
                <w:rFonts w:ascii="Arial Narrow" w:hAnsi="Arial Narrow"/>
                <w:sz w:val="20"/>
              </w:rPr>
              <w:t xml:space="preserve"> lub równoważny, silikonowy, </w:t>
            </w:r>
            <w:proofErr w:type="spellStart"/>
            <w:r>
              <w:rPr>
                <w:rFonts w:ascii="Arial Narrow" w:hAnsi="Arial Narrow"/>
                <w:sz w:val="20"/>
              </w:rPr>
              <w:t>nieprezepuszczalny</w:t>
            </w:r>
            <w:proofErr w:type="spellEnd"/>
            <w:r>
              <w:rPr>
                <w:rFonts w:ascii="Arial Narrow" w:hAnsi="Arial Narrow"/>
                <w:sz w:val="20"/>
              </w:rPr>
              <w:t xml:space="preserve"> dla promieniu rentgenowskich, z końcem otwartym, operacyjny, śr. 4.2 F, dł. 71 cm, śr. wew. 0,7mm, zabezpieczony podwójnym sterylnym opakowaniem, dezynfekcja cewnika za pomocą </w:t>
            </w:r>
            <w:proofErr w:type="spellStart"/>
            <w:r>
              <w:rPr>
                <w:rFonts w:ascii="Arial Narrow" w:hAnsi="Arial Narrow"/>
                <w:sz w:val="20"/>
              </w:rPr>
              <w:t>jodopowidonu</w:t>
            </w:r>
            <w:proofErr w:type="spellEnd"/>
            <w:r>
              <w:rPr>
                <w:rFonts w:ascii="Arial Narrow" w:hAnsi="Arial Narrow"/>
                <w:sz w:val="20"/>
              </w:rPr>
              <w:t>.</w:t>
            </w:r>
          </w:p>
        </w:tc>
        <w:tc>
          <w:tcPr>
            <w:tcW w:w="198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2410" w:type="dxa"/>
            <w:vMerge/>
            <w:vAlign w:val="center"/>
          </w:tcPr>
          <w:p w:rsidR="00416357" w:rsidRDefault="00416357" w:rsidP="00380C33">
            <w:pPr>
              <w:pStyle w:val="Bezodstpw"/>
              <w:keepNext/>
              <w:jc w:val="center"/>
              <w:rPr>
                <w:rFonts w:ascii="Arial Narrow" w:hAnsi="Arial Narrow" w:cs="Times New Roman"/>
                <w:sz w:val="20"/>
                <w:szCs w:val="20"/>
              </w:rPr>
            </w:pPr>
          </w:p>
        </w:tc>
        <w:tc>
          <w:tcPr>
            <w:tcW w:w="709"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708"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25</w:t>
            </w:r>
          </w:p>
        </w:tc>
        <w:tc>
          <w:tcPr>
            <w:tcW w:w="1701"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851" w:type="dxa"/>
            <w:vAlign w:val="center"/>
          </w:tcPr>
          <w:p w:rsidR="00416357" w:rsidRPr="003E2C97" w:rsidRDefault="00416357" w:rsidP="00380C33">
            <w:pPr>
              <w:pStyle w:val="Bezodstpw"/>
              <w:jc w:val="center"/>
              <w:rPr>
                <w:rFonts w:ascii="Arial Narrow" w:hAnsi="Arial Narrow" w:cs="Times New Roman"/>
                <w:sz w:val="20"/>
                <w:szCs w:val="20"/>
              </w:rPr>
            </w:pPr>
          </w:p>
        </w:tc>
        <w:tc>
          <w:tcPr>
            <w:tcW w:w="1276" w:type="dxa"/>
            <w:vAlign w:val="center"/>
          </w:tcPr>
          <w:p w:rsidR="00416357" w:rsidRPr="003E2C97" w:rsidRDefault="00416357" w:rsidP="00380C33">
            <w:pPr>
              <w:pStyle w:val="Bezodstpw"/>
              <w:jc w:val="center"/>
              <w:rPr>
                <w:rFonts w:ascii="Arial Narrow" w:hAnsi="Arial Narrow" w:cs="Times New Roman"/>
                <w:sz w:val="20"/>
                <w:szCs w:val="20"/>
              </w:rPr>
            </w:pPr>
          </w:p>
        </w:tc>
        <w:tc>
          <w:tcPr>
            <w:tcW w:w="1842" w:type="dxa"/>
            <w:vAlign w:val="center"/>
          </w:tcPr>
          <w:p w:rsidR="00416357" w:rsidRPr="003E2C97" w:rsidRDefault="00416357" w:rsidP="00380C33">
            <w:pPr>
              <w:pStyle w:val="Bezodstpw"/>
              <w:jc w:val="center"/>
              <w:rPr>
                <w:rFonts w:ascii="Arial Narrow" w:hAnsi="Arial Narrow" w:cs="Times New Roman"/>
                <w:sz w:val="20"/>
                <w:szCs w:val="20"/>
              </w:rPr>
            </w:pPr>
          </w:p>
        </w:tc>
      </w:tr>
      <w:tr w:rsidR="00416357" w:rsidRPr="003E2C97" w:rsidTr="00F94E0B">
        <w:tc>
          <w:tcPr>
            <w:tcW w:w="709" w:type="dxa"/>
            <w:vAlign w:val="center"/>
          </w:tcPr>
          <w:p w:rsidR="00416357" w:rsidRPr="003E2C97" w:rsidRDefault="00416357"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416357" w:rsidRPr="00043342" w:rsidRDefault="00416357" w:rsidP="00380C33">
            <w:pPr>
              <w:pStyle w:val="Tekstpodstawowy"/>
              <w:snapToGrid w:val="0"/>
              <w:jc w:val="both"/>
              <w:rPr>
                <w:rFonts w:ascii="Arial Narrow" w:hAnsi="Arial Narrow"/>
                <w:sz w:val="20"/>
              </w:rPr>
            </w:pPr>
            <w:r>
              <w:rPr>
                <w:rFonts w:ascii="Arial Narrow" w:hAnsi="Arial Narrow"/>
                <w:sz w:val="20"/>
              </w:rPr>
              <w:t xml:space="preserve">Cewnik typu </w:t>
            </w:r>
            <w:proofErr w:type="spellStart"/>
            <w:r>
              <w:rPr>
                <w:rFonts w:ascii="Arial Narrow" w:hAnsi="Arial Narrow"/>
                <w:sz w:val="20"/>
              </w:rPr>
              <w:t>Broviac</w:t>
            </w:r>
            <w:proofErr w:type="spellEnd"/>
            <w:r>
              <w:rPr>
                <w:rFonts w:ascii="Arial Narrow" w:hAnsi="Arial Narrow"/>
                <w:sz w:val="20"/>
              </w:rPr>
              <w:t xml:space="preserve"> lub równoważny, silikonowy, </w:t>
            </w:r>
            <w:proofErr w:type="spellStart"/>
            <w:r>
              <w:rPr>
                <w:rFonts w:ascii="Arial Narrow" w:hAnsi="Arial Narrow"/>
                <w:sz w:val="20"/>
              </w:rPr>
              <w:t>nieprezepuszczalny</w:t>
            </w:r>
            <w:proofErr w:type="spellEnd"/>
            <w:r>
              <w:rPr>
                <w:rFonts w:ascii="Arial Narrow" w:hAnsi="Arial Narrow"/>
                <w:sz w:val="20"/>
              </w:rPr>
              <w:t xml:space="preserve"> dla promieniu rentgenowskich, z końcem otwartym, operacyjny, śr. 4.2 F, dł. 71 cm, śr. wew. 0,7mm, z zestawem wprowadzającym zabezpieczony podwójnym sterylnym opakowaniem, dezynfekcja cewnika za pomocą </w:t>
            </w:r>
            <w:proofErr w:type="spellStart"/>
            <w:r>
              <w:rPr>
                <w:rFonts w:ascii="Arial Narrow" w:hAnsi="Arial Narrow"/>
                <w:sz w:val="20"/>
              </w:rPr>
              <w:t>jodopowidonu</w:t>
            </w:r>
            <w:proofErr w:type="spellEnd"/>
            <w:r>
              <w:rPr>
                <w:rFonts w:ascii="Arial Narrow" w:hAnsi="Arial Narrow"/>
                <w:sz w:val="20"/>
              </w:rPr>
              <w:t>.</w:t>
            </w:r>
          </w:p>
        </w:tc>
        <w:tc>
          <w:tcPr>
            <w:tcW w:w="198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2410" w:type="dxa"/>
            <w:vMerge/>
            <w:vAlign w:val="center"/>
          </w:tcPr>
          <w:p w:rsidR="00416357" w:rsidRDefault="00416357" w:rsidP="00380C33">
            <w:pPr>
              <w:pStyle w:val="Bezodstpw"/>
              <w:keepNext/>
              <w:jc w:val="center"/>
              <w:rPr>
                <w:rFonts w:ascii="Arial Narrow" w:hAnsi="Arial Narrow" w:cs="Times New Roman"/>
                <w:sz w:val="20"/>
                <w:szCs w:val="20"/>
              </w:rPr>
            </w:pPr>
          </w:p>
        </w:tc>
        <w:tc>
          <w:tcPr>
            <w:tcW w:w="709"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708"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70</w:t>
            </w:r>
          </w:p>
        </w:tc>
        <w:tc>
          <w:tcPr>
            <w:tcW w:w="1701"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851" w:type="dxa"/>
            <w:vAlign w:val="center"/>
          </w:tcPr>
          <w:p w:rsidR="00416357" w:rsidRPr="003E2C97" w:rsidRDefault="00416357" w:rsidP="00380C33">
            <w:pPr>
              <w:pStyle w:val="Bezodstpw"/>
              <w:jc w:val="center"/>
              <w:rPr>
                <w:rFonts w:ascii="Arial Narrow" w:hAnsi="Arial Narrow" w:cs="Times New Roman"/>
                <w:sz w:val="20"/>
                <w:szCs w:val="20"/>
              </w:rPr>
            </w:pPr>
          </w:p>
        </w:tc>
        <w:tc>
          <w:tcPr>
            <w:tcW w:w="1276" w:type="dxa"/>
            <w:vAlign w:val="center"/>
          </w:tcPr>
          <w:p w:rsidR="00416357" w:rsidRPr="003E2C97" w:rsidRDefault="00416357" w:rsidP="00380C33">
            <w:pPr>
              <w:pStyle w:val="Bezodstpw"/>
              <w:jc w:val="center"/>
              <w:rPr>
                <w:rFonts w:ascii="Arial Narrow" w:hAnsi="Arial Narrow" w:cs="Times New Roman"/>
                <w:sz w:val="20"/>
                <w:szCs w:val="20"/>
              </w:rPr>
            </w:pPr>
          </w:p>
        </w:tc>
        <w:tc>
          <w:tcPr>
            <w:tcW w:w="1842" w:type="dxa"/>
            <w:vAlign w:val="center"/>
          </w:tcPr>
          <w:p w:rsidR="00416357" w:rsidRPr="003E2C97" w:rsidRDefault="00416357" w:rsidP="00380C33">
            <w:pPr>
              <w:pStyle w:val="Bezodstpw"/>
              <w:jc w:val="center"/>
              <w:rPr>
                <w:rFonts w:ascii="Arial Narrow" w:hAnsi="Arial Narrow" w:cs="Times New Roman"/>
                <w:sz w:val="20"/>
                <w:szCs w:val="20"/>
              </w:rPr>
            </w:pPr>
          </w:p>
        </w:tc>
      </w:tr>
      <w:tr w:rsidR="00416357" w:rsidRPr="003E2C97" w:rsidTr="00F94E0B">
        <w:tc>
          <w:tcPr>
            <w:tcW w:w="709" w:type="dxa"/>
            <w:vAlign w:val="center"/>
          </w:tcPr>
          <w:p w:rsidR="00416357" w:rsidRPr="003E2C97" w:rsidRDefault="00416357"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416357" w:rsidRPr="00043342" w:rsidRDefault="00416357" w:rsidP="00380C33">
            <w:pPr>
              <w:pStyle w:val="Tekstpodstawowy"/>
              <w:snapToGrid w:val="0"/>
              <w:jc w:val="both"/>
              <w:rPr>
                <w:rFonts w:ascii="Arial Narrow" w:hAnsi="Arial Narrow"/>
                <w:sz w:val="20"/>
              </w:rPr>
            </w:pPr>
            <w:r>
              <w:rPr>
                <w:rFonts w:ascii="Arial Narrow" w:hAnsi="Arial Narrow"/>
                <w:sz w:val="20"/>
              </w:rPr>
              <w:t xml:space="preserve">Cewnik typu </w:t>
            </w:r>
            <w:proofErr w:type="spellStart"/>
            <w:r>
              <w:rPr>
                <w:rFonts w:ascii="Arial Narrow" w:hAnsi="Arial Narrow"/>
                <w:sz w:val="20"/>
              </w:rPr>
              <w:t>Broviac</w:t>
            </w:r>
            <w:proofErr w:type="spellEnd"/>
            <w:r>
              <w:rPr>
                <w:rFonts w:ascii="Arial Narrow" w:hAnsi="Arial Narrow"/>
                <w:sz w:val="20"/>
              </w:rPr>
              <w:t xml:space="preserve"> lub równoważny, silikonowy, </w:t>
            </w:r>
            <w:proofErr w:type="spellStart"/>
            <w:r>
              <w:rPr>
                <w:rFonts w:ascii="Arial Narrow" w:hAnsi="Arial Narrow"/>
                <w:sz w:val="20"/>
              </w:rPr>
              <w:t>nieprezepuszczalny</w:t>
            </w:r>
            <w:proofErr w:type="spellEnd"/>
            <w:r>
              <w:rPr>
                <w:rFonts w:ascii="Arial Narrow" w:hAnsi="Arial Narrow"/>
                <w:sz w:val="20"/>
              </w:rPr>
              <w:t xml:space="preserve"> dla promieniu rentgenowskich, z końcem otwartym, operacyjny, śr. 6.6 F, dł. 90 cm, śr. wew. 1.0 mm, zabezpieczony podwójnym sterylnym opakowaniem, dezynfekcja cewnika za pomocą </w:t>
            </w:r>
            <w:proofErr w:type="spellStart"/>
            <w:r>
              <w:rPr>
                <w:rFonts w:ascii="Arial Narrow" w:hAnsi="Arial Narrow"/>
                <w:sz w:val="20"/>
              </w:rPr>
              <w:t>jodopowidonu</w:t>
            </w:r>
            <w:proofErr w:type="spellEnd"/>
            <w:r>
              <w:rPr>
                <w:rFonts w:ascii="Arial Narrow" w:hAnsi="Arial Narrow"/>
                <w:sz w:val="20"/>
              </w:rPr>
              <w:t>.</w:t>
            </w:r>
          </w:p>
        </w:tc>
        <w:tc>
          <w:tcPr>
            <w:tcW w:w="198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2410" w:type="dxa"/>
            <w:vMerge/>
            <w:vAlign w:val="center"/>
          </w:tcPr>
          <w:p w:rsidR="00416357" w:rsidRDefault="00416357" w:rsidP="00380C33">
            <w:pPr>
              <w:pStyle w:val="Bezodstpw"/>
              <w:keepNext/>
              <w:jc w:val="center"/>
              <w:rPr>
                <w:rFonts w:ascii="Arial Narrow" w:hAnsi="Arial Narrow" w:cs="Times New Roman"/>
                <w:sz w:val="20"/>
                <w:szCs w:val="20"/>
              </w:rPr>
            </w:pPr>
          </w:p>
        </w:tc>
        <w:tc>
          <w:tcPr>
            <w:tcW w:w="709"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708"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701"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851" w:type="dxa"/>
            <w:vAlign w:val="center"/>
          </w:tcPr>
          <w:p w:rsidR="00416357" w:rsidRPr="003E2C97" w:rsidRDefault="00416357" w:rsidP="00380C33">
            <w:pPr>
              <w:pStyle w:val="Bezodstpw"/>
              <w:jc w:val="center"/>
              <w:rPr>
                <w:rFonts w:ascii="Arial Narrow" w:hAnsi="Arial Narrow" w:cs="Times New Roman"/>
                <w:sz w:val="20"/>
                <w:szCs w:val="20"/>
              </w:rPr>
            </w:pPr>
          </w:p>
        </w:tc>
        <w:tc>
          <w:tcPr>
            <w:tcW w:w="1276" w:type="dxa"/>
            <w:vAlign w:val="center"/>
          </w:tcPr>
          <w:p w:rsidR="00416357" w:rsidRPr="003E2C97" w:rsidRDefault="00416357" w:rsidP="00380C33">
            <w:pPr>
              <w:pStyle w:val="Bezodstpw"/>
              <w:jc w:val="center"/>
              <w:rPr>
                <w:rFonts w:ascii="Arial Narrow" w:hAnsi="Arial Narrow" w:cs="Times New Roman"/>
                <w:sz w:val="20"/>
                <w:szCs w:val="20"/>
              </w:rPr>
            </w:pPr>
          </w:p>
        </w:tc>
        <w:tc>
          <w:tcPr>
            <w:tcW w:w="1842" w:type="dxa"/>
            <w:vAlign w:val="center"/>
          </w:tcPr>
          <w:p w:rsidR="00416357" w:rsidRPr="003E2C97" w:rsidRDefault="00416357" w:rsidP="00380C33">
            <w:pPr>
              <w:pStyle w:val="Bezodstpw"/>
              <w:jc w:val="center"/>
              <w:rPr>
                <w:rFonts w:ascii="Arial Narrow" w:hAnsi="Arial Narrow" w:cs="Times New Roman"/>
                <w:sz w:val="20"/>
                <w:szCs w:val="20"/>
              </w:rPr>
            </w:pPr>
          </w:p>
        </w:tc>
      </w:tr>
      <w:tr w:rsidR="00416357" w:rsidRPr="003E2C97" w:rsidTr="00F94E0B">
        <w:tc>
          <w:tcPr>
            <w:tcW w:w="709" w:type="dxa"/>
            <w:vAlign w:val="center"/>
          </w:tcPr>
          <w:p w:rsidR="00416357" w:rsidRPr="003E2C97" w:rsidRDefault="00416357"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416357" w:rsidRDefault="00416357" w:rsidP="00380C33">
            <w:pPr>
              <w:pStyle w:val="Tekstpodstawowy"/>
              <w:snapToGrid w:val="0"/>
              <w:jc w:val="both"/>
              <w:rPr>
                <w:rFonts w:ascii="Arial Narrow" w:hAnsi="Arial Narrow"/>
                <w:sz w:val="20"/>
              </w:rPr>
            </w:pPr>
            <w:r>
              <w:rPr>
                <w:rFonts w:ascii="Arial Narrow" w:hAnsi="Arial Narrow"/>
                <w:sz w:val="20"/>
              </w:rPr>
              <w:t xml:space="preserve">Cewnik typu </w:t>
            </w:r>
            <w:proofErr w:type="spellStart"/>
            <w:r>
              <w:rPr>
                <w:rFonts w:ascii="Arial Narrow" w:hAnsi="Arial Narrow"/>
                <w:sz w:val="20"/>
              </w:rPr>
              <w:t>Broviac</w:t>
            </w:r>
            <w:proofErr w:type="spellEnd"/>
            <w:r>
              <w:rPr>
                <w:rFonts w:ascii="Arial Narrow" w:hAnsi="Arial Narrow"/>
                <w:sz w:val="20"/>
              </w:rPr>
              <w:t xml:space="preserve"> lub równoważny, silikonowy, </w:t>
            </w:r>
            <w:proofErr w:type="spellStart"/>
            <w:r>
              <w:rPr>
                <w:rFonts w:ascii="Arial Narrow" w:hAnsi="Arial Narrow"/>
                <w:sz w:val="20"/>
              </w:rPr>
              <w:t>nieprezepuszczalny</w:t>
            </w:r>
            <w:proofErr w:type="spellEnd"/>
            <w:r>
              <w:rPr>
                <w:rFonts w:ascii="Arial Narrow" w:hAnsi="Arial Narrow"/>
                <w:sz w:val="20"/>
              </w:rPr>
              <w:t xml:space="preserve"> dla promieniu rentgenowskich, z końcem otwartym, operacyjny, śr. 6.6 F, dł. </w:t>
            </w:r>
            <w:r>
              <w:rPr>
                <w:rFonts w:ascii="Arial Narrow" w:hAnsi="Arial Narrow"/>
                <w:sz w:val="20"/>
              </w:rPr>
              <w:lastRenderedPageBreak/>
              <w:t xml:space="preserve">90 cm, śr. wew. 1.0 mm z zestawem wprowadzającym zabezpieczony podwójnym sterylnym opakowaniem, dezynfekcja cewnika za pomocą </w:t>
            </w:r>
            <w:proofErr w:type="spellStart"/>
            <w:r>
              <w:rPr>
                <w:rFonts w:ascii="Arial Narrow" w:hAnsi="Arial Narrow"/>
                <w:sz w:val="20"/>
              </w:rPr>
              <w:t>jodopowidonu</w:t>
            </w:r>
            <w:proofErr w:type="spellEnd"/>
            <w:r>
              <w:rPr>
                <w:rFonts w:ascii="Arial Narrow" w:hAnsi="Arial Narrow"/>
                <w:sz w:val="20"/>
              </w:rPr>
              <w:t>.</w:t>
            </w:r>
          </w:p>
        </w:tc>
        <w:tc>
          <w:tcPr>
            <w:tcW w:w="198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2410" w:type="dxa"/>
            <w:vMerge/>
            <w:vAlign w:val="center"/>
          </w:tcPr>
          <w:p w:rsidR="00416357" w:rsidRDefault="00416357" w:rsidP="00380C33">
            <w:pPr>
              <w:pStyle w:val="Bezodstpw"/>
              <w:keepNext/>
              <w:jc w:val="center"/>
              <w:rPr>
                <w:rFonts w:ascii="Arial Narrow" w:hAnsi="Arial Narrow" w:cs="Times New Roman"/>
                <w:sz w:val="20"/>
                <w:szCs w:val="20"/>
              </w:rPr>
            </w:pPr>
          </w:p>
        </w:tc>
        <w:tc>
          <w:tcPr>
            <w:tcW w:w="709"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708"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1701"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851" w:type="dxa"/>
            <w:vAlign w:val="center"/>
          </w:tcPr>
          <w:p w:rsidR="00416357" w:rsidRPr="003E2C97" w:rsidRDefault="00416357" w:rsidP="00380C33">
            <w:pPr>
              <w:pStyle w:val="Bezodstpw"/>
              <w:jc w:val="center"/>
              <w:rPr>
                <w:rFonts w:ascii="Arial Narrow" w:hAnsi="Arial Narrow" w:cs="Times New Roman"/>
                <w:sz w:val="20"/>
                <w:szCs w:val="20"/>
              </w:rPr>
            </w:pPr>
          </w:p>
        </w:tc>
        <w:tc>
          <w:tcPr>
            <w:tcW w:w="1276" w:type="dxa"/>
            <w:vAlign w:val="center"/>
          </w:tcPr>
          <w:p w:rsidR="00416357" w:rsidRPr="003E2C97" w:rsidRDefault="00416357" w:rsidP="00380C33">
            <w:pPr>
              <w:pStyle w:val="Bezodstpw"/>
              <w:jc w:val="center"/>
              <w:rPr>
                <w:rFonts w:ascii="Arial Narrow" w:hAnsi="Arial Narrow" w:cs="Times New Roman"/>
                <w:sz w:val="20"/>
                <w:szCs w:val="20"/>
              </w:rPr>
            </w:pPr>
          </w:p>
        </w:tc>
        <w:tc>
          <w:tcPr>
            <w:tcW w:w="1842" w:type="dxa"/>
            <w:vAlign w:val="center"/>
          </w:tcPr>
          <w:p w:rsidR="00416357" w:rsidRPr="003E2C97" w:rsidRDefault="00416357" w:rsidP="00380C33">
            <w:pPr>
              <w:pStyle w:val="Bezodstpw"/>
              <w:jc w:val="center"/>
              <w:rPr>
                <w:rFonts w:ascii="Arial Narrow" w:hAnsi="Arial Narrow" w:cs="Times New Roman"/>
                <w:sz w:val="20"/>
                <w:szCs w:val="20"/>
              </w:rPr>
            </w:pPr>
          </w:p>
        </w:tc>
      </w:tr>
      <w:tr w:rsidR="00416357" w:rsidRPr="003E2C97" w:rsidTr="00F94E0B">
        <w:tc>
          <w:tcPr>
            <w:tcW w:w="709" w:type="dxa"/>
            <w:vAlign w:val="center"/>
          </w:tcPr>
          <w:p w:rsidR="00416357" w:rsidRPr="003E2C97" w:rsidRDefault="00416357"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416357" w:rsidRDefault="00416357" w:rsidP="00380C33">
            <w:pPr>
              <w:pStyle w:val="Tekstpodstawowy"/>
              <w:snapToGrid w:val="0"/>
              <w:jc w:val="both"/>
              <w:rPr>
                <w:rFonts w:ascii="Arial Narrow" w:hAnsi="Arial Narrow"/>
                <w:sz w:val="20"/>
              </w:rPr>
            </w:pPr>
            <w:r>
              <w:rPr>
                <w:rFonts w:ascii="Arial Narrow" w:hAnsi="Arial Narrow"/>
                <w:sz w:val="20"/>
              </w:rPr>
              <w:t xml:space="preserve">Cewnik typu </w:t>
            </w:r>
            <w:proofErr w:type="spellStart"/>
            <w:r>
              <w:rPr>
                <w:rFonts w:ascii="Arial Narrow" w:hAnsi="Arial Narrow"/>
                <w:sz w:val="20"/>
              </w:rPr>
              <w:t>Hickman</w:t>
            </w:r>
            <w:proofErr w:type="spellEnd"/>
            <w:r>
              <w:rPr>
                <w:rFonts w:ascii="Arial Narrow" w:hAnsi="Arial Narrow"/>
                <w:sz w:val="20"/>
              </w:rPr>
              <w:t xml:space="preserve"> lub równoważny, silikonowy, nieprzepuszczalny dla promieni rentgenowskich, dwukanałowy, z końcem otwartym, operacyjny, śr. 7F, dł. 65 cm, śr. wew. 0,8 i 1,0 mm, zabezpieczony podwójnym sterylnym opakowaniem dezynfekcja cewnika za pomocą </w:t>
            </w:r>
            <w:proofErr w:type="spellStart"/>
            <w:r>
              <w:rPr>
                <w:rFonts w:ascii="Arial Narrow" w:hAnsi="Arial Narrow"/>
                <w:sz w:val="20"/>
              </w:rPr>
              <w:t>jodopowidonu</w:t>
            </w:r>
            <w:proofErr w:type="spellEnd"/>
            <w:r>
              <w:rPr>
                <w:rFonts w:ascii="Arial Narrow" w:hAnsi="Arial Narrow"/>
                <w:sz w:val="20"/>
              </w:rPr>
              <w:t>.</w:t>
            </w:r>
          </w:p>
        </w:tc>
        <w:tc>
          <w:tcPr>
            <w:tcW w:w="198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2410" w:type="dxa"/>
            <w:vMerge/>
            <w:vAlign w:val="center"/>
          </w:tcPr>
          <w:p w:rsidR="00416357" w:rsidRDefault="00416357" w:rsidP="00380C33">
            <w:pPr>
              <w:pStyle w:val="Bezodstpw"/>
              <w:keepNext/>
              <w:jc w:val="center"/>
              <w:rPr>
                <w:rFonts w:ascii="Arial Narrow" w:hAnsi="Arial Narrow" w:cs="Times New Roman"/>
                <w:sz w:val="20"/>
                <w:szCs w:val="20"/>
              </w:rPr>
            </w:pPr>
          </w:p>
        </w:tc>
        <w:tc>
          <w:tcPr>
            <w:tcW w:w="709"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708" w:type="dxa"/>
            <w:vAlign w:val="center"/>
          </w:tcPr>
          <w:p w:rsidR="00416357" w:rsidRDefault="00416357" w:rsidP="00380C33">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701" w:type="dxa"/>
            <w:vAlign w:val="center"/>
          </w:tcPr>
          <w:p w:rsidR="00416357" w:rsidRPr="003E2C97" w:rsidRDefault="00416357" w:rsidP="00380C33">
            <w:pPr>
              <w:pStyle w:val="Bezodstpw"/>
              <w:keepNext/>
              <w:jc w:val="center"/>
              <w:rPr>
                <w:rFonts w:ascii="Arial Narrow" w:hAnsi="Arial Narrow" w:cs="Times New Roman"/>
                <w:sz w:val="20"/>
                <w:szCs w:val="20"/>
              </w:rPr>
            </w:pPr>
          </w:p>
        </w:tc>
        <w:tc>
          <w:tcPr>
            <w:tcW w:w="851" w:type="dxa"/>
            <w:vAlign w:val="center"/>
          </w:tcPr>
          <w:p w:rsidR="00416357" w:rsidRPr="003E2C97" w:rsidRDefault="00416357" w:rsidP="00380C33">
            <w:pPr>
              <w:pStyle w:val="Bezodstpw"/>
              <w:jc w:val="center"/>
              <w:rPr>
                <w:rFonts w:ascii="Arial Narrow" w:hAnsi="Arial Narrow" w:cs="Times New Roman"/>
                <w:sz w:val="20"/>
                <w:szCs w:val="20"/>
              </w:rPr>
            </w:pPr>
          </w:p>
        </w:tc>
        <w:tc>
          <w:tcPr>
            <w:tcW w:w="1276" w:type="dxa"/>
            <w:vAlign w:val="center"/>
          </w:tcPr>
          <w:p w:rsidR="00416357" w:rsidRPr="003E2C97" w:rsidRDefault="00416357" w:rsidP="00380C33">
            <w:pPr>
              <w:pStyle w:val="Bezodstpw"/>
              <w:jc w:val="center"/>
              <w:rPr>
                <w:rFonts w:ascii="Arial Narrow" w:hAnsi="Arial Narrow" w:cs="Times New Roman"/>
                <w:sz w:val="20"/>
                <w:szCs w:val="20"/>
              </w:rPr>
            </w:pPr>
          </w:p>
        </w:tc>
        <w:tc>
          <w:tcPr>
            <w:tcW w:w="1842" w:type="dxa"/>
            <w:vAlign w:val="center"/>
          </w:tcPr>
          <w:p w:rsidR="00416357" w:rsidRPr="003E2C97" w:rsidRDefault="00416357" w:rsidP="00380C33">
            <w:pPr>
              <w:pStyle w:val="Bezodstpw"/>
              <w:jc w:val="center"/>
              <w:rPr>
                <w:rFonts w:ascii="Arial Narrow" w:hAnsi="Arial Narrow" w:cs="Times New Roman"/>
                <w:sz w:val="20"/>
                <w:szCs w:val="20"/>
              </w:rPr>
            </w:pPr>
          </w:p>
        </w:tc>
      </w:tr>
      <w:tr w:rsidR="00416357" w:rsidRPr="003E2C97" w:rsidTr="00F94E0B">
        <w:tc>
          <w:tcPr>
            <w:tcW w:w="709" w:type="dxa"/>
            <w:vAlign w:val="center"/>
          </w:tcPr>
          <w:p w:rsidR="00416357" w:rsidRPr="003E2C97" w:rsidRDefault="00416357"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416357" w:rsidRDefault="00416357" w:rsidP="005235D2">
            <w:pPr>
              <w:pStyle w:val="Tekstpodstawowy"/>
              <w:snapToGrid w:val="0"/>
              <w:jc w:val="both"/>
              <w:rPr>
                <w:rFonts w:ascii="Arial Narrow" w:hAnsi="Arial Narrow"/>
                <w:sz w:val="20"/>
              </w:rPr>
            </w:pPr>
            <w:r>
              <w:rPr>
                <w:rFonts w:ascii="Arial Narrow" w:hAnsi="Arial Narrow"/>
                <w:sz w:val="20"/>
              </w:rPr>
              <w:t xml:space="preserve">Cewnik typu </w:t>
            </w:r>
            <w:proofErr w:type="spellStart"/>
            <w:r>
              <w:rPr>
                <w:rFonts w:ascii="Arial Narrow" w:hAnsi="Arial Narrow"/>
                <w:sz w:val="20"/>
              </w:rPr>
              <w:t>Hickman</w:t>
            </w:r>
            <w:proofErr w:type="spellEnd"/>
            <w:r>
              <w:rPr>
                <w:rFonts w:ascii="Arial Narrow" w:hAnsi="Arial Narrow"/>
                <w:sz w:val="20"/>
              </w:rPr>
              <w:t xml:space="preserve"> lub równoważny, silikonowy, nieprzepuszczalny dla promieni rentgenowskich, dwukanałowy, z końcem otwartym, operacyjny, śr. 7F, dł. 65 cm, śr. wew. 0,8 i 1,0 mm z zestawem wprowadzającym, zabezpieczony podwójnym sterylnym opakowaniem dezynfekcja cewnika za pomocą </w:t>
            </w:r>
            <w:proofErr w:type="spellStart"/>
            <w:r>
              <w:rPr>
                <w:rFonts w:ascii="Arial Narrow" w:hAnsi="Arial Narrow"/>
                <w:sz w:val="20"/>
              </w:rPr>
              <w:t>jodopowidonu</w:t>
            </w:r>
            <w:proofErr w:type="spellEnd"/>
            <w:r>
              <w:rPr>
                <w:rFonts w:ascii="Arial Narrow" w:hAnsi="Arial Narrow"/>
                <w:sz w:val="20"/>
              </w:rPr>
              <w:t>.</w:t>
            </w:r>
          </w:p>
        </w:tc>
        <w:tc>
          <w:tcPr>
            <w:tcW w:w="1984" w:type="dxa"/>
            <w:vAlign w:val="center"/>
          </w:tcPr>
          <w:p w:rsidR="00416357" w:rsidRPr="003E2C97" w:rsidRDefault="00416357" w:rsidP="005235D2">
            <w:pPr>
              <w:pStyle w:val="Bezodstpw"/>
              <w:keepNext/>
              <w:jc w:val="center"/>
              <w:rPr>
                <w:rFonts w:ascii="Arial Narrow" w:hAnsi="Arial Narrow" w:cs="Times New Roman"/>
                <w:sz w:val="20"/>
                <w:szCs w:val="20"/>
              </w:rPr>
            </w:pPr>
          </w:p>
        </w:tc>
        <w:tc>
          <w:tcPr>
            <w:tcW w:w="2410" w:type="dxa"/>
            <w:vMerge/>
            <w:vAlign w:val="center"/>
          </w:tcPr>
          <w:p w:rsidR="00416357" w:rsidRDefault="00416357" w:rsidP="005235D2">
            <w:pPr>
              <w:pStyle w:val="Bezodstpw"/>
              <w:keepNext/>
              <w:jc w:val="center"/>
              <w:rPr>
                <w:rFonts w:ascii="Arial Narrow" w:hAnsi="Arial Narrow" w:cs="Times New Roman"/>
                <w:sz w:val="20"/>
                <w:szCs w:val="20"/>
              </w:rPr>
            </w:pPr>
          </w:p>
        </w:tc>
        <w:tc>
          <w:tcPr>
            <w:tcW w:w="709" w:type="dxa"/>
            <w:vAlign w:val="center"/>
          </w:tcPr>
          <w:p w:rsidR="00416357" w:rsidRDefault="00416357"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416357" w:rsidRPr="003E2C97" w:rsidRDefault="00416357" w:rsidP="005235D2">
            <w:pPr>
              <w:pStyle w:val="Bezodstpw"/>
              <w:keepNext/>
              <w:jc w:val="center"/>
              <w:rPr>
                <w:rFonts w:ascii="Arial Narrow" w:hAnsi="Arial Narrow" w:cs="Times New Roman"/>
                <w:sz w:val="20"/>
                <w:szCs w:val="20"/>
              </w:rPr>
            </w:pPr>
          </w:p>
        </w:tc>
        <w:tc>
          <w:tcPr>
            <w:tcW w:w="708" w:type="dxa"/>
            <w:vAlign w:val="center"/>
          </w:tcPr>
          <w:p w:rsidR="00416357" w:rsidRDefault="00416357" w:rsidP="005235D2">
            <w:pPr>
              <w:pStyle w:val="Bezodstpw"/>
              <w:keepNext/>
              <w:jc w:val="center"/>
              <w:rPr>
                <w:rFonts w:ascii="Arial Narrow" w:hAnsi="Arial Narrow" w:cs="Times New Roman"/>
                <w:sz w:val="20"/>
                <w:szCs w:val="20"/>
              </w:rPr>
            </w:pPr>
            <w:r>
              <w:rPr>
                <w:rFonts w:ascii="Arial Narrow" w:hAnsi="Arial Narrow" w:cs="Times New Roman"/>
                <w:sz w:val="20"/>
                <w:szCs w:val="20"/>
              </w:rPr>
              <w:t>170</w:t>
            </w:r>
          </w:p>
        </w:tc>
        <w:tc>
          <w:tcPr>
            <w:tcW w:w="1701" w:type="dxa"/>
            <w:vAlign w:val="center"/>
          </w:tcPr>
          <w:p w:rsidR="00416357" w:rsidRPr="003E2C97" w:rsidRDefault="00416357" w:rsidP="005235D2">
            <w:pPr>
              <w:pStyle w:val="Bezodstpw"/>
              <w:keepNext/>
              <w:jc w:val="center"/>
              <w:rPr>
                <w:rFonts w:ascii="Arial Narrow" w:hAnsi="Arial Narrow" w:cs="Times New Roman"/>
                <w:sz w:val="20"/>
                <w:szCs w:val="20"/>
              </w:rPr>
            </w:pPr>
          </w:p>
        </w:tc>
        <w:tc>
          <w:tcPr>
            <w:tcW w:w="851" w:type="dxa"/>
            <w:vAlign w:val="center"/>
          </w:tcPr>
          <w:p w:rsidR="00416357" w:rsidRPr="003E2C97" w:rsidRDefault="00416357" w:rsidP="005235D2">
            <w:pPr>
              <w:pStyle w:val="Bezodstpw"/>
              <w:jc w:val="center"/>
              <w:rPr>
                <w:rFonts w:ascii="Arial Narrow" w:hAnsi="Arial Narrow" w:cs="Times New Roman"/>
                <w:sz w:val="20"/>
                <w:szCs w:val="20"/>
              </w:rPr>
            </w:pPr>
          </w:p>
        </w:tc>
        <w:tc>
          <w:tcPr>
            <w:tcW w:w="1276" w:type="dxa"/>
            <w:vAlign w:val="center"/>
          </w:tcPr>
          <w:p w:rsidR="00416357" w:rsidRPr="003E2C97" w:rsidRDefault="00416357" w:rsidP="005235D2">
            <w:pPr>
              <w:pStyle w:val="Bezodstpw"/>
              <w:jc w:val="center"/>
              <w:rPr>
                <w:rFonts w:ascii="Arial Narrow" w:hAnsi="Arial Narrow" w:cs="Times New Roman"/>
                <w:sz w:val="20"/>
                <w:szCs w:val="20"/>
              </w:rPr>
            </w:pPr>
          </w:p>
        </w:tc>
        <w:tc>
          <w:tcPr>
            <w:tcW w:w="1842" w:type="dxa"/>
            <w:vAlign w:val="center"/>
          </w:tcPr>
          <w:p w:rsidR="00416357" w:rsidRPr="003E2C97" w:rsidRDefault="00416357" w:rsidP="005235D2">
            <w:pPr>
              <w:pStyle w:val="Bezodstpw"/>
              <w:jc w:val="center"/>
              <w:rPr>
                <w:rFonts w:ascii="Arial Narrow" w:hAnsi="Arial Narrow" w:cs="Times New Roman"/>
                <w:sz w:val="20"/>
                <w:szCs w:val="20"/>
              </w:rPr>
            </w:pPr>
          </w:p>
        </w:tc>
      </w:tr>
      <w:tr w:rsidR="00416357" w:rsidRPr="003E2C97" w:rsidTr="00F94E0B">
        <w:tc>
          <w:tcPr>
            <w:tcW w:w="709" w:type="dxa"/>
            <w:vAlign w:val="center"/>
          </w:tcPr>
          <w:p w:rsidR="00416357" w:rsidRPr="003E2C97" w:rsidRDefault="00416357"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416357" w:rsidRDefault="00416357" w:rsidP="005235D2">
            <w:pPr>
              <w:pStyle w:val="Tekstpodstawowy"/>
              <w:snapToGrid w:val="0"/>
              <w:jc w:val="both"/>
              <w:rPr>
                <w:rFonts w:ascii="Arial Narrow" w:hAnsi="Arial Narrow"/>
                <w:sz w:val="20"/>
              </w:rPr>
            </w:pPr>
            <w:r>
              <w:rPr>
                <w:rFonts w:ascii="Arial Narrow" w:hAnsi="Arial Narrow"/>
                <w:sz w:val="20"/>
              </w:rPr>
              <w:t xml:space="preserve">Cewnik typu </w:t>
            </w:r>
            <w:proofErr w:type="spellStart"/>
            <w:r>
              <w:rPr>
                <w:rFonts w:ascii="Arial Narrow" w:hAnsi="Arial Narrow"/>
                <w:sz w:val="20"/>
              </w:rPr>
              <w:t>Hickman</w:t>
            </w:r>
            <w:proofErr w:type="spellEnd"/>
            <w:r>
              <w:rPr>
                <w:rFonts w:ascii="Arial Narrow" w:hAnsi="Arial Narrow"/>
                <w:sz w:val="20"/>
              </w:rPr>
              <w:t xml:space="preserve"> lub równoważny, silikonowy, nieprzepuszczalny dla promieni rentgenowskich, dwukanałowy, z końcem otwartym, operacyjny, śr. 9F, dł. 65 cm, śr. wew. 0,7 i 1,3 mm, zabezpieczony podwójnym sterylnym opakowaniem dezynfekcja cewnika za pomocą </w:t>
            </w:r>
            <w:proofErr w:type="spellStart"/>
            <w:r>
              <w:rPr>
                <w:rFonts w:ascii="Arial Narrow" w:hAnsi="Arial Narrow"/>
                <w:sz w:val="20"/>
              </w:rPr>
              <w:t>jodopowidonu</w:t>
            </w:r>
            <w:proofErr w:type="spellEnd"/>
            <w:r>
              <w:rPr>
                <w:rFonts w:ascii="Arial Narrow" w:hAnsi="Arial Narrow"/>
                <w:sz w:val="20"/>
              </w:rPr>
              <w:t>.</w:t>
            </w:r>
          </w:p>
        </w:tc>
        <w:tc>
          <w:tcPr>
            <w:tcW w:w="1984" w:type="dxa"/>
            <w:vAlign w:val="center"/>
          </w:tcPr>
          <w:p w:rsidR="00416357" w:rsidRPr="003E2C97" w:rsidRDefault="00416357" w:rsidP="005235D2">
            <w:pPr>
              <w:pStyle w:val="Bezodstpw"/>
              <w:keepNext/>
              <w:jc w:val="center"/>
              <w:rPr>
                <w:rFonts w:ascii="Arial Narrow" w:hAnsi="Arial Narrow" w:cs="Times New Roman"/>
                <w:sz w:val="20"/>
                <w:szCs w:val="20"/>
              </w:rPr>
            </w:pPr>
          </w:p>
        </w:tc>
        <w:tc>
          <w:tcPr>
            <w:tcW w:w="2410" w:type="dxa"/>
            <w:vMerge/>
            <w:vAlign w:val="center"/>
          </w:tcPr>
          <w:p w:rsidR="00416357" w:rsidRDefault="00416357" w:rsidP="005235D2">
            <w:pPr>
              <w:pStyle w:val="Bezodstpw"/>
              <w:keepNext/>
              <w:jc w:val="center"/>
              <w:rPr>
                <w:rFonts w:ascii="Arial Narrow" w:hAnsi="Arial Narrow" w:cs="Times New Roman"/>
                <w:sz w:val="20"/>
                <w:szCs w:val="20"/>
              </w:rPr>
            </w:pPr>
          </w:p>
        </w:tc>
        <w:tc>
          <w:tcPr>
            <w:tcW w:w="709" w:type="dxa"/>
            <w:vAlign w:val="center"/>
          </w:tcPr>
          <w:p w:rsidR="00416357" w:rsidRDefault="00416357"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416357" w:rsidRPr="003E2C97" w:rsidRDefault="00416357" w:rsidP="005235D2">
            <w:pPr>
              <w:pStyle w:val="Bezodstpw"/>
              <w:keepNext/>
              <w:jc w:val="center"/>
              <w:rPr>
                <w:rFonts w:ascii="Arial Narrow" w:hAnsi="Arial Narrow" w:cs="Times New Roman"/>
                <w:sz w:val="20"/>
                <w:szCs w:val="20"/>
              </w:rPr>
            </w:pPr>
          </w:p>
        </w:tc>
        <w:tc>
          <w:tcPr>
            <w:tcW w:w="708" w:type="dxa"/>
            <w:vAlign w:val="center"/>
          </w:tcPr>
          <w:p w:rsidR="00416357" w:rsidRDefault="00416357" w:rsidP="005235D2">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701" w:type="dxa"/>
            <w:vAlign w:val="center"/>
          </w:tcPr>
          <w:p w:rsidR="00416357" w:rsidRPr="003E2C97" w:rsidRDefault="00416357" w:rsidP="005235D2">
            <w:pPr>
              <w:pStyle w:val="Bezodstpw"/>
              <w:keepNext/>
              <w:jc w:val="center"/>
              <w:rPr>
                <w:rFonts w:ascii="Arial Narrow" w:hAnsi="Arial Narrow" w:cs="Times New Roman"/>
                <w:sz w:val="20"/>
                <w:szCs w:val="20"/>
              </w:rPr>
            </w:pPr>
          </w:p>
        </w:tc>
        <w:tc>
          <w:tcPr>
            <w:tcW w:w="851" w:type="dxa"/>
            <w:vAlign w:val="center"/>
          </w:tcPr>
          <w:p w:rsidR="00416357" w:rsidRPr="003E2C97" w:rsidRDefault="00416357" w:rsidP="005235D2">
            <w:pPr>
              <w:pStyle w:val="Bezodstpw"/>
              <w:jc w:val="center"/>
              <w:rPr>
                <w:rFonts w:ascii="Arial Narrow" w:hAnsi="Arial Narrow" w:cs="Times New Roman"/>
                <w:sz w:val="20"/>
                <w:szCs w:val="20"/>
              </w:rPr>
            </w:pPr>
          </w:p>
        </w:tc>
        <w:tc>
          <w:tcPr>
            <w:tcW w:w="1276" w:type="dxa"/>
            <w:vAlign w:val="center"/>
          </w:tcPr>
          <w:p w:rsidR="00416357" w:rsidRPr="003E2C97" w:rsidRDefault="00416357" w:rsidP="005235D2">
            <w:pPr>
              <w:pStyle w:val="Bezodstpw"/>
              <w:jc w:val="center"/>
              <w:rPr>
                <w:rFonts w:ascii="Arial Narrow" w:hAnsi="Arial Narrow" w:cs="Times New Roman"/>
                <w:sz w:val="20"/>
                <w:szCs w:val="20"/>
              </w:rPr>
            </w:pPr>
          </w:p>
        </w:tc>
        <w:tc>
          <w:tcPr>
            <w:tcW w:w="1842" w:type="dxa"/>
            <w:vAlign w:val="center"/>
          </w:tcPr>
          <w:p w:rsidR="00416357" w:rsidRPr="003E2C97" w:rsidRDefault="00416357" w:rsidP="005235D2">
            <w:pPr>
              <w:pStyle w:val="Bezodstpw"/>
              <w:jc w:val="center"/>
              <w:rPr>
                <w:rFonts w:ascii="Arial Narrow" w:hAnsi="Arial Narrow" w:cs="Times New Roman"/>
                <w:sz w:val="20"/>
                <w:szCs w:val="20"/>
              </w:rPr>
            </w:pPr>
          </w:p>
        </w:tc>
      </w:tr>
      <w:tr w:rsidR="00416357" w:rsidRPr="003E2C97" w:rsidTr="00F94E0B">
        <w:tc>
          <w:tcPr>
            <w:tcW w:w="709" w:type="dxa"/>
            <w:vAlign w:val="center"/>
          </w:tcPr>
          <w:p w:rsidR="00416357" w:rsidRPr="003E2C97" w:rsidRDefault="00416357"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416357" w:rsidRDefault="00416357" w:rsidP="005235D2">
            <w:pPr>
              <w:pStyle w:val="Tekstpodstawowy"/>
              <w:snapToGrid w:val="0"/>
              <w:jc w:val="both"/>
              <w:rPr>
                <w:rFonts w:ascii="Arial Narrow" w:hAnsi="Arial Narrow"/>
                <w:sz w:val="20"/>
              </w:rPr>
            </w:pPr>
            <w:r>
              <w:rPr>
                <w:rFonts w:ascii="Arial Narrow" w:hAnsi="Arial Narrow"/>
                <w:sz w:val="20"/>
              </w:rPr>
              <w:t xml:space="preserve">Cewnik typu </w:t>
            </w:r>
            <w:proofErr w:type="spellStart"/>
            <w:r>
              <w:rPr>
                <w:rFonts w:ascii="Arial Narrow" w:hAnsi="Arial Narrow"/>
                <w:sz w:val="20"/>
              </w:rPr>
              <w:t>Hickman</w:t>
            </w:r>
            <w:proofErr w:type="spellEnd"/>
            <w:r>
              <w:rPr>
                <w:rFonts w:ascii="Arial Narrow" w:hAnsi="Arial Narrow"/>
                <w:sz w:val="20"/>
              </w:rPr>
              <w:t xml:space="preserve"> lub równoważny, silikonowy, nieprzepuszczalny dla promieni rentgenowskich, dwukanałowy, z końcem otwartym, operacyjny, śr. 9F, dł. 65 cm, śr. wew. 0,7 i 1,3 mm z zestawem wprowadzającym, zabezpieczony podwójnym sterylnym opakowaniem dezynfekcja cewnika za pomocą </w:t>
            </w:r>
            <w:proofErr w:type="spellStart"/>
            <w:r>
              <w:rPr>
                <w:rFonts w:ascii="Arial Narrow" w:hAnsi="Arial Narrow"/>
                <w:sz w:val="20"/>
              </w:rPr>
              <w:t>jodopowidonu</w:t>
            </w:r>
            <w:proofErr w:type="spellEnd"/>
            <w:r>
              <w:rPr>
                <w:rFonts w:ascii="Arial Narrow" w:hAnsi="Arial Narrow"/>
                <w:sz w:val="20"/>
              </w:rPr>
              <w:t>.</w:t>
            </w:r>
          </w:p>
        </w:tc>
        <w:tc>
          <w:tcPr>
            <w:tcW w:w="1984" w:type="dxa"/>
            <w:vAlign w:val="center"/>
          </w:tcPr>
          <w:p w:rsidR="00416357" w:rsidRPr="003E2C97" w:rsidRDefault="00416357" w:rsidP="005235D2">
            <w:pPr>
              <w:pStyle w:val="Bezodstpw"/>
              <w:keepNext/>
              <w:jc w:val="center"/>
              <w:rPr>
                <w:rFonts w:ascii="Arial Narrow" w:hAnsi="Arial Narrow" w:cs="Times New Roman"/>
                <w:sz w:val="20"/>
                <w:szCs w:val="20"/>
              </w:rPr>
            </w:pPr>
          </w:p>
        </w:tc>
        <w:tc>
          <w:tcPr>
            <w:tcW w:w="2410" w:type="dxa"/>
            <w:vMerge/>
            <w:vAlign w:val="center"/>
          </w:tcPr>
          <w:p w:rsidR="00416357" w:rsidRDefault="00416357" w:rsidP="005235D2">
            <w:pPr>
              <w:pStyle w:val="Bezodstpw"/>
              <w:keepNext/>
              <w:jc w:val="center"/>
              <w:rPr>
                <w:rFonts w:ascii="Arial Narrow" w:hAnsi="Arial Narrow" w:cs="Times New Roman"/>
                <w:sz w:val="20"/>
                <w:szCs w:val="20"/>
              </w:rPr>
            </w:pPr>
          </w:p>
        </w:tc>
        <w:tc>
          <w:tcPr>
            <w:tcW w:w="709" w:type="dxa"/>
            <w:vAlign w:val="center"/>
          </w:tcPr>
          <w:p w:rsidR="00416357" w:rsidRDefault="00416357"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416357" w:rsidRPr="003E2C97" w:rsidRDefault="00416357" w:rsidP="005235D2">
            <w:pPr>
              <w:pStyle w:val="Bezodstpw"/>
              <w:keepNext/>
              <w:jc w:val="center"/>
              <w:rPr>
                <w:rFonts w:ascii="Arial Narrow" w:hAnsi="Arial Narrow" w:cs="Times New Roman"/>
                <w:sz w:val="20"/>
                <w:szCs w:val="20"/>
              </w:rPr>
            </w:pPr>
          </w:p>
        </w:tc>
        <w:tc>
          <w:tcPr>
            <w:tcW w:w="708" w:type="dxa"/>
            <w:vAlign w:val="center"/>
          </w:tcPr>
          <w:p w:rsidR="00416357" w:rsidRDefault="00416357" w:rsidP="005235D2">
            <w:pPr>
              <w:pStyle w:val="Bezodstpw"/>
              <w:keepNext/>
              <w:jc w:val="center"/>
              <w:rPr>
                <w:rFonts w:ascii="Arial Narrow" w:hAnsi="Arial Narrow" w:cs="Times New Roman"/>
                <w:sz w:val="20"/>
                <w:szCs w:val="20"/>
              </w:rPr>
            </w:pPr>
            <w:r>
              <w:rPr>
                <w:rFonts w:ascii="Arial Narrow" w:hAnsi="Arial Narrow" w:cs="Times New Roman"/>
                <w:sz w:val="20"/>
                <w:szCs w:val="20"/>
              </w:rPr>
              <w:t>70</w:t>
            </w:r>
          </w:p>
        </w:tc>
        <w:tc>
          <w:tcPr>
            <w:tcW w:w="1701" w:type="dxa"/>
            <w:vAlign w:val="center"/>
          </w:tcPr>
          <w:p w:rsidR="00416357" w:rsidRPr="003E2C97" w:rsidRDefault="00416357" w:rsidP="005235D2">
            <w:pPr>
              <w:pStyle w:val="Bezodstpw"/>
              <w:keepNext/>
              <w:jc w:val="center"/>
              <w:rPr>
                <w:rFonts w:ascii="Arial Narrow" w:hAnsi="Arial Narrow" w:cs="Times New Roman"/>
                <w:sz w:val="20"/>
                <w:szCs w:val="20"/>
              </w:rPr>
            </w:pPr>
          </w:p>
        </w:tc>
        <w:tc>
          <w:tcPr>
            <w:tcW w:w="851" w:type="dxa"/>
            <w:vAlign w:val="center"/>
          </w:tcPr>
          <w:p w:rsidR="00416357" w:rsidRPr="003E2C97" w:rsidRDefault="00416357" w:rsidP="005235D2">
            <w:pPr>
              <w:pStyle w:val="Bezodstpw"/>
              <w:jc w:val="center"/>
              <w:rPr>
                <w:rFonts w:ascii="Arial Narrow" w:hAnsi="Arial Narrow" w:cs="Times New Roman"/>
                <w:sz w:val="20"/>
                <w:szCs w:val="20"/>
              </w:rPr>
            </w:pPr>
          </w:p>
        </w:tc>
        <w:tc>
          <w:tcPr>
            <w:tcW w:w="1276" w:type="dxa"/>
            <w:vAlign w:val="center"/>
          </w:tcPr>
          <w:p w:rsidR="00416357" w:rsidRPr="003E2C97" w:rsidRDefault="00416357" w:rsidP="005235D2">
            <w:pPr>
              <w:pStyle w:val="Bezodstpw"/>
              <w:jc w:val="center"/>
              <w:rPr>
                <w:rFonts w:ascii="Arial Narrow" w:hAnsi="Arial Narrow" w:cs="Times New Roman"/>
                <w:sz w:val="20"/>
                <w:szCs w:val="20"/>
              </w:rPr>
            </w:pPr>
          </w:p>
        </w:tc>
        <w:tc>
          <w:tcPr>
            <w:tcW w:w="1842" w:type="dxa"/>
            <w:vAlign w:val="center"/>
          </w:tcPr>
          <w:p w:rsidR="00416357" w:rsidRPr="003E2C97" w:rsidRDefault="00416357" w:rsidP="005235D2">
            <w:pPr>
              <w:pStyle w:val="Bezodstpw"/>
              <w:jc w:val="center"/>
              <w:rPr>
                <w:rFonts w:ascii="Arial Narrow" w:hAnsi="Arial Narrow" w:cs="Times New Roman"/>
                <w:sz w:val="20"/>
                <w:szCs w:val="20"/>
              </w:rPr>
            </w:pPr>
          </w:p>
        </w:tc>
      </w:tr>
      <w:tr w:rsidR="00D06AFD" w:rsidRPr="003E2C97" w:rsidTr="00F94E0B">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06AFD" w:rsidRDefault="00D06AFD" w:rsidP="005235D2">
            <w:pPr>
              <w:pStyle w:val="Tekstpodstawowy"/>
              <w:snapToGrid w:val="0"/>
              <w:jc w:val="both"/>
              <w:rPr>
                <w:rFonts w:ascii="Arial Narrow" w:hAnsi="Arial Narrow"/>
                <w:sz w:val="20"/>
              </w:rPr>
            </w:pPr>
            <w:r>
              <w:rPr>
                <w:rFonts w:ascii="Arial Narrow" w:hAnsi="Arial Narrow"/>
                <w:sz w:val="20"/>
              </w:rPr>
              <w:t xml:space="preserve">Zestawy naprawcze </w:t>
            </w:r>
            <w:proofErr w:type="spellStart"/>
            <w:r>
              <w:rPr>
                <w:rFonts w:ascii="Arial Narrow" w:hAnsi="Arial Narrow"/>
                <w:sz w:val="20"/>
              </w:rPr>
              <w:t>wo</w:t>
            </w:r>
            <w:proofErr w:type="spellEnd"/>
            <w:r>
              <w:rPr>
                <w:rFonts w:ascii="Arial Narrow" w:hAnsi="Arial Narrow"/>
                <w:sz w:val="20"/>
              </w:rPr>
              <w:t xml:space="preserve"> asortymentu z poz. 1-9.</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restart"/>
            <w:vAlign w:val="center"/>
          </w:tcPr>
          <w:p w:rsidR="00D06AFD" w:rsidRDefault="00D06AFD" w:rsidP="005235D2">
            <w:pPr>
              <w:pStyle w:val="Bezodstpw"/>
              <w:keepNext/>
              <w:jc w:val="center"/>
              <w:rPr>
                <w:rFonts w:ascii="Arial Narrow" w:hAnsi="Arial Narrow" w:cs="Times New Roman"/>
                <w:sz w:val="16"/>
                <w:szCs w:val="16"/>
              </w:rPr>
            </w:pPr>
            <w:r>
              <w:rPr>
                <w:rFonts w:ascii="Arial Narrow" w:hAnsi="Arial Narrow" w:cs="Times New Roman"/>
                <w:sz w:val="16"/>
                <w:szCs w:val="16"/>
              </w:rPr>
              <w:t>Termin wymiany reklamowanego towaru:</w:t>
            </w:r>
          </w:p>
          <w:p w:rsidR="00D06AFD" w:rsidRDefault="00D06AFD" w:rsidP="005235D2">
            <w:pPr>
              <w:pStyle w:val="Bezodstpw"/>
              <w:keepNext/>
              <w:jc w:val="center"/>
              <w:rPr>
                <w:rFonts w:ascii="Arial Narrow" w:hAnsi="Arial Narrow" w:cs="Times New Roman"/>
                <w:sz w:val="16"/>
                <w:szCs w:val="16"/>
              </w:rPr>
            </w:pPr>
            <w:r>
              <w:rPr>
                <w:rFonts w:ascii="Arial Narrow" w:hAnsi="Arial Narrow" w:cs="Times New Roman"/>
                <w:sz w:val="16"/>
                <w:szCs w:val="16"/>
              </w:rPr>
              <w:t>Do 5 dni roboczych – 5 pkt.</w:t>
            </w:r>
          </w:p>
          <w:p w:rsidR="00D06AFD" w:rsidRDefault="00D06AFD" w:rsidP="005235D2">
            <w:pPr>
              <w:pStyle w:val="Bezodstpw"/>
              <w:keepNext/>
              <w:jc w:val="center"/>
              <w:rPr>
                <w:rFonts w:ascii="Arial Narrow" w:hAnsi="Arial Narrow" w:cs="Times New Roman"/>
                <w:sz w:val="16"/>
                <w:szCs w:val="16"/>
              </w:rPr>
            </w:pPr>
            <w:r>
              <w:rPr>
                <w:rFonts w:ascii="Arial Narrow" w:hAnsi="Arial Narrow" w:cs="Times New Roman"/>
                <w:sz w:val="16"/>
                <w:szCs w:val="16"/>
              </w:rPr>
              <w:t>Do 10 dni roboczych  - 3 pkt.</w:t>
            </w:r>
          </w:p>
          <w:p w:rsidR="00D06AFD" w:rsidRPr="00416357" w:rsidRDefault="00D06AFD" w:rsidP="005235D2">
            <w:pPr>
              <w:pStyle w:val="Bezodstpw"/>
              <w:keepNext/>
              <w:jc w:val="center"/>
              <w:rPr>
                <w:rFonts w:ascii="Arial Narrow" w:hAnsi="Arial Narrow" w:cs="Times New Roman"/>
                <w:sz w:val="16"/>
                <w:szCs w:val="16"/>
              </w:rPr>
            </w:pPr>
            <w:r>
              <w:rPr>
                <w:rFonts w:ascii="Arial Narrow" w:hAnsi="Arial Narrow" w:cs="Times New Roman"/>
                <w:sz w:val="16"/>
                <w:szCs w:val="16"/>
              </w:rPr>
              <w:t>Powyżej 10 dni roboczych  - 1 pkt.</w:t>
            </w:r>
          </w:p>
        </w:tc>
        <w:tc>
          <w:tcPr>
            <w:tcW w:w="709"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D06AFD" w:rsidRPr="003E2C97" w:rsidTr="00F94E0B">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06AFD" w:rsidRDefault="00D06AFD" w:rsidP="005235D2">
            <w:pPr>
              <w:pStyle w:val="Tekstpodstawowy"/>
              <w:snapToGrid w:val="0"/>
              <w:jc w:val="both"/>
              <w:rPr>
                <w:rFonts w:ascii="Arial Narrow" w:hAnsi="Arial Narrow"/>
                <w:sz w:val="20"/>
              </w:rPr>
            </w:pPr>
            <w:r>
              <w:rPr>
                <w:rFonts w:ascii="Arial Narrow" w:hAnsi="Arial Narrow"/>
                <w:sz w:val="20"/>
              </w:rPr>
              <w:t xml:space="preserve">Zestawy wprowadzające z asortymentem z poz. 1-9 dla rozmiaru 5Fr – 15 Fr. </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ign w:val="center"/>
          </w:tcPr>
          <w:p w:rsidR="00D06AFD" w:rsidRDefault="00D06AFD" w:rsidP="005235D2">
            <w:pPr>
              <w:pStyle w:val="Bezodstpw"/>
              <w:keepNext/>
              <w:jc w:val="center"/>
              <w:rPr>
                <w:rFonts w:ascii="Arial Narrow" w:hAnsi="Arial Narrow" w:cs="Times New Roman"/>
                <w:sz w:val="20"/>
                <w:szCs w:val="20"/>
              </w:rPr>
            </w:pPr>
          </w:p>
        </w:tc>
        <w:tc>
          <w:tcPr>
            <w:tcW w:w="709"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50</w:t>
            </w: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D06AFD" w:rsidRPr="003E2C97" w:rsidTr="00F94E0B">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06AFD" w:rsidRDefault="00D06AFD" w:rsidP="005235D2">
            <w:pPr>
              <w:pStyle w:val="Tekstpodstawowy"/>
              <w:snapToGrid w:val="0"/>
              <w:jc w:val="both"/>
              <w:rPr>
                <w:rFonts w:ascii="Arial Narrow" w:hAnsi="Arial Narrow"/>
                <w:sz w:val="20"/>
              </w:rPr>
            </w:pPr>
            <w:r>
              <w:rPr>
                <w:rFonts w:ascii="Arial Narrow" w:hAnsi="Arial Narrow"/>
                <w:sz w:val="20"/>
              </w:rPr>
              <w:t xml:space="preserve">Cewnik zakładany odłokciowo do żyły głównej górnej. Cewnik wykonany z silikonu z zamkniętą częścią dystalną wyposażoną w boczny zawór </w:t>
            </w:r>
            <w:proofErr w:type="spellStart"/>
            <w:r>
              <w:rPr>
                <w:rFonts w:ascii="Arial Narrow" w:hAnsi="Arial Narrow"/>
                <w:sz w:val="20"/>
              </w:rPr>
              <w:t>otwierającxy</w:t>
            </w:r>
            <w:proofErr w:type="spellEnd"/>
            <w:r>
              <w:rPr>
                <w:rFonts w:ascii="Arial Narrow" w:hAnsi="Arial Narrow"/>
                <w:sz w:val="20"/>
              </w:rPr>
              <w:t xml:space="preserve"> się wskutek pozytywnego ciśnienia pozwalający także na pobieranie krwi. Końcówka proksymalna cewnika zakończona konektorem. Cewnik w całości cieniujący pod wpływem promieni RTG. W zestawie z plastrem mocującym dostosowanym do cewnika oraz </w:t>
            </w:r>
            <w:proofErr w:type="spellStart"/>
            <w:r>
              <w:rPr>
                <w:rFonts w:ascii="Arial Narrow" w:hAnsi="Arial Narrow"/>
                <w:sz w:val="20"/>
              </w:rPr>
              <w:t>mikrointroduktorem</w:t>
            </w:r>
            <w:proofErr w:type="spellEnd"/>
            <w:r>
              <w:rPr>
                <w:rFonts w:ascii="Arial Narrow" w:hAnsi="Arial Narrow"/>
                <w:sz w:val="20"/>
              </w:rPr>
              <w:t>. Rozmiar 4F, dł. 60 cm, bez możliwości przycinania, cewnik jednoświatłowy.</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ign w:val="center"/>
          </w:tcPr>
          <w:p w:rsidR="00D06AFD" w:rsidRDefault="00D06AFD" w:rsidP="005235D2">
            <w:pPr>
              <w:pStyle w:val="Bezodstpw"/>
              <w:keepNext/>
              <w:jc w:val="center"/>
              <w:rPr>
                <w:rFonts w:ascii="Arial Narrow" w:hAnsi="Arial Narrow" w:cs="Times New Roman"/>
                <w:sz w:val="20"/>
                <w:szCs w:val="20"/>
              </w:rPr>
            </w:pPr>
          </w:p>
        </w:tc>
        <w:tc>
          <w:tcPr>
            <w:tcW w:w="709"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D06AFD" w:rsidRPr="003E2C97" w:rsidTr="00F94E0B">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06AFD" w:rsidRDefault="00D06AFD" w:rsidP="005235D2">
            <w:pPr>
              <w:pStyle w:val="Tekstpodstawowy"/>
              <w:snapToGrid w:val="0"/>
              <w:jc w:val="both"/>
              <w:rPr>
                <w:rFonts w:ascii="Arial Narrow" w:hAnsi="Arial Narrow"/>
                <w:sz w:val="20"/>
              </w:rPr>
            </w:pPr>
            <w:r>
              <w:rPr>
                <w:rFonts w:ascii="Arial Narrow" w:hAnsi="Arial Narrow"/>
                <w:sz w:val="20"/>
              </w:rPr>
              <w:t xml:space="preserve">Cewnik zakładany odłokciowo do żyły głównej górnej. Cewnik wykonany z silikonu z zamkniętą częścią dystalną wyposażoną w boczny zawór </w:t>
            </w:r>
            <w:proofErr w:type="spellStart"/>
            <w:r>
              <w:rPr>
                <w:rFonts w:ascii="Arial Narrow" w:hAnsi="Arial Narrow"/>
                <w:sz w:val="20"/>
              </w:rPr>
              <w:t>otwierającxy</w:t>
            </w:r>
            <w:proofErr w:type="spellEnd"/>
            <w:r>
              <w:rPr>
                <w:rFonts w:ascii="Arial Narrow" w:hAnsi="Arial Narrow"/>
                <w:sz w:val="20"/>
              </w:rPr>
              <w:t xml:space="preserve"> się </w:t>
            </w:r>
            <w:r>
              <w:rPr>
                <w:rFonts w:ascii="Arial Narrow" w:hAnsi="Arial Narrow"/>
                <w:sz w:val="20"/>
              </w:rPr>
              <w:lastRenderedPageBreak/>
              <w:t xml:space="preserve">wskutek pozytywnego ciśnienia pozwalający także na pobieranie krwi. Końcówka proksymalna cewnika zakończona konektorem. Cewnik w całości cieniujący pod wpływem promieni RTG. W zestawie z plastrem mocującym dostosowanym do cewnika oraz </w:t>
            </w:r>
            <w:proofErr w:type="spellStart"/>
            <w:r>
              <w:rPr>
                <w:rFonts w:ascii="Arial Narrow" w:hAnsi="Arial Narrow"/>
                <w:sz w:val="20"/>
              </w:rPr>
              <w:t>mikrointroduktorem</w:t>
            </w:r>
            <w:proofErr w:type="spellEnd"/>
            <w:r>
              <w:rPr>
                <w:rFonts w:ascii="Arial Narrow" w:hAnsi="Arial Narrow"/>
                <w:sz w:val="20"/>
              </w:rPr>
              <w:t>. Rozmiar 5F, dł. 45 cm, bez możliwości przycinania, cewnik jednoświatłowy.</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ign w:val="center"/>
          </w:tcPr>
          <w:p w:rsidR="00D06AFD" w:rsidRDefault="00D06AFD" w:rsidP="005235D2">
            <w:pPr>
              <w:pStyle w:val="Bezodstpw"/>
              <w:keepNext/>
              <w:jc w:val="center"/>
              <w:rPr>
                <w:rFonts w:ascii="Arial Narrow" w:hAnsi="Arial Narrow" w:cs="Times New Roman"/>
                <w:sz w:val="20"/>
                <w:szCs w:val="20"/>
              </w:rPr>
            </w:pPr>
          </w:p>
        </w:tc>
        <w:tc>
          <w:tcPr>
            <w:tcW w:w="709"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40</w:t>
            </w: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D06AFD" w:rsidRPr="003E2C97" w:rsidTr="00F94E0B">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06AFD" w:rsidRDefault="00D06AFD" w:rsidP="005235D2">
            <w:pPr>
              <w:pStyle w:val="Tekstpodstawowy"/>
              <w:snapToGrid w:val="0"/>
              <w:jc w:val="both"/>
              <w:rPr>
                <w:rFonts w:ascii="Arial Narrow" w:hAnsi="Arial Narrow"/>
                <w:sz w:val="20"/>
              </w:rPr>
            </w:pPr>
            <w:r>
              <w:rPr>
                <w:rFonts w:ascii="Arial Narrow" w:hAnsi="Arial Narrow"/>
                <w:sz w:val="20"/>
              </w:rPr>
              <w:t xml:space="preserve">System mocujący kompatybilny z cewnikiem z poz. 13. Zestaw zawierający plaster z plastikowym mocowaniem cewnika typu </w:t>
            </w:r>
            <w:proofErr w:type="spellStart"/>
            <w:r>
              <w:rPr>
                <w:rFonts w:ascii="Arial Narrow" w:hAnsi="Arial Narrow"/>
                <w:sz w:val="20"/>
              </w:rPr>
              <w:t>sliding</w:t>
            </w:r>
            <w:proofErr w:type="spellEnd"/>
            <w:r>
              <w:rPr>
                <w:rFonts w:ascii="Arial Narrow" w:hAnsi="Arial Narrow"/>
                <w:sz w:val="20"/>
              </w:rPr>
              <w:t xml:space="preserve"> </w:t>
            </w:r>
            <w:proofErr w:type="spellStart"/>
            <w:r>
              <w:rPr>
                <w:rFonts w:ascii="Arial Narrow" w:hAnsi="Arial Narrow"/>
                <w:sz w:val="20"/>
              </w:rPr>
              <w:t>door</w:t>
            </w:r>
            <w:proofErr w:type="spellEnd"/>
            <w:r>
              <w:rPr>
                <w:rFonts w:ascii="Arial Narrow" w:hAnsi="Arial Narrow"/>
                <w:sz w:val="20"/>
              </w:rPr>
              <w:t xml:space="preserve"> z jednorazową chusteczką  i podkładem przygotowującym. Skrzydełka wykonane z bawełny lub skrzydełka piankowe.</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ign w:val="center"/>
          </w:tcPr>
          <w:p w:rsidR="00D06AFD" w:rsidRDefault="00D06AFD" w:rsidP="005235D2">
            <w:pPr>
              <w:pStyle w:val="Bezodstpw"/>
              <w:keepNext/>
              <w:jc w:val="center"/>
              <w:rPr>
                <w:rFonts w:ascii="Arial Narrow" w:hAnsi="Arial Narrow" w:cs="Times New Roman"/>
                <w:sz w:val="20"/>
                <w:szCs w:val="20"/>
              </w:rPr>
            </w:pPr>
          </w:p>
        </w:tc>
        <w:tc>
          <w:tcPr>
            <w:tcW w:w="709"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1000</w:t>
            </w: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D06AFD" w:rsidRPr="003E2C97" w:rsidTr="00F94E0B">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06AFD" w:rsidRDefault="00D06AFD" w:rsidP="005235D2">
            <w:pPr>
              <w:pStyle w:val="Tekstpodstawowy"/>
              <w:snapToGrid w:val="0"/>
              <w:jc w:val="both"/>
              <w:rPr>
                <w:rFonts w:ascii="Arial Narrow" w:hAnsi="Arial Narrow"/>
                <w:sz w:val="20"/>
              </w:rPr>
            </w:pPr>
            <w:r>
              <w:rPr>
                <w:rFonts w:ascii="Arial Narrow" w:hAnsi="Arial Narrow"/>
                <w:sz w:val="20"/>
              </w:rPr>
              <w:t xml:space="preserve">Cewnik permanentny do hemodializy dystalne podwójne zakończenie przesunięte względem siebie przeznaczone do umieszczania w dolnym odcinku żyły głównej górnej, żyle głównej dolej lub w prawym przedsionku serca. Cewnik silikonowy o wysokiej zgodności tkankowej, odporności na złamania, przygotowany jako cewnik prosty z dakronową mufą, sterylny zestaw składa się  z cewnika  o średnicy 13,5F, stalowej prowadnicy do metody </w:t>
            </w:r>
            <w:proofErr w:type="spellStart"/>
            <w:r>
              <w:rPr>
                <w:rFonts w:ascii="Arial Narrow" w:hAnsi="Arial Narrow"/>
                <w:sz w:val="20"/>
              </w:rPr>
              <w:t>Seldingera</w:t>
            </w:r>
            <w:proofErr w:type="spellEnd"/>
            <w:r>
              <w:rPr>
                <w:rFonts w:ascii="Arial Narrow" w:hAnsi="Arial Narrow"/>
                <w:sz w:val="20"/>
              </w:rPr>
              <w:t xml:space="preserve"> dwustronnie elastycznej z dystalnym końcem „J” w autonomicznym podajniku, igły do lokalizacji naczynia, koszulki wprowadzającej z automatyczną </w:t>
            </w:r>
            <w:r>
              <w:rPr>
                <w:rFonts w:ascii="Arial Narrow" w:hAnsi="Arial Narrow"/>
                <w:sz w:val="20"/>
              </w:rPr>
              <w:lastRenderedPageBreak/>
              <w:t xml:space="preserve">zastawką hemostatyczną, rozszerzadła naczyniowego, 2 opatrunków poliuretanowych, bocznych wypustek do mocowania za pomocą nici chirurgicznych i opatrunku </w:t>
            </w:r>
            <w:proofErr w:type="spellStart"/>
            <w:r>
              <w:rPr>
                <w:rFonts w:ascii="Arial Narrow" w:hAnsi="Arial Narrow"/>
                <w:sz w:val="20"/>
              </w:rPr>
              <w:t>StatLock</w:t>
            </w:r>
            <w:proofErr w:type="spellEnd"/>
            <w:r>
              <w:rPr>
                <w:rFonts w:ascii="Arial Narrow" w:hAnsi="Arial Narrow"/>
                <w:sz w:val="20"/>
              </w:rPr>
              <w:t>. Cewniki dostępne z zestawem wprowadzającym lub bez. Długość cewnika do końcówki dystalnej 36-55 cm.</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ign w:val="center"/>
          </w:tcPr>
          <w:p w:rsidR="00D06AFD" w:rsidRDefault="00D06AFD" w:rsidP="005235D2">
            <w:pPr>
              <w:pStyle w:val="Bezodstpw"/>
              <w:keepNext/>
              <w:jc w:val="center"/>
              <w:rPr>
                <w:rFonts w:ascii="Arial Narrow" w:hAnsi="Arial Narrow" w:cs="Times New Roman"/>
                <w:sz w:val="20"/>
                <w:szCs w:val="20"/>
              </w:rPr>
            </w:pPr>
          </w:p>
        </w:tc>
        <w:tc>
          <w:tcPr>
            <w:tcW w:w="709"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10</w:t>
            </w: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D06AFD" w:rsidRPr="003E2C97" w:rsidTr="00F94E0B">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06AFD" w:rsidRDefault="00D06AFD" w:rsidP="005235D2">
            <w:pPr>
              <w:pStyle w:val="Tekstpodstawowy"/>
              <w:snapToGrid w:val="0"/>
              <w:jc w:val="both"/>
              <w:rPr>
                <w:rFonts w:ascii="Arial Narrow" w:hAnsi="Arial Narrow"/>
                <w:sz w:val="20"/>
              </w:rPr>
            </w:pPr>
            <w:r>
              <w:rPr>
                <w:rFonts w:ascii="Arial Narrow" w:hAnsi="Arial Narrow"/>
                <w:sz w:val="20"/>
              </w:rPr>
              <w:t>Cewnik zakładany odłokciowo do żyły głównej górnej z możliwością podawania kontrastu. Cewnik silikonowy, cieniujący pod wpływem promieni RTG. Rozmiary 4F i 5F.</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ign w:val="center"/>
          </w:tcPr>
          <w:p w:rsidR="00D06AFD" w:rsidRDefault="00D06AFD" w:rsidP="005235D2">
            <w:pPr>
              <w:pStyle w:val="Bezodstpw"/>
              <w:keepNext/>
              <w:jc w:val="center"/>
              <w:rPr>
                <w:rFonts w:ascii="Arial Narrow" w:hAnsi="Arial Narrow" w:cs="Times New Roman"/>
                <w:sz w:val="20"/>
                <w:szCs w:val="20"/>
              </w:rPr>
            </w:pPr>
          </w:p>
        </w:tc>
        <w:tc>
          <w:tcPr>
            <w:tcW w:w="709"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120</w:t>
            </w: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D06AFD" w:rsidRPr="003E2C97" w:rsidTr="00F94E0B">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06AFD" w:rsidRDefault="00D06AFD" w:rsidP="006B5DC9">
            <w:pPr>
              <w:pStyle w:val="Tekstpodstawowy"/>
              <w:snapToGrid w:val="0"/>
              <w:jc w:val="both"/>
              <w:rPr>
                <w:rFonts w:ascii="Arial Narrow" w:hAnsi="Arial Narrow"/>
                <w:sz w:val="20"/>
              </w:rPr>
            </w:pPr>
            <w:proofErr w:type="spellStart"/>
            <w:r>
              <w:rPr>
                <w:rFonts w:ascii="Arial Narrow" w:hAnsi="Arial Narrow"/>
                <w:sz w:val="20"/>
              </w:rPr>
              <w:t>Stentgraft</w:t>
            </w:r>
            <w:proofErr w:type="spellEnd"/>
            <w:r>
              <w:rPr>
                <w:rFonts w:ascii="Arial Narrow" w:hAnsi="Arial Narrow"/>
                <w:sz w:val="20"/>
              </w:rPr>
              <w:t xml:space="preserve"> obwodowy kryty na balonie  - naczynia obwodowe. Wykonany ze stali nierdzewnej  316L, z dwiema warstwami </w:t>
            </w:r>
            <w:proofErr w:type="spellStart"/>
            <w:r>
              <w:rPr>
                <w:rFonts w:ascii="Arial Narrow" w:hAnsi="Arial Narrow"/>
                <w:sz w:val="20"/>
              </w:rPr>
              <w:t>ePTFE</w:t>
            </w:r>
            <w:proofErr w:type="spellEnd"/>
            <w:r>
              <w:rPr>
                <w:rFonts w:ascii="Arial Narrow" w:hAnsi="Arial Narrow"/>
                <w:sz w:val="20"/>
              </w:rPr>
              <w:t xml:space="preserve">. Kompatybilny z prowadnikiem 0,035”. Balon non – </w:t>
            </w:r>
            <w:proofErr w:type="spellStart"/>
            <w:r>
              <w:rPr>
                <w:rFonts w:ascii="Arial Narrow" w:hAnsi="Arial Narrow"/>
                <w:sz w:val="20"/>
              </w:rPr>
              <w:t>compliant</w:t>
            </w:r>
            <w:proofErr w:type="spellEnd"/>
            <w:r>
              <w:rPr>
                <w:rFonts w:ascii="Arial Narrow" w:hAnsi="Arial Narrow"/>
                <w:sz w:val="20"/>
              </w:rPr>
              <w:t xml:space="preserve"> typu OTW. Dostępne średnice 5-10, 12 mm=. Ciśnienie nominalne 8 atm., RBP – 12 </w:t>
            </w:r>
            <w:proofErr w:type="spellStart"/>
            <w:r>
              <w:rPr>
                <w:rFonts w:ascii="Arial Narrow" w:hAnsi="Arial Narrow"/>
                <w:sz w:val="20"/>
              </w:rPr>
              <w:t>atm.Długość</w:t>
            </w:r>
            <w:proofErr w:type="spellEnd"/>
            <w:r>
              <w:rPr>
                <w:rFonts w:ascii="Arial Narrow" w:hAnsi="Arial Narrow"/>
                <w:sz w:val="20"/>
              </w:rPr>
              <w:t xml:space="preserve"> </w:t>
            </w:r>
            <w:proofErr w:type="spellStart"/>
            <w:r>
              <w:rPr>
                <w:rFonts w:ascii="Arial Narrow" w:hAnsi="Arial Narrow"/>
                <w:sz w:val="20"/>
              </w:rPr>
              <w:t>stentu</w:t>
            </w:r>
            <w:proofErr w:type="spellEnd"/>
            <w:r>
              <w:rPr>
                <w:rFonts w:ascii="Arial Narrow" w:hAnsi="Arial Narrow"/>
                <w:sz w:val="20"/>
              </w:rPr>
              <w:t xml:space="preserve"> 16-58 mm.</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ign w:val="center"/>
          </w:tcPr>
          <w:p w:rsidR="00D06AFD" w:rsidRDefault="00D06AFD" w:rsidP="005235D2">
            <w:pPr>
              <w:pStyle w:val="Bezodstpw"/>
              <w:keepNext/>
              <w:jc w:val="center"/>
              <w:rPr>
                <w:rFonts w:ascii="Arial Narrow" w:hAnsi="Arial Narrow" w:cs="Times New Roman"/>
                <w:sz w:val="20"/>
                <w:szCs w:val="20"/>
              </w:rPr>
            </w:pPr>
          </w:p>
        </w:tc>
        <w:tc>
          <w:tcPr>
            <w:tcW w:w="709"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20</w:t>
            </w: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D06AFD" w:rsidRPr="003E2C97" w:rsidTr="00F94E0B">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06AFD" w:rsidRDefault="00D06AFD" w:rsidP="005235D2">
            <w:pPr>
              <w:pStyle w:val="Tekstpodstawowy"/>
              <w:snapToGrid w:val="0"/>
              <w:jc w:val="both"/>
              <w:rPr>
                <w:rFonts w:ascii="Arial Narrow" w:hAnsi="Arial Narrow"/>
                <w:sz w:val="20"/>
              </w:rPr>
            </w:pPr>
            <w:r>
              <w:rPr>
                <w:rFonts w:ascii="Arial Narrow" w:hAnsi="Arial Narrow"/>
                <w:sz w:val="20"/>
              </w:rPr>
              <w:t xml:space="preserve">Cewnik balonowy wysokociśnieniowy. Dł. Balonu 20, 40, 60 mm, </w:t>
            </w:r>
            <w:proofErr w:type="spellStart"/>
            <w:r>
              <w:rPr>
                <w:rFonts w:ascii="Arial Narrow" w:hAnsi="Arial Narrow"/>
                <w:sz w:val="20"/>
              </w:rPr>
              <w:t>Srednica</w:t>
            </w:r>
            <w:proofErr w:type="spellEnd"/>
            <w:r>
              <w:rPr>
                <w:rFonts w:ascii="Arial Narrow" w:hAnsi="Arial Narrow"/>
                <w:sz w:val="20"/>
              </w:rPr>
              <w:t xml:space="preserve"> kanału wew. 0,035”. Średnice balonu 12-26 mm. Ciśnienie nominalne 4-6 atm. RBP – 12-18 atm. Zalecana koszulka  7-12 F w zależności od rozmiaru. Dwa systemy wprowadzające 75 cm, 120 cm. Dwa znaczniki dla lepszej widoczności. </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ign w:val="center"/>
          </w:tcPr>
          <w:p w:rsidR="00D06AFD" w:rsidRDefault="00D06AFD" w:rsidP="005235D2">
            <w:pPr>
              <w:pStyle w:val="Bezodstpw"/>
              <w:keepNext/>
              <w:jc w:val="center"/>
              <w:rPr>
                <w:rFonts w:ascii="Arial Narrow" w:hAnsi="Arial Narrow" w:cs="Times New Roman"/>
                <w:sz w:val="20"/>
                <w:szCs w:val="20"/>
              </w:rPr>
            </w:pPr>
          </w:p>
        </w:tc>
        <w:tc>
          <w:tcPr>
            <w:tcW w:w="709"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r>
              <w:rPr>
                <w:rFonts w:ascii="Arial Narrow" w:hAnsi="Arial Narrow" w:cs="Times New Roman"/>
                <w:sz w:val="20"/>
                <w:szCs w:val="20"/>
              </w:rPr>
              <w:t>60</w:t>
            </w: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D06AFD" w:rsidRPr="003E2C97" w:rsidTr="00F43175">
        <w:trPr>
          <w:trHeight w:val="948"/>
        </w:trPr>
        <w:tc>
          <w:tcPr>
            <w:tcW w:w="709" w:type="dxa"/>
            <w:vAlign w:val="center"/>
          </w:tcPr>
          <w:p w:rsidR="00D06AFD" w:rsidRPr="003E2C97" w:rsidRDefault="00D06AFD" w:rsidP="002576FB">
            <w:pPr>
              <w:pStyle w:val="Akapitzlist"/>
              <w:numPr>
                <w:ilvl w:val="0"/>
                <w:numId w:val="89"/>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tcBorders>
            <w:shd w:val="clear" w:color="auto" w:fill="auto"/>
            <w:vAlign w:val="center"/>
          </w:tcPr>
          <w:p w:rsidR="00D06AFD" w:rsidRDefault="00D06AFD" w:rsidP="00D06AFD">
            <w:pPr>
              <w:pStyle w:val="Tekstpodstawowy"/>
              <w:snapToGrid w:val="0"/>
              <w:jc w:val="both"/>
              <w:rPr>
                <w:rFonts w:ascii="Arial Narrow" w:hAnsi="Arial Narrow"/>
                <w:sz w:val="20"/>
              </w:rPr>
            </w:pPr>
            <w:r>
              <w:rPr>
                <w:rFonts w:ascii="Arial Narrow" w:hAnsi="Arial Narrow"/>
                <w:sz w:val="20"/>
              </w:rPr>
              <w:t xml:space="preserve">Zestaw cewników naczyniowych permanentnych, miękkie, wykonane z kauczuku silikonowego, z mufą dakronową, kształt kanałów dubeltówkowy. Dystans 2,5 cm pomiędzy ujściem żylnym i tętniczym. Końcówki cewnika silikonowe z nadrukiem objętości wypełnienia na ramionach z możliwością wymiany zewnętrznej części cewnika. Wymagane rozmiary: cewnik owalny o dł. </w:t>
            </w:r>
            <w:proofErr w:type="spellStart"/>
            <w:r>
              <w:rPr>
                <w:rFonts w:ascii="Arial Narrow" w:hAnsi="Arial Narrow"/>
                <w:sz w:val="20"/>
              </w:rPr>
              <w:t>Całkowiej</w:t>
            </w:r>
            <w:proofErr w:type="spellEnd"/>
            <w:r>
              <w:rPr>
                <w:rFonts w:ascii="Arial Narrow" w:hAnsi="Arial Narrow"/>
                <w:sz w:val="20"/>
              </w:rPr>
              <w:t xml:space="preserve">/ do mufki 28/45 cm, 19/36 cm, 23/40 cm, 13/28 cm. W skład zestawu wchodzi igła wprowadzająca gr. 18,  prowadnica J prosta 0,038”, strzykawka 12 ml, rozszerzacz 12Fr, skalpel nr 11, bagnet do </w:t>
            </w:r>
            <w:proofErr w:type="spellStart"/>
            <w:r>
              <w:rPr>
                <w:rFonts w:ascii="Arial Narrow" w:hAnsi="Arial Narrow"/>
                <w:sz w:val="20"/>
              </w:rPr>
              <w:t>tunelizac</w:t>
            </w:r>
            <w:r w:rsidR="00882702">
              <w:rPr>
                <w:rFonts w:ascii="Arial Narrow" w:hAnsi="Arial Narrow"/>
                <w:sz w:val="20"/>
              </w:rPr>
              <w:t>ji</w:t>
            </w:r>
            <w:proofErr w:type="spellEnd"/>
            <w:r w:rsidR="00882702">
              <w:rPr>
                <w:rFonts w:ascii="Arial Narrow" w:hAnsi="Arial Narrow"/>
                <w:sz w:val="20"/>
              </w:rPr>
              <w:t xml:space="preserve">, </w:t>
            </w:r>
            <w:proofErr w:type="spellStart"/>
            <w:r w:rsidR="00882702">
              <w:rPr>
                <w:rFonts w:ascii="Arial Narrow" w:hAnsi="Arial Narrow"/>
                <w:sz w:val="20"/>
              </w:rPr>
              <w:t>owalana</w:t>
            </w:r>
            <w:proofErr w:type="spellEnd"/>
            <w:r w:rsidR="00882702">
              <w:rPr>
                <w:rFonts w:ascii="Arial Narrow" w:hAnsi="Arial Narrow"/>
                <w:sz w:val="20"/>
              </w:rPr>
              <w:t xml:space="preserve"> osłona rozdzielana / rozszerzacz, gaziki, samoprzylepny opatrunek na ranę, 2 nasadki.</w:t>
            </w:r>
          </w:p>
        </w:tc>
        <w:tc>
          <w:tcPr>
            <w:tcW w:w="198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2410" w:type="dxa"/>
            <w:vMerge/>
            <w:vAlign w:val="center"/>
          </w:tcPr>
          <w:p w:rsidR="00D06AFD" w:rsidRDefault="00D06AFD" w:rsidP="005235D2">
            <w:pPr>
              <w:pStyle w:val="Bezodstpw"/>
              <w:keepNext/>
              <w:jc w:val="center"/>
              <w:rPr>
                <w:rFonts w:ascii="Arial Narrow" w:hAnsi="Arial Narrow" w:cs="Times New Roman"/>
                <w:sz w:val="20"/>
                <w:szCs w:val="20"/>
              </w:rPr>
            </w:pPr>
          </w:p>
        </w:tc>
        <w:tc>
          <w:tcPr>
            <w:tcW w:w="709" w:type="dxa"/>
            <w:vAlign w:val="center"/>
          </w:tcPr>
          <w:p w:rsidR="00D06AFD" w:rsidRDefault="00D06AFD" w:rsidP="005235D2">
            <w:pPr>
              <w:pStyle w:val="Bezodstpw"/>
              <w:keepNext/>
              <w:jc w:val="center"/>
              <w:rPr>
                <w:rFonts w:ascii="Arial Narrow" w:hAnsi="Arial Narrow" w:cs="Times New Roman"/>
                <w:sz w:val="20"/>
                <w:szCs w:val="20"/>
              </w:rPr>
            </w:pPr>
          </w:p>
        </w:tc>
        <w:tc>
          <w:tcPr>
            <w:tcW w:w="1134"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708" w:type="dxa"/>
            <w:vAlign w:val="center"/>
          </w:tcPr>
          <w:p w:rsidR="00D06AFD" w:rsidRDefault="00D06AFD" w:rsidP="005235D2">
            <w:pPr>
              <w:pStyle w:val="Bezodstpw"/>
              <w:keepNext/>
              <w:jc w:val="center"/>
              <w:rPr>
                <w:rFonts w:ascii="Arial Narrow" w:hAnsi="Arial Narrow" w:cs="Times New Roman"/>
                <w:sz w:val="20"/>
                <w:szCs w:val="20"/>
              </w:rPr>
            </w:pPr>
          </w:p>
        </w:tc>
        <w:tc>
          <w:tcPr>
            <w:tcW w:w="1701" w:type="dxa"/>
            <w:vAlign w:val="center"/>
          </w:tcPr>
          <w:p w:rsidR="00D06AFD" w:rsidRPr="003E2C97" w:rsidRDefault="00D06AFD" w:rsidP="005235D2">
            <w:pPr>
              <w:pStyle w:val="Bezodstpw"/>
              <w:keepNext/>
              <w:jc w:val="center"/>
              <w:rPr>
                <w:rFonts w:ascii="Arial Narrow" w:hAnsi="Arial Narrow" w:cs="Times New Roman"/>
                <w:sz w:val="20"/>
                <w:szCs w:val="20"/>
              </w:rPr>
            </w:pPr>
          </w:p>
        </w:tc>
        <w:tc>
          <w:tcPr>
            <w:tcW w:w="851" w:type="dxa"/>
            <w:vAlign w:val="center"/>
          </w:tcPr>
          <w:p w:rsidR="00D06AFD" w:rsidRPr="003E2C97" w:rsidRDefault="00D06AFD" w:rsidP="005235D2">
            <w:pPr>
              <w:pStyle w:val="Bezodstpw"/>
              <w:jc w:val="center"/>
              <w:rPr>
                <w:rFonts w:ascii="Arial Narrow" w:hAnsi="Arial Narrow" w:cs="Times New Roman"/>
                <w:sz w:val="20"/>
                <w:szCs w:val="20"/>
              </w:rPr>
            </w:pPr>
          </w:p>
        </w:tc>
        <w:tc>
          <w:tcPr>
            <w:tcW w:w="1276" w:type="dxa"/>
            <w:vAlign w:val="center"/>
          </w:tcPr>
          <w:p w:rsidR="00D06AFD" w:rsidRPr="003E2C97" w:rsidRDefault="00D06AFD" w:rsidP="005235D2">
            <w:pPr>
              <w:pStyle w:val="Bezodstpw"/>
              <w:jc w:val="center"/>
              <w:rPr>
                <w:rFonts w:ascii="Arial Narrow" w:hAnsi="Arial Narrow" w:cs="Times New Roman"/>
                <w:sz w:val="20"/>
                <w:szCs w:val="20"/>
              </w:rPr>
            </w:pPr>
          </w:p>
        </w:tc>
        <w:tc>
          <w:tcPr>
            <w:tcW w:w="1842" w:type="dxa"/>
            <w:vAlign w:val="center"/>
          </w:tcPr>
          <w:p w:rsidR="00D06AFD" w:rsidRPr="003E2C97" w:rsidRDefault="00D06AFD" w:rsidP="005235D2">
            <w:pPr>
              <w:pStyle w:val="Bezodstpw"/>
              <w:jc w:val="center"/>
              <w:rPr>
                <w:rFonts w:ascii="Arial Narrow" w:hAnsi="Arial Narrow" w:cs="Times New Roman"/>
                <w:sz w:val="20"/>
                <w:szCs w:val="20"/>
              </w:rPr>
            </w:pPr>
          </w:p>
        </w:tc>
      </w:tr>
      <w:tr w:rsidR="005235D2" w:rsidRPr="003E2C97" w:rsidTr="00F94E0B">
        <w:tc>
          <w:tcPr>
            <w:tcW w:w="10490" w:type="dxa"/>
            <w:gridSpan w:val="7"/>
            <w:shd w:val="clear" w:color="auto" w:fill="BFBFBF" w:themeFill="background1" w:themeFillShade="BF"/>
          </w:tcPr>
          <w:p w:rsidR="005235D2" w:rsidRPr="003E2C97" w:rsidRDefault="005235D2" w:rsidP="005235D2">
            <w:pPr>
              <w:pStyle w:val="Bezodstpw"/>
              <w:jc w:val="center"/>
              <w:rPr>
                <w:rFonts w:ascii="Arial Narrow" w:hAnsi="Arial Narrow"/>
                <w:sz w:val="20"/>
                <w:szCs w:val="20"/>
              </w:rPr>
            </w:pPr>
            <w:r w:rsidRPr="003E2C97">
              <w:rPr>
                <w:rFonts w:ascii="Arial Narrow" w:hAnsi="Arial Narrow"/>
                <w:sz w:val="20"/>
                <w:szCs w:val="20"/>
              </w:rPr>
              <w:t>RAZEM</w:t>
            </w:r>
          </w:p>
        </w:tc>
        <w:tc>
          <w:tcPr>
            <w:tcW w:w="1701" w:type="dxa"/>
            <w:vAlign w:val="center"/>
          </w:tcPr>
          <w:p w:rsidR="005235D2" w:rsidRPr="003E2C97" w:rsidRDefault="005235D2" w:rsidP="005235D2">
            <w:pPr>
              <w:jc w:val="center"/>
              <w:rPr>
                <w:rFonts w:ascii="Arial Narrow" w:hAnsi="Arial Narrow" w:cs="Times New Roman"/>
                <w:sz w:val="20"/>
                <w:szCs w:val="20"/>
              </w:rPr>
            </w:pPr>
          </w:p>
        </w:tc>
        <w:tc>
          <w:tcPr>
            <w:tcW w:w="851" w:type="dxa"/>
            <w:shd w:val="clear" w:color="auto" w:fill="BFBFBF" w:themeFill="background1" w:themeFillShade="BF"/>
            <w:vAlign w:val="center"/>
          </w:tcPr>
          <w:p w:rsidR="005235D2" w:rsidRPr="003E2C97" w:rsidRDefault="005235D2" w:rsidP="005235D2">
            <w:pPr>
              <w:jc w:val="center"/>
              <w:rPr>
                <w:rFonts w:ascii="Arial Narrow" w:hAnsi="Arial Narrow" w:cs="Times New Roman"/>
                <w:sz w:val="20"/>
                <w:szCs w:val="20"/>
              </w:rPr>
            </w:pPr>
          </w:p>
        </w:tc>
        <w:tc>
          <w:tcPr>
            <w:tcW w:w="1276" w:type="dxa"/>
            <w:vAlign w:val="center"/>
          </w:tcPr>
          <w:p w:rsidR="005235D2" w:rsidRPr="003E2C97" w:rsidRDefault="005235D2" w:rsidP="005235D2">
            <w:pPr>
              <w:jc w:val="center"/>
              <w:rPr>
                <w:rFonts w:ascii="Arial Narrow" w:hAnsi="Arial Narrow" w:cs="Times New Roman"/>
                <w:sz w:val="20"/>
                <w:szCs w:val="20"/>
              </w:rPr>
            </w:pPr>
          </w:p>
        </w:tc>
        <w:tc>
          <w:tcPr>
            <w:tcW w:w="1842" w:type="dxa"/>
            <w:shd w:val="clear" w:color="auto" w:fill="BFBFBF" w:themeFill="background1" w:themeFillShade="BF"/>
            <w:vAlign w:val="center"/>
          </w:tcPr>
          <w:p w:rsidR="005235D2" w:rsidRPr="003E2C97" w:rsidRDefault="005235D2" w:rsidP="005235D2">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Pr="00CD6596"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BC4987" w:rsidRDefault="00BC4987" w:rsidP="00CD6596">
      <w:pPr>
        <w:spacing w:after="0" w:line="240" w:lineRule="auto"/>
        <w:ind w:firstLine="284"/>
        <w:rPr>
          <w:rFonts w:ascii="Arial Narrow" w:hAnsi="Arial Narrow" w:cs="Times New Roman"/>
          <w:sz w:val="20"/>
          <w:szCs w:val="20"/>
        </w:rPr>
      </w:pPr>
    </w:p>
    <w:p w:rsidR="00BC4987" w:rsidRDefault="00BC4987" w:rsidP="00CD6596">
      <w:pPr>
        <w:spacing w:after="0" w:line="240" w:lineRule="auto"/>
        <w:ind w:firstLine="284"/>
        <w:rPr>
          <w:rFonts w:ascii="Arial Narrow" w:hAnsi="Arial Narrow" w:cs="Times New Roman"/>
          <w:sz w:val="20"/>
          <w:szCs w:val="20"/>
        </w:rPr>
      </w:pPr>
    </w:p>
    <w:p w:rsidR="00F30EE4" w:rsidRDefault="00F30EE4" w:rsidP="00CD6596">
      <w:pPr>
        <w:spacing w:after="0" w:line="240" w:lineRule="auto"/>
        <w:ind w:firstLine="284"/>
        <w:rPr>
          <w:rFonts w:ascii="Arial Narrow" w:hAnsi="Arial Narrow" w:cs="Times New Roman"/>
          <w:sz w:val="20"/>
          <w:szCs w:val="20"/>
        </w:rPr>
      </w:pPr>
    </w:p>
    <w:p w:rsidR="00BC4987" w:rsidRDefault="00BC4987" w:rsidP="00BC4987">
      <w:pPr>
        <w:spacing w:after="0" w:line="240" w:lineRule="auto"/>
        <w:rPr>
          <w:rFonts w:ascii="Arial Narrow" w:hAnsi="Arial Narrow" w:cs="Times New Roman"/>
          <w:sz w:val="16"/>
          <w:szCs w:val="16"/>
        </w:rPr>
      </w:pPr>
    </w:p>
    <w:p w:rsidR="00380C33" w:rsidRDefault="00380C33" w:rsidP="00BC4987">
      <w:pPr>
        <w:spacing w:after="0" w:line="240" w:lineRule="auto"/>
        <w:rPr>
          <w:rFonts w:ascii="Arial Narrow" w:hAnsi="Arial Narrow" w:cs="Times New Roman"/>
          <w:sz w:val="16"/>
          <w:szCs w:val="16"/>
        </w:rPr>
      </w:pPr>
    </w:p>
    <w:p w:rsidR="00882702" w:rsidRDefault="00882702" w:rsidP="00BC4987">
      <w:pPr>
        <w:spacing w:after="0" w:line="240" w:lineRule="auto"/>
        <w:rPr>
          <w:rFonts w:ascii="Arial Narrow" w:hAnsi="Arial Narrow" w:cs="Times New Roman"/>
          <w:sz w:val="16"/>
          <w:szCs w:val="16"/>
        </w:rPr>
      </w:pPr>
    </w:p>
    <w:p w:rsidR="00882702" w:rsidRDefault="00882702" w:rsidP="00BC4987">
      <w:pPr>
        <w:spacing w:after="0" w:line="240" w:lineRule="auto"/>
        <w:rPr>
          <w:rFonts w:ascii="Arial Narrow" w:hAnsi="Arial Narrow" w:cs="Times New Roman"/>
          <w:sz w:val="16"/>
          <w:szCs w:val="16"/>
        </w:rPr>
      </w:pPr>
    </w:p>
    <w:p w:rsidR="00882702" w:rsidRDefault="00882702" w:rsidP="00BC4987">
      <w:pPr>
        <w:spacing w:after="0" w:line="240" w:lineRule="auto"/>
        <w:rPr>
          <w:rFonts w:ascii="Arial Narrow" w:hAnsi="Arial Narrow" w:cs="Times New Roman"/>
          <w:sz w:val="16"/>
          <w:szCs w:val="16"/>
        </w:rPr>
      </w:pPr>
    </w:p>
    <w:p w:rsidR="00882702" w:rsidRDefault="00882702" w:rsidP="00BC4987">
      <w:pPr>
        <w:spacing w:after="0" w:line="240" w:lineRule="auto"/>
        <w:rPr>
          <w:rFonts w:ascii="Arial Narrow" w:hAnsi="Arial Narrow" w:cs="Times New Roman"/>
          <w:sz w:val="16"/>
          <w:szCs w:val="16"/>
        </w:rPr>
      </w:pPr>
    </w:p>
    <w:p w:rsidR="00882702" w:rsidRDefault="00882702" w:rsidP="00BC4987">
      <w:pPr>
        <w:spacing w:after="0" w:line="240" w:lineRule="auto"/>
        <w:rPr>
          <w:rFonts w:ascii="Arial Narrow" w:hAnsi="Arial Narrow" w:cs="Times New Roman"/>
          <w:sz w:val="16"/>
          <w:szCs w:val="16"/>
        </w:rPr>
      </w:pPr>
    </w:p>
    <w:p w:rsidR="00380C33" w:rsidRDefault="00380C33" w:rsidP="00BC4987">
      <w:pPr>
        <w:spacing w:after="0" w:line="240" w:lineRule="auto"/>
        <w:rPr>
          <w:rFonts w:ascii="Arial Narrow" w:hAnsi="Arial Narrow" w:cs="Times New Roman"/>
          <w:sz w:val="16"/>
          <w:szCs w:val="16"/>
        </w:rPr>
      </w:pPr>
    </w:p>
    <w:p w:rsidR="00380C33" w:rsidRPr="003E2C97" w:rsidRDefault="00380C33" w:rsidP="00BC4987">
      <w:pPr>
        <w:spacing w:after="0" w:line="240" w:lineRule="auto"/>
        <w:rPr>
          <w:rFonts w:ascii="Arial Narrow" w:hAnsi="Arial Narrow" w:cs="Times New Roman"/>
          <w:sz w:val="16"/>
          <w:szCs w:val="16"/>
        </w:rPr>
      </w:pPr>
    </w:p>
    <w:p w:rsidR="00BC4987" w:rsidRPr="003E2C97" w:rsidRDefault="00BC4987" w:rsidP="002576FB">
      <w:pPr>
        <w:pStyle w:val="Akapitzlist"/>
        <w:numPr>
          <w:ilvl w:val="0"/>
          <w:numId w:val="46"/>
        </w:num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709"/>
        <w:gridCol w:w="3261"/>
        <w:gridCol w:w="1701"/>
        <w:gridCol w:w="1984"/>
        <w:gridCol w:w="1560"/>
        <w:gridCol w:w="708"/>
        <w:gridCol w:w="1985"/>
        <w:gridCol w:w="992"/>
        <w:gridCol w:w="1985"/>
        <w:gridCol w:w="1275"/>
      </w:tblGrid>
      <w:tr w:rsidR="00BC4987" w:rsidRPr="003E2C97" w:rsidTr="00DE401E">
        <w:tc>
          <w:tcPr>
            <w:tcW w:w="709" w:type="dxa"/>
            <w:vAlign w:val="center"/>
          </w:tcPr>
          <w:p w:rsidR="00BC4987" w:rsidRPr="003E2C97" w:rsidRDefault="00BC4987" w:rsidP="00B829A1">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3261"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701"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1984"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560"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708"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992"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98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275" w:type="dxa"/>
            <w:vAlign w:val="center"/>
          </w:tcPr>
          <w:p w:rsidR="00BC4987" w:rsidRPr="003E2C97" w:rsidRDefault="00BC4987" w:rsidP="00B829A1">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p>
        </w:tc>
      </w:tr>
      <w:tr w:rsidR="00F30776" w:rsidRPr="003E2C97" w:rsidTr="00DE401E">
        <w:tc>
          <w:tcPr>
            <w:tcW w:w="709" w:type="dxa"/>
            <w:vAlign w:val="center"/>
          </w:tcPr>
          <w:p w:rsidR="00F30776" w:rsidRPr="003E2C97" w:rsidRDefault="00F30776" w:rsidP="002576FB">
            <w:pPr>
              <w:pStyle w:val="Akapitzlist"/>
              <w:numPr>
                <w:ilvl w:val="0"/>
                <w:numId w:val="59"/>
              </w:numPr>
              <w:ind w:left="34" w:firstLine="0"/>
              <w:jc w:val="center"/>
              <w:rPr>
                <w:rFonts w:ascii="Arial Narrow" w:hAnsi="Arial Narrow" w:cs="Times New Roman"/>
                <w:sz w:val="20"/>
                <w:szCs w:val="20"/>
              </w:rPr>
            </w:pPr>
          </w:p>
        </w:tc>
        <w:tc>
          <w:tcPr>
            <w:tcW w:w="3261" w:type="dxa"/>
            <w:vAlign w:val="center"/>
          </w:tcPr>
          <w:p w:rsidR="00F30776" w:rsidRPr="00F30776" w:rsidRDefault="00F30776" w:rsidP="00F30776">
            <w:pPr>
              <w:jc w:val="both"/>
              <w:rPr>
                <w:rFonts w:ascii="Arial Narrow" w:hAnsi="Arial Narrow" w:cs="Arial"/>
                <w:color w:val="000000"/>
                <w:sz w:val="20"/>
                <w:szCs w:val="20"/>
              </w:rPr>
            </w:pPr>
            <w:proofErr w:type="spellStart"/>
            <w:r w:rsidRPr="00F30776">
              <w:rPr>
                <w:rFonts w:ascii="Arial Narrow" w:hAnsi="Arial Narrow" w:cs="Arial"/>
                <w:color w:val="000000"/>
                <w:sz w:val="20"/>
                <w:szCs w:val="20"/>
              </w:rPr>
              <w:t>Hemostatyk</w:t>
            </w:r>
            <w:proofErr w:type="spellEnd"/>
            <w:r w:rsidRPr="00F30776">
              <w:rPr>
                <w:rFonts w:ascii="Arial Narrow" w:hAnsi="Arial Narrow" w:cs="Arial"/>
                <w:color w:val="000000"/>
                <w:sz w:val="20"/>
                <w:szCs w:val="20"/>
              </w:rPr>
              <w:t xml:space="preserve"> uszczelniający - miękki, cienki, sprężysty i elastyczny opatrunek z Kolagenu uzyskiwanego z bydlęcej skóry właściwej, pokryty powłoką z </w:t>
            </w:r>
            <w:proofErr w:type="spellStart"/>
            <w:r w:rsidRPr="00F30776">
              <w:rPr>
                <w:rFonts w:ascii="Arial Narrow" w:hAnsi="Arial Narrow" w:cs="Arial"/>
                <w:color w:val="000000"/>
                <w:sz w:val="20"/>
                <w:szCs w:val="20"/>
              </w:rPr>
              <w:t>glutaranu</w:t>
            </w:r>
            <w:proofErr w:type="spellEnd"/>
            <w:r w:rsidRPr="00F30776">
              <w:rPr>
                <w:rFonts w:ascii="Arial Narrow" w:hAnsi="Arial Narrow" w:cs="Arial"/>
                <w:color w:val="000000"/>
                <w:sz w:val="20"/>
                <w:szCs w:val="20"/>
              </w:rPr>
              <w:t xml:space="preserve"> </w:t>
            </w:r>
            <w:proofErr w:type="spellStart"/>
            <w:r w:rsidRPr="00F30776">
              <w:rPr>
                <w:rFonts w:ascii="Arial Narrow" w:hAnsi="Arial Narrow" w:cs="Arial"/>
                <w:color w:val="000000"/>
                <w:sz w:val="20"/>
                <w:szCs w:val="20"/>
              </w:rPr>
              <w:t>tetrasukcynoimidylu</w:t>
            </w:r>
            <w:proofErr w:type="spellEnd"/>
            <w:r w:rsidRPr="00F30776">
              <w:rPr>
                <w:rFonts w:ascii="Arial Narrow" w:hAnsi="Arial Narrow" w:cs="Arial"/>
                <w:color w:val="000000"/>
                <w:sz w:val="20"/>
                <w:szCs w:val="20"/>
              </w:rPr>
              <w:t xml:space="preserve"> eteru </w:t>
            </w:r>
            <w:proofErr w:type="spellStart"/>
            <w:r w:rsidRPr="00F30776">
              <w:rPr>
                <w:rFonts w:ascii="Arial Narrow" w:hAnsi="Arial Narrow" w:cs="Arial"/>
                <w:color w:val="000000"/>
                <w:sz w:val="20"/>
                <w:szCs w:val="20"/>
              </w:rPr>
              <w:t>pentaerytrytolowego</w:t>
            </w:r>
            <w:proofErr w:type="spellEnd"/>
            <w:r w:rsidRPr="00F30776">
              <w:rPr>
                <w:rFonts w:ascii="Arial Narrow" w:hAnsi="Arial Narrow" w:cs="Arial"/>
                <w:color w:val="000000"/>
                <w:sz w:val="20"/>
                <w:szCs w:val="20"/>
              </w:rPr>
              <w:t xml:space="preserve"> glikolu polietylenowego, strona </w:t>
            </w:r>
            <w:proofErr w:type="spellStart"/>
            <w:r w:rsidRPr="00F30776">
              <w:rPr>
                <w:rFonts w:ascii="Arial Narrow" w:hAnsi="Arial Narrow" w:cs="Arial"/>
                <w:color w:val="000000"/>
                <w:sz w:val="20"/>
                <w:szCs w:val="20"/>
              </w:rPr>
              <w:t>niekatywna</w:t>
            </w:r>
            <w:proofErr w:type="spellEnd"/>
            <w:r w:rsidRPr="00F30776">
              <w:rPr>
                <w:rFonts w:ascii="Arial Narrow" w:hAnsi="Arial Narrow" w:cs="Arial"/>
                <w:color w:val="000000"/>
                <w:sz w:val="20"/>
                <w:szCs w:val="20"/>
              </w:rPr>
              <w:t xml:space="preserve"> oznaczona niebieskimi kwadratami z </w:t>
            </w:r>
            <w:proofErr w:type="spellStart"/>
            <w:r w:rsidRPr="00F30776">
              <w:rPr>
                <w:rFonts w:ascii="Arial Narrow" w:hAnsi="Arial Narrow" w:cs="Arial"/>
                <w:color w:val="000000"/>
                <w:sz w:val="20"/>
                <w:szCs w:val="20"/>
              </w:rPr>
              <w:t>biokompatybilnego</w:t>
            </w:r>
            <w:proofErr w:type="spellEnd"/>
            <w:r w:rsidRPr="00F30776">
              <w:rPr>
                <w:rFonts w:ascii="Arial Narrow" w:hAnsi="Arial Narrow" w:cs="Arial"/>
                <w:color w:val="000000"/>
                <w:sz w:val="20"/>
                <w:szCs w:val="20"/>
              </w:rPr>
              <w:t xml:space="preserve"> barwnika - błękitu brylantynowego.</w:t>
            </w:r>
          </w:p>
        </w:tc>
        <w:tc>
          <w:tcPr>
            <w:tcW w:w="1701"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1984" w:type="dxa"/>
            <w:vAlign w:val="center"/>
          </w:tcPr>
          <w:p w:rsidR="00F30776" w:rsidRPr="003E2C97" w:rsidRDefault="00F30776" w:rsidP="00F30776">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708" w:type="dxa"/>
            <w:vAlign w:val="center"/>
          </w:tcPr>
          <w:p w:rsidR="00F30776" w:rsidRPr="003E2C97" w:rsidRDefault="00F30776" w:rsidP="00F30776">
            <w:pPr>
              <w:pStyle w:val="Bezodstpw"/>
              <w:keepNext/>
              <w:jc w:val="center"/>
              <w:rPr>
                <w:rFonts w:ascii="Arial Narrow" w:hAnsi="Arial Narrow" w:cs="Times New Roman"/>
                <w:sz w:val="20"/>
                <w:szCs w:val="20"/>
              </w:rPr>
            </w:pPr>
            <w:r>
              <w:rPr>
                <w:rFonts w:ascii="Arial Narrow" w:hAnsi="Arial Narrow" w:cs="Times New Roman"/>
                <w:sz w:val="20"/>
                <w:szCs w:val="20"/>
              </w:rPr>
              <w:t>10</w:t>
            </w:r>
            <w:r w:rsidRPr="003E2C97">
              <w:rPr>
                <w:rFonts w:ascii="Arial Narrow" w:hAnsi="Arial Narrow" w:cs="Times New Roman"/>
                <w:sz w:val="20"/>
                <w:szCs w:val="20"/>
              </w:rPr>
              <w:t>0</w:t>
            </w:r>
          </w:p>
        </w:tc>
        <w:tc>
          <w:tcPr>
            <w:tcW w:w="1985"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992" w:type="dxa"/>
            <w:vAlign w:val="center"/>
          </w:tcPr>
          <w:p w:rsidR="00F30776" w:rsidRPr="003E2C97" w:rsidRDefault="00F30776" w:rsidP="00F30776">
            <w:pPr>
              <w:pStyle w:val="Bezodstpw"/>
              <w:jc w:val="center"/>
              <w:rPr>
                <w:rFonts w:ascii="Arial Narrow" w:hAnsi="Arial Narrow" w:cs="Times New Roman"/>
                <w:sz w:val="20"/>
                <w:szCs w:val="20"/>
              </w:rPr>
            </w:pPr>
          </w:p>
        </w:tc>
        <w:tc>
          <w:tcPr>
            <w:tcW w:w="1985" w:type="dxa"/>
            <w:vAlign w:val="center"/>
          </w:tcPr>
          <w:p w:rsidR="00F30776" w:rsidRPr="003E2C97" w:rsidRDefault="00F30776" w:rsidP="00F30776">
            <w:pPr>
              <w:pStyle w:val="Bezodstpw"/>
              <w:jc w:val="center"/>
              <w:rPr>
                <w:rFonts w:ascii="Arial Narrow" w:hAnsi="Arial Narrow" w:cs="Times New Roman"/>
                <w:sz w:val="20"/>
                <w:szCs w:val="20"/>
              </w:rPr>
            </w:pPr>
          </w:p>
        </w:tc>
        <w:tc>
          <w:tcPr>
            <w:tcW w:w="1275" w:type="dxa"/>
            <w:vAlign w:val="center"/>
          </w:tcPr>
          <w:p w:rsidR="00F30776" w:rsidRPr="003E2C97" w:rsidRDefault="00F30776" w:rsidP="00F30776">
            <w:pPr>
              <w:pStyle w:val="Bezodstpw"/>
              <w:jc w:val="center"/>
              <w:rPr>
                <w:rFonts w:ascii="Arial Narrow" w:hAnsi="Arial Narrow" w:cs="Times New Roman"/>
                <w:sz w:val="20"/>
                <w:szCs w:val="20"/>
              </w:rPr>
            </w:pPr>
          </w:p>
        </w:tc>
      </w:tr>
      <w:tr w:rsidR="00F30776" w:rsidRPr="003E2C97" w:rsidTr="00DE401E">
        <w:tc>
          <w:tcPr>
            <w:tcW w:w="709" w:type="dxa"/>
            <w:vAlign w:val="center"/>
          </w:tcPr>
          <w:p w:rsidR="00F30776" w:rsidRPr="003E2C97" w:rsidRDefault="00F30776" w:rsidP="002576FB">
            <w:pPr>
              <w:pStyle w:val="Akapitzlist"/>
              <w:numPr>
                <w:ilvl w:val="0"/>
                <w:numId w:val="59"/>
              </w:numPr>
              <w:ind w:left="34" w:firstLine="0"/>
              <w:jc w:val="center"/>
              <w:rPr>
                <w:rFonts w:ascii="Arial Narrow" w:hAnsi="Arial Narrow" w:cs="Times New Roman"/>
                <w:sz w:val="20"/>
                <w:szCs w:val="20"/>
              </w:rPr>
            </w:pPr>
          </w:p>
        </w:tc>
        <w:tc>
          <w:tcPr>
            <w:tcW w:w="3261" w:type="dxa"/>
            <w:vAlign w:val="bottom"/>
          </w:tcPr>
          <w:p w:rsidR="00F30776" w:rsidRPr="00F30776" w:rsidRDefault="00F30776" w:rsidP="00F30776">
            <w:pPr>
              <w:jc w:val="both"/>
              <w:rPr>
                <w:rFonts w:ascii="Arial Narrow" w:hAnsi="Arial Narrow" w:cs="Arial"/>
                <w:color w:val="000000"/>
                <w:sz w:val="20"/>
                <w:szCs w:val="20"/>
              </w:rPr>
            </w:pPr>
            <w:proofErr w:type="spellStart"/>
            <w:r w:rsidRPr="00F30776">
              <w:rPr>
                <w:rFonts w:ascii="Arial Narrow" w:hAnsi="Arial Narrow" w:cs="Arial"/>
                <w:color w:val="000000"/>
                <w:sz w:val="20"/>
                <w:szCs w:val="20"/>
              </w:rPr>
              <w:t>Hemostatyk</w:t>
            </w:r>
            <w:proofErr w:type="spellEnd"/>
            <w:r w:rsidRPr="00F30776">
              <w:rPr>
                <w:rFonts w:ascii="Arial Narrow" w:hAnsi="Arial Narrow" w:cs="Arial"/>
                <w:color w:val="000000"/>
                <w:sz w:val="20"/>
                <w:szCs w:val="20"/>
              </w:rPr>
              <w:t xml:space="preserve"> uszczelniający - miękki, cienki, sprężysty i elastyczny opatrunek z Kolagenu uzyskiwanego z bydlęcej skóry właściwej, pokryty powłoką z </w:t>
            </w:r>
            <w:proofErr w:type="spellStart"/>
            <w:r w:rsidRPr="00F30776">
              <w:rPr>
                <w:rFonts w:ascii="Arial Narrow" w:hAnsi="Arial Narrow" w:cs="Arial"/>
                <w:color w:val="000000"/>
                <w:sz w:val="20"/>
                <w:szCs w:val="20"/>
              </w:rPr>
              <w:t>glutaranu</w:t>
            </w:r>
            <w:proofErr w:type="spellEnd"/>
            <w:r w:rsidRPr="00F30776">
              <w:rPr>
                <w:rFonts w:ascii="Arial Narrow" w:hAnsi="Arial Narrow" w:cs="Arial"/>
                <w:color w:val="000000"/>
                <w:sz w:val="20"/>
                <w:szCs w:val="20"/>
              </w:rPr>
              <w:t xml:space="preserve"> </w:t>
            </w:r>
            <w:proofErr w:type="spellStart"/>
            <w:r w:rsidRPr="00F30776">
              <w:rPr>
                <w:rFonts w:ascii="Arial Narrow" w:hAnsi="Arial Narrow" w:cs="Arial"/>
                <w:color w:val="000000"/>
                <w:sz w:val="20"/>
                <w:szCs w:val="20"/>
              </w:rPr>
              <w:t>tetrasukcynoimidylu</w:t>
            </w:r>
            <w:proofErr w:type="spellEnd"/>
            <w:r w:rsidRPr="00F30776">
              <w:rPr>
                <w:rFonts w:ascii="Arial Narrow" w:hAnsi="Arial Narrow" w:cs="Arial"/>
                <w:color w:val="000000"/>
                <w:sz w:val="20"/>
                <w:szCs w:val="20"/>
              </w:rPr>
              <w:t xml:space="preserve"> eteru </w:t>
            </w:r>
            <w:proofErr w:type="spellStart"/>
            <w:r w:rsidRPr="00F30776">
              <w:rPr>
                <w:rFonts w:ascii="Arial Narrow" w:hAnsi="Arial Narrow" w:cs="Arial"/>
                <w:color w:val="000000"/>
                <w:sz w:val="20"/>
                <w:szCs w:val="20"/>
              </w:rPr>
              <w:t>pentaerytrytolowego</w:t>
            </w:r>
            <w:proofErr w:type="spellEnd"/>
            <w:r w:rsidRPr="00F30776">
              <w:rPr>
                <w:rFonts w:ascii="Arial Narrow" w:hAnsi="Arial Narrow" w:cs="Arial"/>
                <w:color w:val="000000"/>
                <w:sz w:val="20"/>
                <w:szCs w:val="20"/>
              </w:rPr>
              <w:t xml:space="preserve"> glikolu polietylenowego, strona </w:t>
            </w:r>
            <w:proofErr w:type="spellStart"/>
            <w:r w:rsidRPr="00F30776">
              <w:rPr>
                <w:rFonts w:ascii="Arial Narrow" w:hAnsi="Arial Narrow" w:cs="Arial"/>
                <w:color w:val="000000"/>
                <w:sz w:val="20"/>
                <w:szCs w:val="20"/>
              </w:rPr>
              <w:t>niekatywna</w:t>
            </w:r>
            <w:proofErr w:type="spellEnd"/>
            <w:r w:rsidRPr="00F30776">
              <w:rPr>
                <w:rFonts w:ascii="Arial Narrow" w:hAnsi="Arial Narrow" w:cs="Arial"/>
                <w:color w:val="000000"/>
                <w:sz w:val="20"/>
                <w:szCs w:val="20"/>
              </w:rPr>
              <w:t xml:space="preserve"> oznaczona niebieskimi kwadratami z </w:t>
            </w:r>
            <w:proofErr w:type="spellStart"/>
            <w:r w:rsidRPr="00F30776">
              <w:rPr>
                <w:rFonts w:ascii="Arial Narrow" w:hAnsi="Arial Narrow" w:cs="Arial"/>
                <w:color w:val="000000"/>
                <w:sz w:val="20"/>
                <w:szCs w:val="20"/>
              </w:rPr>
              <w:t>biokompatybilnego</w:t>
            </w:r>
            <w:proofErr w:type="spellEnd"/>
            <w:r w:rsidRPr="00F30776">
              <w:rPr>
                <w:rFonts w:ascii="Arial Narrow" w:hAnsi="Arial Narrow" w:cs="Arial"/>
                <w:color w:val="000000"/>
                <w:sz w:val="20"/>
                <w:szCs w:val="20"/>
              </w:rPr>
              <w:t xml:space="preserve"> barwnika - błękitu brylantynowego.</w:t>
            </w:r>
          </w:p>
        </w:tc>
        <w:tc>
          <w:tcPr>
            <w:tcW w:w="1701"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1984" w:type="dxa"/>
            <w:vAlign w:val="center"/>
          </w:tcPr>
          <w:p w:rsidR="00F30776" w:rsidRPr="003E2C97" w:rsidRDefault="00F30776" w:rsidP="00F30776">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560"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708" w:type="dxa"/>
            <w:vAlign w:val="center"/>
          </w:tcPr>
          <w:p w:rsidR="00F30776" w:rsidRPr="003E2C97" w:rsidRDefault="00F30776" w:rsidP="00F30776">
            <w:pPr>
              <w:pStyle w:val="Bezodstpw"/>
              <w:keepNext/>
              <w:jc w:val="center"/>
              <w:rPr>
                <w:rFonts w:ascii="Arial Narrow" w:hAnsi="Arial Narrow" w:cs="Times New Roman"/>
                <w:sz w:val="20"/>
                <w:szCs w:val="20"/>
              </w:rPr>
            </w:pPr>
            <w:r>
              <w:rPr>
                <w:rFonts w:ascii="Arial Narrow" w:hAnsi="Arial Narrow" w:cs="Times New Roman"/>
                <w:sz w:val="20"/>
                <w:szCs w:val="20"/>
              </w:rPr>
              <w:t>10</w:t>
            </w:r>
            <w:r w:rsidRPr="003E2C97">
              <w:rPr>
                <w:rFonts w:ascii="Arial Narrow" w:hAnsi="Arial Narrow" w:cs="Times New Roman"/>
                <w:sz w:val="20"/>
                <w:szCs w:val="20"/>
              </w:rPr>
              <w:t>0</w:t>
            </w:r>
          </w:p>
        </w:tc>
        <w:tc>
          <w:tcPr>
            <w:tcW w:w="1985" w:type="dxa"/>
            <w:vAlign w:val="center"/>
          </w:tcPr>
          <w:p w:rsidR="00F30776" w:rsidRPr="003E2C97" w:rsidRDefault="00F30776" w:rsidP="00F30776">
            <w:pPr>
              <w:pStyle w:val="Bezodstpw"/>
              <w:keepNext/>
              <w:jc w:val="center"/>
              <w:rPr>
                <w:rFonts w:ascii="Arial Narrow" w:hAnsi="Arial Narrow" w:cs="Times New Roman"/>
                <w:sz w:val="20"/>
                <w:szCs w:val="20"/>
              </w:rPr>
            </w:pPr>
          </w:p>
        </w:tc>
        <w:tc>
          <w:tcPr>
            <w:tcW w:w="992" w:type="dxa"/>
            <w:vAlign w:val="center"/>
          </w:tcPr>
          <w:p w:rsidR="00F30776" w:rsidRPr="003E2C97" w:rsidRDefault="00F30776" w:rsidP="00F30776">
            <w:pPr>
              <w:pStyle w:val="Bezodstpw"/>
              <w:jc w:val="center"/>
              <w:rPr>
                <w:rFonts w:ascii="Arial Narrow" w:hAnsi="Arial Narrow" w:cs="Times New Roman"/>
                <w:sz w:val="20"/>
                <w:szCs w:val="20"/>
              </w:rPr>
            </w:pPr>
          </w:p>
        </w:tc>
        <w:tc>
          <w:tcPr>
            <w:tcW w:w="1985" w:type="dxa"/>
            <w:vAlign w:val="center"/>
          </w:tcPr>
          <w:p w:rsidR="00F30776" w:rsidRPr="003E2C97" w:rsidRDefault="00F30776" w:rsidP="00F30776">
            <w:pPr>
              <w:pStyle w:val="Bezodstpw"/>
              <w:jc w:val="center"/>
              <w:rPr>
                <w:rFonts w:ascii="Arial Narrow" w:hAnsi="Arial Narrow" w:cs="Times New Roman"/>
                <w:sz w:val="20"/>
                <w:szCs w:val="20"/>
              </w:rPr>
            </w:pPr>
          </w:p>
        </w:tc>
        <w:tc>
          <w:tcPr>
            <w:tcW w:w="1275" w:type="dxa"/>
            <w:vAlign w:val="center"/>
          </w:tcPr>
          <w:p w:rsidR="00F30776" w:rsidRPr="003E2C97" w:rsidRDefault="00F30776" w:rsidP="00F30776">
            <w:pPr>
              <w:pStyle w:val="Bezodstpw"/>
              <w:jc w:val="center"/>
              <w:rPr>
                <w:rFonts w:ascii="Arial Narrow" w:hAnsi="Arial Narrow" w:cs="Times New Roman"/>
                <w:sz w:val="20"/>
                <w:szCs w:val="20"/>
              </w:rPr>
            </w:pPr>
          </w:p>
        </w:tc>
      </w:tr>
      <w:tr w:rsidR="00BC4987" w:rsidRPr="003E2C97" w:rsidTr="00B829A1">
        <w:tc>
          <w:tcPr>
            <w:tcW w:w="9923" w:type="dxa"/>
            <w:gridSpan w:val="6"/>
            <w:shd w:val="clear" w:color="auto" w:fill="BFBFBF" w:themeFill="background1" w:themeFillShade="BF"/>
            <w:vAlign w:val="center"/>
          </w:tcPr>
          <w:p w:rsidR="00BC4987" w:rsidRPr="003E2C97" w:rsidRDefault="00BC4987" w:rsidP="00B829A1">
            <w:pPr>
              <w:pStyle w:val="Bezodstpw"/>
              <w:jc w:val="center"/>
              <w:rPr>
                <w:rFonts w:ascii="Arial Narrow" w:hAnsi="Arial Narrow"/>
                <w:sz w:val="20"/>
                <w:szCs w:val="20"/>
              </w:rPr>
            </w:pPr>
            <w:r w:rsidRPr="003E2C97">
              <w:rPr>
                <w:rFonts w:ascii="Arial Narrow" w:hAnsi="Arial Narrow"/>
                <w:sz w:val="20"/>
                <w:szCs w:val="20"/>
              </w:rPr>
              <w:t>RAZEM</w:t>
            </w: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992"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c>
          <w:tcPr>
            <w:tcW w:w="1985" w:type="dxa"/>
            <w:vAlign w:val="center"/>
          </w:tcPr>
          <w:p w:rsidR="00BC4987" w:rsidRPr="003E2C97" w:rsidRDefault="00BC4987" w:rsidP="00B829A1">
            <w:pPr>
              <w:jc w:val="center"/>
              <w:rPr>
                <w:rFonts w:ascii="Arial Narrow" w:hAnsi="Arial Narrow" w:cs="Times New Roman"/>
                <w:sz w:val="20"/>
                <w:szCs w:val="20"/>
              </w:rPr>
            </w:pPr>
          </w:p>
        </w:tc>
        <w:tc>
          <w:tcPr>
            <w:tcW w:w="1275" w:type="dxa"/>
            <w:shd w:val="clear" w:color="auto" w:fill="BFBFBF" w:themeFill="background1" w:themeFillShade="BF"/>
            <w:vAlign w:val="center"/>
          </w:tcPr>
          <w:p w:rsidR="00BC4987" w:rsidRPr="003E2C97" w:rsidRDefault="00BC4987" w:rsidP="00B829A1">
            <w:pPr>
              <w:jc w:val="center"/>
              <w:rPr>
                <w:rFonts w:ascii="Arial Narrow" w:hAnsi="Arial Narrow" w:cs="Times New Roman"/>
                <w:sz w:val="20"/>
                <w:szCs w:val="20"/>
              </w:rPr>
            </w:pPr>
          </w:p>
        </w:tc>
      </w:tr>
    </w:tbl>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p>
    <w:p w:rsidR="00BC4987" w:rsidRPr="003E2C97" w:rsidRDefault="00BC4987" w:rsidP="00BC498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BC4987" w:rsidRDefault="00BC4987" w:rsidP="00BC498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w:t>
      </w:r>
      <w:r>
        <w:rPr>
          <w:rFonts w:ascii="Arial Narrow" w:hAnsi="Arial Narrow" w:cs="Times New Roman"/>
          <w:sz w:val="20"/>
          <w:szCs w:val="20"/>
        </w:rPr>
        <w:t>ęć i podpis osoby upoważnionej/</w:t>
      </w:r>
    </w:p>
    <w:p w:rsidR="00F30EE4" w:rsidRDefault="00F30EE4" w:rsidP="00BC4987">
      <w:pPr>
        <w:spacing w:after="0" w:line="240" w:lineRule="auto"/>
        <w:ind w:firstLine="284"/>
        <w:rPr>
          <w:rFonts w:ascii="Arial Narrow" w:hAnsi="Arial Narrow" w:cs="Times New Roman"/>
          <w:sz w:val="20"/>
          <w:szCs w:val="20"/>
        </w:rPr>
      </w:pPr>
    </w:p>
    <w:p w:rsidR="00DE401E" w:rsidRDefault="00DE401E" w:rsidP="00BC4987">
      <w:pPr>
        <w:spacing w:after="0" w:line="240" w:lineRule="auto"/>
        <w:ind w:firstLine="284"/>
        <w:rPr>
          <w:rFonts w:ascii="Arial Narrow" w:hAnsi="Arial Narrow" w:cs="Times New Roman"/>
          <w:sz w:val="20"/>
          <w:szCs w:val="20"/>
        </w:rPr>
      </w:pPr>
    </w:p>
    <w:p w:rsidR="00DE401E" w:rsidRDefault="00DE401E" w:rsidP="00BC4987">
      <w:pPr>
        <w:spacing w:after="0" w:line="240" w:lineRule="auto"/>
        <w:ind w:firstLine="284"/>
        <w:rPr>
          <w:rFonts w:ascii="Arial Narrow" w:hAnsi="Arial Narrow" w:cs="Times New Roman"/>
          <w:sz w:val="20"/>
          <w:szCs w:val="20"/>
        </w:rPr>
      </w:pPr>
    </w:p>
    <w:p w:rsidR="00DE401E" w:rsidRDefault="00DE401E" w:rsidP="00BC4987">
      <w:pPr>
        <w:spacing w:after="0" w:line="240" w:lineRule="auto"/>
        <w:ind w:firstLine="284"/>
        <w:rPr>
          <w:rFonts w:ascii="Arial Narrow" w:hAnsi="Arial Narrow" w:cs="Times New Roman"/>
          <w:sz w:val="20"/>
          <w:szCs w:val="20"/>
        </w:rPr>
      </w:pPr>
    </w:p>
    <w:p w:rsidR="00DE401E" w:rsidRDefault="00DE401E" w:rsidP="00BC4987">
      <w:pPr>
        <w:spacing w:after="0" w:line="240" w:lineRule="auto"/>
        <w:ind w:firstLine="284"/>
        <w:rPr>
          <w:rFonts w:ascii="Arial Narrow" w:hAnsi="Arial Narrow" w:cs="Times New Roman"/>
          <w:sz w:val="20"/>
          <w:szCs w:val="20"/>
        </w:rPr>
      </w:pPr>
    </w:p>
    <w:p w:rsidR="00DE401E" w:rsidRDefault="00DE401E" w:rsidP="00BC4987">
      <w:pPr>
        <w:spacing w:after="0" w:line="240" w:lineRule="auto"/>
        <w:ind w:firstLine="284"/>
        <w:rPr>
          <w:rFonts w:ascii="Arial Narrow" w:hAnsi="Arial Narrow" w:cs="Times New Roman"/>
          <w:sz w:val="20"/>
          <w:szCs w:val="20"/>
        </w:rPr>
      </w:pPr>
    </w:p>
    <w:p w:rsidR="00DE401E" w:rsidRDefault="00DE401E" w:rsidP="00BC4987">
      <w:pPr>
        <w:spacing w:after="0" w:line="240" w:lineRule="auto"/>
        <w:ind w:firstLine="284"/>
        <w:rPr>
          <w:rFonts w:ascii="Arial Narrow" w:hAnsi="Arial Narrow" w:cs="Times New Roman"/>
          <w:sz w:val="20"/>
          <w:szCs w:val="20"/>
        </w:rPr>
      </w:pPr>
    </w:p>
    <w:p w:rsidR="00DE401E" w:rsidRDefault="00DE401E" w:rsidP="00BC4987">
      <w:pPr>
        <w:spacing w:after="0" w:line="240" w:lineRule="auto"/>
        <w:ind w:firstLine="284"/>
        <w:rPr>
          <w:rFonts w:ascii="Arial Narrow" w:hAnsi="Arial Narrow" w:cs="Times New Roman"/>
          <w:sz w:val="20"/>
          <w:szCs w:val="20"/>
        </w:rPr>
      </w:pPr>
    </w:p>
    <w:p w:rsidR="00DE401E" w:rsidRDefault="00DE401E" w:rsidP="00BC4987">
      <w:pPr>
        <w:spacing w:after="0" w:line="240" w:lineRule="auto"/>
        <w:ind w:firstLine="284"/>
        <w:rPr>
          <w:rFonts w:ascii="Arial Narrow" w:hAnsi="Arial Narrow" w:cs="Times New Roman"/>
          <w:sz w:val="20"/>
          <w:szCs w:val="20"/>
        </w:rPr>
      </w:pPr>
    </w:p>
    <w:p w:rsidR="00DE401E" w:rsidRDefault="00DE401E" w:rsidP="00BC4987">
      <w:pPr>
        <w:spacing w:after="0" w:line="240" w:lineRule="auto"/>
        <w:ind w:firstLine="284"/>
        <w:rPr>
          <w:rFonts w:ascii="Arial Narrow" w:hAnsi="Arial Narrow" w:cs="Times New Roman"/>
          <w:sz w:val="20"/>
          <w:szCs w:val="20"/>
        </w:rPr>
      </w:pPr>
    </w:p>
    <w:p w:rsidR="00F30EE4" w:rsidRDefault="00F30EE4" w:rsidP="00BC4987">
      <w:pPr>
        <w:spacing w:after="0" w:line="240" w:lineRule="auto"/>
        <w:ind w:firstLine="284"/>
        <w:rPr>
          <w:rFonts w:ascii="Arial Narrow" w:hAnsi="Arial Narrow" w:cs="Times New Roman"/>
          <w:sz w:val="20"/>
          <w:szCs w:val="20"/>
        </w:rPr>
      </w:pPr>
    </w:p>
    <w:p w:rsidR="00F30EE4" w:rsidRPr="00F30EE4" w:rsidRDefault="00F30EE4" w:rsidP="002576FB">
      <w:pPr>
        <w:pStyle w:val="Akapitzlist"/>
        <w:numPr>
          <w:ilvl w:val="0"/>
          <w:numId w:val="88"/>
        </w:numPr>
        <w:spacing w:after="0" w:line="240" w:lineRule="auto"/>
        <w:rPr>
          <w:rFonts w:ascii="Arial Narrow" w:hAnsi="Arial Narrow" w:cs="Times New Roman"/>
          <w:sz w:val="20"/>
          <w:szCs w:val="20"/>
        </w:rPr>
      </w:pPr>
    </w:p>
    <w:tbl>
      <w:tblPr>
        <w:tblStyle w:val="Tabela-Siatka"/>
        <w:tblW w:w="16160" w:type="dxa"/>
        <w:tblInd w:w="-856" w:type="dxa"/>
        <w:tblLayout w:type="fixed"/>
        <w:tblLook w:val="04A0" w:firstRow="1" w:lastRow="0" w:firstColumn="1" w:lastColumn="0" w:noHBand="0" w:noVBand="1"/>
      </w:tblPr>
      <w:tblGrid>
        <w:gridCol w:w="709"/>
        <w:gridCol w:w="2836"/>
        <w:gridCol w:w="1984"/>
        <w:gridCol w:w="2410"/>
        <w:gridCol w:w="709"/>
        <w:gridCol w:w="992"/>
        <w:gridCol w:w="850"/>
        <w:gridCol w:w="1701"/>
        <w:gridCol w:w="851"/>
        <w:gridCol w:w="1276"/>
        <w:gridCol w:w="1842"/>
      </w:tblGrid>
      <w:tr w:rsidR="00F30EE4" w:rsidRPr="003E2C97" w:rsidTr="00683A9F">
        <w:tc>
          <w:tcPr>
            <w:tcW w:w="709" w:type="dxa"/>
            <w:vAlign w:val="center"/>
          </w:tcPr>
          <w:p w:rsidR="00F30EE4" w:rsidRPr="003E2C97" w:rsidRDefault="00F30EE4" w:rsidP="009904EC">
            <w:pPr>
              <w:pStyle w:val="Bezodstpw"/>
              <w:jc w:val="center"/>
              <w:rPr>
                <w:rFonts w:ascii="Arial Narrow" w:hAnsi="Arial Narrow" w:cs="Times New Roman"/>
                <w:b/>
                <w:sz w:val="20"/>
                <w:szCs w:val="20"/>
              </w:rPr>
            </w:pPr>
            <w:proofErr w:type="spellStart"/>
            <w:r w:rsidRPr="003E2C97">
              <w:rPr>
                <w:rFonts w:ascii="Arial Narrow" w:hAnsi="Arial Narrow" w:cs="Times New Roman"/>
                <w:b/>
                <w:sz w:val="20"/>
                <w:szCs w:val="20"/>
              </w:rPr>
              <w:t>Lp</w:t>
            </w:r>
            <w:proofErr w:type="spellEnd"/>
          </w:p>
        </w:tc>
        <w:tc>
          <w:tcPr>
            <w:tcW w:w="2836" w:type="dxa"/>
            <w:vAlign w:val="center"/>
          </w:tcPr>
          <w:p w:rsidR="00F30EE4" w:rsidRDefault="00F30EE4" w:rsidP="009904EC">
            <w:pPr>
              <w:pStyle w:val="Bezodstpw"/>
              <w:jc w:val="center"/>
              <w:rPr>
                <w:rFonts w:ascii="Arial Narrow" w:hAnsi="Arial Narrow" w:cs="Times New Roman"/>
                <w:b/>
                <w:sz w:val="20"/>
                <w:szCs w:val="20"/>
              </w:rPr>
            </w:pPr>
            <w:r w:rsidRPr="003E2C97">
              <w:rPr>
                <w:rFonts w:ascii="Arial Narrow" w:hAnsi="Arial Narrow" w:cs="Times New Roman"/>
                <w:b/>
                <w:sz w:val="20"/>
                <w:szCs w:val="20"/>
              </w:rPr>
              <w:t xml:space="preserve">Przedmiot zamówienia </w:t>
            </w:r>
          </w:p>
          <w:p w:rsidR="00F30EE4" w:rsidRPr="003E2C97" w:rsidRDefault="00F30EE4" w:rsidP="009904EC">
            <w:pPr>
              <w:pStyle w:val="Bezodstpw"/>
              <w:jc w:val="center"/>
              <w:rPr>
                <w:rFonts w:ascii="Arial Narrow" w:hAnsi="Arial Narrow" w:cs="Times New Roman"/>
                <w:b/>
                <w:sz w:val="20"/>
                <w:szCs w:val="20"/>
              </w:rPr>
            </w:pPr>
            <w:r>
              <w:rPr>
                <w:rFonts w:ascii="Arial Narrow" w:hAnsi="Arial Narrow" w:cs="Times New Roman"/>
                <w:b/>
                <w:sz w:val="20"/>
                <w:szCs w:val="20"/>
              </w:rPr>
              <w:t>(parametr wymagany)</w:t>
            </w:r>
          </w:p>
        </w:tc>
        <w:tc>
          <w:tcPr>
            <w:tcW w:w="1984" w:type="dxa"/>
            <w:vAlign w:val="center"/>
          </w:tcPr>
          <w:p w:rsidR="00F30EE4" w:rsidRPr="003E2C97" w:rsidRDefault="00F30EE4" w:rsidP="009904EC">
            <w:pPr>
              <w:pStyle w:val="Bezodstpw"/>
              <w:jc w:val="center"/>
              <w:rPr>
                <w:rFonts w:ascii="Arial Narrow" w:hAnsi="Arial Narrow" w:cs="Times New Roman"/>
                <w:b/>
                <w:sz w:val="20"/>
                <w:szCs w:val="20"/>
              </w:rPr>
            </w:pPr>
            <w:r>
              <w:rPr>
                <w:rFonts w:ascii="Arial Narrow" w:hAnsi="Arial Narrow" w:cs="Times New Roman"/>
                <w:b/>
                <w:sz w:val="20"/>
                <w:szCs w:val="20"/>
              </w:rPr>
              <w:t>Parametr oferowany</w:t>
            </w:r>
          </w:p>
        </w:tc>
        <w:tc>
          <w:tcPr>
            <w:tcW w:w="2410" w:type="dxa"/>
            <w:vAlign w:val="center"/>
          </w:tcPr>
          <w:p w:rsidR="00F30EE4" w:rsidRDefault="00F30EE4" w:rsidP="009904EC">
            <w:pPr>
              <w:pStyle w:val="Bezodstpw"/>
              <w:jc w:val="center"/>
              <w:rPr>
                <w:rFonts w:ascii="Arial Narrow" w:hAnsi="Arial Narrow" w:cs="Times New Roman"/>
                <w:b/>
                <w:sz w:val="20"/>
                <w:szCs w:val="20"/>
              </w:rPr>
            </w:pPr>
            <w:r>
              <w:rPr>
                <w:rFonts w:ascii="Arial Narrow" w:hAnsi="Arial Narrow" w:cs="Times New Roman"/>
                <w:b/>
                <w:sz w:val="20"/>
                <w:szCs w:val="20"/>
              </w:rPr>
              <w:t>Parametr oceniany/</w:t>
            </w:r>
          </w:p>
          <w:p w:rsidR="00F30EE4" w:rsidRPr="003E2C97" w:rsidRDefault="00F30EE4" w:rsidP="009904EC">
            <w:pPr>
              <w:pStyle w:val="Bezodstpw"/>
              <w:jc w:val="center"/>
              <w:rPr>
                <w:rFonts w:ascii="Arial Narrow" w:hAnsi="Arial Narrow" w:cs="Times New Roman"/>
                <w:b/>
                <w:sz w:val="20"/>
                <w:szCs w:val="20"/>
              </w:rPr>
            </w:pPr>
            <w:r>
              <w:rPr>
                <w:rFonts w:ascii="Arial Narrow" w:hAnsi="Arial Narrow" w:cs="Times New Roman"/>
                <w:b/>
                <w:sz w:val="20"/>
                <w:szCs w:val="20"/>
              </w:rPr>
              <w:t xml:space="preserve"> sposób dokonania oceny</w:t>
            </w:r>
          </w:p>
        </w:tc>
        <w:tc>
          <w:tcPr>
            <w:tcW w:w="709" w:type="dxa"/>
            <w:vAlign w:val="center"/>
          </w:tcPr>
          <w:p w:rsidR="00F30EE4" w:rsidRPr="003E2C97" w:rsidRDefault="00F30EE4" w:rsidP="009904EC">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992" w:type="dxa"/>
            <w:vAlign w:val="center"/>
          </w:tcPr>
          <w:p w:rsidR="00F30EE4" w:rsidRPr="003E2C97" w:rsidRDefault="00F30EE4" w:rsidP="009904EC">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850" w:type="dxa"/>
            <w:vAlign w:val="center"/>
          </w:tcPr>
          <w:p w:rsidR="00F30EE4" w:rsidRPr="003E2C97" w:rsidRDefault="00F30EE4" w:rsidP="009904EC">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701" w:type="dxa"/>
            <w:vAlign w:val="center"/>
          </w:tcPr>
          <w:p w:rsidR="00F30EE4" w:rsidRPr="003E2C97" w:rsidRDefault="00F30EE4" w:rsidP="009904EC">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851" w:type="dxa"/>
            <w:vAlign w:val="center"/>
          </w:tcPr>
          <w:p w:rsidR="00F30EE4" w:rsidRPr="003E2C97" w:rsidRDefault="00F30EE4" w:rsidP="009904EC">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276" w:type="dxa"/>
            <w:vAlign w:val="center"/>
          </w:tcPr>
          <w:p w:rsidR="00F30EE4" w:rsidRPr="003E2C97" w:rsidRDefault="00F30EE4" w:rsidP="009904EC">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842" w:type="dxa"/>
            <w:vAlign w:val="center"/>
          </w:tcPr>
          <w:p w:rsidR="00F30EE4" w:rsidRDefault="00F30EE4" w:rsidP="009904EC">
            <w:pPr>
              <w:pStyle w:val="Bezodstpw"/>
              <w:jc w:val="center"/>
              <w:rPr>
                <w:rFonts w:ascii="Arial Narrow" w:hAnsi="Arial Narrow" w:cs="Times New Roman"/>
                <w:b/>
                <w:sz w:val="20"/>
                <w:szCs w:val="20"/>
              </w:rPr>
            </w:pPr>
            <w:r w:rsidRPr="003E2C97">
              <w:rPr>
                <w:rFonts w:ascii="Arial Narrow" w:hAnsi="Arial Narrow" w:cs="Times New Roman"/>
                <w:b/>
                <w:sz w:val="20"/>
                <w:szCs w:val="20"/>
              </w:rPr>
              <w:t>Producent</w:t>
            </w:r>
            <w:r>
              <w:rPr>
                <w:rFonts w:ascii="Arial Narrow" w:hAnsi="Arial Narrow" w:cs="Times New Roman"/>
                <w:b/>
                <w:sz w:val="20"/>
                <w:szCs w:val="20"/>
              </w:rPr>
              <w:t xml:space="preserve">/ </w:t>
            </w:r>
          </w:p>
          <w:p w:rsidR="00F30EE4" w:rsidRPr="003E2C97" w:rsidRDefault="00F30EE4" w:rsidP="009904EC">
            <w:pPr>
              <w:pStyle w:val="Bezodstpw"/>
              <w:jc w:val="center"/>
              <w:rPr>
                <w:rFonts w:ascii="Arial Narrow" w:hAnsi="Arial Narrow" w:cs="Times New Roman"/>
                <w:b/>
                <w:sz w:val="20"/>
                <w:szCs w:val="20"/>
              </w:rPr>
            </w:pPr>
            <w:r>
              <w:rPr>
                <w:rFonts w:ascii="Arial Narrow" w:hAnsi="Arial Narrow" w:cs="Times New Roman"/>
                <w:b/>
                <w:sz w:val="20"/>
                <w:szCs w:val="20"/>
              </w:rPr>
              <w:t>numer katalogowy</w:t>
            </w:r>
          </w:p>
        </w:tc>
      </w:tr>
      <w:tr w:rsidR="00683A9F" w:rsidRPr="003E2C97" w:rsidTr="00683A9F">
        <w:tc>
          <w:tcPr>
            <w:tcW w:w="709" w:type="dxa"/>
            <w:vAlign w:val="center"/>
          </w:tcPr>
          <w:p w:rsidR="00683A9F" w:rsidRPr="003E2C97" w:rsidRDefault="00683A9F" w:rsidP="002576FB">
            <w:pPr>
              <w:pStyle w:val="Akapitzlist"/>
              <w:numPr>
                <w:ilvl w:val="0"/>
                <w:numId w:val="90"/>
              </w:numPr>
              <w:ind w:hanging="686"/>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683A9F" w:rsidRPr="00683A9F" w:rsidRDefault="00683A9F" w:rsidP="00683A9F">
            <w:pPr>
              <w:tabs>
                <w:tab w:val="left" w:pos="1680"/>
              </w:tabs>
              <w:ind w:right="65"/>
              <w:jc w:val="both"/>
              <w:rPr>
                <w:rFonts w:ascii="Arial Narrow" w:eastAsia="Arial" w:hAnsi="Arial Narrow" w:cs="Arial"/>
                <w:sz w:val="20"/>
                <w:szCs w:val="20"/>
              </w:rPr>
            </w:pPr>
            <w:r w:rsidRPr="00683A9F">
              <w:rPr>
                <w:rFonts w:ascii="Arial Narrow" w:hAnsi="Arial Narrow" w:cs="Arial"/>
                <w:sz w:val="20"/>
                <w:szCs w:val="20"/>
              </w:rPr>
              <w:t xml:space="preserve">Strzykawka jednorazowa dwuczęściowa o pojemności 2 ml, rozszerzona do 3 ml, typu </w:t>
            </w:r>
            <w:proofErr w:type="spellStart"/>
            <w:r w:rsidRPr="00683A9F">
              <w:rPr>
                <w:rFonts w:ascii="Arial Narrow" w:hAnsi="Arial Narrow" w:cs="Arial"/>
                <w:sz w:val="20"/>
                <w:szCs w:val="20"/>
              </w:rPr>
              <w:t>Luer</w:t>
            </w:r>
            <w:proofErr w:type="spellEnd"/>
            <w:r w:rsidRPr="00683A9F">
              <w:rPr>
                <w:rFonts w:ascii="Arial Narrow" w:hAnsi="Arial Narrow" w:cs="Arial"/>
                <w:sz w:val="20"/>
                <w:szCs w:val="20"/>
              </w:rPr>
              <w:t xml:space="preserve">, z tłokiem w kolorze kontrastującym, wyraźna czytelna skala, oznaczona co 0,1 ml z cyfrą tłoczoną co 1 ml, rondo tłoka ściśle przylegające do ścian strzykawki o płynnym przesuwie, szczelna, przeźroczysta. Jałowa z widoczną datą ważności na opakowaniu. Pakowana pojedynczo w opakowaniach zbiorczych. </w:t>
            </w:r>
          </w:p>
        </w:tc>
        <w:tc>
          <w:tcPr>
            <w:tcW w:w="1984"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2410" w:type="dxa"/>
            <w:vAlign w:val="center"/>
          </w:tcPr>
          <w:p w:rsidR="00F76287" w:rsidRDefault="00F76287" w:rsidP="00F76287">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Płynność przesuwu tłoka – 0 pkt. lub 3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Szczelność strzykawki – 0 pkt. lub 3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i łatwość otwierania – 0 pkt. lub 1 pkt.</w:t>
            </w:r>
          </w:p>
          <w:p w:rsidR="00683A9F" w:rsidRDefault="00F76287" w:rsidP="00F76287">
            <w:pPr>
              <w:pStyle w:val="Bezodstpw"/>
              <w:keepNext/>
              <w:rPr>
                <w:rFonts w:ascii="Arial Narrow" w:hAnsi="Arial Narrow" w:cs="Times New Roman"/>
                <w:sz w:val="20"/>
                <w:szCs w:val="20"/>
              </w:rPr>
            </w:pPr>
            <w:r>
              <w:rPr>
                <w:rFonts w:ascii="Arial Narrow" w:hAnsi="Arial Narrow" w:cs="Times New Roman"/>
                <w:sz w:val="16"/>
                <w:szCs w:val="16"/>
              </w:rPr>
              <w:t>Czytelność opisu na opakowaniu – 0 pkt. lub 1 pkt.</w:t>
            </w:r>
          </w:p>
        </w:tc>
        <w:tc>
          <w:tcPr>
            <w:tcW w:w="709" w:type="dxa"/>
            <w:vAlign w:val="center"/>
          </w:tcPr>
          <w:p w:rsidR="00683A9F" w:rsidRPr="003E2C97" w:rsidRDefault="00683A9F" w:rsidP="00683A9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992"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850" w:type="dxa"/>
            <w:vAlign w:val="center"/>
          </w:tcPr>
          <w:p w:rsidR="00683A9F" w:rsidRPr="003E2C97" w:rsidRDefault="00683A9F" w:rsidP="00683A9F">
            <w:pPr>
              <w:pStyle w:val="Bezodstpw"/>
              <w:keepNext/>
              <w:jc w:val="center"/>
              <w:rPr>
                <w:rFonts w:ascii="Arial Narrow" w:hAnsi="Arial Narrow" w:cs="Times New Roman"/>
                <w:sz w:val="20"/>
                <w:szCs w:val="20"/>
              </w:rPr>
            </w:pPr>
            <w:r>
              <w:rPr>
                <w:rFonts w:ascii="Arial Narrow" w:hAnsi="Arial Narrow" w:cs="Times New Roman"/>
                <w:sz w:val="20"/>
                <w:szCs w:val="20"/>
              </w:rPr>
              <w:t>700000</w:t>
            </w:r>
          </w:p>
        </w:tc>
        <w:tc>
          <w:tcPr>
            <w:tcW w:w="1701"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851" w:type="dxa"/>
            <w:vAlign w:val="center"/>
          </w:tcPr>
          <w:p w:rsidR="00683A9F" w:rsidRPr="003E2C97" w:rsidRDefault="00683A9F" w:rsidP="00683A9F">
            <w:pPr>
              <w:pStyle w:val="Bezodstpw"/>
              <w:jc w:val="center"/>
              <w:rPr>
                <w:rFonts w:ascii="Arial Narrow" w:hAnsi="Arial Narrow" w:cs="Times New Roman"/>
                <w:sz w:val="20"/>
                <w:szCs w:val="20"/>
              </w:rPr>
            </w:pPr>
          </w:p>
        </w:tc>
        <w:tc>
          <w:tcPr>
            <w:tcW w:w="1276" w:type="dxa"/>
            <w:vAlign w:val="center"/>
          </w:tcPr>
          <w:p w:rsidR="00683A9F" w:rsidRPr="003E2C97" w:rsidRDefault="00683A9F" w:rsidP="00683A9F">
            <w:pPr>
              <w:pStyle w:val="Bezodstpw"/>
              <w:jc w:val="center"/>
              <w:rPr>
                <w:rFonts w:ascii="Arial Narrow" w:hAnsi="Arial Narrow" w:cs="Times New Roman"/>
                <w:sz w:val="20"/>
                <w:szCs w:val="20"/>
              </w:rPr>
            </w:pPr>
          </w:p>
        </w:tc>
        <w:tc>
          <w:tcPr>
            <w:tcW w:w="1842" w:type="dxa"/>
            <w:vAlign w:val="center"/>
          </w:tcPr>
          <w:p w:rsidR="00683A9F" w:rsidRPr="003E2C97" w:rsidRDefault="00683A9F" w:rsidP="00683A9F">
            <w:pPr>
              <w:pStyle w:val="Bezodstpw"/>
              <w:jc w:val="center"/>
              <w:rPr>
                <w:rFonts w:ascii="Arial Narrow" w:hAnsi="Arial Narrow" w:cs="Times New Roman"/>
                <w:sz w:val="20"/>
                <w:szCs w:val="20"/>
              </w:rPr>
            </w:pPr>
          </w:p>
        </w:tc>
      </w:tr>
      <w:tr w:rsidR="00683A9F" w:rsidRPr="003E2C97" w:rsidTr="00683A9F">
        <w:tc>
          <w:tcPr>
            <w:tcW w:w="709" w:type="dxa"/>
            <w:vAlign w:val="center"/>
          </w:tcPr>
          <w:p w:rsidR="00683A9F" w:rsidRPr="003E2C97" w:rsidRDefault="00683A9F" w:rsidP="002576FB">
            <w:pPr>
              <w:pStyle w:val="Akapitzlist"/>
              <w:numPr>
                <w:ilvl w:val="0"/>
                <w:numId w:val="90"/>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683A9F" w:rsidRPr="00683A9F" w:rsidRDefault="00683A9F" w:rsidP="00683A9F">
            <w:pPr>
              <w:tabs>
                <w:tab w:val="left" w:pos="2580"/>
              </w:tabs>
              <w:ind w:right="5"/>
              <w:jc w:val="both"/>
              <w:rPr>
                <w:rFonts w:ascii="Arial Narrow" w:hAnsi="Arial Narrow" w:cs="Arial"/>
                <w:sz w:val="20"/>
                <w:szCs w:val="20"/>
              </w:rPr>
            </w:pPr>
            <w:r w:rsidRPr="00683A9F">
              <w:rPr>
                <w:rFonts w:ascii="Arial Narrow" w:hAnsi="Arial Narrow" w:cs="Arial"/>
                <w:sz w:val="20"/>
                <w:szCs w:val="20"/>
              </w:rPr>
              <w:t xml:space="preserve">Strzykawka jednorazowa dwuczęściowa o pojemności 5 ml, rozszerzona do 6 ml, typu </w:t>
            </w:r>
            <w:proofErr w:type="spellStart"/>
            <w:r w:rsidRPr="00683A9F">
              <w:rPr>
                <w:rFonts w:ascii="Arial Narrow" w:hAnsi="Arial Narrow" w:cs="Arial"/>
                <w:sz w:val="20"/>
                <w:szCs w:val="20"/>
              </w:rPr>
              <w:t>Luer</w:t>
            </w:r>
            <w:proofErr w:type="spellEnd"/>
            <w:r w:rsidRPr="00683A9F">
              <w:rPr>
                <w:rFonts w:ascii="Arial Narrow" w:hAnsi="Arial Narrow" w:cs="Arial"/>
                <w:sz w:val="20"/>
                <w:szCs w:val="20"/>
              </w:rPr>
              <w:t xml:space="preserve">, , z tłokiem w kolorze kontrastującym, wyraźna czytelna skala, oznaczona co 0,2 ml z cyfrą tłoczoną co 1 ml, rondo tłoka ściśle przylegające do ścian strzykawki o płynnym przesuwie, szczelna, przeźroczysta. Jałowa z widoczną datą ważności na opakowaniu. Pakowana pojedynczo w opakowaniach zbiorczych. </w:t>
            </w:r>
          </w:p>
        </w:tc>
        <w:tc>
          <w:tcPr>
            <w:tcW w:w="1984"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2410" w:type="dxa"/>
            <w:vAlign w:val="center"/>
          </w:tcPr>
          <w:p w:rsidR="00F76287" w:rsidRDefault="00F76287" w:rsidP="00F76287">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 xml:space="preserve">Płynność przesuwu tłoka – 0 pkt. lub </w:t>
            </w:r>
            <w:r w:rsidR="000D0233">
              <w:rPr>
                <w:rFonts w:ascii="Arial Narrow" w:hAnsi="Arial Narrow" w:cs="Times New Roman"/>
                <w:sz w:val="16"/>
                <w:szCs w:val="16"/>
              </w:rPr>
              <w:t>3</w:t>
            </w:r>
            <w:r>
              <w:rPr>
                <w:rFonts w:ascii="Arial Narrow" w:hAnsi="Arial Narrow" w:cs="Times New Roman"/>
                <w:sz w:val="16"/>
                <w:szCs w:val="16"/>
              </w:rPr>
              <w:t xml:space="preserve">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 xml:space="preserve">Szczelność strzykawki – 0 </w:t>
            </w:r>
            <w:r w:rsidR="000D0233">
              <w:rPr>
                <w:rFonts w:ascii="Arial Narrow" w:hAnsi="Arial Narrow" w:cs="Times New Roman"/>
                <w:sz w:val="16"/>
                <w:szCs w:val="16"/>
              </w:rPr>
              <w:t>pkt. lub 3</w:t>
            </w:r>
            <w:r>
              <w:rPr>
                <w:rFonts w:ascii="Arial Narrow" w:hAnsi="Arial Narrow" w:cs="Times New Roman"/>
                <w:sz w:val="16"/>
                <w:szCs w:val="16"/>
              </w:rPr>
              <w:t xml:space="preserve">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i łatwość otwierania – 0 pkt. lub 1 pkt.</w:t>
            </w:r>
          </w:p>
          <w:p w:rsidR="00683A9F" w:rsidRDefault="00F76287" w:rsidP="00F76287">
            <w:pPr>
              <w:pStyle w:val="Bezodstpw"/>
              <w:keepNext/>
              <w:jc w:val="center"/>
              <w:rPr>
                <w:rFonts w:ascii="Arial Narrow" w:hAnsi="Arial Narrow" w:cs="Times New Roman"/>
                <w:sz w:val="20"/>
                <w:szCs w:val="20"/>
              </w:rPr>
            </w:pPr>
            <w:r>
              <w:rPr>
                <w:rFonts w:ascii="Arial Narrow" w:hAnsi="Arial Narrow" w:cs="Times New Roman"/>
                <w:sz w:val="16"/>
                <w:szCs w:val="16"/>
              </w:rPr>
              <w:t>Czytelność opisu na opakowaniu – 0 pkt. lub 1 pkt.</w:t>
            </w:r>
          </w:p>
        </w:tc>
        <w:tc>
          <w:tcPr>
            <w:tcW w:w="709" w:type="dxa"/>
            <w:vAlign w:val="center"/>
          </w:tcPr>
          <w:p w:rsidR="00683A9F" w:rsidRDefault="00F34B05" w:rsidP="00683A9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992"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850" w:type="dxa"/>
            <w:vAlign w:val="center"/>
          </w:tcPr>
          <w:p w:rsidR="00683A9F" w:rsidRDefault="00683A9F" w:rsidP="00683A9F">
            <w:pPr>
              <w:pStyle w:val="Bezodstpw"/>
              <w:keepNext/>
              <w:jc w:val="center"/>
              <w:rPr>
                <w:rFonts w:ascii="Arial Narrow" w:hAnsi="Arial Narrow" w:cs="Times New Roman"/>
                <w:sz w:val="20"/>
                <w:szCs w:val="20"/>
              </w:rPr>
            </w:pPr>
            <w:r>
              <w:rPr>
                <w:rFonts w:ascii="Arial Narrow" w:hAnsi="Arial Narrow" w:cs="Times New Roman"/>
                <w:sz w:val="20"/>
                <w:szCs w:val="20"/>
              </w:rPr>
              <w:t>500000</w:t>
            </w:r>
          </w:p>
        </w:tc>
        <w:tc>
          <w:tcPr>
            <w:tcW w:w="1701"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851" w:type="dxa"/>
            <w:vAlign w:val="center"/>
          </w:tcPr>
          <w:p w:rsidR="00683A9F" w:rsidRPr="003E2C97" w:rsidRDefault="00683A9F" w:rsidP="00683A9F">
            <w:pPr>
              <w:pStyle w:val="Bezodstpw"/>
              <w:jc w:val="center"/>
              <w:rPr>
                <w:rFonts w:ascii="Arial Narrow" w:hAnsi="Arial Narrow" w:cs="Times New Roman"/>
                <w:sz w:val="20"/>
                <w:szCs w:val="20"/>
              </w:rPr>
            </w:pPr>
          </w:p>
        </w:tc>
        <w:tc>
          <w:tcPr>
            <w:tcW w:w="1276" w:type="dxa"/>
            <w:vAlign w:val="center"/>
          </w:tcPr>
          <w:p w:rsidR="00683A9F" w:rsidRPr="003E2C97" w:rsidRDefault="00683A9F" w:rsidP="00683A9F">
            <w:pPr>
              <w:pStyle w:val="Bezodstpw"/>
              <w:jc w:val="center"/>
              <w:rPr>
                <w:rFonts w:ascii="Arial Narrow" w:hAnsi="Arial Narrow" w:cs="Times New Roman"/>
                <w:sz w:val="20"/>
                <w:szCs w:val="20"/>
              </w:rPr>
            </w:pPr>
          </w:p>
        </w:tc>
        <w:tc>
          <w:tcPr>
            <w:tcW w:w="1842" w:type="dxa"/>
            <w:vAlign w:val="center"/>
          </w:tcPr>
          <w:p w:rsidR="00683A9F" w:rsidRPr="003E2C97" w:rsidRDefault="00683A9F" w:rsidP="00683A9F">
            <w:pPr>
              <w:pStyle w:val="Bezodstpw"/>
              <w:jc w:val="center"/>
              <w:rPr>
                <w:rFonts w:ascii="Arial Narrow" w:hAnsi="Arial Narrow" w:cs="Times New Roman"/>
                <w:sz w:val="20"/>
                <w:szCs w:val="20"/>
              </w:rPr>
            </w:pPr>
          </w:p>
        </w:tc>
      </w:tr>
      <w:tr w:rsidR="00683A9F" w:rsidRPr="003E2C97" w:rsidTr="00683A9F">
        <w:tc>
          <w:tcPr>
            <w:tcW w:w="709" w:type="dxa"/>
            <w:vAlign w:val="center"/>
          </w:tcPr>
          <w:p w:rsidR="00683A9F" w:rsidRPr="003E2C97" w:rsidRDefault="00683A9F" w:rsidP="002576FB">
            <w:pPr>
              <w:pStyle w:val="Akapitzlist"/>
              <w:numPr>
                <w:ilvl w:val="0"/>
                <w:numId w:val="90"/>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683A9F" w:rsidRPr="00683A9F" w:rsidRDefault="00683A9F" w:rsidP="00683A9F">
            <w:pPr>
              <w:jc w:val="both"/>
              <w:rPr>
                <w:rFonts w:ascii="Arial Narrow" w:hAnsi="Arial Narrow" w:cs="Arial"/>
                <w:sz w:val="20"/>
                <w:szCs w:val="20"/>
              </w:rPr>
            </w:pPr>
            <w:r w:rsidRPr="00683A9F">
              <w:rPr>
                <w:rFonts w:ascii="Arial Narrow" w:hAnsi="Arial Narrow" w:cs="Arial"/>
                <w:sz w:val="20"/>
                <w:szCs w:val="20"/>
              </w:rPr>
              <w:t xml:space="preserve">Strzykawka jednorazowa dwuczęściowa o pojemności 10 ml, rozszerzona do 12 ml, typu </w:t>
            </w:r>
            <w:proofErr w:type="spellStart"/>
            <w:r w:rsidRPr="00683A9F">
              <w:rPr>
                <w:rFonts w:ascii="Arial Narrow" w:hAnsi="Arial Narrow" w:cs="Arial"/>
                <w:sz w:val="20"/>
                <w:szCs w:val="20"/>
              </w:rPr>
              <w:t>Luer</w:t>
            </w:r>
            <w:proofErr w:type="spellEnd"/>
            <w:r w:rsidRPr="00683A9F">
              <w:rPr>
                <w:rFonts w:ascii="Arial Narrow" w:hAnsi="Arial Narrow" w:cs="Arial"/>
                <w:sz w:val="20"/>
                <w:szCs w:val="20"/>
              </w:rPr>
              <w:t xml:space="preserve">, , z tłokiem w kolorze kontrastującym, wyraźna czytelna skala, oznaczona co 0,5 ml z cyfrą tłoczoną co 2 ml, rondo tłoka ściśle przylegające do ścian strzykawki o płynnym przesuwie, szczelna, przeźroczysta. Jałowa z </w:t>
            </w:r>
            <w:r w:rsidRPr="00683A9F">
              <w:rPr>
                <w:rFonts w:ascii="Arial Narrow" w:hAnsi="Arial Narrow" w:cs="Arial"/>
                <w:sz w:val="20"/>
                <w:szCs w:val="20"/>
              </w:rPr>
              <w:lastRenderedPageBreak/>
              <w:t xml:space="preserve">widoczną datą ważności na opakowaniu. Pakowana pojedynczo w opakowaniach zbiorczych. </w:t>
            </w:r>
          </w:p>
        </w:tc>
        <w:tc>
          <w:tcPr>
            <w:tcW w:w="1984"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2410" w:type="dxa"/>
            <w:vAlign w:val="center"/>
          </w:tcPr>
          <w:p w:rsidR="00F76287" w:rsidRDefault="00F76287" w:rsidP="00F76287">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 xml:space="preserve">Płynność przesuwu tłoka – 0 pkt. lub </w:t>
            </w:r>
            <w:r w:rsidR="000D0233">
              <w:rPr>
                <w:rFonts w:ascii="Arial Narrow" w:hAnsi="Arial Narrow" w:cs="Times New Roman"/>
                <w:sz w:val="16"/>
                <w:szCs w:val="16"/>
              </w:rPr>
              <w:t>3</w:t>
            </w:r>
            <w:r>
              <w:rPr>
                <w:rFonts w:ascii="Arial Narrow" w:hAnsi="Arial Narrow" w:cs="Times New Roman"/>
                <w:sz w:val="16"/>
                <w:szCs w:val="16"/>
              </w:rPr>
              <w:t xml:space="preserve"> pkt.</w:t>
            </w:r>
          </w:p>
          <w:p w:rsidR="00F76287" w:rsidRDefault="00F76287" w:rsidP="000D0233">
            <w:pPr>
              <w:pStyle w:val="Bezodstpw"/>
              <w:keepNext/>
              <w:jc w:val="center"/>
              <w:rPr>
                <w:rFonts w:ascii="Arial Narrow" w:hAnsi="Arial Narrow" w:cs="Times New Roman"/>
                <w:sz w:val="16"/>
                <w:szCs w:val="16"/>
              </w:rPr>
            </w:pPr>
            <w:r>
              <w:rPr>
                <w:rFonts w:ascii="Arial Narrow" w:hAnsi="Arial Narrow" w:cs="Times New Roman"/>
                <w:sz w:val="16"/>
                <w:szCs w:val="16"/>
              </w:rPr>
              <w:t xml:space="preserve">Szczelność strzykawki – 0 </w:t>
            </w:r>
            <w:r w:rsidR="000D0233">
              <w:rPr>
                <w:rFonts w:ascii="Arial Narrow" w:hAnsi="Arial Narrow" w:cs="Times New Roman"/>
                <w:sz w:val="16"/>
                <w:szCs w:val="16"/>
              </w:rPr>
              <w:t>pkt. lub 3</w:t>
            </w:r>
            <w:r>
              <w:rPr>
                <w:rFonts w:ascii="Arial Narrow" w:hAnsi="Arial Narrow" w:cs="Times New Roman"/>
                <w:sz w:val="16"/>
                <w:szCs w:val="16"/>
              </w:rPr>
              <w:t xml:space="preserve"> </w:t>
            </w:r>
            <w:r w:rsidR="000D0233">
              <w:rPr>
                <w:rFonts w:ascii="Arial Narrow" w:hAnsi="Arial Narrow" w:cs="Times New Roman"/>
                <w:sz w:val="16"/>
                <w:szCs w:val="16"/>
              </w:rPr>
              <w:t>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i łatwość otwierania – 0 pkt. lub 1 pkt.</w:t>
            </w:r>
          </w:p>
          <w:p w:rsidR="00683A9F" w:rsidRDefault="00F76287" w:rsidP="00F76287">
            <w:pPr>
              <w:pStyle w:val="Bezodstpw"/>
              <w:keepNext/>
              <w:jc w:val="center"/>
              <w:rPr>
                <w:rFonts w:ascii="Arial Narrow" w:hAnsi="Arial Narrow" w:cs="Times New Roman"/>
                <w:sz w:val="20"/>
                <w:szCs w:val="20"/>
              </w:rPr>
            </w:pPr>
            <w:r>
              <w:rPr>
                <w:rFonts w:ascii="Arial Narrow" w:hAnsi="Arial Narrow" w:cs="Times New Roman"/>
                <w:sz w:val="16"/>
                <w:szCs w:val="16"/>
              </w:rPr>
              <w:t>Czytelność opisu na opakowaniu – 0 pkt. lub 1 pkt.</w:t>
            </w:r>
          </w:p>
        </w:tc>
        <w:tc>
          <w:tcPr>
            <w:tcW w:w="709" w:type="dxa"/>
            <w:vAlign w:val="center"/>
          </w:tcPr>
          <w:p w:rsidR="00683A9F" w:rsidRDefault="00683A9F" w:rsidP="00683A9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992"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850" w:type="dxa"/>
            <w:vAlign w:val="center"/>
          </w:tcPr>
          <w:p w:rsidR="00683A9F" w:rsidRDefault="00683A9F" w:rsidP="00683A9F">
            <w:pPr>
              <w:pStyle w:val="Bezodstpw"/>
              <w:keepNext/>
              <w:jc w:val="center"/>
              <w:rPr>
                <w:rFonts w:ascii="Arial Narrow" w:hAnsi="Arial Narrow" w:cs="Times New Roman"/>
                <w:sz w:val="20"/>
                <w:szCs w:val="20"/>
              </w:rPr>
            </w:pPr>
            <w:r>
              <w:rPr>
                <w:rFonts w:ascii="Arial Narrow" w:hAnsi="Arial Narrow" w:cs="Times New Roman"/>
                <w:sz w:val="20"/>
                <w:szCs w:val="20"/>
              </w:rPr>
              <w:t>500000</w:t>
            </w:r>
          </w:p>
        </w:tc>
        <w:tc>
          <w:tcPr>
            <w:tcW w:w="1701"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851" w:type="dxa"/>
            <w:vAlign w:val="center"/>
          </w:tcPr>
          <w:p w:rsidR="00683A9F" w:rsidRPr="003E2C97" w:rsidRDefault="00683A9F" w:rsidP="00683A9F">
            <w:pPr>
              <w:pStyle w:val="Bezodstpw"/>
              <w:jc w:val="center"/>
              <w:rPr>
                <w:rFonts w:ascii="Arial Narrow" w:hAnsi="Arial Narrow" w:cs="Times New Roman"/>
                <w:sz w:val="20"/>
                <w:szCs w:val="20"/>
              </w:rPr>
            </w:pPr>
          </w:p>
        </w:tc>
        <w:tc>
          <w:tcPr>
            <w:tcW w:w="1276" w:type="dxa"/>
            <w:vAlign w:val="center"/>
          </w:tcPr>
          <w:p w:rsidR="00683A9F" w:rsidRPr="003E2C97" w:rsidRDefault="00683A9F" w:rsidP="00683A9F">
            <w:pPr>
              <w:pStyle w:val="Bezodstpw"/>
              <w:jc w:val="center"/>
              <w:rPr>
                <w:rFonts w:ascii="Arial Narrow" w:hAnsi="Arial Narrow" w:cs="Times New Roman"/>
                <w:sz w:val="20"/>
                <w:szCs w:val="20"/>
              </w:rPr>
            </w:pPr>
          </w:p>
        </w:tc>
        <w:tc>
          <w:tcPr>
            <w:tcW w:w="1842" w:type="dxa"/>
            <w:vAlign w:val="center"/>
          </w:tcPr>
          <w:p w:rsidR="00683A9F" w:rsidRPr="003E2C97" w:rsidRDefault="00683A9F" w:rsidP="00683A9F">
            <w:pPr>
              <w:pStyle w:val="Bezodstpw"/>
              <w:jc w:val="center"/>
              <w:rPr>
                <w:rFonts w:ascii="Arial Narrow" w:hAnsi="Arial Narrow" w:cs="Times New Roman"/>
                <w:sz w:val="20"/>
                <w:szCs w:val="20"/>
              </w:rPr>
            </w:pPr>
          </w:p>
        </w:tc>
      </w:tr>
      <w:tr w:rsidR="00683A9F" w:rsidRPr="003E2C97" w:rsidTr="00683A9F">
        <w:tc>
          <w:tcPr>
            <w:tcW w:w="709" w:type="dxa"/>
            <w:vAlign w:val="center"/>
          </w:tcPr>
          <w:p w:rsidR="00683A9F" w:rsidRPr="003E2C97" w:rsidRDefault="00683A9F" w:rsidP="002576FB">
            <w:pPr>
              <w:pStyle w:val="Akapitzlist"/>
              <w:numPr>
                <w:ilvl w:val="0"/>
                <w:numId w:val="90"/>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683A9F" w:rsidRPr="00683A9F" w:rsidRDefault="00683A9F" w:rsidP="00683A9F">
            <w:pPr>
              <w:jc w:val="both"/>
              <w:rPr>
                <w:rFonts w:ascii="Arial Narrow" w:hAnsi="Arial Narrow" w:cs="Arial"/>
                <w:sz w:val="20"/>
                <w:szCs w:val="20"/>
              </w:rPr>
            </w:pPr>
            <w:r w:rsidRPr="00683A9F">
              <w:rPr>
                <w:rFonts w:ascii="Arial Narrow" w:hAnsi="Arial Narrow" w:cs="Arial"/>
                <w:sz w:val="20"/>
                <w:szCs w:val="20"/>
              </w:rPr>
              <w:t xml:space="preserve">Strzykawka jednorazowa dwuczęściowa o pojemności 20 ml, rozszerzona do 24 ml, typu </w:t>
            </w:r>
            <w:proofErr w:type="spellStart"/>
            <w:r w:rsidRPr="00683A9F">
              <w:rPr>
                <w:rFonts w:ascii="Arial Narrow" w:hAnsi="Arial Narrow" w:cs="Arial"/>
                <w:sz w:val="20"/>
                <w:szCs w:val="20"/>
              </w:rPr>
              <w:t>Luer</w:t>
            </w:r>
            <w:proofErr w:type="spellEnd"/>
            <w:r w:rsidRPr="00683A9F">
              <w:rPr>
                <w:rFonts w:ascii="Arial Narrow" w:hAnsi="Arial Narrow" w:cs="Arial"/>
                <w:sz w:val="20"/>
                <w:szCs w:val="20"/>
              </w:rPr>
              <w:t xml:space="preserve">, , z tłokiem w kolorze kontrastującym, wyraźna czytelna skala, oznaczona co 1 ml z cyfrą tłoczoną co 5 ml, rondo tłoka ściśle przylegające do ścian strzykawki o płynnym przesuwie, szczelna, przeźroczysta. Jałowa z widoczną datą ważności na opakowaniu. Pakowana pojedynczo w opakowaniach zbiorczych. </w:t>
            </w:r>
          </w:p>
        </w:tc>
        <w:tc>
          <w:tcPr>
            <w:tcW w:w="1984"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2410" w:type="dxa"/>
            <w:vAlign w:val="center"/>
          </w:tcPr>
          <w:p w:rsidR="00F76287" w:rsidRDefault="00F76287" w:rsidP="00F76287">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 xml:space="preserve">Płynność przesuwu tłoka – 0 pkt. lub </w:t>
            </w:r>
            <w:r w:rsidR="000D0233">
              <w:rPr>
                <w:rFonts w:ascii="Arial Narrow" w:hAnsi="Arial Narrow" w:cs="Times New Roman"/>
                <w:sz w:val="16"/>
                <w:szCs w:val="16"/>
              </w:rPr>
              <w:t>3</w:t>
            </w:r>
            <w:r>
              <w:rPr>
                <w:rFonts w:ascii="Arial Narrow" w:hAnsi="Arial Narrow" w:cs="Times New Roman"/>
                <w:sz w:val="16"/>
                <w:szCs w:val="16"/>
              </w:rPr>
              <w:t xml:space="preserve">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 xml:space="preserve">Szczelność strzykawki – 0 pkt. lub </w:t>
            </w:r>
            <w:r w:rsidR="000D0233">
              <w:rPr>
                <w:rFonts w:ascii="Arial Narrow" w:hAnsi="Arial Narrow" w:cs="Times New Roman"/>
                <w:sz w:val="16"/>
                <w:szCs w:val="16"/>
              </w:rPr>
              <w:t>3</w:t>
            </w:r>
            <w:r>
              <w:rPr>
                <w:rFonts w:ascii="Arial Narrow" w:hAnsi="Arial Narrow" w:cs="Times New Roman"/>
                <w:sz w:val="16"/>
                <w:szCs w:val="16"/>
              </w:rPr>
              <w:t xml:space="preserve">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i łatwość otwierania – 0 pkt. lub 1 pkt.</w:t>
            </w:r>
          </w:p>
          <w:p w:rsidR="00683A9F" w:rsidRDefault="00F76287" w:rsidP="00F76287">
            <w:pPr>
              <w:pStyle w:val="Bezodstpw"/>
              <w:keepNext/>
              <w:jc w:val="center"/>
              <w:rPr>
                <w:rFonts w:ascii="Arial Narrow" w:hAnsi="Arial Narrow" w:cs="Times New Roman"/>
                <w:sz w:val="20"/>
                <w:szCs w:val="20"/>
              </w:rPr>
            </w:pPr>
            <w:r>
              <w:rPr>
                <w:rFonts w:ascii="Arial Narrow" w:hAnsi="Arial Narrow" w:cs="Times New Roman"/>
                <w:sz w:val="16"/>
                <w:szCs w:val="16"/>
              </w:rPr>
              <w:t>Czytelność opisu na opakowaniu – 0 pkt. lub 1 pkt.</w:t>
            </w:r>
          </w:p>
        </w:tc>
        <w:tc>
          <w:tcPr>
            <w:tcW w:w="709" w:type="dxa"/>
            <w:vAlign w:val="center"/>
          </w:tcPr>
          <w:p w:rsidR="00683A9F" w:rsidRDefault="00683A9F" w:rsidP="00683A9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992"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850" w:type="dxa"/>
            <w:vAlign w:val="center"/>
          </w:tcPr>
          <w:p w:rsidR="00683A9F" w:rsidRDefault="00683A9F" w:rsidP="00683A9F">
            <w:pPr>
              <w:pStyle w:val="Bezodstpw"/>
              <w:keepNext/>
              <w:jc w:val="center"/>
              <w:rPr>
                <w:rFonts w:ascii="Arial Narrow" w:hAnsi="Arial Narrow" w:cs="Times New Roman"/>
                <w:sz w:val="20"/>
                <w:szCs w:val="20"/>
              </w:rPr>
            </w:pPr>
            <w:r>
              <w:rPr>
                <w:rFonts w:ascii="Arial Narrow" w:hAnsi="Arial Narrow" w:cs="Times New Roman"/>
                <w:sz w:val="20"/>
                <w:szCs w:val="20"/>
              </w:rPr>
              <w:t>300000</w:t>
            </w:r>
          </w:p>
        </w:tc>
        <w:tc>
          <w:tcPr>
            <w:tcW w:w="1701"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851" w:type="dxa"/>
            <w:vAlign w:val="center"/>
          </w:tcPr>
          <w:p w:rsidR="00683A9F" w:rsidRPr="003E2C97" w:rsidRDefault="00683A9F" w:rsidP="00683A9F">
            <w:pPr>
              <w:pStyle w:val="Bezodstpw"/>
              <w:jc w:val="center"/>
              <w:rPr>
                <w:rFonts w:ascii="Arial Narrow" w:hAnsi="Arial Narrow" w:cs="Times New Roman"/>
                <w:sz w:val="20"/>
                <w:szCs w:val="20"/>
              </w:rPr>
            </w:pPr>
          </w:p>
        </w:tc>
        <w:tc>
          <w:tcPr>
            <w:tcW w:w="1276" w:type="dxa"/>
            <w:vAlign w:val="center"/>
          </w:tcPr>
          <w:p w:rsidR="00683A9F" w:rsidRPr="003E2C97" w:rsidRDefault="00683A9F" w:rsidP="00683A9F">
            <w:pPr>
              <w:pStyle w:val="Bezodstpw"/>
              <w:jc w:val="center"/>
              <w:rPr>
                <w:rFonts w:ascii="Arial Narrow" w:hAnsi="Arial Narrow" w:cs="Times New Roman"/>
                <w:sz w:val="20"/>
                <w:szCs w:val="20"/>
              </w:rPr>
            </w:pPr>
          </w:p>
        </w:tc>
        <w:tc>
          <w:tcPr>
            <w:tcW w:w="1842" w:type="dxa"/>
            <w:vAlign w:val="center"/>
          </w:tcPr>
          <w:p w:rsidR="00683A9F" w:rsidRPr="003E2C97" w:rsidRDefault="00683A9F" w:rsidP="00683A9F">
            <w:pPr>
              <w:pStyle w:val="Bezodstpw"/>
              <w:jc w:val="center"/>
              <w:rPr>
                <w:rFonts w:ascii="Arial Narrow" w:hAnsi="Arial Narrow" w:cs="Times New Roman"/>
                <w:sz w:val="20"/>
                <w:szCs w:val="20"/>
              </w:rPr>
            </w:pPr>
          </w:p>
        </w:tc>
      </w:tr>
      <w:tr w:rsidR="00683A9F" w:rsidRPr="003E2C97" w:rsidTr="00683A9F">
        <w:tc>
          <w:tcPr>
            <w:tcW w:w="709" w:type="dxa"/>
            <w:vAlign w:val="center"/>
          </w:tcPr>
          <w:p w:rsidR="00683A9F" w:rsidRPr="003E2C97" w:rsidRDefault="00683A9F" w:rsidP="002576FB">
            <w:pPr>
              <w:pStyle w:val="Akapitzlist"/>
              <w:numPr>
                <w:ilvl w:val="0"/>
                <w:numId w:val="90"/>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683A9F" w:rsidRPr="00683A9F" w:rsidRDefault="00683A9F" w:rsidP="00683A9F">
            <w:pPr>
              <w:jc w:val="both"/>
              <w:rPr>
                <w:rFonts w:ascii="Arial Narrow" w:hAnsi="Arial Narrow"/>
                <w:sz w:val="20"/>
                <w:szCs w:val="20"/>
              </w:rPr>
            </w:pPr>
            <w:r w:rsidRPr="00683A9F">
              <w:rPr>
                <w:rFonts w:ascii="Arial Narrow" w:hAnsi="Arial Narrow" w:cs="Arial"/>
                <w:sz w:val="20"/>
                <w:szCs w:val="20"/>
              </w:rPr>
              <w:t xml:space="preserve">Strzykawka jednorazowa do tuberkuliny 1 ml z nakładaną igłą 0,45 mm x 10-13 mm, typu </w:t>
            </w:r>
            <w:proofErr w:type="spellStart"/>
            <w:r w:rsidRPr="00683A9F">
              <w:rPr>
                <w:rFonts w:ascii="Arial Narrow" w:hAnsi="Arial Narrow" w:cs="Arial"/>
                <w:sz w:val="20"/>
                <w:szCs w:val="20"/>
              </w:rPr>
              <w:t>Luer</w:t>
            </w:r>
            <w:proofErr w:type="spellEnd"/>
            <w:r w:rsidRPr="00683A9F">
              <w:rPr>
                <w:rFonts w:ascii="Arial Narrow" w:hAnsi="Arial Narrow" w:cs="Arial"/>
                <w:sz w:val="20"/>
                <w:szCs w:val="20"/>
              </w:rPr>
              <w:t xml:space="preserve">, wyraźna czytelna skala co 0,01 ml, rondo tłoka ściśle przylegające do ścian strzykawki o płynnym przesuwie, z uszczelką nie zawierającą lateksu, szczelna, przeźroczysta. Pakowana jałowo z igłą, z widoczną datą ważności na pojedynczych opakowaniach. </w:t>
            </w:r>
          </w:p>
        </w:tc>
        <w:tc>
          <w:tcPr>
            <w:tcW w:w="1984"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2410" w:type="dxa"/>
            <w:vAlign w:val="center"/>
          </w:tcPr>
          <w:p w:rsidR="00F76287" w:rsidRDefault="00F76287" w:rsidP="00F76287">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pkt. lub 1,5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Płynność przesuwu tłoka – 0 pkt. lub 1,5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Szczelność strzykawki – 0 pkt. lub 1,5pkt.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Działanie blokady zapobiegającej wysuwaniu tłoka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i łatwość otwierania – 0 pkt. lub 1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Czytelność opisu na opakowaniu – 0 pkt. lub 1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Ostrość igły – 0 pkt. lub 1.5 pkt.</w:t>
            </w:r>
          </w:p>
          <w:p w:rsidR="00683A9F" w:rsidRDefault="00F76287" w:rsidP="00F76287">
            <w:pPr>
              <w:pStyle w:val="Bezodstpw"/>
              <w:keepNext/>
              <w:jc w:val="center"/>
              <w:rPr>
                <w:rFonts w:ascii="Arial Narrow" w:hAnsi="Arial Narrow" w:cs="Times New Roman"/>
                <w:sz w:val="20"/>
                <w:szCs w:val="20"/>
              </w:rPr>
            </w:pPr>
            <w:r>
              <w:rPr>
                <w:rFonts w:ascii="Arial Narrow" w:hAnsi="Arial Narrow" w:cs="Times New Roman"/>
                <w:sz w:val="16"/>
                <w:szCs w:val="16"/>
              </w:rPr>
              <w:t>Kompatybilność połączenia z igłą – 0 pkt. lub 1,5 pkt.</w:t>
            </w:r>
          </w:p>
        </w:tc>
        <w:tc>
          <w:tcPr>
            <w:tcW w:w="709" w:type="dxa"/>
            <w:vAlign w:val="center"/>
          </w:tcPr>
          <w:p w:rsidR="00683A9F" w:rsidRDefault="00683A9F" w:rsidP="00683A9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992"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850" w:type="dxa"/>
            <w:vAlign w:val="center"/>
          </w:tcPr>
          <w:p w:rsidR="00683A9F" w:rsidRDefault="00683A9F" w:rsidP="00683A9F">
            <w:pPr>
              <w:pStyle w:val="Bezodstpw"/>
              <w:keepNext/>
              <w:jc w:val="center"/>
              <w:rPr>
                <w:rFonts w:ascii="Arial Narrow" w:hAnsi="Arial Narrow" w:cs="Times New Roman"/>
                <w:sz w:val="20"/>
                <w:szCs w:val="20"/>
              </w:rPr>
            </w:pPr>
            <w:r>
              <w:rPr>
                <w:rFonts w:ascii="Arial Narrow" w:hAnsi="Arial Narrow" w:cs="Times New Roman"/>
                <w:sz w:val="20"/>
                <w:szCs w:val="20"/>
              </w:rPr>
              <w:t>90000</w:t>
            </w:r>
          </w:p>
        </w:tc>
        <w:tc>
          <w:tcPr>
            <w:tcW w:w="1701" w:type="dxa"/>
            <w:vAlign w:val="center"/>
          </w:tcPr>
          <w:p w:rsidR="00683A9F" w:rsidRPr="003E2C97" w:rsidRDefault="00683A9F" w:rsidP="00683A9F">
            <w:pPr>
              <w:pStyle w:val="Bezodstpw"/>
              <w:keepNext/>
              <w:jc w:val="center"/>
              <w:rPr>
                <w:rFonts w:ascii="Arial Narrow" w:hAnsi="Arial Narrow" w:cs="Times New Roman"/>
                <w:sz w:val="20"/>
                <w:szCs w:val="20"/>
              </w:rPr>
            </w:pPr>
          </w:p>
        </w:tc>
        <w:tc>
          <w:tcPr>
            <w:tcW w:w="851" w:type="dxa"/>
            <w:vAlign w:val="center"/>
          </w:tcPr>
          <w:p w:rsidR="00683A9F" w:rsidRPr="003E2C97" w:rsidRDefault="00683A9F" w:rsidP="00683A9F">
            <w:pPr>
              <w:pStyle w:val="Bezodstpw"/>
              <w:jc w:val="center"/>
              <w:rPr>
                <w:rFonts w:ascii="Arial Narrow" w:hAnsi="Arial Narrow" w:cs="Times New Roman"/>
                <w:sz w:val="20"/>
                <w:szCs w:val="20"/>
              </w:rPr>
            </w:pPr>
          </w:p>
        </w:tc>
        <w:tc>
          <w:tcPr>
            <w:tcW w:w="1276" w:type="dxa"/>
            <w:vAlign w:val="center"/>
          </w:tcPr>
          <w:p w:rsidR="00683A9F" w:rsidRPr="003E2C97" w:rsidRDefault="00683A9F" w:rsidP="00683A9F">
            <w:pPr>
              <w:pStyle w:val="Bezodstpw"/>
              <w:jc w:val="center"/>
              <w:rPr>
                <w:rFonts w:ascii="Arial Narrow" w:hAnsi="Arial Narrow" w:cs="Times New Roman"/>
                <w:sz w:val="20"/>
                <w:szCs w:val="20"/>
              </w:rPr>
            </w:pPr>
          </w:p>
        </w:tc>
        <w:tc>
          <w:tcPr>
            <w:tcW w:w="1842" w:type="dxa"/>
            <w:vAlign w:val="center"/>
          </w:tcPr>
          <w:p w:rsidR="00683A9F" w:rsidRPr="003E2C97" w:rsidRDefault="00683A9F" w:rsidP="00683A9F">
            <w:pPr>
              <w:pStyle w:val="Bezodstpw"/>
              <w:jc w:val="center"/>
              <w:rPr>
                <w:rFonts w:ascii="Arial Narrow" w:hAnsi="Arial Narrow" w:cs="Times New Roman"/>
                <w:sz w:val="20"/>
                <w:szCs w:val="20"/>
              </w:rPr>
            </w:pPr>
          </w:p>
        </w:tc>
      </w:tr>
      <w:tr w:rsidR="00DE401E" w:rsidRPr="003E2C97" w:rsidTr="00683A9F">
        <w:tc>
          <w:tcPr>
            <w:tcW w:w="709" w:type="dxa"/>
            <w:vAlign w:val="center"/>
          </w:tcPr>
          <w:p w:rsidR="00DE401E" w:rsidRPr="003E2C97" w:rsidRDefault="00DE401E" w:rsidP="002576FB">
            <w:pPr>
              <w:pStyle w:val="Akapitzlist"/>
              <w:numPr>
                <w:ilvl w:val="0"/>
                <w:numId w:val="90"/>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vAlign w:val="center"/>
          </w:tcPr>
          <w:p w:rsidR="00DE401E" w:rsidRDefault="00683A9F" w:rsidP="00F76287">
            <w:pPr>
              <w:pStyle w:val="Tekstpodstawowy"/>
              <w:snapToGrid w:val="0"/>
              <w:jc w:val="both"/>
              <w:rPr>
                <w:rFonts w:ascii="Arial Narrow" w:hAnsi="Arial Narrow"/>
                <w:sz w:val="20"/>
              </w:rPr>
            </w:pPr>
            <w:r>
              <w:rPr>
                <w:rFonts w:ascii="Arial Narrow" w:hAnsi="Arial Narrow"/>
                <w:sz w:val="20"/>
              </w:rPr>
              <w:t xml:space="preserve">Strzykawka jednorazowa trzyczęściowa bursztynowa do podawania leków światłoczułych o pojemności 20 ml typu </w:t>
            </w:r>
            <w:proofErr w:type="spellStart"/>
            <w:r>
              <w:rPr>
                <w:rFonts w:ascii="Arial Narrow" w:hAnsi="Arial Narrow"/>
                <w:sz w:val="20"/>
              </w:rPr>
              <w:t>Luer</w:t>
            </w:r>
            <w:proofErr w:type="spellEnd"/>
            <w:r>
              <w:rPr>
                <w:rFonts w:ascii="Arial Narrow" w:hAnsi="Arial Narrow"/>
                <w:sz w:val="20"/>
              </w:rPr>
              <w:t xml:space="preserve">-Lock z czytelną skalą oznaczoną co 1 ml, z cyfrą tłoczoną co 10 ml rondo tłoka ściśle przylegające do ścian strzykawki o płynnym przesuwie z uszczelką nie zawierającą lateksu zabezpieczone przed wysuwaniem. Jałowa z widoczną datą ważności </w:t>
            </w:r>
            <w:r>
              <w:rPr>
                <w:rFonts w:ascii="Arial Narrow" w:hAnsi="Arial Narrow"/>
                <w:sz w:val="20"/>
              </w:rPr>
              <w:lastRenderedPageBreak/>
              <w:t>na opakowaniu. Logo producenta na cylindrze Pakowana pojedynczo w opakowaniach zbiorczych.</w:t>
            </w:r>
          </w:p>
        </w:tc>
        <w:tc>
          <w:tcPr>
            <w:tcW w:w="1984" w:type="dxa"/>
            <w:vAlign w:val="center"/>
          </w:tcPr>
          <w:p w:rsidR="00DE401E" w:rsidRPr="003E2C97" w:rsidRDefault="00DE401E" w:rsidP="00683A9F">
            <w:pPr>
              <w:pStyle w:val="Bezodstpw"/>
              <w:keepNext/>
              <w:jc w:val="center"/>
              <w:rPr>
                <w:rFonts w:ascii="Arial Narrow" w:hAnsi="Arial Narrow" w:cs="Times New Roman"/>
                <w:sz w:val="20"/>
                <w:szCs w:val="20"/>
              </w:rPr>
            </w:pPr>
          </w:p>
        </w:tc>
        <w:tc>
          <w:tcPr>
            <w:tcW w:w="2410" w:type="dxa"/>
            <w:vAlign w:val="center"/>
          </w:tcPr>
          <w:p w:rsidR="00F76287" w:rsidRDefault="00F76287" w:rsidP="00F76287">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Płynność przesuwu tłoka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Szczelność strzykawki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Działanie blokady zapobiegającej wysuwaniu tłoka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i łatwość otwierania – 0 pkt. lub 1 pkt.</w:t>
            </w:r>
          </w:p>
          <w:p w:rsidR="00DE401E" w:rsidRDefault="00F76287" w:rsidP="00F76287">
            <w:pPr>
              <w:pStyle w:val="Bezodstpw"/>
              <w:keepNext/>
              <w:jc w:val="center"/>
              <w:rPr>
                <w:rFonts w:ascii="Arial Narrow" w:hAnsi="Arial Narrow" w:cs="Times New Roman"/>
                <w:sz w:val="20"/>
                <w:szCs w:val="20"/>
              </w:rPr>
            </w:pPr>
            <w:r>
              <w:rPr>
                <w:rFonts w:ascii="Arial Narrow" w:hAnsi="Arial Narrow" w:cs="Times New Roman"/>
                <w:sz w:val="16"/>
                <w:szCs w:val="16"/>
              </w:rPr>
              <w:t>Czytelność opisu na opakowaniu – 0 pkt. lub 1 pkt.</w:t>
            </w:r>
          </w:p>
        </w:tc>
        <w:tc>
          <w:tcPr>
            <w:tcW w:w="709" w:type="dxa"/>
            <w:vAlign w:val="center"/>
          </w:tcPr>
          <w:p w:rsidR="00DE401E" w:rsidRDefault="00683A9F" w:rsidP="00683A9F">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992" w:type="dxa"/>
            <w:vAlign w:val="center"/>
          </w:tcPr>
          <w:p w:rsidR="00DE401E" w:rsidRPr="003E2C97" w:rsidRDefault="00DE401E" w:rsidP="00683A9F">
            <w:pPr>
              <w:pStyle w:val="Bezodstpw"/>
              <w:keepNext/>
              <w:jc w:val="center"/>
              <w:rPr>
                <w:rFonts w:ascii="Arial Narrow" w:hAnsi="Arial Narrow" w:cs="Times New Roman"/>
                <w:sz w:val="20"/>
                <w:szCs w:val="20"/>
              </w:rPr>
            </w:pPr>
          </w:p>
        </w:tc>
        <w:tc>
          <w:tcPr>
            <w:tcW w:w="850" w:type="dxa"/>
            <w:vAlign w:val="center"/>
          </w:tcPr>
          <w:p w:rsidR="00DE401E" w:rsidRDefault="00683A9F" w:rsidP="00683A9F">
            <w:pPr>
              <w:pStyle w:val="Bezodstpw"/>
              <w:keepNext/>
              <w:jc w:val="center"/>
              <w:rPr>
                <w:rFonts w:ascii="Arial Narrow" w:hAnsi="Arial Narrow" w:cs="Times New Roman"/>
                <w:sz w:val="20"/>
                <w:szCs w:val="20"/>
              </w:rPr>
            </w:pPr>
            <w:r>
              <w:rPr>
                <w:rFonts w:ascii="Arial Narrow" w:hAnsi="Arial Narrow" w:cs="Times New Roman"/>
                <w:sz w:val="20"/>
                <w:szCs w:val="20"/>
              </w:rPr>
              <w:t>1000</w:t>
            </w:r>
          </w:p>
        </w:tc>
        <w:tc>
          <w:tcPr>
            <w:tcW w:w="1701" w:type="dxa"/>
            <w:vAlign w:val="center"/>
          </w:tcPr>
          <w:p w:rsidR="00DE401E" w:rsidRPr="003E2C97" w:rsidRDefault="00DE401E" w:rsidP="00683A9F">
            <w:pPr>
              <w:pStyle w:val="Bezodstpw"/>
              <w:keepNext/>
              <w:jc w:val="center"/>
              <w:rPr>
                <w:rFonts w:ascii="Arial Narrow" w:hAnsi="Arial Narrow" w:cs="Times New Roman"/>
                <w:sz w:val="20"/>
                <w:szCs w:val="20"/>
              </w:rPr>
            </w:pPr>
          </w:p>
        </w:tc>
        <w:tc>
          <w:tcPr>
            <w:tcW w:w="851" w:type="dxa"/>
            <w:vAlign w:val="center"/>
          </w:tcPr>
          <w:p w:rsidR="00DE401E" w:rsidRPr="003E2C97" w:rsidRDefault="00DE401E" w:rsidP="00683A9F">
            <w:pPr>
              <w:pStyle w:val="Bezodstpw"/>
              <w:jc w:val="center"/>
              <w:rPr>
                <w:rFonts w:ascii="Arial Narrow" w:hAnsi="Arial Narrow" w:cs="Times New Roman"/>
                <w:sz w:val="20"/>
                <w:szCs w:val="20"/>
              </w:rPr>
            </w:pPr>
          </w:p>
        </w:tc>
        <w:tc>
          <w:tcPr>
            <w:tcW w:w="1276" w:type="dxa"/>
            <w:vAlign w:val="center"/>
          </w:tcPr>
          <w:p w:rsidR="00DE401E" w:rsidRPr="003E2C97" w:rsidRDefault="00DE401E" w:rsidP="00683A9F">
            <w:pPr>
              <w:pStyle w:val="Bezodstpw"/>
              <w:jc w:val="center"/>
              <w:rPr>
                <w:rFonts w:ascii="Arial Narrow" w:hAnsi="Arial Narrow" w:cs="Times New Roman"/>
                <w:sz w:val="20"/>
                <w:szCs w:val="20"/>
              </w:rPr>
            </w:pPr>
          </w:p>
        </w:tc>
        <w:tc>
          <w:tcPr>
            <w:tcW w:w="1842" w:type="dxa"/>
            <w:vAlign w:val="center"/>
          </w:tcPr>
          <w:p w:rsidR="00DE401E" w:rsidRPr="003E2C97" w:rsidRDefault="00DE401E" w:rsidP="00683A9F">
            <w:pPr>
              <w:pStyle w:val="Bezodstpw"/>
              <w:jc w:val="center"/>
              <w:rPr>
                <w:rFonts w:ascii="Arial Narrow" w:hAnsi="Arial Narrow" w:cs="Times New Roman"/>
                <w:sz w:val="20"/>
                <w:szCs w:val="20"/>
              </w:rPr>
            </w:pPr>
          </w:p>
        </w:tc>
      </w:tr>
      <w:tr w:rsidR="00F34B05" w:rsidRPr="003E2C97" w:rsidTr="00B21495">
        <w:tc>
          <w:tcPr>
            <w:tcW w:w="709" w:type="dxa"/>
            <w:vAlign w:val="center"/>
          </w:tcPr>
          <w:p w:rsidR="00F34B05" w:rsidRPr="003E2C97" w:rsidRDefault="00F34B05" w:rsidP="002576FB">
            <w:pPr>
              <w:pStyle w:val="Akapitzlist"/>
              <w:numPr>
                <w:ilvl w:val="0"/>
                <w:numId w:val="90"/>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F34B05" w:rsidRPr="00683A9F" w:rsidRDefault="00F34B05" w:rsidP="00F76287">
            <w:pPr>
              <w:jc w:val="both"/>
              <w:rPr>
                <w:rFonts w:ascii="Arial Narrow" w:hAnsi="Arial Narrow"/>
                <w:sz w:val="20"/>
                <w:szCs w:val="20"/>
              </w:rPr>
            </w:pPr>
            <w:r w:rsidRPr="00683A9F">
              <w:rPr>
                <w:rFonts w:ascii="Arial Narrow" w:hAnsi="Arial Narrow"/>
                <w:sz w:val="20"/>
                <w:szCs w:val="20"/>
              </w:rPr>
              <w:t xml:space="preserve">Strzykawka jednorazowa trzyczęściowa, bursztynowa do podawania leków światłoczułych, o pojemności 50 ml (60 ml), typu </w:t>
            </w:r>
            <w:proofErr w:type="spellStart"/>
            <w:r w:rsidRPr="00683A9F">
              <w:rPr>
                <w:rFonts w:ascii="Arial Narrow" w:hAnsi="Arial Narrow"/>
                <w:sz w:val="20"/>
                <w:szCs w:val="20"/>
              </w:rPr>
              <w:t>Luer</w:t>
            </w:r>
            <w:proofErr w:type="spellEnd"/>
            <w:r w:rsidRPr="00683A9F">
              <w:rPr>
                <w:rFonts w:ascii="Arial Narrow" w:hAnsi="Arial Narrow"/>
                <w:sz w:val="20"/>
                <w:szCs w:val="20"/>
              </w:rPr>
              <w:t xml:space="preserve"> – Lock, z czytelną skalą, oznaczoną co 1 ml z cyfrą tłoczoną co 10 ml, rondo tłoka ściśle przylegające do ścian strzykawki o płynnym przesuwie, z uszczelką nie zawierającą lateksu, zabezpieczone przed wysuwaniem. Jałowa z widoczną datą ważności na opakowaniu. Logo producenta na cylindrze. Pakowana pojedynczo w opakowaniach zbiorczych.</w:t>
            </w:r>
          </w:p>
        </w:tc>
        <w:tc>
          <w:tcPr>
            <w:tcW w:w="1984" w:type="dxa"/>
            <w:vAlign w:val="center"/>
          </w:tcPr>
          <w:p w:rsidR="00F34B05" w:rsidRPr="00683A9F" w:rsidRDefault="00F34B05" w:rsidP="00F34B05">
            <w:pPr>
              <w:pStyle w:val="Bezodstpw"/>
              <w:keepNext/>
              <w:jc w:val="center"/>
              <w:rPr>
                <w:rFonts w:ascii="Arial Narrow" w:hAnsi="Arial Narrow" w:cs="Times New Roman"/>
                <w:sz w:val="20"/>
                <w:szCs w:val="20"/>
              </w:rPr>
            </w:pPr>
          </w:p>
        </w:tc>
        <w:tc>
          <w:tcPr>
            <w:tcW w:w="2410" w:type="dxa"/>
            <w:vAlign w:val="center"/>
          </w:tcPr>
          <w:p w:rsidR="00F76287" w:rsidRDefault="00F76287" w:rsidP="00F76287">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Płynność przesuwu tłoka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Szczelność strzykawki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Działanie blokady zapobiegającej wysuwaniu tłoka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i łatwość otwierania – 0 pkt. lub 1 pkt.</w:t>
            </w:r>
          </w:p>
          <w:p w:rsidR="00F34B05" w:rsidRPr="00683A9F" w:rsidRDefault="00F76287" w:rsidP="00F76287">
            <w:pPr>
              <w:pStyle w:val="Bezodstpw"/>
              <w:keepNext/>
              <w:jc w:val="center"/>
              <w:rPr>
                <w:rFonts w:ascii="Arial Narrow" w:hAnsi="Arial Narrow" w:cs="Times New Roman"/>
                <w:sz w:val="20"/>
                <w:szCs w:val="20"/>
              </w:rPr>
            </w:pPr>
            <w:r>
              <w:rPr>
                <w:rFonts w:ascii="Arial Narrow" w:hAnsi="Arial Narrow" w:cs="Times New Roman"/>
                <w:sz w:val="16"/>
                <w:szCs w:val="16"/>
              </w:rPr>
              <w:t>Czytelność opisu na opakowaniu – 0 pkt. lub 1 pkt.</w:t>
            </w:r>
          </w:p>
        </w:tc>
        <w:tc>
          <w:tcPr>
            <w:tcW w:w="709" w:type="dxa"/>
            <w:vAlign w:val="center"/>
          </w:tcPr>
          <w:p w:rsidR="00F34B05" w:rsidRDefault="00F34B05" w:rsidP="00F34B05">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992" w:type="dxa"/>
            <w:vAlign w:val="center"/>
          </w:tcPr>
          <w:p w:rsidR="00F34B05" w:rsidRPr="003E2C97" w:rsidRDefault="00F34B05" w:rsidP="00F34B05">
            <w:pPr>
              <w:pStyle w:val="Bezodstpw"/>
              <w:keepNext/>
              <w:jc w:val="center"/>
              <w:rPr>
                <w:rFonts w:ascii="Arial Narrow" w:hAnsi="Arial Narrow" w:cs="Times New Roman"/>
                <w:sz w:val="20"/>
                <w:szCs w:val="20"/>
              </w:rPr>
            </w:pPr>
          </w:p>
        </w:tc>
        <w:tc>
          <w:tcPr>
            <w:tcW w:w="850" w:type="dxa"/>
            <w:vAlign w:val="center"/>
          </w:tcPr>
          <w:p w:rsidR="00F34B05" w:rsidRDefault="00F34B05" w:rsidP="00F34B05">
            <w:pPr>
              <w:pStyle w:val="Bezodstpw"/>
              <w:keepNext/>
              <w:jc w:val="center"/>
              <w:rPr>
                <w:rFonts w:ascii="Arial Narrow" w:hAnsi="Arial Narrow" w:cs="Times New Roman"/>
                <w:sz w:val="20"/>
                <w:szCs w:val="20"/>
              </w:rPr>
            </w:pPr>
            <w:r>
              <w:rPr>
                <w:rFonts w:ascii="Arial Narrow" w:hAnsi="Arial Narrow" w:cs="Times New Roman"/>
                <w:sz w:val="20"/>
                <w:szCs w:val="20"/>
              </w:rPr>
              <w:t>20000</w:t>
            </w:r>
          </w:p>
        </w:tc>
        <w:tc>
          <w:tcPr>
            <w:tcW w:w="1701" w:type="dxa"/>
            <w:vAlign w:val="center"/>
          </w:tcPr>
          <w:p w:rsidR="00F34B05" w:rsidRPr="00683A9F" w:rsidRDefault="00F34B05" w:rsidP="00F34B05">
            <w:pPr>
              <w:pStyle w:val="Bezodstpw"/>
              <w:keepNext/>
              <w:jc w:val="center"/>
              <w:rPr>
                <w:rFonts w:ascii="Arial Narrow" w:hAnsi="Arial Narrow" w:cs="Times New Roman"/>
                <w:sz w:val="20"/>
                <w:szCs w:val="20"/>
              </w:rPr>
            </w:pPr>
          </w:p>
        </w:tc>
        <w:tc>
          <w:tcPr>
            <w:tcW w:w="851" w:type="dxa"/>
            <w:vAlign w:val="center"/>
          </w:tcPr>
          <w:p w:rsidR="00F34B05" w:rsidRPr="003E2C97" w:rsidRDefault="00F34B05" w:rsidP="00F34B05">
            <w:pPr>
              <w:pStyle w:val="Bezodstpw"/>
              <w:jc w:val="center"/>
              <w:rPr>
                <w:rFonts w:ascii="Arial Narrow" w:hAnsi="Arial Narrow" w:cs="Times New Roman"/>
                <w:sz w:val="20"/>
                <w:szCs w:val="20"/>
              </w:rPr>
            </w:pPr>
          </w:p>
        </w:tc>
        <w:tc>
          <w:tcPr>
            <w:tcW w:w="1276" w:type="dxa"/>
            <w:vAlign w:val="center"/>
          </w:tcPr>
          <w:p w:rsidR="00F34B05" w:rsidRPr="003E2C97" w:rsidRDefault="00F34B05" w:rsidP="00F34B05">
            <w:pPr>
              <w:pStyle w:val="Bezodstpw"/>
              <w:jc w:val="center"/>
              <w:rPr>
                <w:rFonts w:ascii="Arial Narrow" w:hAnsi="Arial Narrow" w:cs="Times New Roman"/>
                <w:sz w:val="20"/>
                <w:szCs w:val="20"/>
              </w:rPr>
            </w:pPr>
          </w:p>
        </w:tc>
        <w:tc>
          <w:tcPr>
            <w:tcW w:w="1842" w:type="dxa"/>
            <w:vAlign w:val="center"/>
          </w:tcPr>
          <w:p w:rsidR="00F34B05" w:rsidRPr="003E2C97" w:rsidRDefault="00F34B05" w:rsidP="00F34B05">
            <w:pPr>
              <w:pStyle w:val="Bezodstpw"/>
              <w:jc w:val="center"/>
              <w:rPr>
                <w:rFonts w:ascii="Arial Narrow" w:hAnsi="Arial Narrow" w:cs="Times New Roman"/>
                <w:sz w:val="20"/>
                <w:szCs w:val="20"/>
              </w:rPr>
            </w:pPr>
          </w:p>
        </w:tc>
      </w:tr>
      <w:tr w:rsidR="00F34B05" w:rsidRPr="003E2C97" w:rsidTr="00B21495">
        <w:tc>
          <w:tcPr>
            <w:tcW w:w="709" w:type="dxa"/>
            <w:vAlign w:val="center"/>
          </w:tcPr>
          <w:p w:rsidR="00F34B05" w:rsidRPr="003E2C97" w:rsidRDefault="00F34B05" w:rsidP="002576FB">
            <w:pPr>
              <w:pStyle w:val="Akapitzlist"/>
              <w:numPr>
                <w:ilvl w:val="0"/>
                <w:numId w:val="90"/>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F34B05" w:rsidRPr="00683A9F" w:rsidRDefault="00F34B05" w:rsidP="00F76287">
            <w:pPr>
              <w:jc w:val="both"/>
              <w:rPr>
                <w:rFonts w:ascii="Arial Narrow" w:hAnsi="Arial Narrow"/>
                <w:sz w:val="20"/>
                <w:szCs w:val="20"/>
              </w:rPr>
            </w:pPr>
            <w:r w:rsidRPr="00683A9F">
              <w:rPr>
                <w:rFonts w:ascii="Arial Narrow" w:hAnsi="Arial Narrow"/>
                <w:sz w:val="20"/>
                <w:szCs w:val="20"/>
              </w:rPr>
              <w:t xml:space="preserve">Strzykawka typu </w:t>
            </w:r>
            <w:proofErr w:type="spellStart"/>
            <w:r w:rsidRPr="00683A9F">
              <w:rPr>
                <w:rFonts w:ascii="Arial Narrow" w:hAnsi="Arial Narrow"/>
                <w:sz w:val="20"/>
                <w:szCs w:val="20"/>
              </w:rPr>
              <w:t>Janetta</w:t>
            </w:r>
            <w:proofErr w:type="spellEnd"/>
            <w:r w:rsidRPr="00683A9F">
              <w:rPr>
                <w:rFonts w:ascii="Arial Narrow" w:hAnsi="Arial Narrow"/>
                <w:sz w:val="20"/>
                <w:szCs w:val="20"/>
              </w:rPr>
              <w:t xml:space="preserve"> o pojemności 100 ml, z wyraźną dwustronną skalą, szczelna, sterylna z widoczną datą ważności na pojedynczych opakowaniach. Pakowana w opakowaniach zbiorczych.</w:t>
            </w:r>
          </w:p>
        </w:tc>
        <w:tc>
          <w:tcPr>
            <w:tcW w:w="1984" w:type="dxa"/>
            <w:vAlign w:val="center"/>
          </w:tcPr>
          <w:p w:rsidR="00F34B05" w:rsidRPr="00683A9F" w:rsidRDefault="00F34B05" w:rsidP="00F34B05">
            <w:pPr>
              <w:pStyle w:val="Bezodstpw"/>
              <w:keepNext/>
              <w:jc w:val="center"/>
              <w:rPr>
                <w:rFonts w:ascii="Arial Narrow" w:hAnsi="Arial Narrow" w:cs="Times New Roman"/>
                <w:sz w:val="20"/>
                <w:szCs w:val="20"/>
              </w:rPr>
            </w:pPr>
          </w:p>
        </w:tc>
        <w:tc>
          <w:tcPr>
            <w:tcW w:w="2410" w:type="dxa"/>
            <w:vAlign w:val="center"/>
          </w:tcPr>
          <w:p w:rsidR="00F76287" w:rsidRDefault="00F76287" w:rsidP="00F76287">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Płynność przesuwu tłoka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Szczelność strzykawki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Działanie blokady zapobiegającej wysuwaniu tłoka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i łatwość otwierania – 0 pkt. lub 1 pkt.</w:t>
            </w:r>
          </w:p>
          <w:p w:rsidR="00F34B05" w:rsidRPr="00683A9F" w:rsidRDefault="00F76287" w:rsidP="00F76287">
            <w:pPr>
              <w:pStyle w:val="Bezodstpw"/>
              <w:keepNext/>
              <w:jc w:val="center"/>
              <w:rPr>
                <w:rFonts w:ascii="Arial Narrow" w:hAnsi="Arial Narrow" w:cs="Times New Roman"/>
                <w:sz w:val="20"/>
                <w:szCs w:val="20"/>
              </w:rPr>
            </w:pPr>
            <w:r>
              <w:rPr>
                <w:rFonts w:ascii="Arial Narrow" w:hAnsi="Arial Narrow" w:cs="Times New Roman"/>
                <w:sz w:val="16"/>
                <w:szCs w:val="16"/>
              </w:rPr>
              <w:t>Czytelność opisu na opakowaniu – 0 pkt. lub 1 pkt.</w:t>
            </w:r>
          </w:p>
        </w:tc>
        <w:tc>
          <w:tcPr>
            <w:tcW w:w="709" w:type="dxa"/>
            <w:vAlign w:val="center"/>
          </w:tcPr>
          <w:p w:rsidR="00F34B05" w:rsidRDefault="00F34B05" w:rsidP="00F34B05">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992" w:type="dxa"/>
            <w:vAlign w:val="center"/>
          </w:tcPr>
          <w:p w:rsidR="00F34B05" w:rsidRPr="003E2C97" w:rsidRDefault="00F34B05" w:rsidP="00F34B05">
            <w:pPr>
              <w:pStyle w:val="Bezodstpw"/>
              <w:keepNext/>
              <w:jc w:val="center"/>
              <w:rPr>
                <w:rFonts w:ascii="Arial Narrow" w:hAnsi="Arial Narrow" w:cs="Times New Roman"/>
                <w:sz w:val="20"/>
                <w:szCs w:val="20"/>
              </w:rPr>
            </w:pPr>
          </w:p>
        </w:tc>
        <w:tc>
          <w:tcPr>
            <w:tcW w:w="850" w:type="dxa"/>
            <w:vAlign w:val="center"/>
          </w:tcPr>
          <w:p w:rsidR="00F34B05" w:rsidRDefault="00F34B05" w:rsidP="00F34B05">
            <w:pPr>
              <w:pStyle w:val="Bezodstpw"/>
              <w:keepNext/>
              <w:jc w:val="center"/>
              <w:rPr>
                <w:rFonts w:ascii="Arial Narrow" w:hAnsi="Arial Narrow" w:cs="Times New Roman"/>
                <w:sz w:val="20"/>
                <w:szCs w:val="20"/>
              </w:rPr>
            </w:pPr>
            <w:r>
              <w:rPr>
                <w:rFonts w:ascii="Arial Narrow" w:hAnsi="Arial Narrow" w:cs="Times New Roman"/>
                <w:sz w:val="20"/>
                <w:szCs w:val="20"/>
              </w:rPr>
              <w:t>1000</w:t>
            </w:r>
          </w:p>
        </w:tc>
        <w:tc>
          <w:tcPr>
            <w:tcW w:w="1701" w:type="dxa"/>
            <w:vAlign w:val="center"/>
          </w:tcPr>
          <w:p w:rsidR="00F34B05" w:rsidRPr="00683A9F" w:rsidRDefault="00F34B05" w:rsidP="00F34B05">
            <w:pPr>
              <w:pStyle w:val="Bezodstpw"/>
              <w:keepNext/>
              <w:jc w:val="center"/>
              <w:rPr>
                <w:rFonts w:ascii="Arial Narrow" w:hAnsi="Arial Narrow" w:cs="Times New Roman"/>
                <w:sz w:val="20"/>
                <w:szCs w:val="20"/>
              </w:rPr>
            </w:pPr>
          </w:p>
        </w:tc>
        <w:tc>
          <w:tcPr>
            <w:tcW w:w="851" w:type="dxa"/>
            <w:vAlign w:val="center"/>
          </w:tcPr>
          <w:p w:rsidR="00F34B05" w:rsidRPr="003E2C97" w:rsidRDefault="00F34B05" w:rsidP="00F34B05">
            <w:pPr>
              <w:pStyle w:val="Bezodstpw"/>
              <w:jc w:val="center"/>
              <w:rPr>
                <w:rFonts w:ascii="Arial Narrow" w:hAnsi="Arial Narrow" w:cs="Times New Roman"/>
                <w:sz w:val="20"/>
                <w:szCs w:val="20"/>
              </w:rPr>
            </w:pPr>
          </w:p>
        </w:tc>
        <w:tc>
          <w:tcPr>
            <w:tcW w:w="1276" w:type="dxa"/>
            <w:vAlign w:val="center"/>
          </w:tcPr>
          <w:p w:rsidR="00F34B05" w:rsidRPr="003E2C97" w:rsidRDefault="00F34B05" w:rsidP="00F34B05">
            <w:pPr>
              <w:pStyle w:val="Bezodstpw"/>
              <w:jc w:val="center"/>
              <w:rPr>
                <w:rFonts w:ascii="Arial Narrow" w:hAnsi="Arial Narrow" w:cs="Times New Roman"/>
                <w:sz w:val="20"/>
                <w:szCs w:val="20"/>
              </w:rPr>
            </w:pPr>
          </w:p>
        </w:tc>
        <w:tc>
          <w:tcPr>
            <w:tcW w:w="1842" w:type="dxa"/>
            <w:vAlign w:val="center"/>
          </w:tcPr>
          <w:p w:rsidR="00F34B05" w:rsidRPr="003E2C97" w:rsidRDefault="00F34B05" w:rsidP="00F34B05">
            <w:pPr>
              <w:pStyle w:val="Bezodstpw"/>
              <w:jc w:val="center"/>
              <w:rPr>
                <w:rFonts w:ascii="Arial Narrow" w:hAnsi="Arial Narrow" w:cs="Times New Roman"/>
                <w:sz w:val="20"/>
                <w:szCs w:val="20"/>
              </w:rPr>
            </w:pPr>
          </w:p>
        </w:tc>
      </w:tr>
      <w:tr w:rsidR="00F34B05" w:rsidRPr="003E2C97" w:rsidTr="00B21495">
        <w:tc>
          <w:tcPr>
            <w:tcW w:w="709" w:type="dxa"/>
            <w:vAlign w:val="center"/>
          </w:tcPr>
          <w:p w:rsidR="00F34B05" w:rsidRPr="003E2C97" w:rsidRDefault="00F34B05" w:rsidP="002576FB">
            <w:pPr>
              <w:pStyle w:val="Akapitzlist"/>
              <w:numPr>
                <w:ilvl w:val="0"/>
                <w:numId w:val="90"/>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F34B05" w:rsidRPr="00683A9F" w:rsidRDefault="00F34B05" w:rsidP="00F76287">
            <w:pPr>
              <w:jc w:val="both"/>
              <w:rPr>
                <w:rFonts w:ascii="Arial Narrow" w:hAnsi="Arial Narrow"/>
                <w:sz w:val="20"/>
                <w:szCs w:val="20"/>
              </w:rPr>
            </w:pPr>
            <w:r w:rsidRPr="00683A9F">
              <w:rPr>
                <w:rFonts w:ascii="Arial Narrow" w:hAnsi="Arial Narrow"/>
                <w:sz w:val="20"/>
                <w:szCs w:val="20"/>
              </w:rPr>
              <w:t xml:space="preserve">Strzykawka perfuzyjna do pomp 50 ml z igłą 2,0x30 mm do leków światłoczułych, bursztynowa. Strzykawka 3 częściowa, </w:t>
            </w:r>
            <w:proofErr w:type="spellStart"/>
            <w:r w:rsidRPr="00683A9F">
              <w:rPr>
                <w:rFonts w:ascii="Arial Narrow" w:hAnsi="Arial Narrow"/>
                <w:sz w:val="20"/>
                <w:szCs w:val="20"/>
              </w:rPr>
              <w:t>bezlateksowa</w:t>
            </w:r>
            <w:proofErr w:type="spellEnd"/>
            <w:r w:rsidRPr="00683A9F">
              <w:rPr>
                <w:rFonts w:ascii="Arial Narrow" w:hAnsi="Arial Narrow"/>
                <w:sz w:val="20"/>
                <w:szCs w:val="20"/>
              </w:rPr>
              <w:t xml:space="preserve">, wykonana z polipropylenu   z końcówką </w:t>
            </w:r>
            <w:proofErr w:type="spellStart"/>
            <w:r w:rsidRPr="00683A9F">
              <w:rPr>
                <w:rFonts w:ascii="Arial Narrow" w:hAnsi="Arial Narrow"/>
                <w:sz w:val="20"/>
                <w:szCs w:val="20"/>
              </w:rPr>
              <w:t>luer</w:t>
            </w:r>
            <w:proofErr w:type="spellEnd"/>
            <w:r w:rsidRPr="00683A9F">
              <w:rPr>
                <w:rFonts w:ascii="Arial Narrow" w:hAnsi="Arial Narrow"/>
                <w:sz w:val="20"/>
                <w:szCs w:val="20"/>
              </w:rPr>
              <w:t xml:space="preserve">-lock posiadająca podwójne gumowe uszczelnienie tłoka oraz    z dodatkową blokadą zapobiegającą niekontrolowanemu wysuwaniu tłoka z komory strzykawki </w:t>
            </w:r>
            <w:r w:rsidRPr="00683A9F">
              <w:rPr>
                <w:rFonts w:ascii="Arial Narrow" w:hAnsi="Arial Narrow"/>
                <w:sz w:val="20"/>
                <w:szCs w:val="20"/>
              </w:rPr>
              <w:lastRenderedPageBreak/>
              <w:t>tj. dodatkowe ożebrowanie poprzeczne na tłoku i rowek w komorze strzykawki. Skala czytelna na tłoku. Na końcu tłoka specjalne wycięcie na uchwyt pompy.</w:t>
            </w:r>
          </w:p>
        </w:tc>
        <w:tc>
          <w:tcPr>
            <w:tcW w:w="1984" w:type="dxa"/>
            <w:vAlign w:val="center"/>
          </w:tcPr>
          <w:p w:rsidR="00F34B05" w:rsidRPr="00683A9F" w:rsidRDefault="00F34B05" w:rsidP="00F34B05">
            <w:pPr>
              <w:pStyle w:val="Bezodstpw"/>
              <w:keepNext/>
              <w:jc w:val="center"/>
              <w:rPr>
                <w:rFonts w:ascii="Arial Narrow" w:hAnsi="Arial Narrow" w:cs="Times New Roman"/>
                <w:sz w:val="20"/>
                <w:szCs w:val="20"/>
              </w:rPr>
            </w:pPr>
          </w:p>
        </w:tc>
        <w:tc>
          <w:tcPr>
            <w:tcW w:w="2410" w:type="dxa"/>
            <w:vAlign w:val="center"/>
          </w:tcPr>
          <w:p w:rsidR="00F76287" w:rsidRDefault="00F76287" w:rsidP="00F76287">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pkt. lub 1,5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Płynność przesuwu tłoka – 0 pkt. lub 1,5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Szczelność strzykawki – 0 pkt. lub 1,5pkt.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Działanie blokady zapobiegającej wysuwaniu tłoka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i łatwość otwierania – 0 pkt. lub 1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Czytelność opisu na opakowaniu – 0 pkt. lub 1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Ostrość igły – 0 pkt. lub 1.5 pkt.</w:t>
            </w:r>
          </w:p>
          <w:p w:rsidR="00F34B05" w:rsidRPr="00683A9F" w:rsidRDefault="00F76287" w:rsidP="00F76287">
            <w:pPr>
              <w:pStyle w:val="Bezodstpw"/>
              <w:keepNext/>
              <w:jc w:val="center"/>
              <w:rPr>
                <w:rFonts w:ascii="Arial Narrow" w:hAnsi="Arial Narrow" w:cs="Times New Roman"/>
                <w:sz w:val="20"/>
                <w:szCs w:val="20"/>
              </w:rPr>
            </w:pPr>
            <w:r>
              <w:rPr>
                <w:rFonts w:ascii="Arial Narrow" w:hAnsi="Arial Narrow" w:cs="Times New Roman"/>
                <w:sz w:val="16"/>
                <w:szCs w:val="16"/>
              </w:rPr>
              <w:t>Kompatybilność połączenia z igłą – 0 pkt. lub 1,5 pkt.</w:t>
            </w:r>
          </w:p>
        </w:tc>
        <w:tc>
          <w:tcPr>
            <w:tcW w:w="709" w:type="dxa"/>
            <w:vAlign w:val="center"/>
          </w:tcPr>
          <w:p w:rsidR="00F34B05" w:rsidRDefault="00F34B05" w:rsidP="00F34B05">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992" w:type="dxa"/>
            <w:vAlign w:val="center"/>
          </w:tcPr>
          <w:p w:rsidR="00F34B05" w:rsidRPr="003E2C97" w:rsidRDefault="00F34B05" w:rsidP="00F34B05">
            <w:pPr>
              <w:pStyle w:val="Bezodstpw"/>
              <w:keepNext/>
              <w:jc w:val="center"/>
              <w:rPr>
                <w:rFonts w:ascii="Arial Narrow" w:hAnsi="Arial Narrow" w:cs="Times New Roman"/>
                <w:sz w:val="20"/>
                <w:szCs w:val="20"/>
              </w:rPr>
            </w:pPr>
          </w:p>
        </w:tc>
        <w:tc>
          <w:tcPr>
            <w:tcW w:w="850" w:type="dxa"/>
            <w:vAlign w:val="center"/>
          </w:tcPr>
          <w:p w:rsidR="00F34B05" w:rsidRDefault="00F34B05" w:rsidP="00F34B05">
            <w:pPr>
              <w:pStyle w:val="Bezodstpw"/>
              <w:keepNext/>
              <w:jc w:val="center"/>
              <w:rPr>
                <w:rFonts w:ascii="Arial Narrow" w:hAnsi="Arial Narrow" w:cs="Times New Roman"/>
                <w:sz w:val="20"/>
                <w:szCs w:val="20"/>
              </w:rPr>
            </w:pPr>
            <w:r>
              <w:rPr>
                <w:rFonts w:ascii="Arial Narrow" w:hAnsi="Arial Narrow" w:cs="Times New Roman"/>
                <w:sz w:val="20"/>
                <w:szCs w:val="20"/>
              </w:rPr>
              <w:t>500</w:t>
            </w:r>
          </w:p>
        </w:tc>
        <w:tc>
          <w:tcPr>
            <w:tcW w:w="1701" w:type="dxa"/>
            <w:vAlign w:val="center"/>
          </w:tcPr>
          <w:p w:rsidR="00F34B05" w:rsidRPr="00683A9F" w:rsidRDefault="00F34B05" w:rsidP="00F34B05">
            <w:pPr>
              <w:pStyle w:val="Bezodstpw"/>
              <w:keepNext/>
              <w:jc w:val="center"/>
              <w:rPr>
                <w:rFonts w:ascii="Arial Narrow" w:hAnsi="Arial Narrow" w:cs="Times New Roman"/>
                <w:sz w:val="20"/>
                <w:szCs w:val="20"/>
              </w:rPr>
            </w:pPr>
          </w:p>
        </w:tc>
        <w:tc>
          <w:tcPr>
            <w:tcW w:w="851" w:type="dxa"/>
            <w:vAlign w:val="center"/>
          </w:tcPr>
          <w:p w:rsidR="00F34B05" w:rsidRPr="003E2C97" w:rsidRDefault="00F34B05" w:rsidP="00F34B05">
            <w:pPr>
              <w:pStyle w:val="Bezodstpw"/>
              <w:jc w:val="center"/>
              <w:rPr>
                <w:rFonts w:ascii="Arial Narrow" w:hAnsi="Arial Narrow" w:cs="Times New Roman"/>
                <w:sz w:val="20"/>
                <w:szCs w:val="20"/>
              </w:rPr>
            </w:pPr>
          </w:p>
        </w:tc>
        <w:tc>
          <w:tcPr>
            <w:tcW w:w="1276" w:type="dxa"/>
            <w:vAlign w:val="center"/>
          </w:tcPr>
          <w:p w:rsidR="00F34B05" w:rsidRPr="003E2C97" w:rsidRDefault="00F34B05" w:rsidP="00F34B05">
            <w:pPr>
              <w:pStyle w:val="Bezodstpw"/>
              <w:jc w:val="center"/>
              <w:rPr>
                <w:rFonts w:ascii="Arial Narrow" w:hAnsi="Arial Narrow" w:cs="Times New Roman"/>
                <w:sz w:val="20"/>
                <w:szCs w:val="20"/>
              </w:rPr>
            </w:pPr>
          </w:p>
        </w:tc>
        <w:tc>
          <w:tcPr>
            <w:tcW w:w="1842" w:type="dxa"/>
            <w:vAlign w:val="center"/>
          </w:tcPr>
          <w:p w:rsidR="00F34B05" w:rsidRPr="003E2C97" w:rsidRDefault="00F34B05" w:rsidP="00F34B05">
            <w:pPr>
              <w:pStyle w:val="Bezodstpw"/>
              <w:jc w:val="center"/>
              <w:rPr>
                <w:rFonts w:ascii="Arial Narrow" w:hAnsi="Arial Narrow" w:cs="Times New Roman"/>
                <w:sz w:val="20"/>
                <w:szCs w:val="20"/>
              </w:rPr>
            </w:pPr>
          </w:p>
        </w:tc>
      </w:tr>
      <w:tr w:rsidR="00F34B05" w:rsidRPr="003E2C97" w:rsidTr="00B21495">
        <w:tc>
          <w:tcPr>
            <w:tcW w:w="709" w:type="dxa"/>
            <w:vAlign w:val="center"/>
          </w:tcPr>
          <w:p w:rsidR="00F34B05" w:rsidRPr="003E2C97" w:rsidRDefault="00F34B05" w:rsidP="002576FB">
            <w:pPr>
              <w:pStyle w:val="Akapitzlist"/>
              <w:numPr>
                <w:ilvl w:val="0"/>
                <w:numId w:val="90"/>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F34B05" w:rsidRPr="00683A9F" w:rsidRDefault="00F34B05" w:rsidP="00F76287">
            <w:pPr>
              <w:jc w:val="both"/>
              <w:rPr>
                <w:rFonts w:ascii="Arial Narrow" w:hAnsi="Arial Narrow"/>
                <w:sz w:val="20"/>
                <w:szCs w:val="20"/>
              </w:rPr>
            </w:pPr>
            <w:r w:rsidRPr="00683A9F">
              <w:rPr>
                <w:rFonts w:ascii="Arial Narrow" w:hAnsi="Arial Narrow"/>
                <w:sz w:val="20"/>
                <w:szCs w:val="20"/>
              </w:rPr>
              <w:t xml:space="preserve">Strzykawka perfuzyjna do pomp 50 ml z igłą 2,0x30 mm biała. Strzykawka  3 częściowa, </w:t>
            </w:r>
            <w:proofErr w:type="spellStart"/>
            <w:r w:rsidRPr="00683A9F">
              <w:rPr>
                <w:rFonts w:ascii="Arial Narrow" w:hAnsi="Arial Narrow"/>
                <w:sz w:val="20"/>
                <w:szCs w:val="20"/>
              </w:rPr>
              <w:t>bezlateksowa</w:t>
            </w:r>
            <w:proofErr w:type="spellEnd"/>
            <w:r w:rsidRPr="00683A9F">
              <w:rPr>
                <w:rFonts w:ascii="Arial Narrow" w:hAnsi="Arial Narrow"/>
                <w:sz w:val="20"/>
                <w:szCs w:val="20"/>
              </w:rPr>
              <w:t xml:space="preserve">, wykonana z polipropylenu, z końcówką </w:t>
            </w:r>
            <w:proofErr w:type="spellStart"/>
            <w:r w:rsidRPr="00683A9F">
              <w:rPr>
                <w:rFonts w:ascii="Arial Narrow" w:hAnsi="Arial Narrow"/>
                <w:sz w:val="20"/>
                <w:szCs w:val="20"/>
              </w:rPr>
              <w:t>luer</w:t>
            </w:r>
            <w:proofErr w:type="spellEnd"/>
            <w:r w:rsidRPr="00683A9F">
              <w:rPr>
                <w:rFonts w:ascii="Arial Narrow" w:hAnsi="Arial Narrow"/>
                <w:sz w:val="20"/>
                <w:szCs w:val="20"/>
              </w:rPr>
              <w:t>-lock, posiadająca podwójne gumowe uszczelnienie tłoka oraz dodatkową blokadę zapobiegającą niekontrolowanemu wysuwaniu tłoka z komory strzykawki tj. dodatkowe ożebrowanie poprzeczne na tłoku i rowek w komorze strzykawki. Czytelna skala na tłoku. Na końcu tłoka specjalne wycięcie na uchwyt pompy.</w:t>
            </w:r>
          </w:p>
        </w:tc>
        <w:tc>
          <w:tcPr>
            <w:tcW w:w="1984" w:type="dxa"/>
            <w:vAlign w:val="center"/>
          </w:tcPr>
          <w:p w:rsidR="00F34B05" w:rsidRPr="00683A9F" w:rsidRDefault="00F34B05" w:rsidP="00F34B05">
            <w:pPr>
              <w:pStyle w:val="Bezodstpw"/>
              <w:keepNext/>
              <w:jc w:val="center"/>
              <w:rPr>
                <w:rFonts w:ascii="Arial Narrow" w:hAnsi="Arial Narrow" w:cs="Times New Roman"/>
                <w:sz w:val="20"/>
                <w:szCs w:val="20"/>
              </w:rPr>
            </w:pPr>
          </w:p>
        </w:tc>
        <w:tc>
          <w:tcPr>
            <w:tcW w:w="2410" w:type="dxa"/>
            <w:vAlign w:val="center"/>
          </w:tcPr>
          <w:p w:rsidR="00F76287" w:rsidRDefault="00F76287" w:rsidP="00F76287">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pkt. lub 1,5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Płynność przesuwu tłoka – 0 pkt. lub 1,5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Szczelność strzykawki – 0 pkt. lub 1,5pkt.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Działanie blokady zapobiegającej wysuwaniu tłoka – 0 pkt. lub 2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i łatwość otwierania – 0 pkt. lub 1 pkt.</w:t>
            </w:r>
          </w:p>
          <w:p w:rsidR="00F34B05"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Czytelność opisu na opakowaniu – 0 pkt. lub 1 pkt.</w:t>
            </w:r>
          </w:p>
          <w:p w:rsidR="00F76287" w:rsidRDefault="00F76287" w:rsidP="00F76287">
            <w:pPr>
              <w:pStyle w:val="Bezodstpw"/>
              <w:keepNext/>
              <w:jc w:val="center"/>
              <w:rPr>
                <w:rFonts w:ascii="Arial Narrow" w:hAnsi="Arial Narrow" w:cs="Times New Roman"/>
                <w:sz w:val="16"/>
                <w:szCs w:val="16"/>
              </w:rPr>
            </w:pPr>
            <w:r>
              <w:rPr>
                <w:rFonts w:ascii="Arial Narrow" w:hAnsi="Arial Narrow" w:cs="Times New Roman"/>
                <w:sz w:val="16"/>
                <w:szCs w:val="16"/>
              </w:rPr>
              <w:t>Ostrość igły – 0 pkt. lub 1.5 pkt.</w:t>
            </w:r>
          </w:p>
          <w:p w:rsidR="00F76287" w:rsidRPr="00683A9F" w:rsidRDefault="00F76287" w:rsidP="00F76287">
            <w:pPr>
              <w:pStyle w:val="Bezodstpw"/>
              <w:keepNext/>
              <w:jc w:val="center"/>
              <w:rPr>
                <w:rFonts w:ascii="Arial Narrow" w:hAnsi="Arial Narrow" w:cs="Times New Roman"/>
                <w:sz w:val="20"/>
                <w:szCs w:val="20"/>
              </w:rPr>
            </w:pPr>
            <w:r>
              <w:rPr>
                <w:rFonts w:ascii="Arial Narrow" w:hAnsi="Arial Narrow" w:cs="Times New Roman"/>
                <w:sz w:val="16"/>
                <w:szCs w:val="16"/>
              </w:rPr>
              <w:t xml:space="preserve">Kompatybilność połączenia z igłą – 0 pkt. lub 1,5 pkt. </w:t>
            </w:r>
            <w:bookmarkStart w:id="0" w:name="_GoBack"/>
            <w:bookmarkEnd w:id="0"/>
          </w:p>
        </w:tc>
        <w:tc>
          <w:tcPr>
            <w:tcW w:w="709" w:type="dxa"/>
            <w:vAlign w:val="center"/>
          </w:tcPr>
          <w:p w:rsidR="00F34B05" w:rsidRDefault="00F34B05" w:rsidP="00F34B05">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992" w:type="dxa"/>
            <w:vAlign w:val="center"/>
          </w:tcPr>
          <w:p w:rsidR="00F34B05" w:rsidRPr="003E2C97" w:rsidRDefault="00F34B05" w:rsidP="00F34B05">
            <w:pPr>
              <w:pStyle w:val="Bezodstpw"/>
              <w:keepNext/>
              <w:jc w:val="center"/>
              <w:rPr>
                <w:rFonts w:ascii="Arial Narrow" w:hAnsi="Arial Narrow" w:cs="Times New Roman"/>
                <w:sz w:val="20"/>
                <w:szCs w:val="20"/>
              </w:rPr>
            </w:pPr>
          </w:p>
        </w:tc>
        <w:tc>
          <w:tcPr>
            <w:tcW w:w="850" w:type="dxa"/>
            <w:vAlign w:val="center"/>
          </w:tcPr>
          <w:p w:rsidR="00F34B05" w:rsidRDefault="00F34B05" w:rsidP="00F34B05">
            <w:pPr>
              <w:pStyle w:val="Bezodstpw"/>
              <w:keepNext/>
              <w:jc w:val="center"/>
              <w:rPr>
                <w:rFonts w:ascii="Arial Narrow" w:hAnsi="Arial Narrow" w:cs="Times New Roman"/>
                <w:sz w:val="20"/>
                <w:szCs w:val="20"/>
              </w:rPr>
            </w:pPr>
            <w:r>
              <w:rPr>
                <w:rFonts w:ascii="Arial Narrow" w:hAnsi="Arial Narrow" w:cs="Times New Roman"/>
                <w:sz w:val="20"/>
                <w:szCs w:val="20"/>
              </w:rPr>
              <w:t>1000</w:t>
            </w:r>
          </w:p>
        </w:tc>
        <w:tc>
          <w:tcPr>
            <w:tcW w:w="1701" w:type="dxa"/>
            <w:vAlign w:val="center"/>
          </w:tcPr>
          <w:p w:rsidR="00F34B05" w:rsidRPr="00683A9F" w:rsidRDefault="00F34B05" w:rsidP="00F34B05">
            <w:pPr>
              <w:pStyle w:val="Bezodstpw"/>
              <w:keepNext/>
              <w:jc w:val="center"/>
              <w:rPr>
                <w:rFonts w:ascii="Arial Narrow" w:hAnsi="Arial Narrow" w:cs="Times New Roman"/>
                <w:sz w:val="20"/>
                <w:szCs w:val="20"/>
              </w:rPr>
            </w:pPr>
          </w:p>
        </w:tc>
        <w:tc>
          <w:tcPr>
            <w:tcW w:w="851" w:type="dxa"/>
            <w:vAlign w:val="center"/>
          </w:tcPr>
          <w:p w:rsidR="00F34B05" w:rsidRPr="003E2C97" w:rsidRDefault="00F34B05" w:rsidP="00F34B05">
            <w:pPr>
              <w:pStyle w:val="Bezodstpw"/>
              <w:jc w:val="center"/>
              <w:rPr>
                <w:rFonts w:ascii="Arial Narrow" w:hAnsi="Arial Narrow" w:cs="Times New Roman"/>
                <w:sz w:val="20"/>
                <w:szCs w:val="20"/>
              </w:rPr>
            </w:pPr>
          </w:p>
        </w:tc>
        <w:tc>
          <w:tcPr>
            <w:tcW w:w="1276" w:type="dxa"/>
            <w:vAlign w:val="center"/>
          </w:tcPr>
          <w:p w:rsidR="00F34B05" w:rsidRPr="003E2C97" w:rsidRDefault="00F34B05" w:rsidP="00F34B05">
            <w:pPr>
              <w:pStyle w:val="Bezodstpw"/>
              <w:jc w:val="center"/>
              <w:rPr>
                <w:rFonts w:ascii="Arial Narrow" w:hAnsi="Arial Narrow" w:cs="Times New Roman"/>
                <w:sz w:val="20"/>
                <w:szCs w:val="20"/>
              </w:rPr>
            </w:pPr>
          </w:p>
        </w:tc>
        <w:tc>
          <w:tcPr>
            <w:tcW w:w="1842" w:type="dxa"/>
            <w:vAlign w:val="center"/>
          </w:tcPr>
          <w:p w:rsidR="00F34B05" w:rsidRPr="003E2C97" w:rsidRDefault="00F34B05" w:rsidP="00F34B05">
            <w:pPr>
              <w:pStyle w:val="Bezodstpw"/>
              <w:jc w:val="center"/>
              <w:rPr>
                <w:rFonts w:ascii="Arial Narrow" w:hAnsi="Arial Narrow" w:cs="Times New Roman"/>
                <w:sz w:val="20"/>
                <w:szCs w:val="20"/>
              </w:rPr>
            </w:pPr>
          </w:p>
        </w:tc>
      </w:tr>
      <w:tr w:rsidR="00F34B05" w:rsidRPr="003E2C97" w:rsidTr="00B21495">
        <w:tc>
          <w:tcPr>
            <w:tcW w:w="709" w:type="dxa"/>
            <w:vAlign w:val="center"/>
          </w:tcPr>
          <w:p w:rsidR="00F34B05" w:rsidRPr="003E2C97" w:rsidRDefault="00F34B05" w:rsidP="002576FB">
            <w:pPr>
              <w:pStyle w:val="Akapitzlist"/>
              <w:numPr>
                <w:ilvl w:val="0"/>
                <w:numId w:val="90"/>
              </w:numPr>
              <w:ind w:left="34" w:firstLine="0"/>
              <w:jc w:val="center"/>
              <w:rPr>
                <w:rFonts w:ascii="Arial Narrow" w:hAnsi="Arial Narrow" w:cs="Times New Roman"/>
                <w:sz w:val="20"/>
                <w:szCs w:val="20"/>
              </w:rPr>
            </w:pPr>
          </w:p>
        </w:tc>
        <w:tc>
          <w:tcPr>
            <w:tcW w:w="2836" w:type="dxa"/>
            <w:tcBorders>
              <w:top w:val="single" w:sz="4" w:space="0" w:color="000000"/>
              <w:left w:val="single" w:sz="4" w:space="0" w:color="000000"/>
              <w:bottom w:val="single" w:sz="4" w:space="0" w:color="000000"/>
            </w:tcBorders>
            <w:shd w:val="clear" w:color="auto" w:fill="auto"/>
          </w:tcPr>
          <w:p w:rsidR="00F34B05" w:rsidRPr="00683A9F" w:rsidRDefault="00F34B05" w:rsidP="00F76287">
            <w:pPr>
              <w:jc w:val="both"/>
              <w:rPr>
                <w:rFonts w:ascii="Arial Narrow" w:hAnsi="Arial Narrow"/>
                <w:sz w:val="20"/>
                <w:szCs w:val="20"/>
              </w:rPr>
            </w:pPr>
            <w:r w:rsidRPr="00683A9F">
              <w:rPr>
                <w:rFonts w:ascii="Arial Narrow" w:hAnsi="Arial Narrow"/>
                <w:sz w:val="20"/>
                <w:szCs w:val="20"/>
              </w:rPr>
              <w:t>Strzykawka niskooporowa o nominalnej objętości 10 ml, z blokadą komory strzykawki na 8 ml,  z końcówką wtykową.</w:t>
            </w:r>
          </w:p>
        </w:tc>
        <w:tc>
          <w:tcPr>
            <w:tcW w:w="1984" w:type="dxa"/>
            <w:vAlign w:val="center"/>
          </w:tcPr>
          <w:p w:rsidR="00F34B05" w:rsidRPr="00683A9F" w:rsidRDefault="00F34B05" w:rsidP="00F34B05">
            <w:pPr>
              <w:pStyle w:val="Bezodstpw"/>
              <w:keepNext/>
              <w:jc w:val="center"/>
              <w:rPr>
                <w:rFonts w:ascii="Arial Narrow" w:hAnsi="Arial Narrow" w:cs="Times New Roman"/>
                <w:sz w:val="20"/>
                <w:szCs w:val="20"/>
              </w:rPr>
            </w:pPr>
          </w:p>
        </w:tc>
        <w:tc>
          <w:tcPr>
            <w:tcW w:w="2410" w:type="dxa"/>
            <w:vAlign w:val="center"/>
          </w:tcPr>
          <w:p w:rsidR="00F34B05" w:rsidRDefault="00F76287" w:rsidP="00F34B05">
            <w:pPr>
              <w:pStyle w:val="Bezodstpw"/>
              <w:keepNext/>
              <w:jc w:val="center"/>
              <w:rPr>
                <w:rFonts w:ascii="Arial Narrow" w:hAnsi="Arial Narrow" w:cs="Times New Roman"/>
                <w:sz w:val="16"/>
                <w:szCs w:val="16"/>
              </w:rPr>
            </w:pPr>
            <w:r w:rsidRPr="00F76287">
              <w:rPr>
                <w:rFonts w:ascii="Arial Narrow" w:hAnsi="Arial Narrow" w:cs="Times New Roman"/>
                <w:sz w:val="16"/>
                <w:szCs w:val="16"/>
              </w:rPr>
              <w:t>Czytelność skali</w:t>
            </w:r>
            <w:r>
              <w:rPr>
                <w:rFonts w:ascii="Arial Narrow" w:hAnsi="Arial Narrow" w:cs="Times New Roman"/>
                <w:sz w:val="16"/>
                <w:szCs w:val="16"/>
              </w:rPr>
              <w:t xml:space="preserve"> – 0 pkt. lub 2 pkt.</w:t>
            </w:r>
          </w:p>
          <w:p w:rsidR="00F76287" w:rsidRDefault="00F76287" w:rsidP="00F34B05">
            <w:pPr>
              <w:pStyle w:val="Bezodstpw"/>
              <w:keepNext/>
              <w:jc w:val="center"/>
              <w:rPr>
                <w:rFonts w:ascii="Arial Narrow" w:hAnsi="Arial Narrow" w:cs="Times New Roman"/>
                <w:sz w:val="16"/>
                <w:szCs w:val="16"/>
              </w:rPr>
            </w:pPr>
            <w:r>
              <w:rPr>
                <w:rFonts w:ascii="Arial Narrow" w:hAnsi="Arial Narrow" w:cs="Times New Roman"/>
                <w:sz w:val="16"/>
                <w:szCs w:val="16"/>
              </w:rPr>
              <w:t>Płynność przesuwu tłoka – 0 pkt. lub 2 pkt.</w:t>
            </w:r>
          </w:p>
          <w:p w:rsidR="00F76287" w:rsidRDefault="00F76287" w:rsidP="00F34B05">
            <w:pPr>
              <w:pStyle w:val="Bezodstpw"/>
              <w:keepNext/>
              <w:jc w:val="center"/>
              <w:rPr>
                <w:rFonts w:ascii="Arial Narrow" w:hAnsi="Arial Narrow" w:cs="Times New Roman"/>
                <w:sz w:val="16"/>
                <w:szCs w:val="16"/>
              </w:rPr>
            </w:pPr>
            <w:r>
              <w:rPr>
                <w:rFonts w:ascii="Arial Narrow" w:hAnsi="Arial Narrow" w:cs="Times New Roman"/>
                <w:sz w:val="16"/>
                <w:szCs w:val="16"/>
              </w:rPr>
              <w:t>Szczelność strzykawki – 0 pkt. lub 2 pkt.</w:t>
            </w:r>
          </w:p>
          <w:p w:rsidR="00F76287" w:rsidRDefault="00F76287" w:rsidP="00F34B05">
            <w:pPr>
              <w:pStyle w:val="Bezodstpw"/>
              <w:keepNext/>
              <w:jc w:val="center"/>
              <w:rPr>
                <w:rFonts w:ascii="Arial Narrow" w:hAnsi="Arial Narrow" w:cs="Times New Roman"/>
                <w:sz w:val="16"/>
                <w:szCs w:val="16"/>
              </w:rPr>
            </w:pPr>
            <w:r>
              <w:rPr>
                <w:rFonts w:ascii="Arial Narrow" w:hAnsi="Arial Narrow" w:cs="Times New Roman"/>
                <w:sz w:val="16"/>
                <w:szCs w:val="16"/>
              </w:rPr>
              <w:t>Działanie blokady zapobiegającej wysuwaniu tłoka – 0 pkt. lub 2 pkt.</w:t>
            </w:r>
          </w:p>
          <w:p w:rsidR="00F76287" w:rsidRDefault="00F76287" w:rsidP="00F34B05">
            <w:pPr>
              <w:pStyle w:val="Bezodstpw"/>
              <w:keepNext/>
              <w:jc w:val="center"/>
              <w:rPr>
                <w:rFonts w:ascii="Arial Narrow" w:hAnsi="Arial Narrow" w:cs="Times New Roman"/>
                <w:sz w:val="16"/>
                <w:szCs w:val="16"/>
              </w:rPr>
            </w:pPr>
            <w:r>
              <w:rPr>
                <w:rFonts w:ascii="Arial Narrow" w:hAnsi="Arial Narrow" w:cs="Times New Roman"/>
                <w:sz w:val="16"/>
                <w:szCs w:val="16"/>
              </w:rPr>
              <w:t>Trwałość opakowania jednostkowego i łatwość otwierania – 0 pkt. lub 1 pkt.</w:t>
            </w:r>
          </w:p>
          <w:p w:rsidR="00F76287" w:rsidRPr="00F76287" w:rsidRDefault="00F76287" w:rsidP="00F34B05">
            <w:pPr>
              <w:pStyle w:val="Bezodstpw"/>
              <w:keepNext/>
              <w:jc w:val="center"/>
              <w:rPr>
                <w:rFonts w:ascii="Arial Narrow" w:hAnsi="Arial Narrow" w:cs="Times New Roman"/>
                <w:sz w:val="16"/>
                <w:szCs w:val="16"/>
              </w:rPr>
            </w:pPr>
            <w:r>
              <w:rPr>
                <w:rFonts w:ascii="Arial Narrow" w:hAnsi="Arial Narrow" w:cs="Times New Roman"/>
                <w:sz w:val="16"/>
                <w:szCs w:val="16"/>
              </w:rPr>
              <w:t>Czytelność opisu na opakowaniu – 0 pkt. lub 1 pkt.</w:t>
            </w:r>
          </w:p>
        </w:tc>
        <w:tc>
          <w:tcPr>
            <w:tcW w:w="709" w:type="dxa"/>
            <w:vAlign w:val="center"/>
          </w:tcPr>
          <w:p w:rsidR="00F34B05" w:rsidRDefault="00F34B05" w:rsidP="00F34B05">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992" w:type="dxa"/>
            <w:vAlign w:val="center"/>
          </w:tcPr>
          <w:p w:rsidR="00F34B05" w:rsidRPr="003E2C97" w:rsidRDefault="00F34B05" w:rsidP="00F34B05">
            <w:pPr>
              <w:pStyle w:val="Bezodstpw"/>
              <w:keepNext/>
              <w:jc w:val="center"/>
              <w:rPr>
                <w:rFonts w:ascii="Arial Narrow" w:hAnsi="Arial Narrow" w:cs="Times New Roman"/>
                <w:sz w:val="20"/>
                <w:szCs w:val="20"/>
              </w:rPr>
            </w:pPr>
          </w:p>
        </w:tc>
        <w:tc>
          <w:tcPr>
            <w:tcW w:w="850" w:type="dxa"/>
            <w:vAlign w:val="center"/>
          </w:tcPr>
          <w:p w:rsidR="00F34B05" w:rsidRDefault="00F34B05" w:rsidP="00F34B05">
            <w:pPr>
              <w:pStyle w:val="Bezodstpw"/>
              <w:keepNext/>
              <w:jc w:val="center"/>
              <w:rPr>
                <w:rFonts w:ascii="Arial Narrow" w:hAnsi="Arial Narrow" w:cs="Times New Roman"/>
                <w:sz w:val="20"/>
                <w:szCs w:val="20"/>
              </w:rPr>
            </w:pPr>
            <w:r>
              <w:rPr>
                <w:rFonts w:ascii="Arial Narrow" w:hAnsi="Arial Narrow" w:cs="Times New Roman"/>
                <w:sz w:val="20"/>
                <w:szCs w:val="20"/>
              </w:rPr>
              <w:t>100</w:t>
            </w:r>
          </w:p>
        </w:tc>
        <w:tc>
          <w:tcPr>
            <w:tcW w:w="1701" w:type="dxa"/>
            <w:vAlign w:val="center"/>
          </w:tcPr>
          <w:p w:rsidR="00F34B05" w:rsidRPr="00683A9F" w:rsidRDefault="00F34B05" w:rsidP="00F34B05">
            <w:pPr>
              <w:pStyle w:val="Bezodstpw"/>
              <w:keepNext/>
              <w:jc w:val="center"/>
              <w:rPr>
                <w:rFonts w:ascii="Arial Narrow" w:hAnsi="Arial Narrow" w:cs="Times New Roman"/>
                <w:sz w:val="20"/>
                <w:szCs w:val="20"/>
              </w:rPr>
            </w:pPr>
          </w:p>
        </w:tc>
        <w:tc>
          <w:tcPr>
            <w:tcW w:w="851" w:type="dxa"/>
            <w:vAlign w:val="center"/>
          </w:tcPr>
          <w:p w:rsidR="00F34B05" w:rsidRPr="003E2C97" w:rsidRDefault="00F34B05" w:rsidP="00F34B05">
            <w:pPr>
              <w:pStyle w:val="Bezodstpw"/>
              <w:jc w:val="center"/>
              <w:rPr>
                <w:rFonts w:ascii="Arial Narrow" w:hAnsi="Arial Narrow" w:cs="Times New Roman"/>
                <w:sz w:val="20"/>
                <w:szCs w:val="20"/>
              </w:rPr>
            </w:pPr>
          </w:p>
        </w:tc>
        <w:tc>
          <w:tcPr>
            <w:tcW w:w="1276" w:type="dxa"/>
            <w:vAlign w:val="center"/>
          </w:tcPr>
          <w:p w:rsidR="00F34B05" w:rsidRPr="003E2C97" w:rsidRDefault="00F34B05" w:rsidP="00F34B05">
            <w:pPr>
              <w:pStyle w:val="Bezodstpw"/>
              <w:jc w:val="center"/>
              <w:rPr>
                <w:rFonts w:ascii="Arial Narrow" w:hAnsi="Arial Narrow" w:cs="Times New Roman"/>
                <w:sz w:val="20"/>
                <w:szCs w:val="20"/>
              </w:rPr>
            </w:pPr>
          </w:p>
        </w:tc>
        <w:tc>
          <w:tcPr>
            <w:tcW w:w="1842" w:type="dxa"/>
            <w:vAlign w:val="center"/>
          </w:tcPr>
          <w:p w:rsidR="00F34B05" w:rsidRPr="003E2C97" w:rsidRDefault="00F34B05" w:rsidP="00F34B05">
            <w:pPr>
              <w:pStyle w:val="Bezodstpw"/>
              <w:jc w:val="center"/>
              <w:rPr>
                <w:rFonts w:ascii="Arial Narrow" w:hAnsi="Arial Narrow" w:cs="Times New Roman"/>
                <w:sz w:val="20"/>
                <w:szCs w:val="20"/>
              </w:rPr>
            </w:pPr>
          </w:p>
        </w:tc>
      </w:tr>
      <w:tr w:rsidR="00F30EE4" w:rsidRPr="003E2C97" w:rsidTr="009904EC">
        <w:tc>
          <w:tcPr>
            <w:tcW w:w="10490" w:type="dxa"/>
            <w:gridSpan w:val="7"/>
            <w:shd w:val="clear" w:color="auto" w:fill="BFBFBF" w:themeFill="background1" w:themeFillShade="BF"/>
          </w:tcPr>
          <w:p w:rsidR="00F30EE4" w:rsidRPr="003E2C97" w:rsidRDefault="00F30EE4" w:rsidP="009904EC">
            <w:pPr>
              <w:pStyle w:val="Bezodstpw"/>
              <w:jc w:val="center"/>
              <w:rPr>
                <w:rFonts w:ascii="Arial Narrow" w:hAnsi="Arial Narrow"/>
                <w:sz w:val="20"/>
                <w:szCs w:val="20"/>
              </w:rPr>
            </w:pPr>
            <w:r w:rsidRPr="003E2C97">
              <w:rPr>
                <w:rFonts w:ascii="Arial Narrow" w:hAnsi="Arial Narrow"/>
                <w:sz w:val="20"/>
                <w:szCs w:val="20"/>
              </w:rPr>
              <w:t>RAZEM</w:t>
            </w:r>
          </w:p>
        </w:tc>
        <w:tc>
          <w:tcPr>
            <w:tcW w:w="1701" w:type="dxa"/>
            <w:vAlign w:val="center"/>
          </w:tcPr>
          <w:p w:rsidR="00F30EE4" w:rsidRPr="003E2C97" w:rsidRDefault="00F30EE4" w:rsidP="009904EC">
            <w:pPr>
              <w:jc w:val="center"/>
              <w:rPr>
                <w:rFonts w:ascii="Arial Narrow" w:hAnsi="Arial Narrow" w:cs="Times New Roman"/>
                <w:sz w:val="20"/>
                <w:szCs w:val="20"/>
              </w:rPr>
            </w:pPr>
          </w:p>
        </w:tc>
        <w:tc>
          <w:tcPr>
            <w:tcW w:w="851" w:type="dxa"/>
            <w:shd w:val="clear" w:color="auto" w:fill="BFBFBF" w:themeFill="background1" w:themeFillShade="BF"/>
            <w:vAlign w:val="center"/>
          </w:tcPr>
          <w:p w:rsidR="00F30EE4" w:rsidRPr="003E2C97" w:rsidRDefault="00F30EE4" w:rsidP="009904EC">
            <w:pPr>
              <w:jc w:val="center"/>
              <w:rPr>
                <w:rFonts w:ascii="Arial Narrow" w:hAnsi="Arial Narrow" w:cs="Times New Roman"/>
                <w:sz w:val="20"/>
                <w:szCs w:val="20"/>
              </w:rPr>
            </w:pPr>
          </w:p>
        </w:tc>
        <w:tc>
          <w:tcPr>
            <w:tcW w:w="1276" w:type="dxa"/>
            <w:vAlign w:val="center"/>
          </w:tcPr>
          <w:p w:rsidR="00F30EE4" w:rsidRPr="003E2C97" w:rsidRDefault="00F30EE4" w:rsidP="009904EC">
            <w:pPr>
              <w:jc w:val="center"/>
              <w:rPr>
                <w:rFonts w:ascii="Arial Narrow" w:hAnsi="Arial Narrow" w:cs="Times New Roman"/>
                <w:sz w:val="20"/>
                <w:szCs w:val="20"/>
              </w:rPr>
            </w:pPr>
          </w:p>
        </w:tc>
        <w:tc>
          <w:tcPr>
            <w:tcW w:w="1842" w:type="dxa"/>
            <w:shd w:val="clear" w:color="auto" w:fill="BFBFBF" w:themeFill="background1" w:themeFillShade="BF"/>
            <w:vAlign w:val="center"/>
          </w:tcPr>
          <w:p w:rsidR="00F30EE4" w:rsidRPr="003E2C97" w:rsidRDefault="00F30EE4" w:rsidP="009904EC">
            <w:pPr>
              <w:jc w:val="center"/>
              <w:rPr>
                <w:rFonts w:ascii="Arial Narrow" w:hAnsi="Arial Narrow" w:cs="Times New Roman"/>
                <w:sz w:val="20"/>
                <w:szCs w:val="20"/>
              </w:rPr>
            </w:pPr>
          </w:p>
        </w:tc>
      </w:tr>
    </w:tbl>
    <w:p w:rsidR="00BC4987" w:rsidRPr="00CD6596" w:rsidRDefault="00BC4987" w:rsidP="00CD6596">
      <w:pPr>
        <w:spacing w:after="0" w:line="240" w:lineRule="auto"/>
        <w:ind w:firstLine="284"/>
        <w:rPr>
          <w:rFonts w:ascii="Arial Narrow" w:hAnsi="Arial Narrow" w:cs="Times New Roman"/>
          <w:sz w:val="20"/>
          <w:szCs w:val="20"/>
        </w:rPr>
      </w:pPr>
    </w:p>
    <w:sectPr w:rsidR="00BC4987" w:rsidRPr="00CD6596" w:rsidSect="007E4736">
      <w:pgSz w:w="16838" w:h="11906" w:orient="landscape"/>
      <w:pgMar w:top="1418" w:right="1418" w:bottom="426" w:left="1276" w:header="709"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AA9" w:rsidRDefault="00230AA9" w:rsidP="009A7753">
      <w:pPr>
        <w:spacing w:after="0" w:line="240" w:lineRule="auto"/>
      </w:pPr>
      <w:r>
        <w:separator/>
      </w:r>
    </w:p>
  </w:endnote>
  <w:endnote w:type="continuationSeparator" w:id="0">
    <w:p w:rsidR="00230AA9" w:rsidRDefault="00230AA9"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imes New Roman"/>
        <w:sz w:val="16"/>
        <w:szCs w:val="16"/>
      </w:rPr>
      <w:id w:val="-1423951150"/>
      <w:docPartObj>
        <w:docPartGallery w:val="Page Numbers (Bottom of Page)"/>
        <w:docPartUnique/>
      </w:docPartObj>
    </w:sdtPr>
    <w:sdtEndPr/>
    <w:sdtContent>
      <w:p w:rsidR="009904EC" w:rsidRPr="003564CB" w:rsidRDefault="009904EC">
        <w:pPr>
          <w:pStyle w:val="Stopka"/>
          <w:jc w:val="right"/>
          <w:rPr>
            <w:rFonts w:ascii="Arial Narrow" w:eastAsiaTheme="majorEastAsia" w:hAnsi="Arial Narrow" w:cs="Times New Roman"/>
            <w:sz w:val="16"/>
            <w:szCs w:val="16"/>
          </w:rPr>
        </w:pPr>
        <w:r w:rsidRPr="003564CB">
          <w:rPr>
            <w:rFonts w:ascii="Arial Narrow" w:eastAsiaTheme="majorEastAsia" w:hAnsi="Arial Narrow" w:cs="Times New Roman"/>
            <w:sz w:val="16"/>
            <w:szCs w:val="16"/>
          </w:rPr>
          <w:t xml:space="preserve">str. </w:t>
        </w:r>
        <w:r w:rsidRPr="003564CB">
          <w:rPr>
            <w:rFonts w:ascii="Arial Narrow" w:eastAsiaTheme="minorEastAsia" w:hAnsi="Arial Narrow" w:cs="Times New Roman"/>
            <w:sz w:val="16"/>
            <w:szCs w:val="16"/>
          </w:rPr>
          <w:fldChar w:fldCharType="begin"/>
        </w:r>
        <w:r w:rsidRPr="003564CB">
          <w:rPr>
            <w:rFonts w:ascii="Arial Narrow" w:hAnsi="Arial Narrow" w:cs="Times New Roman"/>
            <w:sz w:val="16"/>
            <w:szCs w:val="16"/>
          </w:rPr>
          <w:instrText>PAGE    \* MERGEFORMAT</w:instrText>
        </w:r>
        <w:r w:rsidRPr="003564CB">
          <w:rPr>
            <w:rFonts w:ascii="Arial Narrow" w:eastAsiaTheme="minorEastAsia" w:hAnsi="Arial Narrow" w:cs="Times New Roman"/>
            <w:sz w:val="16"/>
            <w:szCs w:val="16"/>
          </w:rPr>
          <w:fldChar w:fldCharType="separate"/>
        </w:r>
        <w:r w:rsidR="0010547F" w:rsidRPr="0010547F">
          <w:rPr>
            <w:rFonts w:ascii="Arial Narrow" w:eastAsiaTheme="majorEastAsia" w:hAnsi="Arial Narrow" w:cs="Times New Roman"/>
            <w:noProof/>
            <w:sz w:val="16"/>
            <w:szCs w:val="16"/>
          </w:rPr>
          <w:t>81</w:t>
        </w:r>
        <w:r w:rsidRPr="003564CB">
          <w:rPr>
            <w:rFonts w:ascii="Arial Narrow" w:eastAsiaTheme="majorEastAsia" w:hAnsi="Arial Narrow" w:cs="Times New Roman"/>
            <w:sz w:val="16"/>
            <w:szCs w:val="16"/>
          </w:rPr>
          <w:fldChar w:fldCharType="end"/>
        </w:r>
      </w:p>
    </w:sdtContent>
  </w:sdt>
  <w:p w:rsidR="009904EC" w:rsidRPr="003564CB" w:rsidRDefault="009904EC">
    <w:pPr>
      <w:pStyle w:val="Stopka"/>
      <w:rPr>
        <w:rFonts w:ascii="Arial Narrow" w:hAnsi="Arial Narrow" w:cs="Times New Roman"/>
        <w:sz w:val="20"/>
        <w:szCs w:val="20"/>
      </w:rPr>
    </w:pPr>
    <w:r>
      <w:rPr>
        <w:rFonts w:ascii="Arial Narrow" w:hAnsi="Arial Narrow" w:cs="Times New Roman"/>
        <w:sz w:val="20"/>
        <w:szCs w:val="20"/>
      </w:rPr>
      <w:t>EZP-271-2-62</w:t>
    </w:r>
    <w:r w:rsidRPr="003564CB">
      <w:rPr>
        <w:rFonts w:ascii="Arial Narrow" w:hAnsi="Arial Narrow" w:cs="Times New Roman"/>
        <w:sz w:val="20"/>
        <w:szCs w:val="20"/>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AA9" w:rsidRDefault="00230AA9" w:rsidP="009A7753">
      <w:pPr>
        <w:spacing w:after="0" w:line="240" w:lineRule="auto"/>
      </w:pPr>
      <w:r>
        <w:separator/>
      </w:r>
    </w:p>
  </w:footnote>
  <w:footnote w:type="continuationSeparator" w:id="0">
    <w:p w:rsidR="00230AA9" w:rsidRDefault="00230AA9" w:rsidP="009A7753">
      <w:pPr>
        <w:spacing w:after="0" w:line="240" w:lineRule="auto"/>
      </w:pPr>
      <w:r>
        <w:continuationSeparator/>
      </w:r>
    </w:p>
  </w:footnote>
  <w:footnote w:id="1">
    <w:p w:rsidR="009904EC" w:rsidRDefault="009904EC">
      <w:pPr>
        <w:pStyle w:val="Tekstprzypisudolnego"/>
      </w:pPr>
      <w:r>
        <w:rPr>
          <w:rStyle w:val="Odwoanieprzypisudolnego"/>
        </w:rPr>
        <w:footnoteRef/>
      </w:r>
      <w:r>
        <w:t xml:space="preserve"> Postanowienia ust. 2-11 stosuje się w przypadku ustanowienia depozytu. W przypadku standardowych dostaw stosuje się postanowienia §2a</w:t>
      </w:r>
    </w:p>
  </w:footnote>
  <w:footnote w:id="2">
    <w:p w:rsidR="009904EC" w:rsidRDefault="009904EC">
      <w:pPr>
        <w:pStyle w:val="Tekstprzypisudolnego"/>
      </w:pPr>
      <w:r>
        <w:rPr>
          <w:rStyle w:val="Odwoanieprzypisudolnego"/>
        </w:rPr>
        <w:footnoteRef/>
      </w:r>
      <w:r>
        <w:t xml:space="preserve"> Należy wypełnić osobno dla każdego Zadania.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EC" w:rsidRDefault="009904EC" w:rsidP="00E558FA">
    <w:pPr>
      <w:pStyle w:val="Nagwek"/>
      <w:jc w:val="center"/>
    </w:pPr>
    <w:r>
      <w:rPr>
        <w:noProof/>
        <w:lang w:eastAsia="pl-PL"/>
      </w:rPr>
      <w:drawing>
        <wp:inline distT="0" distB="0" distL="0" distR="0" wp14:anchorId="78875C8F" wp14:editId="7BF6C88A">
          <wp:extent cx="5761990" cy="11239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DD4D62"/>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051BFC"/>
    <w:multiLevelType w:val="hybridMultilevel"/>
    <w:tmpl w:val="6798C42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21467EE"/>
    <w:multiLevelType w:val="hybridMultilevel"/>
    <w:tmpl w:val="E4425C68"/>
    <w:lvl w:ilvl="0" w:tplc="C0F065AE">
      <w:start w:val="1"/>
      <w:numFmt w:val="decimal"/>
      <w:lvlText w:val="dla Zadania nr %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 w15:restartNumberingAfterBreak="0">
    <w:nsid w:val="028F4898"/>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0AA57C6F"/>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933251"/>
    <w:multiLevelType w:val="hybridMultilevel"/>
    <w:tmpl w:val="1B4C8260"/>
    <w:lvl w:ilvl="0" w:tplc="82AEB506">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226E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5558D0"/>
    <w:multiLevelType w:val="hybridMultilevel"/>
    <w:tmpl w:val="9BF22B4A"/>
    <w:lvl w:ilvl="0" w:tplc="0BC62408">
      <w:start w:val="1"/>
      <w:numFmt w:val="decimal"/>
      <w:lvlText w:val="dla Zadania nr %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EE0E78"/>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F46AFB"/>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207648"/>
    <w:multiLevelType w:val="hybridMultilevel"/>
    <w:tmpl w:val="D3FC206C"/>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720A53"/>
    <w:multiLevelType w:val="hybridMultilevel"/>
    <w:tmpl w:val="19321C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2F277B"/>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F763B3"/>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5D77C0"/>
    <w:multiLevelType w:val="hybridMultilevel"/>
    <w:tmpl w:val="A24E2C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F9B2CA3"/>
    <w:multiLevelType w:val="hybridMultilevel"/>
    <w:tmpl w:val="493AC3AE"/>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DB199E"/>
    <w:multiLevelType w:val="hybridMultilevel"/>
    <w:tmpl w:val="0812DF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7" w15:restartNumberingAfterBreak="0">
    <w:nsid w:val="260C6551"/>
    <w:multiLevelType w:val="hybridMultilevel"/>
    <w:tmpl w:val="58B0BF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2A6D5FF1"/>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2F103332"/>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2FF21F5D"/>
    <w:multiLevelType w:val="hybridMultilevel"/>
    <w:tmpl w:val="C50A967E"/>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31596F2B"/>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7" w15:restartNumberingAfterBreak="0">
    <w:nsid w:val="31EB3E09"/>
    <w:multiLevelType w:val="hybridMultilevel"/>
    <w:tmpl w:val="3AF67E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640B3E"/>
    <w:multiLevelType w:val="hybridMultilevel"/>
    <w:tmpl w:val="1B26E6F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1" w15:restartNumberingAfterBreak="0">
    <w:nsid w:val="3C8A3577"/>
    <w:multiLevelType w:val="hybridMultilevel"/>
    <w:tmpl w:val="BE2AE1A4"/>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3D047E6F"/>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FC1810"/>
    <w:multiLevelType w:val="hybridMultilevel"/>
    <w:tmpl w:val="88FC9C16"/>
    <w:lvl w:ilvl="0" w:tplc="651A1394">
      <w:start w:val="1"/>
      <w:numFmt w:val="decimal"/>
      <w:lvlText w:val="8.%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9743F0"/>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997E68"/>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FD64C6"/>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910DE1"/>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0B45C9"/>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3938C3"/>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3" w15:restartNumberingAfterBreak="0">
    <w:nsid w:val="48257E65"/>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DE2D18"/>
    <w:multiLevelType w:val="hybridMultilevel"/>
    <w:tmpl w:val="FAAEAB82"/>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9E6AB0"/>
    <w:multiLevelType w:val="hybridMultilevel"/>
    <w:tmpl w:val="F80A45EA"/>
    <w:lvl w:ilvl="0" w:tplc="3B3E0764">
      <w:start w:val="1"/>
      <w:numFmt w:val="decimal"/>
      <w:lvlText w:val="Zadanie nr %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60" w15:restartNumberingAfterBreak="0">
    <w:nsid w:val="50DE2069"/>
    <w:multiLevelType w:val="hybridMultilevel"/>
    <w:tmpl w:val="120251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3"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54101E4C"/>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4711F4"/>
    <w:multiLevelType w:val="hybridMultilevel"/>
    <w:tmpl w:val="CB4CC184"/>
    <w:lvl w:ilvl="0" w:tplc="10CC9E7C">
      <w:start w:val="1"/>
      <w:numFmt w:val="decimal"/>
      <w:lvlText w:val="Zadanie nr %1."/>
      <w:lvlJc w:val="left"/>
      <w:pPr>
        <w:ind w:left="20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FE7F11"/>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8"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0" w15:restartNumberingAfterBreak="0">
    <w:nsid w:val="5D746A48"/>
    <w:multiLevelType w:val="hybridMultilevel"/>
    <w:tmpl w:val="57C20D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E5E0CE4"/>
    <w:multiLevelType w:val="hybridMultilevel"/>
    <w:tmpl w:val="8114598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2" w15:restartNumberingAfterBreak="0">
    <w:nsid w:val="5E7579D5"/>
    <w:multiLevelType w:val="multilevel"/>
    <w:tmpl w:val="77C68768"/>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5E900A09"/>
    <w:multiLevelType w:val="hybridMultilevel"/>
    <w:tmpl w:val="D3FC206C"/>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2948FC"/>
    <w:multiLevelType w:val="hybridMultilevel"/>
    <w:tmpl w:val="757C78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580192C"/>
    <w:multiLevelType w:val="hybridMultilevel"/>
    <w:tmpl w:val="DBD299F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6"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CE76EF"/>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92904F3"/>
    <w:multiLevelType w:val="hybridMultilevel"/>
    <w:tmpl w:val="216224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6CF714F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1"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E26655"/>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8146D79"/>
    <w:multiLevelType w:val="hybridMultilevel"/>
    <w:tmpl w:val="2B18A9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81E5EB3"/>
    <w:multiLevelType w:val="hybridMultilevel"/>
    <w:tmpl w:val="6D1E8C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97979EA"/>
    <w:multiLevelType w:val="hybridMultilevel"/>
    <w:tmpl w:val="6C1A9A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ABA74AF"/>
    <w:multiLevelType w:val="hybridMultilevel"/>
    <w:tmpl w:val="7B40D8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B874614"/>
    <w:multiLevelType w:val="hybridMultilevel"/>
    <w:tmpl w:val="BDF84698"/>
    <w:lvl w:ilvl="0" w:tplc="BE0EADC0">
      <w:start w:val="26"/>
      <w:numFmt w:val="decimal"/>
      <w:lvlText w:val="Zadanie nr %1:"/>
      <w:lvlJc w:val="left"/>
      <w:pPr>
        <w:ind w:left="360" w:hanging="36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C453894"/>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CC4505A"/>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DC53983"/>
    <w:multiLevelType w:val="hybridMultilevel"/>
    <w:tmpl w:val="2FCE5EA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9"/>
  </w:num>
  <w:num w:numId="2">
    <w:abstractNumId w:val="62"/>
  </w:num>
  <w:num w:numId="3">
    <w:abstractNumId w:val="25"/>
  </w:num>
  <w:num w:numId="4">
    <w:abstractNumId w:val="8"/>
  </w:num>
  <w:num w:numId="5">
    <w:abstractNumId w:val="76"/>
  </w:num>
  <w:num w:numId="6">
    <w:abstractNumId w:val="52"/>
  </w:num>
  <w:num w:numId="7">
    <w:abstractNumId w:val="40"/>
  </w:num>
  <w:num w:numId="8">
    <w:abstractNumId w:val="81"/>
  </w:num>
  <w:num w:numId="9">
    <w:abstractNumId w:val="33"/>
  </w:num>
  <w:num w:numId="10">
    <w:abstractNumId w:val="6"/>
  </w:num>
  <w:num w:numId="11">
    <w:abstractNumId w:val="26"/>
  </w:num>
  <w:num w:numId="12">
    <w:abstractNumId w:val="36"/>
  </w:num>
  <w:num w:numId="13">
    <w:abstractNumId w:val="80"/>
  </w:num>
  <w:num w:numId="14">
    <w:abstractNumId w:val="31"/>
  </w:num>
  <w:num w:numId="15">
    <w:abstractNumId w:val="68"/>
  </w:num>
  <w:num w:numId="16">
    <w:abstractNumId w:val="57"/>
  </w:num>
  <w:num w:numId="17">
    <w:abstractNumId w:val="28"/>
  </w:num>
  <w:num w:numId="18">
    <w:abstractNumId w:val="30"/>
  </w:num>
  <w:num w:numId="19">
    <w:abstractNumId w:val="69"/>
  </w:num>
  <w:num w:numId="20">
    <w:abstractNumId w:val="54"/>
  </w:num>
  <w:num w:numId="21">
    <w:abstractNumId w:val="58"/>
  </w:num>
  <w:num w:numId="22">
    <w:abstractNumId w:val="45"/>
  </w:num>
  <w:num w:numId="23">
    <w:abstractNumId w:val="20"/>
  </w:num>
  <w:num w:numId="24">
    <w:abstractNumId w:val="23"/>
  </w:num>
  <w:num w:numId="25">
    <w:abstractNumId w:val="43"/>
  </w:num>
  <w:num w:numId="26">
    <w:abstractNumId w:val="38"/>
  </w:num>
  <w:num w:numId="27">
    <w:abstractNumId w:val="61"/>
  </w:num>
  <w:num w:numId="28">
    <w:abstractNumId w:val="63"/>
  </w:num>
  <w:num w:numId="29">
    <w:abstractNumId w:val="5"/>
  </w:num>
  <w:num w:numId="30">
    <w:abstractNumId w:val="10"/>
  </w:num>
  <w:num w:numId="31">
    <w:abstractNumId w:val="7"/>
  </w:num>
  <w:num w:numId="32">
    <w:abstractNumId w:val="67"/>
  </w:num>
  <w:num w:numId="33">
    <w:abstractNumId w:val="14"/>
  </w:num>
  <w:num w:numId="34">
    <w:abstractNumId w:val="50"/>
  </w:num>
  <w:num w:numId="35">
    <w:abstractNumId w:val="46"/>
  </w:num>
  <w:num w:numId="36">
    <w:abstractNumId w:val="12"/>
  </w:num>
  <w:num w:numId="37">
    <w:abstractNumId w:val="79"/>
  </w:num>
  <w:num w:numId="38">
    <w:abstractNumId w:val="77"/>
  </w:num>
  <w:num w:numId="39">
    <w:abstractNumId w:val="89"/>
  </w:num>
  <w:num w:numId="40">
    <w:abstractNumId w:val="48"/>
  </w:num>
  <w:num w:numId="41">
    <w:abstractNumId w:val="66"/>
  </w:num>
  <w:num w:numId="42">
    <w:abstractNumId w:val="64"/>
  </w:num>
  <w:num w:numId="43">
    <w:abstractNumId w:val="1"/>
  </w:num>
  <w:num w:numId="44">
    <w:abstractNumId w:val="82"/>
  </w:num>
  <w:num w:numId="45">
    <w:abstractNumId w:val="65"/>
  </w:num>
  <w:num w:numId="46">
    <w:abstractNumId w:val="56"/>
  </w:num>
  <w:num w:numId="47">
    <w:abstractNumId w:val="11"/>
  </w:num>
  <w:num w:numId="48">
    <w:abstractNumId w:val="17"/>
  </w:num>
  <w:num w:numId="49">
    <w:abstractNumId w:val="34"/>
  </w:num>
  <w:num w:numId="50">
    <w:abstractNumId w:val="39"/>
  </w:num>
  <w:num w:numId="51">
    <w:abstractNumId w:val="41"/>
  </w:num>
  <w:num w:numId="52">
    <w:abstractNumId w:val="22"/>
  </w:num>
  <w:num w:numId="53">
    <w:abstractNumId w:val="78"/>
  </w:num>
  <w:num w:numId="54">
    <w:abstractNumId w:val="3"/>
  </w:num>
  <w:num w:numId="55">
    <w:abstractNumId w:val="2"/>
  </w:num>
  <w:num w:numId="56">
    <w:abstractNumId w:val="75"/>
  </w:num>
  <w:num w:numId="57">
    <w:abstractNumId w:val="71"/>
  </w:num>
  <w:num w:numId="58">
    <w:abstractNumId w:val="13"/>
  </w:num>
  <w:num w:numId="59">
    <w:abstractNumId w:val="53"/>
  </w:num>
  <w:num w:numId="60">
    <w:abstractNumId w:val="49"/>
  </w:num>
  <w:num w:numId="61">
    <w:abstractNumId w:val="35"/>
  </w:num>
  <w:num w:numId="62">
    <w:abstractNumId w:val="19"/>
  </w:num>
  <w:num w:numId="63">
    <w:abstractNumId w:val="15"/>
  </w:num>
  <w:num w:numId="64">
    <w:abstractNumId w:val="88"/>
  </w:num>
  <w:num w:numId="65">
    <w:abstractNumId w:val="47"/>
  </w:num>
  <w:num w:numId="66">
    <w:abstractNumId w:val="32"/>
  </w:num>
  <w:num w:numId="67">
    <w:abstractNumId w:val="42"/>
  </w:num>
  <w:num w:numId="68">
    <w:abstractNumId w:val="51"/>
  </w:num>
  <w:num w:numId="69">
    <w:abstractNumId w:val="9"/>
  </w:num>
  <w:num w:numId="70">
    <w:abstractNumId w:val="37"/>
  </w:num>
  <w:num w:numId="71">
    <w:abstractNumId w:val="27"/>
  </w:num>
  <w:num w:numId="72">
    <w:abstractNumId w:val="84"/>
  </w:num>
  <w:num w:numId="73">
    <w:abstractNumId w:val="90"/>
  </w:num>
  <w:num w:numId="74">
    <w:abstractNumId w:val="86"/>
  </w:num>
  <w:num w:numId="75">
    <w:abstractNumId w:val="21"/>
  </w:num>
  <w:num w:numId="76">
    <w:abstractNumId w:val="70"/>
  </w:num>
  <w:num w:numId="77">
    <w:abstractNumId w:val="24"/>
  </w:num>
  <w:num w:numId="78">
    <w:abstractNumId w:val="83"/>
  </w:num>
  <w:num w:numId="79">
    <w:abstractNumId w:val="74"/>
  </w:num>
  <w:num w:numId="80">
    <w:abstractNumId w:val="85"/>
  </w:num>
  <w:num w:numId="81">
    <w:abstractNumId w:val="60"/>
  </w:num>
  <w:num w:numId="82">
    <w:abstractNumId w:val="18"/>
  </w:num>
  <w:num w:numId="83">
    <w:abstractNumId w:val="55"/>
  </w:num>
  <w:num w:numId="84">
    <w:abstractNumId w:val="72"/>
  </w:num>
  <w:num w:numId="85">
    <w:abstractNumId w:val="73"/>
  </w:num>
  <w:num w:numId="86">
    <w:abstractNumId w:val="16"/>
  </w:num>
  <w:num w:numId="87">
    <w:abstractNumId w:val="44"/>
  </w:num>
  <w:num w:numId="88">
    <w:abstractNumId w:val="87"/>
  </w:num>
  <w:num w:numId="89">
    <w:abstractNumId w:val="4"/>
  </w:num>
  <w:num w:numId="90">
    <w:abstractNumId w:val="2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49C7"/>
    <w:rsid w:val="000150CC"/>
    <w:rsid w:val="000151A9"/>
    <w:rsid w:val="000151DF"/>
    <w:rsid w:val="00015AE4"/>
    <w:rsid w:val="00021BCA"/>
    <w:rsid w:val="00023075"/>
    <w:rsid w:val="00034E30"/>
    <w:rsid w:val="00043342"/>
    <w:rsid w:val="0004642B"/>
    <w:rsid w:val="000475B6"/>
    <w:rsid w:val="00050AB4"/>
    <w:rsid w:val="00051028"/>
    <w:rsid w:val="0005215A"/>
    <w:rsid w:val="000609F7"/>
    <w:rsid w:val="00064AA9"/>
    <w:rsid w:val="000673FA"/>
    <w:rsid w:val="0007027B"/>
    <w:rsid w:val="000704CC"/>
    <w:rsid w:val="00070D1C"/>
    <w:rsid w:val="000714CC"/>
    <w:rsid w:val="0007640C"/>
    <w:rsid w:val="00077AF9"/>
    <w:rsid w:val="00081762"/>
    <w:rsid w:val="00082E25"/>
    <w:rsid w:val="00084A7B"/>
    <w:rsid w:val="000913FD"/>
    <w:rsid w:val="00095347"/>
    <w:rsid w:val="00097DC4"/>
    <w:rsid w:val="000A5853"/>
    <w:rsid w:val="000B25C6"/>
    <w:rsid w:val="000B427E"/>
    <w:rsid w:val="000C4ABB"/>
    <w:rsid w:val="000C4F25"/>
    <w:rsid w:val="000C4FB3"/>
    <w:rsid w:val="000C6161"/>
    <w:rsid w:val="000C7964"/>
    <w:rsid w:val="000D0233"/>
    <w:rsid w:val="000D2023"/>
    <w:rsid w:val="000D4BA5"/>
    <w:rsid w:val="000E00C5"/>
    <w:rsid w:val="000E034D"/>
    <w:rsid w:val="000E10B5"/>
    <w:rsid w:val="000E2E1C"/>
    <w:rsid w:val="000E30BE"/>
    <w:rsid w:val="000E39CA"/>
    <w:rsid w:val="000E69C1"/>
    <w:rsid w:val="000E6CD8"/>
    <w:rsid w:val="000F2E3E"/>
    <w:rsid w:val="000F2FDC"/>
    <w:rsid w:val="000F6B69"/>
    <w:rsid w:val="00103749"/>
    <w:rsid w:val="0010518B"/>
    <w:rsid w:val="0010529B"/>
    <w:rsid w:val="00105373"/>
    <w:rsid w:val="0010547F"/>
    <w:rsid w:val="00106F41"/>
    <w:rsid w:val="00112041"/>
    <w:rsid w:val="0011388C"/>
    <w:rsid w:val="00114C30"/>
    <w:rsid w:val="00114D88"/>
    <w:rsid w:val="00115F99"/>
    <w:rsid w:val="0013196C"/>
    <w:rsid w:val="00131EDE"/>
    <w:rsid w:val="0013346C"/>
    <w:rsid w:val="00133B61"/>
    <w:rsid w:val="0013415E"/>
    <w:rsid w:val="001344E8"/>
    <w:rsid w:val="00137111"/>
    <w:rsid w:val="00137EFE"/>
    <w:rsid w:val="00143EE1"/>
    <w:rsid w:val="00144E18"/>
    <w:rsid w:val="00146F19"/>
    <w:rsid w:val="001504B3"/>
    <w:rsid w:val="0015138B"/>
    <w:rsid w:val="001539F2"/>
    <w:rsid w:val="00160F54"/>
    <w:rsid w:val="00161CE8"/>
    <w:rsid w:val="0016542A"/>
    <w:rsid w:val="001662F7"/>
    <w:rsid w:val="00166B2C"/>
    <w:rsid w:val="00171CF0"/>
    <w:rsid w:val="0017441B"/>
    <w:rsid w:val="00176B57"/>
    <w:rsid w:val="00183A25"/>
    <w:rsid w:val="001868A5"/>
    <w:rsid w:val="00187789"/>
    <w:rsid w:val="00190920"/>
    <w:rsid w:val="001B3C9C"/>
    <w:rsid w:val="001B56F8"/>
    <w:rsid w:val="001B5C46"/>
    <w:rsid w:val="001C4076"/>
    <w:rsid w:val="001C74A9"/>
    <w:rsid w:val="001C7760"/>
    <w:rsid w:val="001D27A2"/>
    <w:rsid w:val="001E0CEF"/>
    <w:rsid w:val="001E26CF"/>
    <w:rsid w:val="001E2E72"/>
    <w:rsid w:val="001E5D20"/>
    <w:rsid w:val="001E6609"/>
    <w:rsid w:val="001F06EC"/>
    <w:rsid w:val="001F17CC"/>
    <w:rsid w:val="001F1DE1"/>
    <w:rsid w:val="001F3507"/>
    <w:rsid w:val="001F3517"/>
    <w:rsid w:val="001F3C58"/>
    <w:rsid w:val="001F649A"/>
    <w:rsid w:val="00206D4A"/>
    <w:rsid w:val="0021335E"/>
    <w:rsid w:val="00217972"/>
    <w:rsid w:val="00222617"/>
    <w:rsid w:val="00223625"/>
    <w:rsid w:val="00224CC6"/>
    <w:rsid w:val="00230AA9"/>
    <w:rsid w:val="00231975"/>
    <w:rsid w:val="00233AC4"/>
    <w:rsid w:val="00233AC7"/>
    <w:rsid w:val="0023651D"/>
    <w:rsid w:val="0024081D"/>
    <w:rsid w:val="0024486D"/>
    <w:rsid w:val="0025559F"/>
    <w:rsid w:val="002576FB"/>
    <w:rsid w:val="00261442"/>
    <w:rsid w:val="00266043"/>
    <w:rsid w:val="002718F2"/>
    <w:rsid w:val="0027345B"/>
    <w:rsid w:val="002744CD"/>
    <w:rsid w:val="00281DD7"/>
    <w:rsid w:val="00285985"/>
    <w:rsid w:val="002862E9"/>
    <w:rsid w:val="00292AE0"/>
    <w:rsid w:val="002A0C8E"/>
    <w:rsid w:val="002A7203"/>
    <w:rsid w:val="002A7F16"/>
    <w:rsid w:val="002B25B1"/>
    <w:rsid w:val="002B3DAE"/>
    <w:rsid w:val="002B4DF4"/>
    <w:rsid w:val="002B5454"/>
    <w:rsid w:val="002C1720"/>
    <w:rsid w:val="002C2348"/>
    <w:rsid w:val="002D4BD3"/>
    <w:rsid w:val="002D5433"/>
    <w:rsid w:val="002D75FC"/>
    <w:rsid w:val="002E48C8"/>
    <w:rsid w:val="002F07A2"/>
    <w:rsid w:val="002F1B92"/>
    <w:rsid w:val="002F4A79"/>
    <w:rsid w:val="002F5462"/>
    <w:rsid w:val="002F7FD5"/>
    <w:rsid w:val="00302FF3"/>
    <w:rsid w:val="00305097"/>
    <w:rsid w:val="00305244"/>
    <w:rsid w:val="00306552"/>
    <w:rsid w:val="00307D33"/>
    <w:rsid w:val="00314ECA"/>
    <w:rsid w:val="00317D2A"/>
    <w:rsid w:val="00317D96"/>
    <w:rsid w:val="003233D1"/>
    <w:rsid w:val="00323993"/>
    <w:rsid w:val="00323A84"/>
    <w:rsid w:val="003243CC"/>
    <w:rsid w:val="003250C3"/>
    <w:rsid w:val="0033100F"/>
    <w:rsid w:val="003351F6"/>
    <w:rsid w:val="00335A0B"/>
    <w:rsid w:val="00342606"/>
    <w:rsid w:val="00342E41"/>
    <w:rsid w:val="00343990"/>
    <w:rsid w:val="00351247"/>
    <w:rsid w:val="0035180D"/>
    <w:rsid w:val="00353678"/>
    <w:rsid w:val="00353FF5"/>
    <w:rsid w:val="003564CB"/>
    <w:rsid w:val="00365EC2"/>
    <w:rsid w:val="003661C1"/>
    <w:rsid w:val="00367137"/>
    <w:rsid w:val="003704EE"/>
    <w:rsid w:val="003726BF"/>
    <w:rsid w:val="00380816"/>
    <w:rsid w:val="00380C33"/>
    <w:rsid w:val="003821D0"/>
    <w:rsid w:val="00384CCE"/>
    <w:rsid w:val="003907CD"/>
    <w:rsid w:val="00393CBC"/>
    <w:rsid w:val="003A2210"/>
    <w:rsid w:val="003A3B7B"/>
    <w:rsid w:val="003A4195"/>
    <w:rsid w:val="003A68ED"/>
    <w:rsid w:val="003A76FD"/>
    <w:rsid w:val="003A7CE9"/>
    <w:rsid w:val="003B289C"/>
    <w:rsid w:val="003C10A2"/>
    <w:rsid w:val="003C2CB9"/>
    <w:rsid w:val="003C5F6D"/>
    <w:rsid w:val="003C7B60"/>
    <w:rsid w:val="003D34D3"/>
    <w:rsid w:val="003D42F8"/>
    <w:rsid w:val="003D58B4"/>
    <w:rsid w:val="003D648D"/>
    <w:rsid w:val="003E090E"/>
    <w:rsid w:val="003E0E8C"/>
    <w:rsid w:val="003E0F1A"/>
    <w:rsid w:val="003E27A7"/>
    <w:rsid w:val="003E2C97"/>
    <w:rsid w:val="003E7534"/>
    <w:rsid w:val="003E7FA8"/>
    <w:rsid w:val="003F0908"/>
    <w:rsid w:val="003F5DDD"/>
    <w:rsid w:val="004000E0"/>
    <w:rsid w:val="00404FB1"/>
    <w:rsid w:val="004078CF"/>
    <w:rsid w:val="00412A87"/>
    <w:rsid w:val="00416357"/>
    <w:rsid w:val="00417EC1"/>
    <w:rsid w:val="004239CB"/>
    <w:rsid w:val="00434707"/>
    <w:rsid w:val="00435CFF"/>
    <w:rsid w:val="004377CA"/>
    <w:rsid w:val="004400AC"/>
    <w:rsid w:val="00440205"/>
    <w:rsid w:val="004427C4"/>
    <w:rsid w:val="004555CC"/>
    <w:rsid w:val="00456001"/>
    <w:rsid w:val="0045733E"/>
    <w:rsid w:val="00462E71"/>
    <w:rsid w:val="00463A38"/>
    <w:rsid w:val="00464966"/>
    <w:rsid w:val="0046612D"/>
    <w:rsid w:val="004A1268"/>
    <w:rsid w:val="004A2083"/>
    <w:rsid w:val="004A78C6"/>
    <w:rsid w:val="004B4CB3"/>
    <w:rsid w:val="004B52A5"/>
    <w:rsid w:val="004C1662"/>
    <w:rsid w:val="004D4F10"/>
    <w:rsid w:val="004D7131"/>
    <w:rsid w:val="004D7B11"/>
    <w:rsid w:val="004E1A20"/>
    <w:rsid w:val="004E4850"/>
    <w:rsid w:val="004F0D06"/>
    <w:rsid w:val="004F4ADF"/>
    <w:rsid w:val="00505F5E"/>
    <w:rsid w:val="00507F7C"/>
    <w:rsid w:val="00510DAF"/>
    <w:rsid w:val="005114F2"/>
    <w:rsid w:val="00512800"/>
    <w:rsid w:val="00516B04"/>
    <w:rsid w:val="00517FBF"/>
    <w:rsid w:val="0052037C"/>
    <w:rsid w:val="00520B5C"/>
    <w:rsid w:val="00522A3A"/>
    <w:rsid w:val="005235D2"/>
    <w:rsid w:val="00523922"/>
    <w:rsid w:val="00527786"/>
    <w:rsid w:val="00532AF4"/>
    <w:rsid w:val="00535DBF"/>
    <w:rsid w:val="0054141E"/>
    <w:rsid w:val="00543B67"/>
    <w:rsid w:val="00544764"/>
    <w:rsid w:val="00546136"/>
    <w:rsid w:val="005509CF"/>
    <w:rsid w:val="00550C74"/>
    <w:rsid w:val="00555E28"/>
    <w:rsid w:val="005636CB"/>
    <w:rsid w:val="00566772"/>
    <w:rsid w:val="0057093A"/>
    <w:rsid w:val="00570968"/>
    <w:rsid w:val="00574D13"/>
    <w:rsid w:val="00575269"/>
    <w:rsid w:val="00580ADF"/>
    <w:rsid w:val="005812CD"/>
    <w:rsid w:val="005823EE"/>
    <w:rsid w:val="00586B9D"/>
    <w:rsid w:val="005870B7"/>
    <w:rsid w:val="005870C0"/>
    <w:rsid w:val="00595344"/>
    <w:rsid w:val="005954D3"/>
    <w:rsid w:val="00595DFC"/>
    <w:rsid w:val="00597F7C"/>
    <w:rsid w:val="005A3101"/>
    <w:rsid w:val="005A5878"/>
    <w:rsid w:val="005B3D47"/>
    <w:rsid w:val="005B5683"/>
    <w:rsid w:val="005B73F2"/>
    <w:rsid w:val="005C0AE9"/>
    <w:rsid w:val="005C5442"/>
    <w:rsid w:val="005C6B93"/>
    <w:rsid w:val="005C76F8"/>
    <w:rsid w:val="005D07B7"/>
    <w:rsid w:val="005D2D95"/>
    <w:rsid w:val="005D5D09"/>
    <w:rsid w:val="005E3D83"/>
    <w:rsid w:val="005F2173"/>
    <w:rsid w:val="005F5515"/>
    <w:rsid w:val="006011A9"/>
    <w:rsid w:val="00601EF1"/>
    <w:rsid w:val="0061501E"/>
    <w:rsid w:val="006174C0"/>
    <w:rsid w:val="00617B11"/>
    <w:rsid w:val="00622AC7"/>
    <w:rsid w:val="00626726"/>
    <w:rsid w:val="00630754"/>
    <w:rsid w:val="006315C4"/>
    <w:rsid w:val="00632B4D"/>
    <w:rsid w:val="0064070C"/>
    <w:rsid w:val="00641780"/>
    <w:rsid w:val="00642B75"/>
    <w:rsid w:val="00646B8A"/>
    <w:rsid w:val="00650E55"/>
    <w:rsid w:val="00656960"/>
    <w:rsid w:val="00657B06"/>
    <w:rsid w:val="0066010D"/>
    <w:rsid w:val="006612F7"/>
    <w:rsid w:val="00661A3D"/>
    <w:rsid w:val="0066284A"/>
    <w:rsid w:val="00665F25"/>
    <w:rsid w:val="00677483"/>
    <w:rsid w:val="006811C5"/>
    <w:rsid w:val="00683A9F"/>
    <w:rsid w:val="00685649"/>
    <w:rsid w:val="00687F20"/>
    <w:rsid w:val="00691366"/>
    <w:rsid w:val="00691501"/>
    <w:rsid w:val="00694B52"/>
    <w:rsid w:val="00695FE7"/>
    <w:rsid w:val="0069687F"/>
    <w:rsid w:val="006A04D5"/>
    <w:rsid w:val="006B1FB6"/>
    <w:rsid w:val="006B5DC9"/>
    <w:rsid w:val="006B6B60"/>
    <w:rsid w:val="006B6C19"/>
    <w:rsid w:val="006C322C"/>
    <w:rsid w:val="006C3386"/>
    <w:rsid w:val="006C3FB1"/>
    <w:rsid w:val="006C44A6"/>
    <w:rsid w:val="006D1BC2"/>
    <w:rsid w:val="006D2391"/>
    <w:rsid w:val="006D5157"/>
    <w:rsid w:val="006E0D2B"/>
    <w:rsid w:val="006E0E28"/>
    <w:rsid w:val="006E3A68"/>
    <w:rsid w:val="006E3C7D"/>
    <w:rsid w:val="006F5BFE"/>
    <w:rsid w:val="006F60C6"/>
    <w:rsid w:val="00704508"/>
    <w:rsid w:val="00704897"/>
    <w:rsid w:val="007076FA"/>
    <w:rsid w:val="007104C8"/>
    <w:rsid w:val="00711AB9"/>
    <w:rsid w:val="00713529"/>
    <w:rsid w:val="007148C6"/>
    <w:rsid w:val="00722577"/>
    <w:rsid w:val="00724F61"/>
    <w:rsid w:val="0074353A"/>
    <w:rsid w:val="00745214"/>
    <w:rsid w:val="0075013C"/>
    <w:rsid w:val="007510E6"/>
    <w:rsid w:val="0075352E"/>
    <w:rsid w:val="00754789"/>
    <w:rsid w:val="00763814"/>
    <w:rsid w:val="0076448E"/>
    <w:rsid w:val="0076577C"/>
    <w:rsid w:val="00765F93"/>
    <w:rsid w:val="00770F23"/>
    <w:rsid w:val="00773764"/>
    <w:rsid w:val="007806E9"/>
    <w:rsid w:val="00782795"/>
    <w:rsid w:val="00783054"/>
    <w:rsid w:val="0079007C"/>
    <w:rsid w:val="00791DC3"/>
    <w:rsid w:val="007924B3"/>
    <w:rsid w:val="00795270"/>
    <w:rsid w:val="00795D30"/>
    <w:rsid w:val="007A4112"/>
    <w:rsid w:val="007A652D"/>
    <w:rsid w:val="007B57A2"/>
    <w:rsid w:val="007B5D1D"/>
    <w:rsid w:val="007B6145"/>
    <w:rsid w:val="007C0D3B"/>
    <w:rsid w:val="007C4F27"/>
    <w:rsid w:val="007C5D1B"/>
    <w:rsid w:val="007C6210"/>
    <w:rsid w:val="007C67CB"/>
    <w:rsid w:val="007D1708"/>
    <w:rsid w:val="007D1F99"/>
    <w:rsid w:val="007E37DF"/>
    <w:rsid w:val="007E4736"/>
    <w:rsid w:val="007E5BA6"/>
    <w:rsid w:val="007E5CC3"/>
    <w:rsid w:val="007E6105"/>
    <w:rsid w:val="007F1035"/>
    <w:rsid w:val="007F1193"/>
    <w:rsid w:val="007F5496"/>
    <w:rsid w:val="007F5CD7"/>
    <w:rsid w:val="007F6F49"/>
    <w:rsid w:val="008003BE"/>
    <w:rsid w:val="00807094"/>
    <w:rsid w:val="0081399B"/>
    <w:rsid w:val="00825B7D"/>
    <w:rsid w:val="008300F9"/>
    <w:rsid w:val="00830B81"/>
    <w:rsid w:val="00833C16"/>
    <w:rsid w:val="008376B3"/>
    <w:rsid w:val="008407F5"/>
    <w:rsid w:val="00840A32"/>
    <w:rsid w:val="00845817"/>
    <w:rsid w:val="00850277"/>
    <w:rsid w:val="0085343E"/>
    <w:rsid w:val="00855398"/>
    <w:rsid w:val="00856BE9"/>
    <w:rsid w:val="00856F02"/>
    <w:rsid w:val="00857144"/>
    <w:rsid w:val="00860560"/>
    <w:rsid w:val="0086103D"/>
    <w:rsid w:val="008714FC"/>
    <w:rsid w:val="00872B67"/>
    <w:rsid w:val="00873B0B"/>
    <w:rsid w:val="00882702"/>
    <w:rsid w:val="00887A30"/>
    <w:rsid w:val="00895CCE"/>
    <w:rsid w:val="008A3DEC"/>
    <w:rsid w:val="008B681F"/>
    <w:rsid w:val="008C2B1B"/>
    <w:rsid w:val="008C2C45"/>
    <w:rsid w:val="008C4F70"/>
    <w:rsid w:val="008C559C"/>
    <w:rsid w:val="008C65C0"/>
    <w:rsid w:val="008D425D"/>
    <w:rsid w:val="008E35BD"/>
    <w:rsid w:val="008E3CCC"/>
    <w:rsid w:val="008E4895"/>
    <w:rsid w:val="008E5D20"/>
    <w:rsid w:val="008E5E31"/>
    <w:rsid w:val="008F41C6"/>
    <w:rsid w:val="0090236A"/>
    <w:rsid w:val="0090336D"/>
    <w:rsid w:val="00905177"/>
    <w:rsid w:val="009075BA"/>
    <w:rsid w:val="009126D1"/>
    <w:rsid w:val="00914514"/>
    <w:rsid w:val="00915471"/>
    <w:rsid w:val="00916E84"/>
    <w:rsid w:val="009235C1"/>
    <w:rsid w:val="00923DC5"/>
    <w:rsid w:val="009243BC"/>
    <w:rsid w:val="00932FBA"/>
    <w:rsid w:val="00934C0F"/>
    <w:rsid w:val="00936ADC"/>
    <w:rsid w:val="00937D18"/>
    <w:rsid w:val="00941546"/>
    <w:rsid w:val="009420D8"/>
    <w:rsid w:val="00945256"/>
    <w:rsid w:val="00954DD1"/>
    <w:rsid w:val="00957299"/>
    <w:rsid w:val="0095754E"/>
    <w:rsid w:val="009613D2"/>
    <w:rsid w:val="00963BD1"/>
    <w:rsid w:val="0096487A"/>
    <w:rsid w:val="00965280"/>
    <w:rsid w:val="009675F4"/>
    <w:rsid w:val="00970C97"/>
    <w:rsid w:val="00976726"/>
    <w:rsid w:val="0097712F"/>
    <w:rsid w:val="00986190"/>
    <w:rsid w:val="009904EC"/>
    <w:rsid w:val="009934B6"/>
    <w:rsid w:val="00993788"/>
    <w:rsid w:val="00993A52"/>
    <w:rsid w:val="009972B6"/>
    <w:rsid w:val="00997FF4"/>
    <w:rsid w:val="009A20E9"/>
    <w:rsid w:val="009A38E7"/>
    <w:rsid w:val="009A6D99"/>
    <w:rsid w:val="009A7753"/>
    <w:rsid w:val="009B4026"/>
    <w:rsid w:val="009B6732"/>
    <w:rsid w:val="009C2EE6"/>
    <w:rsid w:val="009C3CB1"/>
    <w:rsid w:val="009C4561"/>
    <w:rsid w:val="009C4A7B"/>
    <w:rsid w:val="009C4E01"/>
    <w:rsid w:val="009D170C"/>
    <w:rsid w:val="009D6C68"/>
    <w:rsid w:val="009E1122"/>
    <w:rsid w:val="009E19BC"/>
    <w:rsid w:val="009E2C18"/>
    <w:rsid w:val="009E3D1E"/>
    <w:rsid w:val="009E5D76"/>
    <w:rsid w:val="009F0078"/>
    <w:rsid w:val="009F1109"/>
    <w:rsid w:val="009F1B0A"/>
    <w:rsid w:val="009F7916"/>
    <w:rsid w:val="00A003FE"/>
    <w:rsid w:val="00A00418"/>
    <w:rsid w:val="00A00A97"/>
    <w:rsid w:val="00A015AF"/>
    <w:rsid w:val="00A021FB"/>
    <w:rsid w:val="00A02439"/>
    <w:rsid w:val="00A02FC7"/>
    <w:rsid w:val="00A07DA7"/>
    <w:rsid w:val="00A11097"/>
    <w:rsid w:val="00A16360"/>
    <w:rsid w:val="00A22986"/>
    <w:rsid w:val="00A24F81"/>
    <w:rsid w:val="00A25360"/>
    <w:rsid w:val="00A272E4"/>
    <w:rsid w:val="00A2759B"/>
    <w:rsid w:val="00A36C07"/>
    <w:rsid w:val="00A40546"/>
    <w:rsid w:val="00A4386C"/>
    <w:rsid w:val="00A46718"/>
    <w:rsid w:val="00A46F19"/>
    <w:rsid w:val="00A51035"/>
    <w:rsid w:val="00A518E3"/>
    <w:rsid w:val="00A54134"/>
    <w:rsid w:val="00A634FD"/>
    <w:rsid w:val="00A64B6C"/>
    <w:rsid w:val="00A67D70"/>
    <w:rsid w:val="00A813B4"/>
    <w:rsid w:val="00A83E43"/>
    <w:rsid w:val="00A84148"/>
    <w:rsid w:val="00A86842"/>
    <w:rsid w:val="00A9297D"/>
    <w:rsid w:val="00AA0B44"/>
    <w:rsid w:val="00AA1F7A"/>
    <w:rsid w:val="00AA3D6D"/>
    <w:rsid w:val="00AA54BF"/>
    <w:rsid w:val="00AA555C"/>
    <w:rsid w:val="00AA7350"/>
    <w:rsid w:val="00AA7D8E"/>
    <w:rsid w:val="00AB3EE7"/>
    <w:rsid w:val="00AB415E"/>
    <w:rsid w:val="00AB6E80"/>
    <w:rsid w:val="00AC0CA9"/>
    <w:rsid w:val="00AC2C9A"/>
    <w:rsid w:val="00AC5F56"/>
    <w:rsid w:val="00AD2C32"/>
    <w:rsid w:val="00AD2EC0"/>
    <w:rsid w:val="00AD3A39"/>
    <w:rsid w:val="00AD4960"/>
    <w:rsid w:val="00AE00D0"/>
    <w:rsid w:val="00AE0ECD"/>
    <w:rsid w:val="00AE6A89"/>
    <w:rsid w:val="00AE6AF3"/>
    <w:rsid w:val="00AE7D15"/>
    <w:rsid w:val="00AF13DD"/>
    <w:rsid w:val="00AF1414"/>
    <w:rsid w:val="00AF1B57"/>
    <w:rsid w:val="00AF1C3A"/>
    <w:rsid w:val="00AF1FBF"/>
    <w:rsid w:val="00AF2824"/>
    <w:rsid w:val="00AF2938"/>
    <w:rsid w:val="00AF4309"/>
    <w:rsid w:val="00AF4E42"/>
    <w:rsid w:val="00AF6419"/>
    <w:rsid w:val="00B001B9"/>
    <w:rsid w:val="00B01BBF"/>
    <w:rsid w:val="00B124A0"/>
    <w:rsid w:val="00B160BF"/>
    <w:rsid w:val="00B166EB"/>
    <w:rsid w:val="00B2232F"/>
    <w:rsid w:val="00B362E9"/>
    <w:rsid w:val="00B36BC8"/>
    <w:rsid w:val="00B4526F"/>
    <w:rsid w:val="00B50281"/>
    <w:rsid w:val="00B52381"/>
    <w:rsid w:val="00B52CBF"/>
    <w:rsid w:val="00B535EB"/>
    <w:rsid w:val="00B53EB8"/>
    <w:rsid w:val="00B56B17"/>
    <w:rsid w:val="00B60684"/>
    <w:rsid w:val="00B64184"/>
    <w:rsid w:val="00B652A4"/>
    <w:rsid w:val="00B732BE"/>
    <w:rsid w:val="00B73F3C"/>
    <w:rsid w:val="00B745DB"/>
    <w:rsid w:val="00B77812"/>
    <w:rsid w:val="00B80E30"/>
    <w:rsid w:val="00B81038"/>
    <w:rsid w:val="00B829A1"/>
    <w:rsid w:val="00B842C9"/>
    <w:rsid w:val="00B909CC"/>
    <w:rsid w:val="00B938AA"/>
    <w:rsid w:val="00B95F96"/>
    <w:rsid w:val="00B9623D"/>
    <w:rsid w:val="00BA1224"/>
    <w:rsid w:val="00BA4799"/>
    <w:rsid w:val="00BA543B"/>
    <w:rsid w:val="00BB2994"/>
    <w:rsid w:val="00BB456A"/>
    <w:rsid w:val="00BB5AFC"/>
    <w:rsid w:val="00BB698A"/>
    <w:rsid w:val="00BB6EE7"/>
    <w:rsid w:val="00BC1A88"/>
    <w:rsid w:val="00BC4987"/>
    <w:rsid w:val="00BC5B04"/>
    <w:rsid w:val="00BD2152"/>
    <w:rsid w:val="00BD2AE0"/>
    <w:rsid w:val="00BD4147"/>
    <w:rsid w:val="00BD5118"/>
    <w:rsid w:val="00BD6FC5"/>
    <w:rsid w:val="00BE3D90"/>
    <w:rsid w:val="00BE5B1A"/>
    <w:rsid w:val="00BE613F"/>
    <w:rsid w:val="00BF16DB"/>
    <w:rsid w:val="00BF4696"/>
    <w:rsid w:val="00C0146E"/>
    <w:rsid w:val="00C03AE3"/>
    <w:rsid w:val="00C058B4"/>
    <w:rsid w:val="00C05C8E"/>
    <w:rsid w:val="00C0665D"/>
    <w:rsid w:val="00C06D99"/>
    <w:rsid w:val="00C11B0E"/>
    <w:rsid w:val="00C14398"/>
    <w:rsid w:val="00C14AD6"/>
    <w:rsid w:val="00C1511A"/>
    <w:rsid w:val="00C179C0"/>
    <w:rsid w:val="00C22442"/>
    <w:rsid w:val="00C306AE"/>
    <w:rsid w:val="00C311E5"/>
    <w:rsid w:val="00C31550"/>
    <w:rsid w:val="00C35B0C"/>
    <w:rsid w:val="00C403F8"/>
    <w:rsid w:val="00C405CF"/>
    <w:rsid w:val="00C4120B"/>
    <w:rsid w:val="00C416DD"/>
    <w:rsid w:val="00C44E97"/>
    <w:rsid w:val="00C5271A"/>
    <w:rsid w:val="00C53EF1"/>
    <w:rsid w:val="00C63D9D"/>
    <w:rsid w:val="00C6750A"/>
    <w:rsid w:val="00C73C9F"/>
    <w:rsid w:val="00C759F5"/>
    <w:rsid w:val="00C764B2"/>
    <w:rsid w:val="00C768FE"/>
    <w:rsid w:val="00C77BBF"/>
    <w:rsid w:val="00C81D32"/>
    <w:rsid w:val="00C83731"/>
    <w:rsid w:val="00C84824"/>
    <w:rsid w:val="00C84A36"/>
    <w:rsid w:val="00C87F87"/>
    <w:rsid w:val="00CA0193"/>
    <w:rsid w:val="00CA5967"/>
    <w:rsid w:val="00CB1601"/>
    <w:rsid w:val="00CB1E57"/>
    <w:rsid w:val="00CB6016"/>
    <w:rsid w:val="00CB7003"/>
    <w:rsid w:val="00CC0399"/>
    <w:rsid w:val="00CC6EDA"/>
    <w:rsid w:val="00CD0017"/>
    <w:rsid w:val="00CD1CF5"/>
    <w:rsid w:val="00CD2E9F"/>
    <w:rsid w:val="00CD35D6"/>
    <w:rsid w:val="00CD6596"/>
    <w:rsid w:val="00CE0FC8"/>
    <w:rsid w:val="00CE2225"/>
    <w:rsid w:val="00CE3C66"/>
    <w:rsid w:val="00CF5081"/>
    <w:rsid w:val="00CF5257"/>
    <w:rsid w:val="00D066B6"/>
    <w:rsid w:val="00D06AFD"/>
    <w:rsid w:val="00D1380A"/>
    <w:rsid w:val="00D14A01"/>
    <w:rsid w:val="00D2024E"/>
    <w:rsid w:val="00D30A86"/>
    <w:rsid w:val="00D3526E"/>
    <w:rsid w:val="00D41A73"/>
    <w:rsid w:val="00D4264D"/>
    <w:rsid w:val="00D4293D"/>
    <w:rsid w:val="00D440B5"/>
    <w:rsid w:val="00D47CF5"/>
    <w:rsid w:val="00D511D4"/>
    <w:rsid w:val="00D60A2A"/>
    <w:rsid w:val="00D60F8B"/>
    <w:rsid w:val="00D61306"/>
    <w:rsid w:val="00D62420"/>
    <w:rsid w:val="00D62B06"/>
    <w:rsid w:val="00D65633"/>
    <w:rsid w:val="00D65DE5"/>
    <w:rsid w:val="00D70EC9"/>
    <w:rsid w:val="00D71D7C"/>
    <w:rsid w:val="00D722A3"/>
    <w:rsid w:val="00D76F52"/>
    <w:rsid w:val="00D83995"/>
    <w:rsid w:val="00D85839"/>
    <w:rsid w:val="00D87ADB"/>
    <w:rsid w:val="00D909B4"/>
    <w:rsid w:val="00D924A9"/>
    <w:rsid w:val="00D929D2"/>
    <w:rsid w:val="00DA0DFD"/>
    <w:rsid w:val="00DA3A27"/>
    <w:rsid w:val="00DA4F6F"/>
    <w:rsid w:val="00DA6D14"/>
    <w:rsid w:val="00DC08C4"/>
    <w:rsid w:val="00DC7AD7"/>
    <w:rsid w:val="00DD071A"/>
    <w:rsid w:val="00DD0939"/>
    <w:rsid w:val="00DD24BA"/>
    <w:rsid w:val="00DE00A5"/>
    <w:rsid w:val="00DE0144"/>
    <w:rsid w:val="00DE401E"/>
    <w:rsid w:val="00DE4E76"/>
    <w:rsid w:val="00DF112C"/>
    <w:rsid w:val="00DF4050"/>
    <w:rsid w:val="00DF4FDC"/>
    <w:rsid w:val="00DF5BFD"/>
    <w:rsid w:val="00DF6699"/>
    <w:rsid w:val="00DF67A9"/>
    <w:rsid w:val="00E04012"/>
    <w:rsid w:val="00E05C8E"/>
    <w:rsid w:val="00E07126"/>
    <w:rsid w:val="00E13851"/>
    <w:rsid w:val="00E13C27"/>
    <w:rsid w:val="00E22455"/>
    <w:rsid w:val="00E23978"/>
    <w:rsid w:val="00E23DCF"/>
    <w:rsid w:val="00E24334"/>
    <w:rsid w:val="00E31118"/>
    <w:rsid w:val="00E327BE"/>
    <w:rsid w:val="00E3628F"/>
    <w:rsid w:val="00E37837"/>
    <w:rsid w:val="00E41397"/>
    <w:rsid w:val="00E41A88"/>
    <w:rsid w:val="00E422C9"/>
    <w:rsid w:val="00E43177"/>
    <w:rsid w:val="00E44E11"/>
    <w:rsid w:val="00E46BD4"/>
    <w:rsid w:val="00E47BF7"/>
    <w:rsid w:val="00E526E8"/>
    <w:rsid w:val="00E5375A"/>
    <w:rsid w:val="00E558FA"/>
    <w:rsid w:val="00E57C29"/>
    <w:rsid w:val="00E60095"/>
    <w:rsid w:val="00E60D56"/>
    <w:rsid w:val="00E614B5"/>
    <w:rsid w:val="00E61D57"/>
    <w:rsid w:val="00E62104"/>
    <w:rsid w:val="00E7128A"/>
    <w:rsid w:val="00E76560"/>
    <w:rsid w:val="00E8305F"/>
    <w:rsid w:val="00E83F3A"/>
    <w:rsid w:val="00E842DF"/>
    <w:rsid w:val="00E90788"/>
    <w:rsid w:val="00E912FC"/>
    <w:rsid w:val="00E931A1"/>
    <w:rsid w:val="00E936CB"/>
    <w:rsid w:val="00E93784"/>
    <w:rsid w:val="00E93C45"/>
    <w:rsid w:val="00EA281D"/>
    <w:rsid w:val="00EA2967"/>
    <w:rsid w:val="00EA33FB"/>
    <w:rsid w:val="00EB0E0C"/>
    <w:rsid w:val="00EB0ECE"/>
    <w:rsid w:val="00EC27E4"/>
    <w:rsid w:val="00EC3F72"/>
    <w:rsid w:val="00ED160E"/>
    <w:rsid w:val="00ED483F"/>
    <w:rsid w:val="00EE18F4"/>
    <w:rsid w:val="00EF06B3"/>
    <w:rsid w:val="00EF20B1"/>
    <w:rsid w:val="00EF24AA"/>
    <w:rsid w:val="00EF5F92"/>
    <w:rsid w:val="00EF647B"/>
    <w:rsid w:val="00F00B57"/>
    <w:rsid w:val="00F01128"/>
    <w:rsid w:val="00F022E1"/>
    <w:rsid w:val="00F039DF"/>
    <w:rsid w:val="00F07CE2"/>
    <w:rsid w:val="00F10787"/>
    <w:rsid w:val="00F13571"/>
    <w:rsid w:val="00F1386C"/>
    <w:rsid w:val="00F227F0"/>
    <w:rsid w:val="00F235D9"/>
    <w:rsid w:val="00F23DA6"/>
    <w:rsid w:val="00F25532"/>
    <w:rsid w:val="00F302BA"/>
    <w:rsid w:val="00F30776"/>
    <w:rsid w:val="00F30EE4"/>
    <w:rsid w:val="00F31F35"/>
    <w:rsid w:val="00F33269"/>
    <w:rsid w:val="00F34B05"/>
    <w:rsid w:val="00F47248"/>
    <w:rsid w:val="00F47DC0"/>
    <w:rsid w:val="00F553FB"/>
    <w:rsid w:val="00F5707B"/>
    <w:rsid w:val="00F62F78"/>
    <w:rsid w:val="00F63474"/>
    <w:rsid w:val="00F653C6"/>
    <w:rsid w:val="00F705D9"/>
    <w:rsid w:val="00F76089"/>
    <w:rsid w:val="00F76287"/>
    <w:rsid w:val="00F8112C"/>
    <w:rsid w:val="00F83D7B"/>
    <w:rsid w:val="00F85A29"/>
    <w:rsid w:val="00F87F17"/>
    <w:rsid w:val="00F90B29"/>
    <w:rsid w:val="00F922E9"/>
    <w:rsid w:val="00F93A05"/>
    <w:rsid w:val="00F9788E"/>
    <w:rsid w:val="00FA0B0B"/>
    <w:rsid w:val="00FA3450"/>
    <w:rsid w:val="00FA7467"/>
    <w:rsid w:val="00FB0C51"/>
    <w:rsid w:val="00FB2417"/>
    <w:rsid w:val="00FB251F"/>
    <w:rsid w:val="00FB492B"/>
    <w:rsid w:val="00FC1315"/>
    <w:rsid w:val="00FC30DA"/>
    <w:rsid w:val="00FD006B"/>
    <w:rsid w:val="00FD0FC0"/>
    <w:rsid w:val="00FD272C"/>
    <w:rsid w:val="00FD5EB6"/>
    <w:rsid w:val="00FD6B7F"/>
    <w:rsid w:val="00FE1C4B"/>
    <w:rsid w:val="00FE3FDD"/>
    <w:rsid w:val="00FE499F"/>
    <w:rsid w:val="00FF0F8D"/>
    <w:rsid w:val="00FF2947"/>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29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character" w:customStyle="1" w:styleId="AkapitzlistZnak">
    <w:name w:val="Akapit z listą Znak"/>
    <w:aliases w:val="sw tekst Znak"/>
    <w:basedOn w:val="Domylnaczcionkaakapitu"/>
    <w:link w:val="Akapitzlist"/>
    <w:locked/>
    <w:rsid w:val="00856BE9"/>
  </w:style>
  <w:style w:type="paragraph" w:styleId="Tekstprzypisudolnego">
    <w:name w:val="footnote text"/>
    <w:basedOn w:val="Normalny"/>
    <w:link w:val="TekstprzypisudolnegoZnak"/>
    <w:uiPriority w:val="99"/>
    <w:semiHidden/>
    <w:unhideWhenUsed/>
    <w:rsid w:val="00D656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65633"/>
    <w:rPr>
      <w:sz w:val="20"/>
      <w:szCs w:val="20"/>
    </w:rPr>
  </w:style>
  <w:style w:type="character" w:styleId="Odwoanieprzypisudolnego">
    <w:name w:val="footnote reference"/>
    <w:basedOn w:val="Domylnaczcionkaakapitu"/>
    <w:uiPriority w:val="99"/>
    <w:semiHidden/>
    <w:unhideWhenUsed/>
    <w:rsid w:val="00D65633"/>
    <w:rPr>
      <w:vertAlign w:val="superscript"/>
    </w:rPr>
  </w:style>
  <w:style w:type="numbering" w:customStyle="1" w:styleId="WWNum22">
    <w:name w:val="WWNum22"/>
    <w:basedOn w:val="Bezlisty"/>
    <w:rsid w:val="0079007C"/>
    <w:pPr>
      <w:numPr>
        <w:numId w:val="84"/>
      </w:numPr>
    </w:pPr>
  </w:style>
  <w:style w:type="paragraph" w:customStyle="1" w:styleId="Standard">
    <w:name w:val="Standard"/>
    <w:rsid w:val="0005102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xtbody">
    <w:name w:val="Text body"/>
    <w:basedOn w:val="Standard"/>
    <w:rsid w:val="00CC0399"/>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9160">
      <w:bodyDiv w:val="1"/>
      <w:marLeft w:val="0"/>
      <w:marRight w:val="0"/>
      <w:marTop w:val="0"/>
      <w:marBottom w:val="0"/>
      <w:divBdr>
        <w:top w:val="none" w:sz="0" w:space="0" w:color="auto"/>
        <w:left w:val="none" w:sz="0" w:space="0" w:color="auto"/>
        <w:bottom w:val="none" w:sz="0" w:space="0" w:color="auto"/>
        <w:right w:val="none" w:sz="0" w:space="0" w:color="auto"/>
      </w:divBdr>
    </w:div>
    <w:div w:id="48502234">
      <w:bodyDiv w:val="1"/>
      <w:marLeft w:val="0"/>
      <w:marRight w:val="0"/>
      <w:marTop w:val="0"/>
      <w:marBottom w:val="0"/>
      <w:divBdr>
        <w:top w:val="none" w:sz="0" w:space="0" w:color="auto"/>
        <w:left w:val="none" w:sz="0" w:space="0" w:color="auto"/>
        <w:bottom w:val="none" w:sz="0" w:space="0" w:color="auto"/>
        <w:right w:val="none" w:sz="0" w:space="0" w:color="auto"/>
      </w:divBdr>
    </w:div>
    <w:div w:id="100030310">
      <w:bodyDiv w:val="1"/>
      <w:marLeft w:val="0"/>
      <w:marRight w:val="0"/>
      <w:marTop w:val="0"/>
      <w:marBottom w:val="0"/>
      <w:divBdr>
        <w:top w:val="none" w:sz="0" w:space="0" w:color="auto"/>
        <w:left w:val="none" w:sz="0" w:space="0" w:color="auto"/>
        <w:bottom w:val="none" w:sz="0" w:space="0" w:color="auto"/>
        <w:right w:val="none" w:sz="0" w:space="0" w:color="auto"/>
      </w:divBdr>
    </w:div>
    <w:div w:id="131295866">
      <w:bodyDiv w:val="1"/>
      <w:marLeft w:val="0"/>
      <w:marRight w:val="0"/>
      <w:marTop w:val="0"/>
      <w:marBottom w:val="0"/>
      <w:divBdr>
        <w:top w:val="none" w:sz="0" w:space="0" w:color="auto"/>
        <w:left w:val="none" w:sz="0" w:space="0" w:color="auto"/>
        <w:bottom w:val="none" w:sz="0" w:space="0" w:color="auto"/>
        <w:right w:val="none" w:sz="0" w:space="0" w:color="auto"/>
      </w:divBdr>
    </w:div>
    <w:div w:id="140927907">
      <w:bodyDiv w:val="1"/>
      <w:marLeft w:val="0"/>
      <w:marRight w:val="0"/>
      <w:marTop w:val="0"/>
      <w:marBottom w:val="0"/>
      <w:divBdr>
        <w:top w:val="none" w:sz="0" w:space="0" w:color="auto"/>
        <w:left w:val="none" w:sz="0" w:space="0" w:color="auto"/>
        <w:bottom w:val="none" w:sz="0" w:space="0" w:color="auto"/>
        <w:right w:val="none" w:sz="0" w:space="0" w:color="auto"/>
      </w:divBdr>
    </w:div>
    <w:div w:id="428165686">
      <w:bodyDiv w:val="1"/>
      <w:marLeft w:val="0"/>
      <w:marRight w:val="0"/>
      <w:marTop w:val="0"/>
      <w:marBottom w:val="0"/>
      <w:divBdr>
        <w:top w:val="none" w:sz="0" w:space="0" w:color="auto"/>
        <w:left w:val="none" w:sz="0" w:space="0" w:color="auto"/>
        <w:bottom w:val="none" w:sz="0" w:space="0" w:color="auto"/>
        <w:right w:val="none" w:sz="0" w:space="0" w:color="auto"/>
      </w:divBdr>
    </w:div>
    <w:div w:id="433017557">
      <w:bodyDiv w:val="1"/>
      <w:marLeft w:val="0"/>
      <w:marRight w:val="0"/>
      <w:marTop w:val="0"/>
      <w:marBottom w:val="0"/>
      <w:divBdr>
        <w:top w:val="none" w:sz="0" w:space="0" w:color="auto"/>
        <w:left w:val="none" w:sz="0" w:space="0" w:color="auto"/>
        <w:bottom w:val="none" w:sz="0" w:space="0" w:color="auto"/>
        <w:right w:val="none" w:sz="0" w:space="0" w:color="auto"/>
      </w:divBdr>
    </w:div>
    <w:div w:id="507406400">
      <w:bodyDiv w:val="1"/>
      <w:marLeft w:val="0"/>
      <w:marRight w:val="0"/>
      <w:marTop w:val="0"/>
      <w:marBottom w:val="0"/>
      <w:divBdr>
        <w:top w:val="none" w:sz="0" w:space="0" w:color="auto"/>
        <w:left w:val="none" w:sz="0" w:space="0" w:color="auto"/>
        <w:bottom w:val="none" w:sz="0" w:space="0" w:color="auto"/>
        <w:right w:val="none" w:sz="0" w:space="0" w:color="auto"/>
      </w:divBdr>
    </w:div>
    <w:div w:id="552079152">
      <w:bodyDiv w:val="1"/>
      <w:marLeft w:val="0"/>
      <w:marRight w:val="0"/>
      <w:marTop w:val="0"/>
      <w:marBottom w:val="0"/>
      <w:divBdr>
        <w:top w:val="none" w:sz="0" w:space="0" w:color="auto"/>
        <w:left w:val="none" w:sz="0" w:space="0" w:color="auto"/>
        <w:bottom w:val="none" w:sz="0" w:space="0" w:color="auto"/>
        <w:right w:val="none" w:sz="0" w:space="0" w:color="auto"/>
      </w:divBdr>
    </w:div>
    <w:div w:id="859314426">
      <w:bodyDiv w:val="1"/>
      <w:marLeft w:val="0"/>
      <w:marRight w:val="0"/>
      <w:marTop w:val="0"/>
      <w:marBottom w:val="0"/>
      <w:divBdr>
        <w:top w:val="none" w:sz="0" w:space="0" w:color="auto"/>
        <w:left w:val="none" w:sz="0" w:space="0" w:color="auto"/>
        <w:bottom w:val="none" w:sz="0" w:space="0" w:color="auto"/>
        <w:right w:val="none" w:sz="0" w:space="0" w:color="auto"/>
      </w:divBdr>
    </w:div>
    <w:div w:id="938486398">
      <w:bodyDiv w:val="1"/>
      <w:marLeft w:val="0"/>
      <w:marRight w:val="0"/>
      <w:marTop w:val="0"/>
      <w:marBottom w:val="0"/>
      <w:divBdr>
        <w:top w:val="none" w:sz="0" w:space="0" w:color="auto"/>
        <w:left w:val="none" w:sz="0" w:space="0" w:color="auto"/>
        <w:bottom w:val="none" w:sz="0" w:space="0" w:color="auto"/>
        <w:right w:val="none" w:sz="0" w:space="0" w:color="auto"/>
      </w:divBdr>
    </w:div>
    <w:div w:id="1155296747">
      <w:bodyDiv w:val="1"/>
      <w:marLeft w:val="0"/>
      <w:marRight w:val="0"/>
      <w:marTop w:val="0"/>
      <w:marBottom w:val="0"/>
      <w:divBdr>
        <w:top w:val="none" w:sz="0" w:space="0" w:color="auto"/>
        <w:left w:val="none" w:sz="0" w:space="0" w:color="auto"/>
        <w:bottom w:val="none" w:sz="0" w:space="0" w:color="auto"/>
        <w:right w:val="none" w:sz="0" w:space="0" w:color="auto"/>
      </w:divBdr>
    </w:div>
    <w:div w:id="1188759296">
      <w:bodyDiv w:val="1"/>
      <w:marLeft w:val="0"/>
      <w:marRight w:val="0"/>
      <w:marTop w:val="0"/>
      <w:marBottom w:val="0"/>
      <w:divBdr>
        <w:top w:val="none" w:sz="0" w:space="0" w:color="auto"/>
        <w:left w:val="none" w:sz="0" w:space="0" w:color="auto"/>
        <w:bottom w:val="none" w:sz="0" w:space="0" w:color="auto"/>
        <w:right w:val="none" w:sz="0" w:space="0" w:color="auto"/>
      </w:divBdr>
    </w:div>
    <w:div w:id="1195192825">
      <w:bodyDiv w:val="1"/>
      <w:marLeft w:val="0"/>
      <w:marRight w:val="0"/>
      <w:marTop w:val="0"/>
      <w:marBottom w:val="0"/>
      <w:divBdr>
        <w:top w:val="none" w:sz="0" w:space="0" w:color="auto"/>
        <w:left w:val="none" w:sz="0" w:space="0" w:color="auto"/>
        <w:bottom w:val="none" w:sz="0" w:space="0" w:color="auto"/>
        <w:right w:val="none" w:sz="0" w:space="0" w:color="auto"/>
      </w:divBdr>
    </w:div>
    <w:div w:id="1222449718">
      <w:bodyDiv w:val="1"/>
      <w:marLeft w:val="0"/>
      <w:marRight w:val="0"/>
      <w:marTop w:val="0"/>
      <w:marBottom w:val="0"/>
      <w:divBdr>
        <w:top w:val="none" w:sz="0" w:space="0" w:color="auto"/>
        <w:left w:val="none" w:sz="0" w:space="0" w:color="auto"/>
        <w:bottom w:val="none" w:sz="0" w:space="0" w:color="auto"/>
        <w:right w:val="none" w:sz="0" w:space="0" w:color="auto"/>
      </w:divBdr>
    </w:div>
    <w:div w:id="1232077239">
      <w:bodyDiv w:val="1"/>
      <w:marLeft w:val="0"/>
      <w:marRight w:val="0"/>
      <w:marTop w:val="0"/>
      <w:marBottom w:val="0"/>
      <w:divBdr>
        <w:top w:val="none" w:sz="0" w:space="0" w:color="auto"/>
        <w:left w:val="none" w:sz="0" w:space="0" w:color="auto"/>
        <w:bottom w:val="none" w:sz="0" w:space="0" w:color="auto"/>
        <w:right w:val="none" w:sz="0" w:space="0" w:color="auto"/>
      </w:divBdr>
    </w:div>
    <w:div w:id="1320034275">
      <w:bodyDiv w:val="1"/>
      <w:marLeft w:val="0"/>
      <w:marRight w:val="0"/>
      <w:marTop w:val="0"/>
      <w:marBottom w:val="0"/>
      <w:divBdr>
        <w:top w:val="none" w:sz="0" w:space="0" w:color="auto"/>
        <w:left w:val="none" w:sz="0" w:space="0" w:color="auto"/>
        <w:bottom w:val="none" w:sz="0" w:space="0" w:color="auto"/>
        <w:right w:val="none" w:sz="0" w:space="0" w:color="auto"/>
      </w:divBdr>
      <w:divsChild>
        <w:div w:id="1749115364">
          <w:marLeft w:val="0"/>
          <w:marRight w:val="0"/>
          <w:marTop w:val="0"/>
          <w:marBottom w:val="0"/>
          <w:divBdr>
            <w:top w:val="none" w:sz="0" w:space="0" w:color="auto"/>
            <w:left w:val="none" w:sz="0" w:space="0" w:color="auto"/>
            <w:bottom w:val="none" w:sz="0" w:space="0" w:color="auto"/>
            <w:right w:val="none" w:sz="0" w:space="0" w:color="auto"/>
          </w:divBdr>
        </w:div>
        <w:div w:id="502089933">
          <w:marLeft w:val="0"/>
          <w:marRight w:val="0"/>
          <w:marTop w:val="0"/>
          <w:marBottom w:val="0"/>
          <w:divBdr>
            <w:top w:val="none" w:sz="0" w:space="0" w:color="auto"/>
            <w:left w:val="none" w:sz="0" w:space="0" w:color="auto"/>
            <w:bottom w:val="none" w:sz="0" w:space="0" w:color="auto"/>
            <w:right w:val="none" w:sz="0" w:space="0" w:color="auto"/>
          </w:divBdr>
        </w:div>
        <w:div w:id="1816337916">
          <w:marLeft w:val="0"/>
          <w:marRight w:val="0"/>
          <w:marTop w:val="0"/>
          <w:marBottom w:val="0"/>
          <w:divBdr>
            <w:top w:val="none" w:sz="0" w:space="0" w:color="auto"/>
            <w:left w:val="none" w:sz="0" w:space="0" w:color="auto"/>
            <w:bottom w:val="none" w:sz="0" w:space="0" w:color="auto"/>
            <w:right w:val="none" w:sz="0" w:space="0" w:color="auto"/>
          </w:divBdr>
        </w:div>
      </w:divsChild>
    </w:div>
    <w:div w:id="1380667255">
      <w:bodyDiv w:val="1"/>
      <w:marLeft w:val="0"/>
      <w:marRight w:val="0"/>
      <w:marTop w:val="0"/>
      <w:marBottom w:val="0"/>
      <w:divBdr>
        <w:top w:val="none" w:sz="0" w:space="0" w:color="auto"/>
        <w:left w:val="none" w:sz="0" w:space="0" w:color="auto"/>
        <w:bottom w:val="none" w:sz="0" w:space="0" w:color="auto"/>
        <w:right w:val="none" w:sz="0" w:space="0" w:color="auto"/>
      </w:divBdr>
    </w:div>
    <w:div w:id="1398168028">
      <w:bodyDiv w:val="1"/>
      <w:marLeft w:val="0"/>
      <w:marRight w:val="0"/>
      <w:marTop w:val="0"/>
      <w:marBottom w:val="0"/>
      <w:divBdr>
        <w:top w:val="none" w:sz="0" w:space="0" w:color="auto"/>
        <w:left w:val="none" w:sz="0" w:space="0" w:color="auto"/>
        <w:bottom w:val="none" w:sz="0" w:space="0" w:color="auto"/>
        <w:right w:val="none" w:sz="0" w:space="0" w:color="auto"/>
      </w:divBdr>
    </w:div>
    <w:div w:id="1454443095">
      <w:bodyDiv w:val="1"/>
      <w:marLeft w:val="0"/>
      <w:marRight w:val="0"/>
      <w:marTop w:val="0"/>
      <w:marBottom w:val="0"/>
      <w:divBdr>
        <w:top w:val="none" w:sz="0" w:space="0" w:color="auto"/>
        <w:left w:val="none" w:sz="0" w:space="0" w:color="auto"/>
        <w:bottom w:val="none" w:sz="0" w:space="0" w:color="auto"/>
        <w:right w:val="none" w:sz="0" w:space="0" w:color="auto"/>
      </w:divBdr>
    </w:div>
    <w:div w:id="1531339781">
      <w:bodyDiv w:val="1"/>
      <w:marLeft w:val="0"/>
      <w:marRight w:val="0"/>
      <w:marTop w:val="0"/>
      <w:marBottom w:val="0"/>
      <w:divBdr>
        <w:top w:val="none" w:sz="0" w:space="0" w:color="auto"/>
        <w:left w:val="none" w:sz="0" w:space="0" w:color="auto"/>
        <w:bottom w:val="none" w:sz="0" w:space="0" w:color="auto"/>
        <w:right w:val="none" w:sz="0" w:space="0" w:color="auto"/>
      </w:divBdr>
    </w:div>
    <w:div w:id="1646355897">
      <w:bodyDiv w:val="1"/>
      <w:marLeft w:val="0"/>
      <w:marRight w:val="0"/>
      <w:marTop w:val="0"/>
      <w:marBottom w:val="0"/>
      <w:divBdr>
        <w:top w:val="none" w:sz="0" w:space="0" w:color="auto"/>
        <w:left w:val="none" w:sz="0" w:space="0" w:color="auto"/>
        <w:bottom w:val="none" w:sz="0" w:space="0" w:color="auto"/>
        <w:right w:val="none" w:sz="0" w:space="0" w:color="auto"/>
      </w:divBdr>
    </w:div>
    <w:div w:id="1654213013">
      <w:bodyDiv w:val="1"/>
      <w:marLeft w:val="0"/>
      <w:marRight w:val="0"/>
      <w:marTop w:val="0"/>
      <w:marBottom w:val="0"/>
      <w:divBdr>
        <w:top w:val="none" w:sz="0" w:space="0" w:color="auto"/>
        <w:left w:val="none" w:sz="0" w:space="0" w:color="auto"/>
        <w:bottom w:val="none" w:sz="0" w:space="0" w:color="auto"/>
        <w:right w:val="none" w:sz="0" w:space="0" w:color="auto"/>
      </w:divBdr>
    </w:div>
    <w:div w:id="1668509325">
      <w:bodyDiv w:val="1"/>
      <w:marLeft w:val="0"/>
      <w:marRight w:val="0"/>
      <w:marTop w:val="0"/>
      <w:marBottom w:val="0"/>
      <w:divBdr>
        <w:top w:val="none" w:sz="0" w:space="0" w:color="auto"/>
        <w:left w:val="none" w:sz="0" w:space="0" w:color="auto"/>
        <w:bottom w:val="none" w:sz="0" w:space="0" w:color="auto"/>
        <w:right w:val="none" w:sz="0" w:space="0" w:color="auto"/>
      </w:divBdr>
    </w:div>
    <w:div w:id="1690135061">
      <w:bodyDiv w:val="1"/>
      <w:marLeft w:val="0"/>
      <w:marRight w:val="0"/>
      <w:marTop w:val="0"/>
      <w:marBottom w:val="0"/>
      <w:divBdr>
        <w:top w:val="none" w:sz="0" w:space="0" w:color="auto"/>
        <w:left w:val="none" w:sz="0" w:space="0" w:color="auto"/>
        <w:bottom w:val="none" w:sz="0" w:space="0" w:color="auto"/>
        <w:right w:val="none" w:sz="0" w:space="0" w:color="auto"/>
      </w:divBdr>
    </w:div>
    <w:div w:id="1704133236">
      <w:bodyDiv w:val="1"/>
      <w:marLeft w:val="0"/>
      <w:marRight w:val="0"/>
      <w:marTop w:val="0"/>
      <w:marBottom w:val="0"/>
      <w:divBdr>
        <w:top w:val="none" w:sz="0" w:space="0" w:color="auto"/>
        <w:left w:val="none" w:sz="0" w:space="0" w:color="auto"/>
        <w:bottom w:val="none" w:sz="0" w:space="0" w:color="auto"/>
        <w:right w:val="none" w:sz="0" w:space="0" w:color="auto"/>
      </w:divBdr>
    </w:div>
    <w:div w:id="1728065762">
      <w:bodyDiv w:val="1"/>
      <w:marLeft w:val="0"/>
      <w:marRight w:val="0"/>
      <w:marTop w:val="0"/>
      <w:marBottom w:val="0"/>
      <w:divBdr>
        <w:top w:val="none" w:sz="0" w:space="0" w:color="auto"/>
        <w:left w:val="none" w:sz="0" w:space="0" w:color="auto"/>
        <w:bottom w:val="none" w:sz="0" w:space="0" w:color="auto"/>
        <w:right w:val="none" w:sz="0" w:space="0" w:color="auto"/>
      </w:divBdr>
    </w:div>
    <w:div w:id="1792700565">
      <w:bodyDiv w:val="1"/>
      <w:marLeft w:val="0"/>
      <w:marRight w:val="0"/>
      <w:marTop w:val="0"/>
      <w:marBottom w:val="0"/>
      <w:divBdr>
        <w:top w:val="none" w:sz="0" w:space="0" w:color="auto"/>
        <w:left w:val="none" w:sz="0" w:space="0" w:color="auto"/>
        <w:bottom w:val="none" w:sz="0" w:space="0" w:color="auto"/>
        <w:right w:val="none" w:sz="0" w:space="0" w:color="auto"/>
      </w:divBdr>
    </w:div>
    <w:div w:id="1798378438">
      <w:bodyDiv w:val="1"/>
      <w:marLeft w:val="0"/>
      <w:marRight w:val="0"/>
      <w:marTop w:val="0"/>
      <w:marBottom w:val="0"/>
      <w:divBdr>
        <w:top w:val="none" w:sz="0" w:space="0" w:color="auto"/>
        <w:left w:val="none" w:sz="0" w:space="0" w:color="auto"/>
        <w:bottom w:val="none" w:sz="0" w:space="0" w:color="auto"/>
        <w:right w:val="none" w:sz="0" w:space="0" w:color="auto"/>
      </w:divBdr>
    </w:div>
    <w:div w:id="1820655861">
      <w:bodyDiv w:val="1"/>
      <w:marLeft w:val="0"/>
      <w:marRight w:val="0"/>
      <w:marTop w:val="0"/>
      <w:marBottom w:val="0"/>
      <w:divBdr>
        <w:top w:val="none" w:sz="0" w:space="0" w:color="auto"/>
        <w:left w:val="none" w:sz="0" w:space="0" w:color="auto"/>
        <w:bottom w:val="none" w:sz="0" w:space="0" w:color="auto"/>
        <w:right w:val="none" w:sz="0" w:space="0" w:color="auto"/>
      </w:divBdr>
    </w:div>
    <w:div w:id="1865054595">
      <w:bodyDiv w:val="1"/>
      <w:marLeft w:val="0"/>
      <w:marRight w:val="0"/>
      <w:marTop w:val="0"/>
      <w:marBottom w:val="0"/>
      <w:divBdr>
        <w:top w:val="none" w:sz="0" w:space="0" w:color="auto"/>
        <w:left w:val="none" w:sz="0" w:space="0" w:color="auto"/>
        <w:bottom w:val="none" w:sz="0" w:space="0" w:color="auto"/>
        <w:right w:val="none" w:sz="0" w:space="0" w:color="auto"/>
      </w:divBdr>
    </w:div>
    <w:div w:id="1888377488">
      <w:bodyDiv w:val="1"/>
      <w:marLeft w:val="0"/>
      <w:marRight w:val="0"/>
      <w:marTop w:val="0"/>
      <w:marBottom w:val="0"/>
      <w:divBdr>
        <w:top w:val="none" w:sz="0" w:space="0" w:color="auto"/>
        <w:left w:val="none" w:sz="0" w:space="0" w:color="auto"/>
        <w:bottom w:val="none" w:sz="0" w:space="0" w:color="auto"/>
        <w:right w:val="none" w:sz="0" w:space="0" w:color="auto"/>
      </w:divBdr>
    </w:div>
    <w:div w:id="201314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hyperlink" Target="http://www.sn.pl/sites/orzecznictwo/Orzeczenia3/I%20CSK%20486-15-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p.pl/home.aspx?f=/Kursy/kursy.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tworzydlo@usdk.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p@usdk.pl"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CF41F-2627-4B86-9092-D6D170C1D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84</Pages>
  <Words>25031</Words>
  <Characters>150187</Characters>
  <Application>Microsoft Office Word</Application>
  <DocSecurity>0</DocSecurity>
  <Lines>1251</Lines>
  <Paragraphs>349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3</cp:revision>
  <cp:lastPrinted>2018-10-11T10:30:00Z</cp:lastPrinted>
  <dcterms:created xsi:type="dcterms:W3CDTF">2018-10-17T05:54:00Z</dcterms:created>
  <dcterms:modified xsi:type="dcterms:W3CDTF">2018-10-17T06:11:00Z</dcterms:modified>
</cp:coreProperties>
</file>