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jc w:val="center"/>
        <w:rPr>
          <w:rFonts w:ascii="Arial Narrow" w:hAnsi="Arial Narrow" w:cs="Times New Roman"/>
          <w:b/>
        </w:rPr>
      </w:pPr>
      <w:r w:rsidRPr="00D1380A">
        <w:rPr>
          <w:rFonts w:ascii="Arial Narrow" w:hAnsi="Arial Narrow" w:cs="Times New Roman"/>
          <w:b/>
        </w:rPr>
        <w:t>SPEC</w:t>
      </w:r>
      <w:r w:rsidR="00AA1F7A" w:rsidRPr="00D1380A">
        <w:rPr>
          <w:rFonts w:ascii="Arial Narrow" w:hAnsi="Arial Narrow" w:cs="Times New Roman"/>
          <w:b/>
        </w:rPr>
        <w:t>YFIKACJA ISTOTNYCH WARUNKÓW ZAMÓ</w:t>
      </w:r>
      <w:r w:rsidRPr="00D1380A">
        <w:rPr>
          <w:rFonts w:ascii="Arial Narrow" w:hAnsi="Arial Narrow" w:cs="Times New Roman"/>
          <w:b/>
        </w:rPr>
        <w:t>WIENIA</w:t>
      </w:r>
    </w:p>
    <w:p w:rsidR="007D5985" w:rsidRDefault="007C6210" w:rsidP="00355089">
      <w:pPr>
        <w:pStyle w:val="Bezodstpw"/>
        <w:jc w:val="center"/>
        <w:rPr>
          <w:rFonts w:ascii="Arial Narrow" w:hAnsi="Arial Narrow" w:cs="Times New Roman"/>
          <w:b/>
        </w:rPr>
      </w:pPr>
      <w:r w:rsidRPr="00D1380A">
        <w:rPr>
          <w:rFonts w:ascii="Arial Narrow" w:hAnsi="Arial Narrow" w:cs="Times New Roman"/>
          <w:b/>
        </w:rPr>
        <w:t>NA DOSTAWĘ</w:t>
      </w:r>
      <w:r w:rsidR="00355089">
        <w:rPr>
          <w:rFonts w:ascii="Arial Narrow" w:hAnsi="Arial Narrow" w:cs="Times New Roman"/>
          <w:b/>
        </w:rPr>
        <w:t xml:space="preserve"> </w:t>
      </w:r>
      <w:r w:rsidR="0059789F">
        <w:rPr>
          <w:rFonts w:ascii="Arial Narrow" w:hAnsi="Arial Narrow" w:cs="Times New Roman"/>
          <w:b/>
        </w:rPr>
        <w:t xml:space="preserve">URZĄDZEŃ I APARATURY MEDYCZNEJ W RAMACH NARODOWEGO </w:t>
      </w:r>
    </w:p>
    <w:p w:rsidR="00355089" w:rsidRDefault="0059789F" w:rsidP="00355089">
      <w:pPr>
        <w:pStyle w:val="Bezodstpw"/>
        <w:jc w:val="center"/>
        <w:rPr>
          <w:rFonts w:ascii="Arial Narrow" w:hAnsi="Arial Narrow" w:cs="Times New Roman"/>
          <w:b/>
        </w:rPr>
      </w:pPr>
      <w:r>
        <w:rPr>
          <w:rFonts w:ascii="Arial Narrow" w:hAnsi="Arial Narrow" w:cs="Times New Roman"/>
          <w:b/>
        </w:rPr>
        <w:t>PROGRAMU</w:t>
      </w:r>
      <w:r w:rsidR="007D5985">
        <w:rPr>
          <w:rFonts w:ascii="Arial Narrow" w:hAnsi="Arial Narrow" w:cs="Times New Roman"/>
          <w:b/>
        </w:rPr>
        <w:t xml:space="preserve"> ROZWOJU</w:t>
      </w:r>
      <w:r>
        <w:rPr>
          <w:rFonts w:ascii="Arial Narrow" w:hAnsi="Arial Narrow" w:cs="Times New Roman"/>
          <w:b/>
        </w:rPr>
        <w:t xml:space="preserve"> MEDYCYNY TRANSPLANTACYJNEJ</w:t>
      </w:r>
      <w:r w:rsidR="00355089">
        <w:rPr>
          <w:rFonts w:ascii="Arial Narrow" w:hAnsi="Arial Narrow" w:cs="Times New Roman"/>
          <w:b/>
        </w:rPr>
        <w:t>.</w:t>
      </w:r>
    </w:p>
    <w:p w:rsidR="006D1BC2" w:rsidRDefault="006D1BC2" w:rsidP="00355089">
      <w:pPr>
        <w:pStyle w:val="Bezodstpw"/>
        <w:jc w:val="center"/>
        <w:rPr>
          <w:rFonts w:ascii="Arial Narrow" w:hAnsi="Arial Narrow" w:cs="Times New Roman"/>
          <w:b/>
        </w:rPr>
      </w:pPr>
    </w:p>
    <w:p w:rsidR="00355089" w:rsidRDefault="00355089" w:rsidP="00355089">
      <w:pPr>
        <w:pStyle w:val="Bezodstpw"/>
        <w:jc w:val="center"/>
        <w:rPr>
          <w:rFonts w:ascii="Arial Narrow" w:hAnsi="Arial Narrow" w:cs="Times New Roman"/>
          <w:b/>
        </w:rPr>
      </w:pPr>
    </w:p>
    <w:p w:rsidR="00355089" w:rsidRPr="00D1380A" w:rsidRDefault="00355089" w:rsidP="00355089">
      <w:pPr>
        <w:pStyle w:val="Bezodstpw"/>
        <w:jc w:val="center"/>
        <w:rPr>
          <w:rFonts w:ascii="Arial Narrow" w:hAnsi="Arial Narrow" w:cs="Times New Roman"/>
          <w:b/>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3E2C97" w:rsidRDefault="003E2C97" w:rsidP="003564CB">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B732BE" w:rsidRPr="00D1380A">
        <w:rPr>
          <w:rFonts w:ascii="Arial Narrow" w:hAnsi="Arial Narrow" w:cs="Times New Roman"/>
        </w:rPr>
        <w:t>o wartości po</w:t>
      </w:r>
      <w:r w:rsidR="00FE6E56">
        <w:rPr>
          <w:rFonts w:ascii="Arial Narrow" w:hAnsi="Arial Narrow" w:cs="Times New Roman"/>
        </w:rPr>
        <w:t>niże</w:t>
      </w:r>
      <w:r w:rsidR="00B732BE" w:rsidRPr="00D1380A">
        <w:rPr>
          <w:rFonts w:ascii="Arial Narrow" w:hAnsi="Arial Narrow" w:cs="Times New Roman"/>
        </w:rPr>
        <w:t xml:space="preserve">j wyrażonej </w:t>
      </w:r>
      <w:r w:rsidR="003564CB">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t>
      </w:r>
      <w:r w:rsidR="00520336">
        <w:rPr>
          <w:rFonts w:ascii="Arial Narrow" w:hAnsi="Arial Narrow" w:cs="Times New Roman"/>
        </w:rPr>
        <w:t xml:space="preserve">ust. 1 </w:t>
      </w:r>
      <w:r w:rsidRPr="00D1380A">
        <w:rPr>
          <w:rFonts w:ascii="Arial Narrow" w:hAnsi="Arial Narrow" w:cs="Times New Roman"/>
        </w:rPr>
        <w:t xml:space="preserve">w zw. </w:t>
      </w:r>
      <w:r w:rsidR="009613D2" w:rsidRPr="00D1380A">
        <w:rPr>
          <w:rFonts w:ascii="Arial Narrow" w:hAnsi="Arial Narrow" w:cs="Times New Roman"/>
        </w:rPr>
        <w:t>z </w:t>
      </w:r>
      <w:r w:rsidRPr="00D1380A">
        <w:rPr>
          <w:rFonts w:ascii="Arial Narrow" w:hAnsi="Arial Narrow" w:cs="Times New Roman"/>
        </w:rPr>
        <w:t>art. 24aa</w:t>
      </w:r>
      <w:r w:rsidR="00520336">
        <w:rPr>
          <w:rFonts w:ascii="Arial Narrow" w:hAnsi="Arial Narrow" w:cs="Times New Roman"/>
        </w:rPr>
        <w:t xml:space="preserve"> ust. 1</w:t>
      </w:r>
      <w:r w:rsidRPr="00D1380A">
        <w:rPr>
          <w:rFonts w:ascii="Arial Narrow" w:hAnsi="Arial Narrow" w:cs="Times New Roman"/>
        </w:rPr>
        <w:t xml:space="preserve"> ustawy z dnia 29 stycznia 2004 roku – Prawo zamówień publicznych</w:t>
      </w:r>
      <w:r w:rsidR="001C7760">
        <w:rPr>
          <w:rFonts w:ascii="Arial Narrow" w:hAnsi="Arial Narrow" w:cs="Times New Roman"/>
        </w:rPr>
        <w:t xml:space="preserve"> (</w:t>
      </w:r>
      <w:proofErr w:type="spellStart"/>
      <w:r w:rsidR="001C7760">
        <w:rPr>
          <w:rFonts w:ascii="Arial Narrow" w:hAnsi="Arial Narrow" w:cs="Times New Roman"/>
        </w:rPr>
        <w:t>t.j</w:t>
      </w:r>
      <w:proofErr w:type="spellEnd"/>
      <w:r w:rsidR="001C7760">
        <w:rPr>
          <w:rFonts w:ascii="Arial Narrow" w:hAnsi="Arial Narrow" w:cs="Times New Roman"/>
        </w:rPr>
        <w:t>. Dz.U. 2017</w:t>
      </w:r>
      <w:r w:rsidR="000673FA" w:rsidRPr="00D1380A">
        <w:rPr>
          <w:rFonts w:ascii="Arial Narrow" w:hAnsi="Arial Narrow" w:cs="Times New Roman"/>
        </w:rPr>
        <w:t xml:space="preserve">, poz. </w:t>
      </w:r>
      <w:r w:rsidR="001C7760">
        <w:rPr>
          <w:rFonts w:ascii="Arial Narrow" w:hAnsi="Arial Narrow" w:cs="Times New Roman"/>
        </w:rPr>
        <w:t>1579,</w:t>
      </w:r>
      <w:r w:rsidR="000673FA" w:rsidRPr="00D1380A">
        <w:rPr>
          <w:rFonts w:ascii="Arial Narrow" w:hAnsi="Arial Narrow" w:cs="Times New Roman"/>
        </w:rPr>
        <w:t xml:space="preserve"> z</w:t>
      </w:r>
      <w:r w:rsidR="009613D2" w:rsidRPr="00D1380A">
        <w:rPr>
          <w:rFonts w:ascii="Arial Narrow" w:hAnsi="Arial Narrow" w:cs="Times New Roman"/>
        </w:rPr>
        <w:t> </w:t>
      </w:r>
      <w:proofErr w:type="spellStart"/>
      <w:r w:rsidR="000673FA" w:rsidRPr="00D1380A">
        <w:rPr>
          <w:rFonts w:ascii="Arial Narrow" w:hAnsi="Arial Narrow" w:cs="Times New Roman"/>
        </w:rPr>
        <w:t>późn</w:t>
      </w:r>
      <w:proofErr w:type="spellEnd"/>
      <w:r w:rsidR="000673FA" w:rsidRPr="00D1380A">
        <w:rPr>
          <w:rFonts w:ascii="Arial Narrow" w:hAnsi="Arial Narrow" w:cs="Times New Roman"/>
        </w:rPr>
        <w:t>. zm.).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84B25" w:rsidRPr="00AB0EC6" w:rsidRDefault="00584B25" w:rsidP="00F767F5">
      <w:pPr>
        <w:pStyle w:val="Bezodstpw"/>
        <w:numPr>
          <w:ilvl w:val="0"/>
          <w:numId w:val="24"/>
        </w:numPr>
        <w:ind w:left="284" w:hanging="284"/>
        <w:jc w:val="both"/>
        <w:rPr>
          <w:rFonts w:ascii="Arial Narrow" w:hAnsi="Arial Narrow"/>
        </w:rPr>
      </w:pPr>
      <w:r>
        <w:rPr>
          <w:rFonts w:ascii="Arial Narrow" w:hAnsi="Arial Narrow"/>
        </w:rPr>
        <w:t xml:space="preserve">Przedmiot zamówienia stanowi </w:t>
      </w:r>
      <w:r w:rsidR="00FE6E56">
        <w:rPr>
          <w:rFonts w:ascii="Arial Narrow" w:hAnsi="Arial Narrow"/>
          <w:b/>
        </w:rPr>
        <w:t xml:space="preserve">dostawa </w:t>
      </w:r>
      <w:r w:rsidR="0059789F">
        <w:rPr>
          <w:rFonts w:ascii="Arial Narrow" w:hAnsi="Arial Narrow"/>
          <w:b/>
        </w:rPr>
        <w:t>urządzeń</w:t>
      </w:r>
      <w:r w:rsidR="00FE6E56">
        <w:rPr>
          <w:rFonts w:ascii="Arial Narrow" w:hAnsi="Arial Narrow"/>
          <w:b/>
        </w:rPr>
        <w:t xml:space="preserve"> i aparatury medycznej </w:t>
      </w:r>
      <w:r w:rsidR="0059789F">
        <w:rPr>
          <w:rFonts w:ascii="Arial Narrow" w:hAnsi="Arial Narrow"/>
          <w:b/>
        </w:rPr>
        <w:t xml:space="preserve">w ramach Narodowego Programu </w:t>
      </w:r>
      <w:r w:rsidR="007D5985">
        <w:rPr>
          <w:rFonts w:ascii="Arial Narrow" w:hAnsi="Arial Narrow"/>
          <w:b/>
        </w:rPr>
        <w:t xml:space="preserve">Rozwoju </w:t>
      </w:r>
      <w:r w:rsidR="0059789F">
        <w:rPr>
          <w:rFonts w:ascii="Arial Narrow" w:hAnsi="Arial Narrow"/>
          <w:b/>
        </w:rPr>
        <w:t>Medycyny Transplantacyjnej</w:t>
      </w:r>
      <w:r>
        <w:rPr>
          <w:rFonts w:ascii="Arial Narrow" w:hAnsi="Arial Narrow"/>
        </w:rPr>
        <w:t xml:space="preserve">. </w:t>
      </w:r>
      <w:r w:rsidRPr="00AB0EC6">
        <w:rPr>
          <w:rFonts w:ascii="Arial Narrow" w:hAnsi="Arial Narrow"/>
        </w:rPr>
        <w:t>Szczegółowe wymagania dotyczące przedmiotu zamówienia zawiera załącznik nr 3</w:t>
      </w:r>
      <w:r w:rsidR="00CF48AC">
        <w:rPr>
          <w:rFonts w:ascii="Arial Narrow" w:hAnsi="Arial Narrow"/>
        </w:rPr>
        <w:t>/1-3/6</w:t>
      </w:r>
      <w:r w:rsidRPr="00AB0EC6">
        <w:rPr>
          <w:rFonts w:ascii="Arial Narrow" w:hAnsi="Arial Narrow"/>
        </w:rPr>
        <w:t xml:space="preserve"> do SIWZ – Kalkulacja Cenowa –</w:t>
      </w:r>
      <w:r w:rsidR="00CF48AC">
        <w:rPr>
          <w:rFonts w:ascii="Arial Narrow" w:hAnsi="Arial Narrow"/>
        </w:rPr>
        <w:t xml:space="preserve"> </w:t>
      </w:r>
      <w:r>
        <w:rPr>
          <w:rFonts w:ascii="Arial Narrow" w:hAnsi="Arial Narrow"/>
        </w:rPr>
        <w:t>P</w:t>
      </w:r>
      <w:r w:rsidR="00CF48AC">
        <w:rPr>
          <w:rFonts w:ascii="Arial Narrow" w:hAnsi="Arial Narrow"/>
        </w:rPr>
        <w:t>arametry Techniczne</w:t>
      </w:r>
      <w:r w:rsidR="00116B9F">
        <w:rPr>
          <w:rFonts w:ascii="Arial Narrow" w:hAnsi="Arial Narrow"/>
        </w:rPr>
        <w:t xml:space="preserve"> oraz Warunki Gwarancji i Serwisu.</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W zakresie przedmiotu zamówienia wykonawca dostarczy, zainstaluje, uruchomi i przeprowadzi konfigurację</w:t>
      </w:r>
      <w:r w:rsidR="00FE6E56">
        <w:rPr>
          <w:rFonts w:ascii="Arial Narrow" w:hAnsi="Arial Narrow"/>
        </w:rPr>
        <w:t xml:space="preserve"> </w:t>
      </w:r>
      <w:r w:rsidR="0059789F">
        <w:rPr>
          <w:rFonts w:ascii="Arial Narrow" w:hAnsi="Arial Narrow"/>
        </w:rPr>
        <w:t>urządzeń</w:t>
      </w:r>
      <w:r w:rsidR="00FE6E56">
        <w:rPr>
          <w:rFonts w:ascii="Arial Narrow" w:hAnsi="Arial Narrow"/>
        </w:rPr>
        <w:t xml:space="preserve"> i </w:t>
      </w:r>
      <w:r>
        <w:rPr>
          <w:rFonts w:ascii="Arial Narrow" w:hAnsi="Arial Narrow"/>
        </w:rPr>
        <w:t xml:space="preserve"> aparatury medycznej oraz przeprowadzi szkolenie personelu zamawiającego w zakresie ob</w:t>
      </w:r>
      <w:r w:rsidR="003F27C5">
        <w:rPr>
          <w:rFonts w:ascii="Arial Narrow" w:hAnsi="Arial Narrow"/>
        </w:rPr>
        <w:t>sługi</w:t>
      </w:r>
      <w:r>
        <w:rPr>
          <w:rFonts w:ascii="Arial Narrow" w:hAnsi="Arial Narrow"/>
        </w:rPr>
        <w:t>.</w:t>
      </w:r>
    </w:p>
    <w:p w:rsidR="00584B25" w:rsidRDefault="0059789F" w:rsidP="00F767F5">
      <w:pPr>
        <w:pStyle w:val="Bezodstpw"/>
        <w:numPr>
          <w:ilvl w:val="0"/>
          <w:numId w:val="24"/>
        </w:numPr>
        <w:ind w:left="284" w:hanging="284"/>
        <w:jc w:val="both"/>
        <w:rPr>
          <w:rFonts w:ascii="Arial Narrow" w:hAnsi="Arial Narrow"/>
        </w:rPr>
      </w:pPr>
      <w:r>
        <w:rPr>
          <w:rFonts w:ascii="Arial Narrow" w:hAnsi="Arial Narrow"/>
        </w:rPr>
        <w:t xml:space="preserve">Dostarczone urządzenia i aparatura medyczna muszą </w:t>
      </w:r>
      <w:r w:rsidR="00584B25">
        <w:rPr>
          <w:rFonts w:ascii="Arial Narrow" w:hAnsi="Arial Narrow"/>
        </w:rPr>
        <w:t>być fabrycznie nowa – wyp</w:t>
      </w:r>
      <w:r>
        <w:rPr>
          <w:rFonts w:ascii="Arial Narrow" w:hAnsi="Arial Narrow"/>
        </w:rPr>
        <w:t>rodukowana w 2018r., posiadające</w:t>
      </w:r>
      <w:r w:rsidR="00584B25">
        <w:rPr>
          <w:rFonts w:ascii="Arial Narrow" w:hAnsi="Arial Narrow"/>
        </w:rPr>
        <w:t xml:space="preserve"> oznakowanie umożliwiające identyfikację produktu oraz producenta.</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 xml:space="preserve">Zamawiający wymaga, aby </w:t>
      </w:r>
      <w:r w:rsidR="0059789F">
        <w:rPr>
          <w:rFonts w:ascii="Arial Narrow" w:hAnsi="Arial Narrow"/>
        </w:rPr>
        <w:t xml:space="preserve">urządzenia i </w:t>
      </w:r>
      <w:r>
        <w:rPr>
          <w:rFonts w:ascii="Arial Narrow" w:hAnsi="Arial Narrow"/>
        </w:rPr>
        <w:t xml:space="preserve">aparatura medyczna była wyprodukowana </w:t>
      </w:r>
      <w:r w:rsidRPr="004204D4">
        <w:rPr>
          <w:rFonts w:ascii="Arial Narrow" w:hAnsi="Arial Narrow"/>
        </w:rPr>
        <w:t xml:space="preserve">zgodnie z normą </w:t>
      </w:r>
      <w:r>
        <w:rPr>
          <w:rFonts w:ascii="Arial Narrow" w:hAnsi="Arial Narrow"/>
        </w:rPr>
        <w:t>ISO 13485:2012</w:t>
      </w:r>
      <w:r w:rsidRPr="00D5490E">
        <w:rPr>
          <w:rFonts w:ascii="Arial Narrow" w:hAnsi="Arial Narrow"/>
        </w:rPr>
        <w:t xml:space="preserve"> </w:t>
      </w:r>
      <w:r w:rsidRPr="004204D4">
        <w:rPr>
          <w:rFonts w:ascii="Arial Narrow" w:hAnsi="Arial Narrow"/>
        </w:rPr>
        <w:t>lub inną normą równoważną</w:t>
      </w:r>
      <w:r w:rsidR="0059789F">
        <w:rPr>
          <w:rFonts w:ascii="Arial Narrow" w:hAnsi="Arial Narrow"/>
        </w:rPr>
        <w:t xml:space="preserve"> – jeżeli normy te znajdują zastosowanie dla danej klasy urządzeń lub aparatury</w:t>
      </w:r>
      <w:r>
        <w:rPr>
          <w:rFonts w:ascii="Arial Narrow" w:hAnsi="Arial Narrow"/>
        </w:rPr>
        <w:t>.</w:t>
      </w:r>
    </w:p>
    <w:p w:rsidR="00584B25" w:rsidRPr="00C11427" w:rsidRDefault="00584B25" w:rsidP="00F767F5">
      <w:pPr>
        <w:pStyle w:val="Bezodstpw"/>
        <w:numPr>
          <w:ilvl w:val="0"/>
          <w:numId w:val="24"/>
        </w:numPr>
        <w:ind w:left="284" w:hanging="284"/>
        <w:jc w:val="both"/>
        <w:rPr>
          <w:rFonts w:ascii="Arial Narrow" w:hAnsi="Arial Narrow"/>
        </w:rPr>
      </w:pPr>
      <w:r>
        <w:rPr>
          <w:rFonts w:ascii="Arial Narrow" w:hAnsi="Arial Narrow"/>
        </w:rPr>
        <w:t xml:space="preserve">Zamawiający wymaga ponadto, aby </w:t>
      </w:r>
      <w:r w:rsidR="0059789F">
        <w:rPr>
          <w:rFonts w:ascii="Arial Narrow" w:hAnsi="Arial Narrow"/>
        </w:rPr>
        <w:t>urządzenia i aparatura medyczna były dopuszczone</w:t>
      </w:r>
      <w:r>
        <w:rPr>
          <w:rFonts w:ascii="Arial Narrow" w:hAnsi="Arial Narrow"/>
        </w:rPr>
        <w:t xml:space="preserve"> do obrotu i stosowania na terytorium Rzeczypospolitej Polskiej </w:t>
      </w:r>
      <w:r w:rsidRPr="004B4F03">
        <w:rPr>
          <w:rFonts w:ascii="Arial Narrow" w:hAnsi="Arial Narrow"/>
        </w:rPr>
        <w:t>zgodnie z obowiązującymi przepisami prawa, a w szczególności ustaw</w:t>
      </w:r>
      <w:r>
        <w:rPr>
          <w:rFonts w:ascii="Arial Narrow" w:hAnsi="Arial Narrow"/>
        </w:rPr>
        <w:t>ą</w:t>
      </w:r>
      <w:r w:rsidRPr="004B4F03">
        <w:rPr>
          <w:rFonts w:ascii="Arial Narrow" w:hAnsi="Arial Narrow"/>
        </w:rPr>
        <w:t xml:space="preserve"> z dnia 20 maja 2010 r. o wyrobach medycznych (</w:t>
      </w:r>
      <w:proofErr w:type="spellStart"/>
      <w:r>
        <w:rPr>
          <w:rFonts w:ascii="Arial Narrow" w:hAnsi="Arial Narrow"/>
        </w:rPr>
        <w:t>t.j</w:t>
      </w:r>
      <w:proofErr w:type="spellEnd"/>
      <w:r>
        <w:rPr>
          <w:rFonts w:ascii="Arial Narrow" w:hAnsi="Arial Narrow"/>
        </w:rPr>
        <w:t>. Dz. U. 2017</w:t>
      </w:r>
      <w:r w:rsidRPr="004B4F03">
        <w:rPr>
          <w:rFonts w:ascii="Arial Narrow" w:hAnsi="Arial Narrow"/>
        </w:rPr>
        <w:t xml:space="preserve"> poz. </w:t>
      </w:r>
      <w:r>
        <w:rPr>
          <w:rFonts w:ascii="Arial Narrow" w:hAnsi="Arial Narrow"/>
        </w:rPr>
        <w:t>211</w:t>
      </w:r>
      <w:r w:rsidRPr="004B4F03">
        <w:rPr>
          <w:rFonts w:ascii="Arial Narrow" w:hAnsi="Arial Narrow"/>
        </w:rPr>
        <w:t xml:space="preserve"> ze zm.)</w:t>
      </w:r>
      <w:r>
        <w:rPr>
          <w:rFonts w:ascii="Arial Narrow" w:hAnsi="Arial Narrow"/>
        </w:rPr>
        <w:t>.</w:t>
      </w:r>
    </w:p>
    <w:p w:rsidR="00584B25" w:rsidRPr="00B04429" w:rsidRDefault="00584B25" w:rsidP="00F767F5">
      <w:pPr>
        <w:pStyle w:val="Bezodstpw"/>
        <w:numPr>
          <w:ilvl w:val="0"/>
          <w:numId w:val="24"/>
        </w:numPr>
        <w:ind w:left="284" w:hanging="284"/>
        <w:jc w:val="both"/>
        <w:rPr>
          <w:rFonts w:ascii="Arial Narrow" w:hAnsi="Arial Narrow"/>
          <w:b/>
        </w:rPr>
      </w:pPr>
      <w:r w:rsidRPr="00B04429">
        <w:rPr>
          <w:rFonts w:ascii="Arial Narrow" w:hAnsi="Arial Narrow"/>
          <w:b/>
        </w:rPr>
        <w:t>Użyte w opisie przedmiotu zamówienia nazwy lub znaki towarowe, patenty lub procesy mają wyłącznie charakter pomocniczy do opisanych parametrów oczekiwanych przez zamawiającego. W przypadku, gdy opis przedmiotu zamówienia poprzez odwołanie do nazwy, znaku towarowego, patentu, procesu wskazuje na pochodzenie aparatury od konkretnego producen</w:t>
      </w:r>
      <w:r w:rsidR="0056006E">
        <w:rPr>
          <w:rFonts w:ascii="Arial Narrow" w:hAnsi="Arial Narrow"/>
          <w:b/>
        </w:rPr>
        <w:t>ta, jeżeli mogłoby to prowadzić</w:t>
      </w:r>
      <w:r w:rsidRPr="00B04429">
        <w:rPr>
          <w:rFonts w:ascii="Arial Narrow" w:hAnsi="Arial Narrow"/>
          <w:b/>
        </w:rPr>
        <w:t xml:space="preserve"> do nieuprawnionego uprzywilejowania, Zamawiający dopuszcza zaoferowanie równoważnego przedmiotu zamówienia. </w:t>
      </w:r>
      <w:r w:rsidRPr="00B04429">
        <w:rPr>
          <w:rFonts w:ascii="Arial Narrow" w:hAnsi="Arial Narrow"/>
          <w:b/>
          <w:u w:val="single"/>
        </w:rPr>
        <w:t>Przez ofertę równoważną należy rozumieć zaoferowanie przez wykonawcę urządzenia lub aparatury o parametrach funkcjonalno-użytkowych, technicznych i jakościowych nie gorszych od wskazanych przez Zamawiającego w opisie przedmiotu zamówienia</w:t>
      </w:r>
      <w:r w:rsidRPr="00B04429">
        <w:rPr>
          <w:rFonts w:ascii="Arial Narrow" w:hAnsi="Arial Narrow"/>
          <w:b/>
        </w:rPr>
        <w:t>. </w:t>
      </w:r>
    </w:p>
    <w:p w:rsidR="00584B25" w:rsidRDefault="00584B25" w:rsidP="00F767F5">
      <w:pPr>
        <w:pStyle w:val="Bezodstpw"/>
        <w:numPr>
          <w:ilvl w:val="0"/>
          <w:numId w:val="24"/>
        </w:numPr>
        <w:ind w:left="284" w:hanging="284"/>
        <w:jc w:val="both"/>
        <w:rPr>
          <w:rFonts w:ascii="Arial Narrow" w:hAnsi="Arial Narrow"/>
        </w:rPr>
      </w:pPr>
      <w:r>
        <w:rPr>
          <w:rFonts w:ascii="Arial Narrow" w:hAnsi="Arial Narrow"/>
        </w:rPr>
        <w:t xml:space="preserve">Gwarancja/gwarancja producenta minimum </w:t>
      </w:r>
      <w:r w:rsidRPr="009F5474">
        <w:rPr>
          <w:rFonts w:ascii="Arial Narrow" w:hAnsi="Arial Narrow"/>
          <w:b/>
        </w:rPr>
        <w:t>2</w:t>
      </w:r>
      <w:r w:rsidR="000F07DD">
        <w:rPr>
          <w:rFonts w:ascii="Arial Narrow" w:hAnsi="Arial Narrow"/>
          <w:b/>
        </w:rPr>
        <w:t>4 miesią</w:t>
      </w:r>
      <w:r w:rsidRPr="009F5474">
        <w:rPr>
          <w:rFonts w:ascii="Arial Narrow" w:hAnsi="Arial Narrow"/>
          <w:b/>
        </w:rPr>
        <w:t>c</w:t>
      </w:r>
      <w:r w:rsidR="000F07DD">
        <w:rPr>
          <w:rFonts w:ascii="Arial Narrow" w:hAnsi="Arial Narrow"/>
          <w:b/>
        </w:rPr>
        <w:t>e</w:t>
      </w:r>
      <w:r>
        <w:rPr>
          <w:rFonts w:ascii="Arial Narrow" w:hAnsi="Arial Narrow"/>
        </w:rPr>
        <w:t xml:space="preserve"> od daty odbioru końcowego.</w:t>
      </w:r>
    </w:p>
    <w:p w:rsidR="00584B25" w:rsidRPr="004204D4" w:rsidRDefault="00584B25" w:rsidP="00F767F5">
      <w:pPr>
        <w:pStyle w:val="Bezodstpw"/>
        <w:numPr>
          <w:ilvl w:val="0"/>
          <w:numId w:val="24"/>
        </w:numPr>
        <w:ind w:left="284" w:hanging="284"/>
        <w:jc w:val="both"/>
        <w:rPr>
          <w:rFonts w:ascii="Arial Narrow" w:hAnsi="Arial Narrow"/>
        </w:rPr>
      </w:pPr>
      <w:r>
        <w:rPr>
          <w:rFonts w:ascii="Arial Narrow" w:hAnsi="Arial Narrow"/>
        </w:rPr>
        <w:t>Autoryzowany serwis producenta na terytorium Rzeczypospolitej Polskiej.</w:t>
      </w:r>
    </w:p>
    <w:p w:rsidR="00584B25" w:rsidRDefault="00584B25" w:rsidP="00771B49">
      <w:pPr>
        <w:pStyle w:val="Bezodstpw"/>
        <w:numPr>
          <w:ilvl w:val="0"/>
          <w:numId w:val="24"/>
        </w:numPr>
        <w:ind w:left="284" w:hanging="284"/>
        <w:jc w:val="both"/>
        <w:rPr>
          <w:rFonts w:ascii="Arial Narrow" w:hAnsi="Arial Narrow"/>
        </w:rPr>
      </w:pPr>
      <w:r w:rsidRPr="00AB0EC6">
        <w:rPr>
          <w:rFonts w:ascii="Arial Narrow" w:hAnsi="Arial Narrow"/>
        </w:rPr>
        <w:t>Oznaczenie kodowe CPV:</w:t>
      </w:r>
      <w:r w:rsidR="001C2AB0" w:rsidRPr="001C2AB0">
        <w:rPr>
          <w:rFonts w:ascii="Arial Narrow" w:hAnsi="Arial Narrow"/>
        </w:rPr>
        <w:t xml:space="preserve"> </w:t>
      </w:r>
      <w:r w:rsidR="001C2AB0" w:rsidRPr="009776BD">
        <w:rPr>
          <w:rFonts w:ascii="Arial Narrow" w:hAnsi="Arial Narrow"/>
        </w:rPr>
        <w:t>33100000-1</w:t>
      </w:r>
      <w:r w:rsidR="00D31061">
        <w:rPr>
          <w:rFonts w:ascii="Arial Narrow" w:hAnsi="Arial Narrow"/>
        </w:rPr>
        <w:t>;</w:t>
      </w:r>
      <w:r w:rsidR="001C2AB0">
        <w:rPr>
          <w:rFonts w:ascii="Arial Narrow" w:hAnsi="Arial Narrow"/>
        </w:rPr>
        <w:t xml:space="preserve"> </w:t>
      </w:r>
      <w:r w:rsidR="001C2AB0" w:rsidRPr="001C2AB0">
        <w:rPr>
          <w:rFonts w:ascii="Arial Narrow" w:hAnsi="Arial Narrow"/>
        </w:rPr>
        <w:t>33194110-0</w:t>
      </w:r>
      <w:r w:rsidR="001C2AB0">
        <w:rPr>
          <w:rFonts w:ascii="Arial Narrow" w:hAnsi="Arial Narrow"/>
        </w:rPr>
        <w:t>;</w:t>
      </w:r>
      <w:r w:rsidR="00C66BAF" w:rsidRPr="00C66BAF">
        <w:t xml:space="preserve"> </w:t>
      </w:r>
      <w:r w:rsidR="00C66BAF" w:rsidRPr="00C66BAF">
        <w:rPr>
          <w:rFonts w:ascii="Arial Narrow" w:hAnsi="Arial Narrow"/>
        </w:rPr>
        <w:t>33195100-4</w:t>
      </w:r>
      <w:r w:rsidR="00C66BAF">
        <w:rPr>
          <w:rFonts w:ascii="Arial Narrow" w:hAnsi="Arial Narrow"/>
        </w:rPr>
        <w:t xml:space="preserve">; </w:t>
      </w:r>
      <w:r w:rsidR="00C66BAF" w:rsidRPr="00C66BAF">
        <w:rPr>
          <w:rFonts w:ascii="Arial Narrow" w:hAnsi="Arial Narrow"/>
        </w:rPr>
        <w:t>33195110-7;</w:t>
      </w:r>
      <w:r w:rsidR="00771B49" w:rsidRPr="00771B49">
        <w:t xml:space="preserve"> </w:t>
      </w:r>
      <w:r w:rsidR="00771B49" w:rsidRPr="00771B49">
        <w:rPr>
          <w:rFonts w:ascii="Arial Narrow" w:hAnsi="Arial Narrow"/>
        </w:rPr>
        <w:t>38000000-5</w:t>
      </w:r>
      <w:r w:rsidR="00C66BAF" w:rsidRPr="00C66BAF">
        <w:rPr>
          <w:rFonts w:ascii="Arial Narrow" w:hAnsi="Arial Narrow" w:cs="EUAlbertina"/>
        </w:rPr>
        <w:t>; 39711123-7</w:t>
      </w:r>
      <w:r w:rsidR="00C66BAF">
        <w:rPr>
          <w:rFonts w:ascii="Arial Narrow" w:hAnsi="Arial Narrow" w:cs="EUAlbertina"/>
        </w:rPr>
        <w:t>;</w:t>
      </w:r>
      <w:r w:rsidR="00C66BAF" w:rsidRPr="00C66BAF">
        <w:t xml:space="preserve"> </w:t>
      </w:r>
      <w:r w:rsidR="00C66BAF" w:rsidRPr="00C66BAF">
        <w:rPr>
          <w:rFonts w:ascii="Arial Narrow" w:hAnsi="Arial Narrow" w:cs="EUAlbertina"/>
        </w:rPr>
        <w:t>39711121-3</w:t>
      </w:r>
      <w:r w:rsidR="00C66BAF">
        <w:rPr>
          <w:rFonts w:ascii="Arial Narrow" w:hAnsi="Arial Narrow" w:cs="EUAlbertina"/>
        </w:rPr>
        <w:t>;</w:t>
      </w:r>
    </w:p>
    <w:p w:rsidR="00584B25" w:rsidRDefault="00584B25" w:rsidP="00F767F5">
      <w:pPr>
        <w:pStyle w:val="Bezodstpw"/>
        <w:numPr>
          <w:ilvl w:val="0"/>
          <w:numId w:val="24"/>
        </w:numPr>
        <w:ind w:left="284" w:hanging="284"/>
        <w:jc w:val="both"/>
        <w:rPr>
          <w:rFonts w:ascii="Arial Narrow" w:hAnsi="Arial Narrow"/>
        </w:rPr>
      </w:pPr>
      <w:r w:rsidRPr="00AB0EC6">
        <w:rPr>
          <w:rFonts w:ascii="Arial Narrow" w:hAnsi="Arial Narrow"/>
        </w:rPr>
        <w:t>Zamawiający nie zastrzega obowiązku osobistego wykonania przez wykonawc</w:t>
      </w:r>
      <w:r>
        <w:rPr>
          <w:rFonts w:ascii="Arial Narrow" w:hAnsi="Arial Narrow"/>
        </w:rPr>
        <w:t>ę kluczowych części zamówienia.</w:t>
      </w:r>
    </w:p>
    <w:p w:rsidR="00584B25" w:rsidRDefault="00584B25" w:rsidP="00F767F5">
      <w:pPr>
        <w:pStyle w:val="Bezodstpw"/>
        <w:numPr>
          <w:ilvl w:val="0"/>
          <w:numId w:val="24"/>
        </w:numPr>
        <w:ind w:left="284" w:hanging="284"/>
        <w:jc w:val="both"/>
        <w:rPr>
          <w:rFonts w:ascii="Arial Narrow" w:hAnsi="Arial Narrow"/>
        </w:rPr>
      </w:pPr>
      <w:r w:rsidRPr="00AB0EC6">
        <w:rPr>
          <w:rFonts w:ascii="Arial Narrow" w:hAnsi="Arial Narrow"/>
        </w:rPr>
        <w:t>Zamawiający wymaga wskazania przez wykonawcę części zamówienia, których wykonanie zamierza on powierzyć podwykonawcom, i podania firm podwykonawców</w:t>
      </w:r>
      <w:r>
        <w:rPr>
          <w:rFonts w:ascii="Arial Narrow" w:hAnsi="Arial Narrow"/>
        </w:rPr>
        <w:t>.</w:t>
      </w:r>
    </w:p>
    <w:p w:rsidR="008439D1" w:rsidRDefault="008439D1" w:rsidP="00F767F5">
      <w:pPr>
        <w:pStyle w:val="Bezodstpw"/>
        <w:numPr>
          <w:ilvl w:val="0"/>
          <w:numId w:val="24"/>
        </w:numPr>
        <w:ind w:left="284" w:hanging="284"/>
        <w:jc w:val="both"/>
        <w:rPr>
          <w:rFonts w:ascii="Arial Narrow" w:hAnsi="Arial Narrow"/>
        </w:rPr>
      </w:pPr>
      <w:r>
        <w:rPr>
          <w:rFonts w:ascii="Arial Narrow" w:hAnsi="Arial Narrow"/>
        </w:rPr>
        <w:t>Zamawiający dopuszcza składanie ofert częściowych  w następujących zadaniach:</w:t>
      </w:r>
    </w:p>
    <w:p w:rsidR="008439D1" w:rsidRDefault="008439D1" w:rsidP="008439D1">
      <w:pPr>
        <w:pStyle w:val="Bezodstpw"/>
        <w:ind w:left="284"/>
        <w:jc w:val="both"/>
        <w:rPr>
          <w:rFonts w:ascii="Arial Narrow" w:hAnsi="Arial Narrow"/>
        </w:rPr>
      </w:pPr>
      <w:r>
        <w:rPr>
          <w:rFonts w:ascii="Arial Narrow" w:hAnsi="Arial Narrow"/>
        </w:rPr>
        <w:t>Zadanie I – Kardiomonitory</w:t>
      </w:r>
    </w:p>
    <w:p w:rsidR="008439D1" w:rsidRDefault="008439D1" w:rsidP="008439D1">
      <w:pPr>
        <w:pStyle w:val="Bezodstpw"/>
        <w:ind w:left="284"/>
        <w:jc w:val="both"/>
        <w:rPr>
          <w:rFonts w:ascii="Arial Narrow" w:hAnsi="Arial Narrow"/>
        </w:rPr>
      </w:pPr>
      <w:r>
        <w:rPr>
          <w:rFonts w:ascii="Arial Narrow" w:hAnsi="Arial Narrow"/>
        </w:rPr>
        <w:t xml:space="preserve">Zadanie II – Pompa infuzyjna </w:t>
      </w:r>
      <w:proofErr w:type="spellStart"/>
      <w:r>
        <w:rPr>
          <w:rFonts w:ascii="Arial Narrow" w:hAnsi="Arial Narrow"/>
        </w:rPr>
        <w:t>strzykawkowa</w:t>
      </w:r>
      <w:proofErr w:type="spellEnd"/>
    </w:p>
    <w:p w:rsidR="008439D1" w:rsidRDefault="008439D1" w:rsidP="008439D1">
      <w:pPr>
        <w:pStyle w:val="Bezodstpw"/>
        <w:ind w:left="284"/>
        <w:jc w:val="both"/>
        <w:rPr>
          <w:rFonts w:ascii="Arial Narrow" w:hAnsi="Arial Narrow"/>
        </w:rPr>
      </w:pPr>
      <w:r>
        <w:rPr>
          <w:rFonts w:ascii="Arial Narrow" w:hAnsi="Arial Narrow"/>
        </w:rPr>
        <w:lastRenderedPageBreak/>
        <w:t>Zadanie III – Pompa infuzyjna objętościowa</w:t>
      </w:r>
    </w:p>
    <w:p w:rsidR="008439D1" w:rsidRDefault="008439D1" w:rsidP="008439D1">
      <w:pPr>
        <w:pStyle w:val="Bezodstpw"/>
        <w:ind w:left="284"/>
        <w:jc w:val="both"/>
        <w:rPr>
          <w:rFonts w:ascii="Arial Narrow" w:hAnsi="Arial Narrow"/>
        </w:rPr>
      </w:pPr>
      <w:r>
        <w:rPr>
          <w:rFonts w:ascii="Arial Narrow" w:hAnsi="Arial Narrow"/>
        </w:rPr>
        <w:t>Zadanie IV – Urządzenie do pomiaru stężenia i czystości DNA</w:t>
      </w:r>
    </w:p>
    <w:p w:rsidR="008439D1" w:rsidRDefault="008439D1" w:rsidP="008439D1">
      <w:pPr>
        <w:pStyle w:val="Bezodstpw"/>
        <w:ind w:left="284"/>
        <w:jc w:val="both"/>
        <w:rPr>
          <w:rFonts w:ascii="Arial Narrow" w:hAnsi="Arial Narrow"/>
        </w:rPr>
      </w:pPr>
      <w:r>
        <w:rPr>
          <w:rFonts w:ascii="Arial Narrow" w:hAnsi="Arial Narrow"/>
        </w:rPr>
        <w:t>Zadanie V – Zamrażarka</w:t>
      </w:r>
    </w:p>
    <w:p w:rsidR="008439D1" w:rsidRDefault="008439D1" w:rsidP="008439D1">
      <w:pPr>
        <w:pStyle w:val="Bezodstpw"/>
        <w:ind w:left="284"/>
        <w:jc w:val="both"/>
        <w:rPr>
          <w:rFonts w:ascii="Arial Narrow" w:hAnsi="Arial Narrow"/>
        </w:rPr>
      </w:pPr>
      <w:r>
        <w:rPr>
          <w:rFonts w:ascii="Arial Narrow" w:hAnsi="Arial Narrow"/>
        </w:rPr>
        <w:t>Zadanie VI – Urządzenie do izolacji  DNA</w:t>
      </w:r>
    </w:p>
    <w:p w:rsidR="008439D1" w:rsidRPr="009776BD" w:rsidRDefault="008439D1" w:rsidP="00F767F5">
      <w:pPr>
        <w:pStyle w:val="Bezodstpw"/>
        <w:numPr>
          <w:ilvl w:val="0"/>
          <w:numId w:val="24"/>
        </w:numPr>
        <w:ind w:left="284" w:hanging="284"/>
        <w:jc w:val="both"/>
        <w:rPr>
          <w:rFonts w:ascii="Arial Narrow" w:hAnsi="Arial Narrow"/>
        </w:rPr>
      </w:pPr>
      <w:r>
        <w:rPr>
          <w:rFonts w:ascii="Arial Narrow" w:hAnsi="Arial Narrow"/>
        </w:rPr>
        <w:t xml:space="preserve">Zamawiający nie wskazuje ilości zadań w których jeden wykonawca może złożyć ofertę, zamawiający nie ogranicza również ilości zadań które mogą zostać udzielone jednemu wykonawcy. </w:t>
      </w:r>
    </w:p>
    <w:p w:rsidR="00C14AD6" w:rsidRPr="00E558FA" w:rsidRDefault="00C14AD6" w:rsidP="008F41C6">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Przedmiot zamówienia należy zrealizować w terminie</w:t>
      </w:r>
      <w:r>
        <w:rPr>
          <w:rFonts w:ascii="Arial Narrow" w:hAnsi="Arial Narrow"/>
        </w:rPr>
        <w:t xml:space="preserve"> </w:t>
      </w:r>
      <w:r w:rsidRPr="00584B25">
        <w:rPr>
          <w:rFonts w:ascii="Arial Narrow" w:hAnsi="Arial Narrow"/>
        </w:rPr>
        <w:t xml:space="preserve">do </w:t>
      </w:r>
      <w:r w:rsidR="00B36C17">
        <w:rPr>
          <w:rFonts w:ascii="Arial Narrow" w:hAnsi="Arial Narrow"/>
          <w:b/>
        </w:rPr>
        <w:t>1</w:t>
      </w:r>
      <w:r w:rsidR="0059789F">
        <w:rPr>
          <w:rFonts w:ascii="Arial Narrow" w:hAnsi="Arial Narrow"/>
          <w:b/>
        </w:rPr>
        <w:t xml:space="preserve"> </w:t>
      </w:r>
      <w:r w:rsidR="00B36C17">
        <w:rPr>
          <w:rFonts w:ascii="Arial Narrow" w:hAnsi="Arial Narrow"/>
          <w:b/>
        </w:rPr>
        <w:t>października</w:t>
      </w:r>
      <w:r w:rsidR="001C4229">
        <w:rPr>
          <w:rFonts w:ascii="Arial Narrow" w:hAnsi="Arial Narrow"/>
          <w:b/>
        </w:rPr>
        <w:t xml:space="preserve"> 2018r</w:t>
      </w:r>
      <w:r>
        <w:rPr>
          <w:rFonts w:ascii="Arial Narrow" w:hAnsi="Arial Narrow"/>
        </w:rPr>
        <w:t>.</w:t>
      </w:r>
      <w:r w:rsidR="003C7B60" w:rsidRPr="00584B25">
        <w:rPr>
          <w:rFonts w:ascii="Arial Narrow" w:hAnsi="Arial Narrow" w:cs="Times New Roman"/>
        </w:rPr>
        <w:t xml:space="preserve">  </w:t>
      </w:r>
    </w:p>
    <w:p w:rsidR="00584B25" w:rsidRPr="00584B25" w:rsidRDefault="00584B25" w:rsidP="00156F9A">
      <w:pPr>
        <w:pStyle w:val="Bezodstpw"/>
        <w:numPr>
          <w:ilvl w:val="0"/>
          <w:numId w:val="5"/>
        </w:numPr>
        <w:ind w:left="284" w:hanging="284"/>
        <w:jc w:val="both"/>
        <w:rPr>
          <w:rFonts w:ascii="Arial Narrow" w:hAnsi="Arial Narrow" w:cs="Times New Roman"/>
        </w:rPr>
      </w:pPr>
      <w:r w:rsidRPr="00584B25">
        <w:rPr>
          <w:rFonts w:ascii="Arial Narrow" w:hAnsi="Arial Narrow"/>
        </w:rPr>
        <w:t xml:space="preserve">Odbiór końcowy zostanie dokonany niezwłocznie po </w:t>
      </w:r>
      <w:r w:rsidR="00FE6E56">
        <w:rPr>
          <w:rFonts w:ascii="Arial Narrow" w:hAnsi="Arial Narrow"/>
        </w:rPr>
        <w:t>przeprowadzeniu testów dostarczonej i zainstalowanej aparatury</w:t>
      </w:r>
      <w:r w:rsidRPr="00584B25">
        <w:rPr>
          <w:rFonts w:ascii="Arial Narrow" w:hAnsi="Arial Narrow"/>
        </w:rPr>
        <w:t>. Z czynności odbioru zostanie sporządzony protokół odbioru końcowego zawierający ustalenia dotyczące spełniania przez dostarczoną aparaturę medyczną parametrów funkcjonalno-użytkowych opisanych w specyfikacji istotnych warunków zamówienia oraz poprawności</w:t>
      </w:r>
      <w:r w:rsidR="00FE6E56">
        <w:rPr>
          <w:rFonts w:ascii="Arial Narrow" w:hAnsi="Arial Narrow"/>
        </w:rPr>
        <w:t xml:space="preserve"> jej</w:t>
      </w:r>
      <w:r w:rsidRPr="00584B25">
        <w:rPr>
          <w:rFonts w:ascii="Arial Narrow" w:hAnsi="Arial Narrow"/>
        </w:rPr>
        <w:t xml:space="preserve"> instalacj</w:t>
      </w:r>
      <w:r w:rsidR="00FE6E56">
        <w:rPr>
          <w:rFonts w:ascii="Arial Narrow" w:hAnsi="Arial Narrow"/>
        </w:rPr>
        <w:t>i, konfiguracji i funkcjonowania</w:t>
      </w:r>
      <w:r w:rsidRPr="00584B25">
        <w:rPr>
          <w:rFonts w:ascii="Arial Narrow" w:hAnsi="Arial Narrow"/>
        </w:rPr>
        <w:t>.</w:t>
      </w:r>
    </w:p>
    <w:p w:rsidR="00C26E52" w:rsidRPr="00E558FA" w:rsidRDefault="00C26E52" w:rsidP="00F10787">
      <w:pPr>
        <w:pStyle w:val="Bezodstpw"/>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156F9A">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584B25">
        <w:rPr>
          <w:rFonts w:ascii="Arial Narrow" w:hAnsi="Arial Narrow" w:cs="Times New Roman"/>
        </w:rPr>
        <w:t>nie ustanawia wymagań minimalnych w powyższym zakresie;</w:t>
      </w:r>
    </w:p>
    <w:p w:rsidR="00D62B06" w:rsidRPr="00D1380A"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D62B06" w:rsidRPr="00D440B5" w:rsidRDefault="00D62B06" w:rsidP="00156F9A">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D440B5" w:rsidRPr="00D1380A">
        <w:rPr>
          <w:rFonts w:ascii="Arial Narrow" w:hAnsi="Arial Narrow" w:cs="Times New Roman"/>
        </w:rPr>
        <w:t>zamawiający nie ustanawia minimalnych wymagań w </w:t>
      </w:r>
      <w:r w:rsidR="00D440B5">
        <w:rPr>
          <w:rFonts w:ascii="Arial Narrow" w:hAnsi="Arial Narrow" w:cs="Times New Roman"/>
        </w:rPr>
        <w:t>powyższym zakresie;</w:t>
      </w:r>
    </w:p>
    <w:p w:rsidR="0016542A" w:rsidRPr="00D1380A" w:rsidRDefault="0016542A"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156F9A">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584B25" w:rsidRDefault="00597F7C" w:rsidP="002F4A79">
      <w:pPr>
        <w:pStyle w:val="Bezodstpw"/>
        <w:jc w:val="both"/>
        <w:rPr>
          <w:rFonts w:ascii="Arial Narrow" w:hAnsi="Arial Narrow" w:cs="Times New Roman"/>
          <w:sz w:val="16"/>
          <w:szCs w:val="16"/>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597F7C" w:rsidRPr="00D1380A" w:rsidRDefault="007E610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w:t>
      </w:r>
      <w:r w:rsidR="00E83F3A" w:rsidRPr="00D1380A">
        <w:rPr>
          <w:rFonts w:ascii="Arial Narrow" w:hAnsi="Arial Narrow" w:cs="Times New Roman"/>
        </w:rPr>
        <w:t xml:space="preserve">załącza do oferty </w:t>
      </w:r>
      <w:r w:rsidRPr="00D1380A">
        <w:rPr>
          <w:rFonts w:ascii="Arial Narrow" w:hAnsi="Arial Narrow" w:cs="Times New Roman"/>
        </w:rPr>
        <w:t>oświadczenie w</w:t>
      </w:r>
      <w:r w:rsidR="00A4386C" w:rsidRPr="00D1380A">
        <w:rPr>
          <w:rFonts w:ascii="Arial Narrow" w:hAnsi="Arial Narrow" w:cs="Times New Roman"/>
        </w:rPr>
        <w:t>łasne</w:t>
      </w:r>
      <w:r w:rsidR="00351247" w:rsidRPr="00D1380A">
        <w:rPr>
          <w:rFonts w:ascii="Arial Narrow" w:hAnsi="Arial Narrow" w:cs="Times New Roman"/>
        </w:rPr>
        <w:t xml:space="preserve"> </w:t>
      </w:r>
      <w:r w:rsidR="00895CCE" w:rsidRPr="00D1380A">
        <w:rPr>
          <w:rFonts w:ascii="Arial Narrow" w:hAnsi="Arial Narrow" w:cs="Times New Roman"/>
        </w:rPr>
        <w:t xml:space="preserve">w </w:t>
      </w:r>
      <w:r w:rsidR="0059789F">
        <w:rPr>
          <w:rFonts w:ascii="Arial Narrow" w:hAnsi="Arial Narrow" w:cs="Times New Roman"/>
        </w:rPr>
        <w:t>według wzorów stanowiących załączniki nr 4/4A do SIWZ</w:t>
      </w:r>
      <w:r w:rsidR="00351247" w:rsidRPr="00D1380A">
        <w:rPr>
          <w:rFonts w:ascii="Arial Narrow" w:hAnsi="Arial Narrow" w:cs="Times New Roman"/>
        </w:rPr>
        <w:t>.</w:t>
      </w:r>
      <w:r w:rsidR="00A4386C" w:rsidRPr="00D1380A">
        <w:rPr>
          <w:rFonts w:ascii="Arial Narrow" w:hAnsi="Arial Narrow" w:cs="Times New Roman"/>
        </w:rPr>
        <w:t xml:space="preserve"> </w:t>
      </w:r>
      <w:r w:rsidRPr="00D1380A">
        <w:rPr>
          <w:rFonts w:ascii="Arial Narrow" w:hAnsi="Arial Narrow" w:cs="Times New Roman"/>
        </w:rPr>
        <w:t xml:space="preserve">Informacje zawarte w oświadczeniu stanowią wstępne potwierdzenie, że </w:t>
      </w:r>
      <w:r w:rsidR="00E46BD4" w:rsidRPr="00D1380A">
        <w:rPr>
          <w:rFonts w:ascii="Arial Narrow" w:hAnsi="Arial Narrow" w:cs="Times New Roman"/>
        </w:rPr>
        <w:t>w</w:t>
      </w:r>
      <w:r w:rsidRPr="00D1380A">
        <w:rPr>
          <w:rFonts w:ascii="Arial Narrow" w:hAnsi="Arial Narrow" w:cs="Times New Roman"/>
        </w:rPr>
        <w:t>ykonawca nie podlega wykluczeniu z</w:t>
      </w:r>
      <w:r w:rsidR="009E19BC" w:rsidRPr="00D1380A">
        <w:rPr>
          <w:rFonts w:ascii="Arial Narrow" w:hAnsi="Arial Narrow" w:cs="Times New Roman"/>
        </w:rPr>
        <w:t> </w:t>
      </w:r>
      <w:r w:rsidRPr="00D1380A">
        <w:rPr>
          <w:rFonts w:ascii="Arial Narrow" w:hAnsi="Arial Narrow" w:cs="Times New Roman"/>
        </w:rPr>
        <w:t>postępowania</w:t>
      </w:r>
      <w:r w:rsidR="00993788" w:rsidRPr="00D1380A">
        <w:rPr>
          <w:rFonts w:ascii="Arial Narrow" w:hAnsi="Arial Narrow" w:cs="Times New Roman"/>
        </w:rPr>
        <w:t xml:space="preserve"> oraz spełnia warunki udziału określone w SIWZ</w:t>
      </w:r>
      <w:r w:rsidRPr="00D1380A">
        <w:rPr>
          <w:rFonts w:ascii="Arial Narrow" w:hAnsi="Arial Narrow" w:cs="Times New Roman"/>
        </w:rPr>
        <w:t>.</w:t>
      </w:r>
    </w:p>
    <w:p w:rsidR="00351247" w:rsidRPr="00D1380A" w:rsidRDefault="00351247"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w:t>
      </w:r>
      <w:r w:rsidR="00BB456A" w:rsidRPr="00D1380A">
        <w:rPr>
          <w:rFonts w:ascii="Arial Narrow" w:hAnsi="Arial Narrow" w:cs="Times New Roman"/>
        </w:rPr>
        <w:t xml:space="preserve"> się o zamówienie oświadczenie powyżej </w:t>
      </w:r>
      <w:r w:rsidR="00E46BD4" w:rsidRPr="00D1380A">
        <w:rPr>
          <w:rFonts w:ascii="Arial Narrow" w:hAnsi="Arial Narrow" w:cs="Times New Roman"/>
        </w:rPr>
        <w:t>składa każdy w</w:t>
      </w:r>
      <w:r w:rsidRPr="00D1380A">
        <w:rPr>
          <w:rFonts w:ascii="Arial Narrow" w:hAnsi="Arial Narrow" w:cs="Times New Roman"/>
        </w:rPr>
        <w:t>ykonawca</w:t>
      </w:r>
      <w:r w:rsidR="006E3C7D" w:rsidRPr="00D1380A">
        <w:rPr>
          <w:rFonts w:ascii="Arial Narrow" w:hAnsi="Arial Narrow" w:cs="Times New Roman"/>
        </w:rPr>
        <w:t>.</w:t>
      </w:r>
    </w:p>
    <w:p w:rsidR="00642B75" w:rsidRPr="00D1380A" w:rsidRDefault="00642B75"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przypadku powołania </w:t>
      </w:r>
      <w:r w:rsidR="00BA1224" w:rsidRPr="00D1380A">
        <w:rPr>
          <w:rFonts w:ascii="Arial Narrow" w:hAnsi="Arial Narrow" w:cs="Times New Roman"/>
        </w:rPr>
        <w:t xml:space="preserve">się </w:t>
      </w:r>
      <w:r w:rsidRPr="00D1380A">
        <w:rPr>
          <w:rFonts w:ascii="Arial Narrow" w:hAnsi="Arial Narrow" w:cs="Times New Roman"/>
        </w:rPr>
        <w:t xml:space="preserve">na zasoby podmiotu trzeciego, </w:t>
      </w:r>
      <w:r w:rsidR="00BA1224" w:rsidRPr="00D1380A">
        <w:rPr>
          <w:rFonts w:ascii="Arial Narrow" w:hAnsi="Arial Narrow" w:cs="Times New Roman"/>
        </w:rPr>
        <w:t xml:space="preserve">wykonawca </w:t>
      </w:r>
      <w:r w:rsidR="00BD4147" w:rsidRPr="00D1380A">
        <w:rPr>
          <w:rFonts w:ascii="Arial Narrow" w:hAnsi="Arial Narrow" w:cs="Times New Roman"/>
        </w:rPr>
        <w:t xml:space="preserve">składa </w:t>
      </w:r>
      <w:r w:rsidRPr="00D1380A">
        <w:rPr>
          <w:rFonts w:ascii="Arial Narrow" w:hAnsi="Arial Narrow" w:cs="Times New Roman"/>
        </w:rPr>
        <w:t>oświadczenie</w:t>
      </w:r>
      <w:r w:rsidR="00BB456A" w:rsidRPr="00D1380A">
        <w:rPr>
          <w:rFonts w:ascii="Arial Narrow" w:hAnsi="Arial Narrow" w:cs="Times New Roman"/>
        </w:rPr>
        <w:t xml:space="preserve"> </w:t>
      </w:r>
      <w:r w:rsidR="00BD4147" w:rsidRPr="00D1380A">
        <w:rPr>
          <w:rFonts w:ascii="Arial Narrow" w:hAnsi="Arial Narrow" w:cs="Times New Roman"/>
        </w:rPr>
        <w:t>dotyczące</w:t>
      </w:r>
      <w:r w:rsidR="00BB456A" w:rsidRPr="00D1380A">
        <w:rPr>
          <w:rFonts w:ascii="Arial Narrow" w:hAnsi="Arial Narrow" w:cs="Times New Roman"/>
        </w:rPr>
        <w:t xml:space="preserve"> </w:t>
      </w:r>
      <w:r w:rsidR="00BD4147" w:rsidRPr="00D1380A">
        <w:rPr>
          <w:rFonts w:ascii="Arial Narrow" w:hAnsi="Arial Narrow" w:cs="Times New Roman"/>
        </w:rPr>
        <w:t>tego podmiotu.</w:t>
      </w:r>
    </w:p>
    <w:p w:rsidR="006E3C7D" w:rsidRPr="00D1380A" w:rsidRDefault="00E46BD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w:t>
      </w:r>
      <w:r w:rsidR="00C35B0C" w:rsidRPr="00D1380A">
        <w:rPr>
          <w:rFonts w:ascii="Arial Narrow" w:hAnsi="Arial Narrow" w:cs="Times New Roman"/>
        </w:rPr>
        <w:t>ykonawca przewiduje udział podwykonawców w realizacji z</w:t>
      </w:r>
      <w:r w:rsidRPr="00D1380A">
        <w:rPr>
          <w:rFonts w:ascii="Arial Narrow" w:hAnsi="Arial Narrow" w:cs="Times New Roman"/>
        </w:rPr>
        <w:t>amówienia składa – na  żądanie z</w:t>
      </w:r>
      <w:r w:rsidR="00C35B0C" w:rsidRPr="00D1380A">
        <w:rPr>
          <w:rFonts w:ascii="Arial Narrow" w:hAnsi="Arial Narrow" w:cs="Times New Roman"/>
        </w:rPr>
        <w:t>amawiającego – oświadczenie</w:t>
      </w:r>
      <w:r w:rsidR="008E5E31" w:rsidRPr="00D1380A">
        <w:rPr>
          <w:rFonts w:ascii="Arial Narrow" w:hAnsi="Arial Narrow" w:cs="Times New Roman"/>
        </w:rPr>
        <w:t>,</w:t>
      </w:r>
      <w:r w:rsidR="00C35B0C" w:rsidRPr="00D1380A">
        <w:rPr>
          <w:rFonts w:ascii="Arial Narrow" w:hAnsi="Arial Narrow" w:cs="Times New Roman"/>
        </w:rPr>
        <w:t xml:space="preserve"> o którym mowa w pkt. 1 dotyczące podwykonawców.</w:t>
      </w:r>
    </w:p>
    <w:p w:rsidR="00190920" w:rsidRPr="005D1B97" w:rsidRDefault="002B5454"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w:t>
      </w:r>
      <w:r w:rsidR="00E46BD4" w:rsidRPr="00D1380A">
        <w:rPr>
          <w:rFonts w:ascii="Arial Narrow" w:hAnsi="Arial Narrow" w:cs="Times New Roman"/>
        </w:rPr>
        <w:t>z</w:t>
      </w:r>
      <w:r w:rsidRPr="00D1380A">
        <w:rPr>
          <w:rFonts w:ascii="Arial Narrow" w:hAnsi="Arial Narrow" w:cs="Times New Roman"/>
        </w:rPr>
        <w:t>amawiającego</w:t>
      </w:r>
      <w:r w:rsidR="007E6105" w:rsidRPr="00D1380A">
        <w:rPr>
          <w:rFonts w:ascii="Arial Narrow" w:hAnsi="Arial Narrow" w:cs="Times New Roman"/>
        </w:rPr>
        <w:t xml:space="preserve">, nie krótszym niż </w:t>
      </w:r>
      <w:r w:rsidR="0059789F">
        <w:rPr>
          <w:rFonts w:ascii="Arial Narrow" w:hAnsi="Arial Narrow" w:cs="Times New Roman"/>
        </w:rPr>
        <w:t>5</w:t>
      </w:r>
      <w:r w:rsidR="007E6105" w:rsidRPr="00D1380A">
        <w:rPr>
          <w:rFonts w:ascii="Arial Narrow" w:hAnsi="Arial Narrow" w:cs="Times New Roman"/>
        </w:rPr>
        <w:t xml:space="preserve"> dni</w:t>
      </w:r>
      <w:r w:rsidR="000150CC" w:rsidRPr="00D1380A">
        <w:rPr>
          <w:rFonts w:ascii="Arial Narrow" w:hAnsi="Arial Narrow" w:cs="Times New Roman"/>
        </w:rPr>
        <w:t>,</w:t>
      </w:r>
      <w:r w:rsidR="007E6105" w:rsidRPr="00D1380A">
        <w:rPr>
          <w:rFonts w:ascii="Arial Narrow" w:hAnsi="Arial Narrow" w:cs="Times New Roman"/>
        </w:rPr>
        <w:t xml:space="preserve"> składa</w:t>
      </w:r>
      <w:r w:rsidR="00190920" w:rsidRPr="00D1380A">
        <w:rPr>
          <w:rFonts w:ascii="Arial Narrow" w:hAnsi="Arial Narrow" w:cs="Times New Roman"/>
        </w:rPr>
        <w:t>:</w:t>
      </w:r>
    </w:p>
    <w:p w:rsidR="00ED160E" w:rsidRPr="00D1380A" w:rsidRDefault="007E6105"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lastRenderedPageBreak/>
        <w:t>aktualny odpis z właściwego rejestru lub centralnej ewidencji i informacji o działalności gospodarczej Rzeczypospolitej Polskiej</w:t>
      </w:r>
      <w:r w:rsidR="00190920" w:rsidRPr="00D1380A">
        <w:rPr>
          <w:rFonts w:ascii="Arial Narrow" w:hAnsi="Arial Narrow" w:cs="Times New Roman"/>
        </w:rPr>
        <w:t>;</w:t>
      </w:r>
    </w:p>
    <w:p w:rsidR="00E60D56" w:rsidRPr="00D1380A" w:rsidRDefault="00E60D56"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w:t>
      </w:r>
      <w:r w:rsidR="0016542A" w:rsidRPr="00D1380A">
        <w:rPr>
          <w:rFonts w:ascii="Arial Narrow" w:hAnsi="Arial Narrow" w:cs="Times New Roman"/>
        </w:rPr>
        <w:t>–</w:t>
      </w:r>
      <w:r w:rsidRPr="00D1380A">
        <w:rPr>
          <w:rFonts w:ascii="Arial Narrow" w:hAnsi="Arial Narrow" w:cs="Times New Roman"/>
        </w:rPr>
        <w:t xml:space="preserve"> dokumentów potwierdzających dokonanie płatności tych należności wraz z ewentualnymi odsetkami lub grzywnami lub zawarcie wiążącego porozumienia w sprawie spłat tych należności.</w:t>
      </w:r>
    </w:p>
    <w:p w:rsidR="00E60D56" w:rsidRPr="00D1380A" w:rsidRDefault="00E46BD4" w:rsidP="00F767F5">
      <w:pPr>
        <w:pStyle w:val="Bezodstpw"/>
        <w:numPr>
          <w:ilvl w:val="0"/>
          <w:numId w:val="22"/>
        </w:numPr>
        <w:ind w:left="567" w:hanging="283"/>
        <w:jc w:val="both"/>
        <w:rPr>
          <w:rFonts w:ascii="Arial Narrow" w:hAnsi="Arial Narrow" w:cs="Times New Roman"/>
        </w:rPr>
      </w:pPr>
      <w:r w:rsidRPr="00D1380A">
        <w:rPr>
          <w:rFonts w:ascii="Arial Narrow" w:hAnsi="Arial Narrow" w:cs="Times New Roman"/>
        </w:rPr>
        <w:t>oświadczenie</w:t>
      </w:r>
      <w:r w:rsidR="00E60D56" w:rsidRPr="00D1380A">
        <w:rPr>
          <w:rFonts w:ascii="Arial Narrow" w:hAnsi="Arial Narrow" w:cs="Times New Roman"/>
        </w:rPr>
        <w:t xml:space="preserve"> wykonawcy o braku orzeczenia wobec niego tytułem środka zapobiegawczego zakazu ubiegania się o zamówienia publiczne.</w:t>
      </w:r>
    </w:p>
    <w:p w:rsidR="000F1B95" w:rsidRDefault="000150CC" w:rsidP="000F1B9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 terminie do 3 dni od dnia publikacji na stronie internetowej </w:t>
      </w:r>
      <w:r w:rsidR="00E46BD4" w:rsidRPr="00D1380A">
        <w:rPr>
          <w:rFonts w:ascii="Arial Narrow" w:hAnsi="Arial Narrow" w:cs="Times New Roman"/>
        </w:rPr>
        <w:t>z</w:t>
      </w:r>
      <w:r w:rsidRPr="00D1380A">
        <w:rPr>
          <w:rFonts w:ascii="Arial Narrow" w:hAnsi="Arial Narrow" w:cs="Times New Roman"/>
        </w:rPr>
        <w:t>amawiającego informacji, o której mowa w</w:t>
      </w:r>
      <w:r w:rsidR="008E5E31" w:rsidRPr="00D1380A">
        <w:rPr>
          <w:rFonts w:ascii="Arial Narrow" w:hAnsi="Arial Narrow" w:cs="Times New Roman"/>
        </w:rPr>
        <w:t> </w:t>
      </w:r>
      <w:r w:rsidR="00E60D56" w:rsidRPr="00D1380A">
        <w:rPr>
          <w:rFonts w:ascii="Arial Narrow" w:hAnsi="Arial Narrow" w:cs="Times New Roman"/>
        </w:rPr>
        <w:t>art.</w:t>
      </w:r>
      <w:r w:rsidR="0097712F" w:rsidRPr="00D1380A">
        <w:rPr>
          <w:rFonts w:ascii="Arial Narrow" w:hAnsi="Arial Narrow" w:cs="Times New Roman"/>
        </w:rPr>
        <w:t> </w:t>
      </w:r>
      <w:r w:rsidR="00E60D56" w:rsidRPr="00D1380A">
        <w:rPr>
          <w:rFonts w:ascii="Arial Narrow" w:hAnsi="Arial Narrow" w:cs="Times New Roman"/>
        </w:rPr>
        <w:t xml:space="preserve">86 ust. 5 ustawy, każdy </w:t>
      </w:r>
      <w:r w:rsidR="00E46BD4" w:rsidRPr="00D1380A">
        <w:rPr>
          <w:rFonts w:ascii="Arial Narrow" w:hAnsi="Arial Narrow" w:cs="Times New Roman"/>
        </w:rPr>
        <w:t>w</w:t>
      </w:r>
      <w:r w:rsidR="00E60D56" w:rsidRPr="00D1380A">
        <w:rPr>
          <w:rFonts w:ascii="Arial Narrow" w:hAnsi="Arial Narrow" w:cs="Times New Roman"/>
        </w:rPr>
        <w:t>ykonawca składa</w:t>
      </w:r>
      <w:r w:rsidRPr="00D1380A">
        <w:rPr>
          <w:rFonts w:ascii="Arial Narrow" w:hAnsi="Arial Narrow" w:cs="Times New Roman"/>
        </w:rPr>
        <w:t xml:space="preserve"> oświadczenie o</w:t>
      </w:r>
      <w:r w:rsidR="009E19BC" w:rsidRPr="00D1380A">
        <w:rPr>
          <w:rFonts w:ascii="Arial Narrow" w:hAnsi="Arial Narrow" w:cs="Times New Roman"/>
        </w:rPr>
        <w:t> </w:t>
      </w:r>
      <w:r w:rsidRPr="00D1380A">
        <w:rPr>
          <w:rFonts w:ascii="Arial Narrow" w:hAnsi="Arial Narrow" w:cs="Times New Roman"/>
        </w:rPr>
        <w:t>przynależności lub braku przynależności do tej samej grupy kapitałowej, o któ</w:t>
      </w:r>
      <w:r w:rsidR="009E19BC" w:rsidRPr="00D1380A">
        <w:rPr>
          <w:rFonts w:ascii="Arial Narrow" w:hAnsi="Arial Narrow" w:cs="Times New Roman"/>
        </w:rPr>
        <w:t>r</w:t>
      </w:r>
      <w:r w:rsidRPr="00D1380A">
        <w:rPr>
          <w:rFonts w:ascii="Arial Narrow" w:hAnsi="Arial Narrow" w:cs="Times New Roman"/>
        </w:rPr>
        <w:t>ej mowa w art. 24 ust. 1 pkt. 23</w:t>
      </w:r>
      <w:r w:rsidR="00E46BD4" w:rsidRPr="00D1380A">
        <w:rPr>
          <w:rFonts w:ascii="Arial Narrow" w:hAnsi="Arial Narrow" w:cs="Times New Roman"/>
        </w:rPr>
        <w:t xml:space="preserve"> ustawy. Wraz z oświadczeniem w</w:t>
      </w:r>
      <w:r w:rsidRPr="00D1380A">
        <w:rPr>
          <w:rFonts w:ascii="Arial Narrow" w:hAnsi="Arial Narrow" w:cs="Times New Roman"/>
        </w:rPr>
        <w:t xml:space="preserve">ykonawca może przedłożyć dokumenty potwierdzające, że powiązania z innym wykonawcą nie </w:t>
      </w:r>
      <w:r w:rsidR="00E83F3A" w:rsidRPr="00D1380A">
        <w:rPr>
          <w:rFonts w:ascii="Arial Narrow" w:hAnsi="Arial Narrow" w:cs="Times New Roman"/>
        </w:rPr>
        <w:t>prowadzą do zakłócenia konkurencji w postępowaniu.</w:t>
      </w:r>
      <w:r w:rsidRPr="00D1380A">
        <w:rPr>
          <w:rFonts w:ascii="Arial Narrow" w:hAnsi="Arial Narrow" w:cs="Times New Roman"/>
        </w:rPr>
        <w:t xml:space="preserve"> </w:t>
      </w:r>
    </w:p>
    <w:p w:rsidR="00E83F3A" w:rsidRPr="00405F0C" w:rsidRDefault="00E83F3A" w:rsidP="00405F0C">
      <w:pPr>
        <w:pStyle w:val="Bezodstpw"/>
        <w:numPr>
          <w:ilvl w:val="0"/>
          <w:numId w:val="6"/>
        </w:numPr>
        <w:ind w:left="284" w:hanging="284"/>
        <w:jc w:val="both"/>
        <w:rPr>
          <w:rFonts w:ascii="Arial Narrow" w:hAnsi="Arial Narrow" w:cs="Times New Roman"/>
        </w:rPr>
      </w:pPr>
      <w:r w:rsidRPr="000F1B95">
        <w:rPr>
          <w:rFonts w:ascii="Arial Narrow" w:hAnsi="Arial Narrow" w:cs="Times New Roman"/>
        </w:rPr>
        <w:t>Wykonawca mający siedzibę lub miejsce zamieszkania poza terytorium Rzeczypospolitej Polskiej, zamiast dokume</w:t>
      </w:r>
      <w:r w:rsidR="00405F0C">
        <w:rPr>
          <w:rFonts w:ascii="Arial Narrow" w:hAnsi="Arial Narrow" w:cs="Times New Roman"/>
        </w:rPr>
        <w:t>ntu wskazanego</w:t>
      </w:r>
      <w:r w:rsidR="00E60D56" w:rsidRPr="000F1B95">
        <w:rPr>
          <w:rFonts w:ascii="Arial Narrow" w:hAnsi="Arial Narrow" w:cs="Times New Roman"/>
        </w:rPr>
        <w:t xml:space="preserve"> w pkt. </w:t>
      </w:r>
      <w:r w:rsidR="0097712F" w:rsidRPr="000F1B95">
        <w:rPr>
          <w:rFonts w:ascii="Arial Narrow" w:hAnsi="Arial Narrow" w:cs="Times New Roman"/>
        </w:rPr>
        <w:t>5</w:t>
      </w:r>
      <w:r w:rsidR="000F1B95" w:rsidRPr="000F1B95">
        <w:rPr>
          <w:rFonts w:ascii="Arial Narrow" w:hAnsi="Arial Narrow" w:cs="Times New Roman"/>
        </w:rPr>
        <w:t xml:space="preserve"> ppkt.1</w:t>
      </w:r>
      <w:r w:rsidRPr="000F1B95">
        <w:rPr>
          <w:rFonts w:ascii="Arial Narrow" w:hAnsi="Arial Narrow" w:cs="Times New Roman"/>
        </w:rPr>
        <w:t xml:space="preserve"> niniejszego rozdziału składa</w:t>
      </w:r>
      <w:r w:rsidR="00405F0C">
        <w:rPr>
          <w:rFonts w:ascii="Arial Narrow" w:hAnsi="Arial Narrow" w:cs="Times New Roman"/>
        </w:rPr>
        <w:t xml:space="preserve"> </w:t>
      </w:r>
      <w:r w:rsidR="000F1B95" w:rsidRPr="00405F0C">
        <w:rPr>
          <w:rFonts w:ascii="Arial Narrow" w:hAnsi="Arial Narrow" w:cs="Times New Roman"/>
        </w:rPr>
        <w:t>d</w:t>
      </w:r>
      <w:r w:rsidRPr="00405F0C">
        <w:rPr>
          <w:rFonts w:ascii="Arial Narrow" w:hAnsi="Arial Narrow" w:cs="Times New Roman"/>
        </w:rPr>
        <w:t>okument wystawiony w kraju, w którym ma siedzibę lub miejsce zamieszkania potwierdzający, że nie otwarto jego likwidacji</w:t>
      </w:r>
      <w:r w:rsidR="008E5E31" w:rsidRPr="00405F0C">
        <w:rPr>
          <w:rFonts w:ascii="Arial Narrow" w:hAnsi="Arial Narrow" w:cs="Times New Roman"/>
        </w:rPr>
        <w:t>,</w:t>
      </w:r>
      <w:r w:rsidRPr="00405F0C">
        <w:rPr>
          <w:rFonts w:ascii="Arial Narrow" w:hAnsi="Arial Narrow" w:cs="Times New Roman"/>
        </w:rPr>
        <w:t xml:space="preserve"> ani nie ogłoszono upadłości</w:t>
      </w:r>
      <w:r w:rsidR="00223625" w:rsidRPr="00405F0C">
        <w:rPr>
          <w:rFonts w:ascii="Arial Narrow" w:hAnsi="Arial Narrow" w:cs="Times New Roman"/>
        </w:rPr>
        <w:t xml:space="preserve"> </w:t>
      </w:r>
      <w:r w:rsidR="007806E9" w:rsidRPr="00405F0C">
        <w:rPr>
          <w:rFonts w:ascii="Arial Narrow" w:hAnsi="Arial Narrow" w:cs="Times New Roman"/>
        </w:rPr>
        <w:t>–</w:t>
      </w:r>
      <w:r w:rsidR="00223625" w:rsidRPr="00405F0C">
        <w:rPr>
          <w:rFonts w:ascii="Arial Narrow" w:hAnsi="Arial Narrow" w:cs="Times New Roman"/>
        </w:rPr>
        <w:t xml:space="preserve"> wystawione</w:t>
      </w:r>
      <w:r w:rsidR="007806E9" w:rsidRPr="00405F0C">
        <w:rPr>
          <w:rFonts w:ascii="Arial Narrow" w:hAnsi="Arial Narrow" w:cs="Times New Roman"/>
        </w:rPr>
        <w:t xml:space="preserve"> </w:t>
      </w:r>
      <w:r w:rsidR="00223625" w:rsidRPr="00405F0C">
        <w:rPr>
          <w:rFonts w:ascii="Arial Narrow" w:hAnsi="Arial Narrow" w:cs="Times New Roman"/>
        </w:rPr>
        <w:t xml:space="preserve"> nie wcześniej niż 6 miesięcy przed </w:t>
      </w:r>
      <w:r w:rsidR="00E60D56" w:rsidRPr="00405F0C">
        <w:rPr>
          <w:rFonts w:ascii="Arial Narrow" w:hAnsi="Arial Narrow" w:cs="Times New Roman"/>
        </w:rPr>
        <w:t>upływem terminu składania ofert;</w:t>
      </w:r>
    </w:p>
    <w:p w:rsidR="00BD6FC5" w:rsidRPr="00D1380A" w:rsidRDefault="00E83F3A"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Jeżeli w kraju</w:t>
      </w:r>
      <w:r w:rsidR="00E46BD4" w:rsidRPr="00D1380A">
        <w:rPr>
          <w:rFonts w:ascii="Arial Narrow" w:hAnsi="Arial Narrow" w:cs="Times New Roman"/>
        </w:rPr>
        <w:t xml:space="preserve"> w którym w</w:t>
      </w:r>
      <w:r w:rsidRPr="00D1380A">
        <w:rPr>
          <w:rFonts w:ascii="Arial Narrow" w:hAnsi="Arial Narrow" w:cs="Times New Roman"/>
        </w:rPr>
        <w:t>ykonawca ma siedzibę lub miejsce zamieszkania nie wy</w:t>
      </w:r>
      <w:r w:rsidR="00405F0C">
        <w:rPr>
          <w:rFonts w:ascii="Arial Narrow" w:hAnsi="Arial Narrow" w:cs="Times New Roman"/>
        </w:rPr>
        <w:t>stawia się dokumentu</w:t>
      </w:r>
      <w:r w:rsidRPr="00D1380A">
        <w:rPr>
          <w:rFonts w:ascii="Arial Narrow" w:hAnsi="Arial Narrow" w:cs="Times New Roman"/>
        </w:rPr>
        <w:t>, o</w:t>
      </w:r>
      <w:r w:rsidR="000E2E1C" w:rsidRPr="00D1380A">
        <w:rPr>
          <w:rFonts w:ascii="Arial Narrow" w:hAnsi="Arial Narrow" w:cs="Times New Roman"/>
        </w:rPr>
        <w:t> </w:t>
      </w:r>
      <w:r w:rsidRPr="00D1380A">
        <w:rPr>
          <w:rFonts w:ascii="Arial Narrow" w:hAnsi="Arial Narrow" w:cs="Times New Roman"/>
        </w:rPr>
        <w:t>który</w:t>
      </w:r>
      <w:r w:rsidR="00405F0C">
        <w:rPr>
          <w:rFonts w:ascii="Arial Narrow" w:hAnsi="Arial Narrow" w:cs="Times New Roman"/>
        </w:rPr>
        <w:t>m</w:t>
      </w:r>
      <w:r w:rsidR="00840A32">
        <w:rPr>
          <w:rFonts w:ascii="Arial Narrow" w:hAnsi="Arial Narrow" w:cs="Times New Roman"/>
        </w:rPr>
        <w:t xml:space="preserve"> mowa w pkt. 7</w:t>
      </w:r>
      <w:r w:rsidR="00223625" w:rsidRPr="00D1380A">
        <w:rPr>
          <w:rFonts w:ascii="Arial Narrow" w:hAnsi="Arial Narrow" w:cs="Times New Roman"/>
        </w:rPr>
        <w:t xml:space="preserve">, zastępuje się go dokumentem zawierającym odpowiednio oświadczenie </w:t>
      </w:r>
      <w:r w:rsidR="00E46BD4" w:rsidRPr="00D1380A">
        <w:rPr>
          <w:rFonts w:ascii="Arial Narrow" w:hAnsi="Arial Narrow" w:cs="Times New Roman"/>
        </w:rPr>
        <w:t>w</w:t>
      </w:r>
      <w:r w:rsidR="00223625" w:rsidRPr="00D1380A">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066B6" w:rsidRDefault="00E526E8" w:rsidP="00156F9A">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Poza dokumentami wskazanymi w pkt. 1</w:t>
      </w:r>
      <w:r w:rsidR="00BB456A" w:rsidRPr="00D1380A">
        <w:rPr>
          <w:rFonts w:ascii="Arial Narrow" w:hAnsi="Arial Narrow" w:cs="Times New Roman"/>
        </w:rPr>
        <w:t xml:space="preserve"> – </w:t>
      </w:r>
      <w:r w:rsidR="0059789F">
        <w:rPr>
          <w:rFonts w:ascii="Arial Narrow" w:hAnsi="Arial Narrow" w:cs="Times New Roman"/>
        </w:rPr>
        <w:t>8</w:t>
      </w:r>
      <w:r w:rsidR="00BB456A" w:rsidRPr="00D1380A">
        <w:rPr>
          <w:rFonts w:ascii="Arial Narrow" w:hAnsi="Arial Narrow" w:cs="Times New Roman"/>
        </w:rPr>
        <w:t xml:space="preserve"> </w:t>
      </w:r>
      <w:r w:rsidRPr="00D1380A">
        <w:rPr>
          <w:rFonts w:ascii="Arial Narrow" w:hAnsi="Arial Narrow" w:cs="Times New Roman"/>
        </w:rPr>
        <w:t xml:space="preserve">niniejszego rozdziału, wykonawca – w </w:t>
      </w:r>
      <w:r w:rsidR="00C83731" w:rsidRPr="00D1380A">
        <w:rPr>
          <w:rFonts w:ascii="Arial Narrow" w:hAnsi="Arial Narrow" w:cs="Times New Roman"/>
        </w:rPr>
        <w:t>celu potwierdzenia spełniania przez zaoferowany przedmiot zamówi</w:t>
      </w:r>
      <w:r w:rsidR="00E46BD4" w:rsidRPr="00D1380A">
        <w:rPr>
          <w:rFonts w:ascii="Arial Narrow" w:hAnsi="Arial Narrow" w:cs="Times New Roman"/>
        </w:rPr>
        <w:t>enia wymagań określonych przez z</w:t>
      </w:r>
      <w:r w:rsidRPr="00D1380A">
        <w:rPr>
          <w:rFonts w:ascii="Arial Narrow" w:hAnsi="Arial Narrow" w:cs="Times New Roman"/>
        </w:rPr>
        <w:t>amawiającego,</w:t>
      </w:r>
      <w:r w:rsidR="006315C4" w:rsidRPr="00D1380A">
        <w:rPr>
          <w:rFonts w:ascii="Arial Narrow" w:hAnsi="Arial Narrow" w:cs="Times New Roman"/>
        </w:rPr>
        <w:t xml:space="preserve"> </w:t>
      </w:r>
      <w:r w:rsidR="00F8112C" w:rsidRPr="00D1380A">
        <w:rPr>
          <w:rFonts w:ascii="Arial Narrow" w:hAnsi="Arial Narrow" w:cs="Times New Roman"/>
        </w:rPr>
        <w:t xml:space="preserve">składa </w:t>
      </w:r>
    </w:p>
    <w:p w:rsidR="005D1B97" w:rsidRDefault="005D1B97" w:rsidP="00F767F5">
      <w:pPr>
        <w:pStyle w:val="Bezodstpw"/>
        <w:numPr>
          <w:ilvl w:val="0"/>
          <w:numId w:val="25"/>
        </w:numPr>
        <w:ind w:left="567" w:hanging="283"/>
        <w:jc w:val="both"/>
        <w:rPr>
          <w:rFonts w:ascii="Arial Narrow" w:hAnsi="Arial Narrow"/>
          <w:b/>
        </w:rPr>
      </w:pPr>
      <w:r>
        <w:rPr>
          <w:rFonts w:ascii="Arial Narrow" w:hAnsi="Arial Narrow"/>
        </w:rPr>
        <w:t xml:space="preserve">poświadczoną za zgodność z oryginałem kopię zaświadczenia niezależnego podmiotu zajmującego się poświadczaniem spełniania określonych norm zapewnienia jakości, potwierdzającego wdrożenie przez producenta zaoferowanego przedmiotu zamówienia, systemu zarządzania jakością zgodnego z normą: </w:t>
      </w:r>
      <w:r w:rsidR="00083833">
        <w:rPr>
          <w:rFonts w:ascii="Arial Narrow" w:hAnsi="Arial Narrow"/>
          <w:b/>
        </w:rPr>
        <w:t xml:space="preserve">PN-EN </w:t>
      </w:r>
      <w:r w:rsidRPr="00CD6340">
        <w:rPr>
          <w:rFonts w:ascii="Arial Narrow" w:hAnsi="Arial Narrow"/>
          <w:b/>
        </w:rPr>
        <w:t>ISO 13485:2012</w:t>
      </w:r>
      <w:r>
        <w:rPr>
          <w:rFonts w:ascii="Arial Narrow" w:hAnsi="Arial Narrow"/>
        </w:rPr>
        <w:t xml:space="preserve"> lub inną normą równoważną</w:t>
      </w:r>
      <w:r>
        <w:rPr>
          <w:rFonts w:ascii="Arial Narrow" w:hAnsi="Arial Narrow"/>
          <w:b/>
        </w:rPr>
        <w:t>;</w:t>
      </w:r>
    </w:p>
    <w:p w:rsidR="005D1B97" w:rsidRPr="005D1B97" w:rsidRDefault="005D1B97" w:rsidP="00F767F5">
      <w:pPr>
        <w:pStyle w:val="Bezodstpw"/>
        <w:numPr>
          <w:ilvl w:val="0"/>
          <w:numId w:val="25"/>
        </w:numPr>
        <w:ind w:left="567" w:hanging="283"/>
        <w:jc w:val="both"/>
        <w:rPr>
          <w:rFonts w:ascii="Arial Narrow" w:hAnsi="Arial Narrow"/>
          <w:b/>
        </w:rPr>
      </w:pPr>
      <w:r w:rsidRPr="005D1B97">
        <w:rPr>
          <w:rFonts w:ascii="Arial Narrow" w:hAnsi="Arial Narrow"/>
        </w:rPr>
        <w:t xml:space="preserve">dokładny opis oferowanego przedmiotu zamówienia, potwierdzający spełnienie parametrów wymaganych przez Zamawiającego </w:t>
      </w:r>
      <w:r w:rsidRPr="005D1B97">
        <w:rPr>
          <w:rFonts w:ascii="Arial Narrow" w:hAnsi="Arial Narrow"/>
          <w:b/>
          <w:u w:val="single"/>
        </w:rPr>
        <w:t>w formie opracowanych przez producenta katalogów lub prospektów w języku polskim lub angielskim</w:t>
      </w:r>
      <w:r w:rsidRPr="005D1B97">
        <w:rPr>
          <w:rFonts w:ascii="Arial Narrow" w:hAnsi="Arial Narrow"/>
        </w:rPr>
        <w:t>;</w:t>
      </w:r>
    </w:p>
    <w:p w:rsidR="009D170C" w:rsidRPr="009D170C" w:rsidRDefault="009D170C" w:rsidP="009D170C">
      <w:pPr>
        <w:pStyle w:val="Bezodstpw"/>
        <w:ind w:left="567"/>
        <w:jc w:val="both"/>
        <w:rPr>
          <w:rFonts w:ascii="Arial Narrow" w:hAnsi="Arial Narrow" w:cs="Times New Roman"/>
          <w:sz w:val="16"/>
          <w:szCs w:val="16"/>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156F9A">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lastRenderedPageBreak/>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merytorycznych – </w:t>
      </w:r>
      <w:r w:rsidR="00AE6AF3" w:rsidRPr="00D1380A">
        <w:rPr>
          <w:rFonts w:ascii="Arial Narrow" w:hAnsi="Arial Narrow" w:cs="Times New Roman"/>
        </w:rPr>
        <w:t xml:space="preserve">mgr </w:t>
      </w:r>
      <w:r w:rsidR="001C4229">
        <w:rPr>
          <w:rFonts w:ascii="Arial Narrow" w:hAnsi="Arial Narrow" w:cs="Times New Roman"/>
        </w:rPr>
        <w:t>inż. Witold Ponikło – Kierownik Działu Aparatury Naukowo-Medycznej</w:t>
      </w:r>
      <w:r w:rsidR="009E19BC" w:rsidRPr="00D1380A">
        <w:rPr>
          <w:rFonts w:ascii="Arial Narrow" w:hAnsi="Arial Narrow" w:cs="Times New Roman"/>
        </w:rPr>
        <w: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 xml:space="preserve">w sprawach formalnych – mgr Robert Kochański – </w:t>
      </w:r>
      <w:r w:rsidR="001C4229">
        <w:rPr>
          <w:rFonts w:ascii="Arial Narrow" w:hAnsi="Arial Narrow" w:cs="Times New Roman"/>
        </w:rPr>
        <w:t xml:space="preserve">Kierownik </w:t>
      </w:r>
      <w:r w:rsidRPr="00D1380A">
        <w:rPr>
          <w:rFonts w:ascii="Arial Narrow" w:hAnsi="Arial Narrow" w:cs="Times New Roman"/>
        </w:rPr>
        <w:t>Sekcj</w:t>
      </w:r>
      <w:r w:rsidR="001C4229">
        <w:rPr>
          <w:rFonts w:ascii="Arial Narrow" w:hAnsi="Arial Narrow" w:cs="Times New Roman"/>
        </w:rPr>
        <w:t>i</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156F9A">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1C4229" w:rsidRDefault="007924B3" w:rsidP="00137EFE">
      <w:pPr>
        <w:pStyle w:val="Bezodstpw"/>
        <w:rPr>
          <w:rFonts w:ascii="Arial Narrow" w:hAnsi="Arial Narrow" w:cs="Times New Roman"/>
          <w:sz w:val="16"/>
          <w:szCs w:val="16"/>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A83E43" w:rsidRDefault="00C26E52" w:rsidP="00C26E52">
      <w:pPr>
        <w:pStyle w:val="Bezodstpw"/>
        <w:jc w:val="both"/>
        <w:rPr>
          <w:rFonts w:ascii="Arial Narrow" w:hAnsi="Arial Narrow" w:cs="Times New Roman"/>
        </w:rPr>
      </w:pPr>
      <w:r>
        <w:rPr>
          <w:rFonts w:ascii="Arial Narrow" w:hAnsi="Arial Narrow" w:cs="Times New Roman"/>
        </w:rPr>
        <w:t>Zamawiający nie wymaga wniesienia wadium.</w:t>
      </w:r>
    </w:p>
    <w:p w:rsidR="00083833" w:rsidRDefault="00083833" w:rsidP="00137EFE">
      <w:pPr>
        <w:pStyle w:val="Bezodstpw"/>
        <w:jc w:val="both"/>
        <w:rPr>
          <w:rFonts w:ascii="Arial Narrow" w:hAnsi="Arial Narrow" w:cs="Times New Roman"/>
          <w:sz w:val="16"/>
          <w:szCs w:val="16"/>
        </w:rPr>
      </w:pPr>
    </w:p>
    <w:p w:rsidR="007D5985" w:rsidRPr="00622AC7" w:rsidRDefault="007D5985" w:rsidP="00137EFE">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C26E52">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Pr="00D1380A" w:rsidRDefault="007924B3" w:rsidP="00156F9A">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622AC7" w:rsidRDefault="00BE613F" w:rsidP="00517FBF">
      <w:pPr>
        <w:pStyle w:val="Bezodstpw"/>
        <w:jc w:val="both"/>
        <w:rPr>
          <w:rFonts w:ascii="Arial Narrow" w:hAnsi="Arial Narrow" w:cs="Times New Roman"/>
          <w:sz w:val="16"/>
          <w:szCs w:val="16"/>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Każdy Wyk</w:t>
      </w:r>
      <w:r w:rsidR="001662F7" w:rsidRPr="00D1380A">
        <w:rPr>
          <w:rFonts w:ascii="Arial Narrow" w:hAnsi="Arial Narrow" w:cs="Times New Roman"/>
        </w:rPr>
        <w:t>onawca może złożyć</w:t>
      </w:r>
      <w:r w:rsidR="00CD2E9F" w:rsidRPr="00D1380A">
        <w:rPr>
          <w:rFonts w:ascii="Arial Narrow" w:hAnsi="Arial Narrow" w:cs="Times New Roman"/>
        </w:rPr>
        <w:t xml:space="preserve"> tylko</w:t>
      </w:r>
      <w:r w:rsidR="001662F7" w:rsidRPr="00D1380A">
        <w:rPr>
          <w:rFonts w:ascii="Arial Narrow" w:hAnsi="Arial Narrow" w:cs="Times New Roman"/>
        </w:rPr>
        <w:t xml:space="preserve"> jedną ofertę</w:t>
      </w:r>
      <w:r w:rsidR="0059789F">
        <w:rPr>
          <w:rFonts w:ascii="Arial Narrow" w:hAnsi="Arial Narrow" w:cs="Times New Roman"/>
        </w:rPr>
        <w:t xml:space="preserve"> na cały przedmiot zamówienia w danym zadaniu. Zamawiający nie ogranicza liczby zadań w których wykonawca może złożyć ofertę lub które mogą zostać udzielone jednemu wykonawcy.</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156F9A">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D1380A" w:rsidRDefault="001662F7"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Forma oferty:</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3E2C97"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lastRenderedPageBreak/>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156F9A">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D1380A" w:rsidRDefault="00353FF5" w:rsidP="00156F9A">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Zawartość oferty:</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 Ofertowy – załącznik nr 2 do SIWZ</w:t>
      </w:r>
      <w:r w:rsidR="00BE613F" w:rsidRPr="00D1380A">
        <w:rPr>
          <w:rFonts w:ascii="Arial Narrow" w:hAnsi="Arial Narrow" w:cs="Times New Roman"/>
        </w:rPr>
        <w:t>,</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Wypełniony i podpisany Formularz</w:t>
      </w:r>
      <w:r w:rsidR="00F10787" w:rsidRPr="00D1380A">
        <w:rPr>
          <w:rFonts w:ascii="Arial Narrow" w:hAnsi="Arial Narrow" w:cs="Times New Roman"/>
        </w:rPr>
        <w:t xml:space="preserve"> – Kalkulacja C</w:t>
      </w:r>
      <w:r w:rsidR="00BE613F" w:rsidRPr="00D1380A">
        <w:rPr>
          <w:rFonts w:ascii="Arial Narrow" w:hAnsi="Arial Narrow" w:cs="Times New Roman"/>
        </w:rPr>
        <w:t>enowa –</w:t>
      </w:r>
      <w:r w:rsidR="00CF48AC">
        <w:rPr>
          <w:rFonts w:ascii="Arial Narrow" w:hAnsi="Arial Narrow" w:cs="Times New Roman"/>
        </w:rPr>
        <w:t xml:space="preserve">Parametry Techniczne </w:t>
      </w:r>
      <w:r w:rsidR="00116B9F">
        <w:rPr>
          <w:rFonts w:ascii="Arial Narrow" w:hAnsi="Arial Narrow" w:cs="Times New Roman"/>
        </w:rPr>
        <w:t>oraz</w:t>
      </w:r>
      <w:r w:rsidR="001C4229">
        <w:rPr>
          <w:rFonts w:ascii="Arial Narrow" w:hAnsi="Arial Narrow" w:cs="Times New Roman"/>
        </w:rPr>
        <w:t xml:space="preserve"> Warunki Gwarancji</w:t>
      </w:r>
      <w:r w:rsidR="00116B9F">
        <w:rPr>
          <w:rFonts w:ascii="Arial Narrow" w:hAnsi="Arial Narrow" w:cs="Times New Roman"/>
        </w:rPr>
        <w:t xml:space="preserve"> i Serwisu</w:t>
      </w:r>
      <w:r w:rsidR="00BE613F" w:rsidRPr="00D1380A">
        <w:rPr>
          <w:rFonts w:ascii="Arial Narrow" w:hAnsi="Arial Narrow" w:cs="Times New Roman"/>
        </w:rPr>
        <w:t xml:space="preserve"> – załącznik nr 3</w:t>
      </w:r>
      <w:r w:rsidR="00CF48AC">
        <w:rPr>
          <w:rFonts w:ascii="Arial Narrow" w:hAnsi="Arial Narrow" w:cs="Times New Roman"/>
        </w:rPr>
        <w:t>/1-3/6</w:t>
      </w:r>
      <w:r w:rsidR="00BE613F" w:rsidRPr="00D1380A">
        <w:rPr>
          <w:rFonts w:ascii="Arial Narrow" w:hAnsi="Arial Narrow" w:cs="Times New Roman"/>
        </w:rPr>
        <w:t xml:space="preserve"> do SIWZ,</w:t>
      </w:r>
    </w:p>
    <w:p w:rsidR="00116B9F" w:rsidRDefault="00116B9F" w:rsidP="00156F9A">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Oświadczenia własne wykonawcy sporządzone według wzorów stanowiących załączniki 4/4a do SIWZ.</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156F9A">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w:t>
      </w:r>
      <w:r w:rsidR="00D14A01">
        <w:rPr>
          <w:rFonts w:ascii="Arial Narrow" w:hAnsi="Arial Narrow" w:cs="Times New Roman"/>
        </w:rPr>
        <w:t>iwej konkurencji (</w:t>
      </w:r>
      <w:proofErr w:type="spellStart"/>
      <w:r w:rsidR="00D14A01">
        <w:rPr>
          <w:rFonts w:ascii="Arial Narrow" w:hAnsi="Arial Narrow" w:cs="Times New Roman"/>
        </w:rPr>
        <w:t>t.j</w:t>
      </w:r>
      <w:proofErr w:type="spellEnd"/>
      <w:r w:rsidR="00D14A01">
        <w:rPr>
          <w:rFonts w:ascii="Arial Narrow" w:hAnsi="Arial Narrow" w:cs="Times New Roman"/>
        </w:rPr>
        <w:t>. Dz.U. 2018</w:t>
      </w:r>
      <w:r w:rsidR="000E2E1C" w:rsidRPr="00D1380A">
        <w:rPr>
          <w:rFonts w:ascii="Arial Narrow" w:hAnsi="Arial Narrow" w:cs="Times New Roman"/>
        </w:rPr>
        <w:t xml:space="preserve">r., </w:t>
      </w:r>
      <w:r w:rsidR="00D14A01">
        <w:rPr>
          <w:rFonts w:ascii="Arial Narrow" w:hAnsi="Arial Narrow" w:cs="Times New Roman"/>
        </w:rPr>
        <w:t>poz. 418</w:t>
      </w:r>
      <w:r w:rsidR="000E2E1C" w:rsidRPr="00D1380A">
        <w:rPr>
          <w:rFonts w:ascii="Arial Narrow" w:hAnsi="Arial Narrow" w:cs="Times New Roman"/>
        </w:rPr>
        <w:t>)</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D14A01">
        <w:rPr>
          <w:rFonts w:ascii="Arial Narrow" w:hAnsi="Arial Narrow" w:cs="Times New Roman"/>
        </w:rPr>
        <w:t>7</w:t>
      </w:r>
      <w:r w:rsidR="002E48C8" w:rsidRPr="00D1380A">
        <w:rPr>
          <w:rFonts w:ascii="Arial Narrow" w:hAnsi="Arial Narrow" w:cs="Times New Roman"/>
        </w:rPr>
        <w:t xml:space="preserve">, poz. </w:t>
      </w:r>
      <w:r w:rsidR="00D14A01">
        <w:rPr>
          <w:rFonts w:ascii="Arial Narrow" w:hAnsi="Arial Narrow" w:cs="Times New Roman"/>
        </w:rPr>
        <w:t>1579</w:t>
      </w:r>
      <w:r w:rsidR="002E48C8" w:rsidRPr="00D1380A">
        <w:rPr>
          <w:rFonts w:ascii="Arial Narrow" w:hAnsi="Arial Narrow" w:cs="Times New Roman"/>
        </w:rPr>
        <w:t xml:space="preserve">, z </w:t>
      </w:r>
      <w:proofErr w:type="spellStart"/>
      <w:r w:rsidR="002E48C8" w:rsidRPr="00D1380A">
        <w:rPr>
          <w:rFonts w:ascii="Arial Narrow" w:hAnsi="Arial Narrow" w:cs="Times New Roman"/>
        </w:rPr>
        <w:t>późn</w:t>
      </w:r>
      <w:proofErr w:type="spellEnd"/>
      <w:r w:rsidR="002E48C8" w:rsidRPr="00D1380A">
        <w:rPr>
          <w:rFonts w:ascii="Arial Narrow" w:hAnsi="Arial Narrow" w:cs="Times New Roman"/>
        </w:rPr>
        <w:t>. zm.)</w:t>
      </w:r>
      <w:r w:rsidRPr="00D1380A">
        <w:rPr>
          <w:rFonts w:ascii="Arial Narrow" w:hAnsi="Arial Narrow" w:cs="Times New Roman"/>
        </w:rPr>
        <w:t>.</w:t>
      </w:r>
    </w:p>
    <w:p w:rsidR="00ED160E" w:rsidRDefault="009E19BC" w:rsidP="00156F9A">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55945" w:rsidRPr="00B55945" w:rsidRDefault="00B55945" w:rsidP="00B55945">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rsidR="00B55945" w:rsidRDefault="00B55945" w:rsidP="00B55945">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sidR="001107F3">
        <w:rPr>
          <w:rFonts w:ascii="Arial Narrow" w:hAnsi="Arial Narrow" w:cs="Times New Roman"/>
        </w:rPr>
        <w:t>e-mail</w:t>
      </w:r>
      <w:r w:rsidRPr="00B55945">
        <w:rPr>
          <w:rFonts w:ascii="Arial Narrow" w:hAnsi="Arial Narrow" w:cs="Times New Roman"/>
        </w:rPr>
        <w:t xml:space="preserve">: </w:t>
      </w:r>
      <w:hyperlink r:id="rId9" w:history="1">
        <w:r w:rsidR="001107F3" w:rsidRPr="00100A42">
          <w:rPr>
            <w:rStyle w:val="Hipercze"/>
            <w:rFonts w:ascii="Arial Narrow" w:hAnsi="Arial Narrow" w:cs="Times New Roman"/>
          </w:rPr>
          <w:t>ktworzydlo@usdk.pl</w:t>
        </w:r>
      </w:hyperlink>
      <w:r w:rsidR="001107F3">
        <w:rPr>
          <w:rFonts w:ascii="Arial Narrow" w:hAnsi="Arial Narrow" w:cs="Times New Roman"/>
        </w:rPr>
        <w:t xml:space="preserve">, tel.: +48 </w:t>
      </w:r>
      <w:r w:rsidR="001107F3" w:rsidRPr="001107F3">
        <w:rPr>
          <w:rFonts w:ascii="Arial Narrow" w:hAnsi="Arial Narrow" w:cs="Times New Roman"/>
        </w:rPr>
        <w:t>12 3339 409</w:t>
      </w:r>
      <w:r w:rsidR="001107F3">
        <w:rPr>
          <w:rFonts w:ascii="Arial Narrow" w:hAnsi="Arial Narrow" w:cs="Times New Roman"/>
        </w:rPr>
        <w:t>;</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sidR="001107F3">
        <w:rPr>
          <w:rFonts w:ascii="Arial Narrow" w:hAnsi="Arial Narrow" w:cs="Times New Roman"/>
        </w:rPr>
        <w:t xml:space="preserve"> na dostawę, </w:t>
      </w:r>
      <w:r w:rsidR="00F35B7C">
        <w:rPr>
          <w:rFonts w:ascii="Arial Narrow" w:hAnsi="Arial Narrow" w:cs="Times New Roman"/>
        </w:rPr>
        <w:t xml:space="preserve">urządzeń i aparatury medycznej w ramach Narodowego Programu </w:t>
      </w:r>
      <w:r w:rsidR="007D5985">
        <w:rPr>
          <w:rFonts w:ascii="Arial Narrow" w:hAnsi="Arial Narrow" w:cs="Times New Roman"/>
        </w:rPr>
        <w:t xml:space="preserve">Rozwoju </w:t>
      </w:r>
      <w:r w:rsidR="00F35B7C">
        <w:rPr>
          <w:rFonts w:ascii="Arial Narrow" w:hAnsi="Arial Narrow" w:cs="Times New Roman"/>
        </w:rPr>
        <w:t>Medycyny Transplantacyjnej, znak sprawy EZP-271-2-28</w:t>
      </w:r>
      <w:r w:rsidR="001107F3">
        <w:rPr>
          <w:rFonts w:ascii="Arial Narrow" w:hAnsi="Arial Narrow" w:cs="Times New Roman"/>
        </w:rPr>
        <w:t>/2018;</w:t>
      </w:r>
      <w:r w:rsidRPr="00B55945">
        <w:rPr>
          <w:rFonts w:ascii="Arial Narrow" w:hAnsi="Arial Narrow" w:cs="Times New Roman"/>
        </w:rPr>
        <w:t>;</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1107F3">
        <w:rPr>
          <w:rFonts w:ascii="Arial Narrow" w:hAnsi="Arial Narrow" w:cs="Times New Roman"/>
        </w:rPr>
        <w:t xml:space="preserve"> 1579 i 2018), dalej „ustawa</w:t>
      </w:r>
      <w:r w:rsidRPr="00B55945">
        <w:rPr>
          <w:rFonts w:ascii="Arial Narrow" w:hAnsi="Arial Narrow" w:cs="Times New Roman"/>
        </w:rPr>
        <w:t xml:space="preserv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lastRenderedPageBreak/>
        <w:t>Pani/Pana dane osobowe będą przechowywane, zgodnie z art. 97 ust. 1 usta</w:t>
      </w:r>
      <w:r w:rsidR="001107F3">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sidR="001107F3">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sidR="001107F3">
        <w:rPr>
          <w:rFonts w:ascii="Arial Narrow" w:hAnsi="Arial Narrow" w:cs="Times New Roman"/>
        </w:rPr>
        <w:t>ych danych wynikają z ustawy</w:t>
      </w:r>
      <w:r w:rsidRPr="00B55945">
        <w:rPr>
          <w:rFonts w:ascii="Arial Narrow" w:hAnsi="Arial Narrow" w:cs="Times New Roman"/>
        </w:rPr>
        <w:t xml:space="preserve">;  </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sprostowania Pani/Pana danych osobowych **;</w:t>
      </w:r>
    </w:p>
    <w:p w:rsidR="00B55945"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 xml:space="preserve">na podstawie art. 18 RODO prawo żądania od administratora ograniczenia przetwarzania danych osobowych z zastrzeżeniem przypadków, o których mowa w art. 18 ust. 2 RODO ***;  </w:t>
      </w:r>
    </w:p>
    <w:p w:rsidR="00B55945" w:rsidRPr="001107F3" w:rsidRDefault="00B55945" w:rsidP="00F767F5">
      <w:pPr>
        <w:pStyle w:val="Akapitzlist"/>
        <w:numPr>
          <w:ilvl w:val="0"/>
          <w:numId w:val="49"/>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rsidR="00B55945" w:rsidRDefault="00B55945" w:rsidP="00F767F5">
      <w:pPr>
        <w:pStyle w:val="Akapitzlist"/>
        <w:numPr>
          <w:ilvl w:val="0"/>
          <w:numId w:val="47"/>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rsidR="00B55945" w:rsidRDefault="00B55945" w:rsidP="00F767F5">
      <w:pPr>
        <w:pStyle w:val="Akapitzlist"/>
        <w:numPr>
          <w:ilvl w:val="0"/>
          <w:numId w:val="48"/>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rsidR="00B55945" w:rsidRPr="00B55945" w:rsidRDefault="00B55945" w:rsidP="00B55945">
      <w:pPr>
        <w:pStyle w:val="Akapitzlist"/>
        <w:spacing w:after="0" w:line="240" w:lineRule="auto"/>
        <w:ind w:left="851"/>
        <w:jc w:val="both"/>
        <w:rPr>
          <w:rFonts w:ascii="Arial Narrow" w:hAnsi="Arial Narrow" w:cs="Times New Roman"/>
          <w:sz w:val="16"/>
          <w:szCs w:val="16"/>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04642B" w:rsidRPr="00D1380A">
        <w:rPr>
          <w:rFonts w:ascii="Arial Narrow" w:hAnsi="Arial Narrow" w:cs="Times New Roman"/>
        </w:rPr>
        <w:t xml:space="preserve"> </w:t>
      </w:r>
      <w:r w:rsidR="00E551D2">
        <w:rPr>
          <w:rFonts w:ascii="Arial Narrow" w:hAnsi="Arial Narrow" w:cs="Times New Roman"/>
          <w:b/>
        </w:rPr>
        <w:t>11</w:t>
      </w:r>
      <w:r w:rsidR="009C56D7">
        <w:rPr>
          <w:rFonts w:ascii="Arial Narrow" w:hAnsi="Arial Narrow" w:cs="Times New Roman"/>
          <w:b/>
        </w:rPr>
        <w:t xml:space="preserve"> lipca</w:t>
      </w:r>
      <w:r w:rsidR="00622AC7">
        <w:rPr>
          <w:rFonts w:ascii="Arial Narrow" w:hAnsi="Arial Narrow" w:cs="Times New Roman"/>
          <w:b/>
        </w:rPr>
        <w:t xml:space="preserve"> 2018r</w:t>
      </w:r>
      <w:r w:rsidRPr="00D1380A">
        <w:rPr>
          <w:rFonts w:ascii="Arial Narrow" w:hAnsi="Arial Narrow" w:cs="Times New Roman"/>
          <w:b/>
        </w:rPr>
        <w:t>.</w:t>
      </w:r>
      <w:r w:rsidR="00F35B7C">
        <w:rPr>
          <w:rFonts w:ascii="Arial Narrow" w:hAnsi="Arial Narrow" w:cs="Times New Roman"/>
        </w:rPr>
        <w:t xml:space="preserve"> do godz. 10:45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9E19BC" w:rsidRPr="00D1380A"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gu nieograniczonego na:  Dostaw</w:t>
      </w:r>
      <w:r w:rsidR="00070D1C" w:rsidRPr="00D1380A">
        <w:rPr>
          <w:rFonts w:ascii="Arial Narrow" w:hAnsi="Arial Narrow" w:cs="Times New Roman"/>
        </w:rPr>
        <w:t>a</w:t>
      </w:r>
      <w:r w:rsidR="00F35B7C">
        <w:rPr>
          <w:rFonts w:ascii="Arial Narrow" w:hAnsi="Arial Narrow" w:cs="Times New Roman"/>
        </w:rPr>
        <w:t xml:space="preserve"> urządzeń i aparatury medycznej w ramach Narodowego Programu </w:t>
      </w:r>
      <w:r w:rsidR="007D5985">
        <w:rPr>
          <w:rFonts w:ascii="Arial Narrow" w:hAnsi="Arial Narrow" w:cs="Times New Roman"/>
        </w:rPr>
        <w:t xml:space="preserve">Rozwoju </w:t>
      </w:r>
      <w:r w:rsidR="00F35B7C">
        <w:rPr>
          <w:rFonts w:ascii="Arial Narrow" w:hAnsi="Arial Narrow" w:cs="Times New Roman"/>
        </w:rPr>
        <w:t>Medycyny Transplantacyjnej</w:t>
      </w:r>
      <w:r w:rsidR="009E19BC" w:rsidRPr="00D1380A">
        <w:rPr>
          <w:rFonts w:ascii="Arial Narrow" w:hAnsi="Arial Narrow" w:cs="Times New Roman"/>
        </w:rPr>
        <w:t>,</w:t>
      </w:r>
      <w:r w:rsidR="0004642B" w:rsidRPr="00D1380A">
        <w:rPr>
          <w:rFonts w:ascii="Arial Narrow" w:hAnsi="Arial Narrow" w:cs="Times New Roman"/>
        </w:rPr>
        <w:t xml:space="preserve"> Zadanie nr …., </w:t>
      </w:r>
      <w:r w:rsidR="00595DFC" w:rsidRPr="00D1380A">
        <w:rPr>
          <w:rFonts w:ascii="Arial Narrow" w:hAnsi="Arial Narrow" w:cs="Times New Roman"/>
        </w:rPr>
        <w:t>EZP-</w:t>
      </w:r>
      <w:r w:rsidR="00070D1C" w:rsidRPr="00D1380A">
        <w:rPr>
          <w:rFonts w:ascii="Arial Narrow" w:hAnsi="Arial Narrow" w:cs="Times New Roman"/>
        </w:rPr>
        <w:t>271-2</w:t>
      </w:r>
      <w:r w:rsidR="009C4561" w:rsidRPr="00D1380A">
        <w:rPr>
          <w:rFonts w:ascii="Arial Narrow" w:hAnsi="Arial Narrow" w:cs="Times New Roman"/>
        </w:rPr>
        <w:t>-</w:t>
      </w:r>
      <w:r w:rsidR="00F35B7C">
        <w:rPr>
          <w:rFonts w:ascii="Arial Narrow" w:hAnsi="Arial Narrow" w:cs="Times New Roman"/>
        </w:rPr>
        <w:t>28</w:t>
      </w:r>
      <w:r w:rsidR="003C7B60">
        <w:rPr>
          <w:rFonts w:ascii="Arial Narrow" w:hAnsi="Arial Narrow" w:cs="Times New Roman"/>
        </w:rPr>
        <w:t>/2018</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w:t>
      </w:r>
      <w:r w:rsidR="00406DE5">
        <w:rPr>
          <w:rFonts w:ascii="Arial Narrow" w:hAnsi="Arial Narrow" w:cs="Times New Roman"/>
        </w:rPr>
        <w:t>8</w:t>
      </w:r>
      <w:r w:rsidRPr="00D1380A">
        <w:rPr>
          <w:rFonts w:ascii="Arial Narrow" w:hAnsi="Arial Narrow" w:cs="Times New Roman"/>
        </w:rPr>
        <w:t>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E551D2">
        <w:rPr>
          <w:rFonts w:ascii="Arial Narrow" w:hAnsi="Arial Narrow" w:cs="Times New Roman"/>
          <w:b/>
        </w:rPr>
        <w:t>11</w:t>
      </w:r>
      <w:r w:rsidR="009C56D7">
        <w:rPr>
          <w:rFonts w:ascii="Arial Narrow" w:hAnsi="Arial Narrow" w:cs="Times New Roman"/>
          <w:b/>
        </w:rPr>
        <w:t xml:space="preserve"> lipca</w:t>
      </w:r>
      <w:r w:rsidR="00622AC7">
        <w:rPr>
          <w:rFonts w:ascii="Arial Narrow" w:hAnsi="Arial Narrow" w:cs="Times New Roman"/>
          <w:b/>
        </w:rPr>
        <w:t xml:space="preserve"> 2018r</w:t>
      </w:r>
      <w:r w:rsidRPr="00D1380A">
        <w:rPr>
          <w:rFonts w:ascii="Arial Narrow" w:hAnsi="Arial Narrow" w:cs="Times New Roman"/>
          <w:b/>
        </w:rPr>
        <w:t xml:space="preserve">. </w:t>
      </w:r>
      <w:r w:rsidRPr="00D1380A">
        <w:rPr>
          <w:rFonts w:ascii="Arial Narrow" w:hAnsi="Arial Narrow" w:cs="Times New Roman"/>
        </w:rPr>
        <w:t>o godz. 1</w:t>
      </w:r>
      <w:r w:rsidR="00F35B7C">
        <w:rPr>
          <w:rFonts w:ascii="Arial Narrow" w:hAnsi="Arial Narrow" w:cs="Times New Roman"/>
        </w:rPr>
        <w:t>2</w:t>
      </w:r>
      <w:r w:rsidRPr="00D1380A">
        <w:rPr>
          <w:rFonts w:ascii="Arial Narrow" w:hAnsi="Arial Narrow" w:cs="Times New Roman"/>
        </w:rPr>
        <w:t>.00</w:t>
      </w:r>
      <w:r w:rsidR="00A4386C" w:rsidRPr="00D1380A">
        <w:rPr>
          <w:rFonts w:ascii="Arial Narrow" w:hAnsi="Arial Narrow" w:cs="Times New Roman"/>
        </w:rPr>
        <w:t>,</w:t>
      </w:r>
      <w:r w:rsidR="003907CD" w:rsidRPr="00D1380A">
        <w:rPr>
          <w:rFonts w:ascii="Arial Narrow" w:hAnsi="Arial Narrow" w:cs="Times New Roman"/>
        </w:rPr>
        <w:t xml:space="preserve"> w siedzibie z</w:t>
      </w:r>
      <w:r w:rsidRPr="00D1380A">
        <w:rPr>
          <w:rFonts w:ascii="Arial Narrow" w:hAnsi="Arial Narrow" w:cs="Times New Roman"/>
        </w:rPr>
        <w:t>amawiającego pok. 2H-06b</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595DFC" w:rsidRPr="00D1380A" w:rsidRDefault="009E19BC" w:rsidP="00156F9A">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lastRenderedPageBreak/>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595DFC" w:rsidP="00156F9A">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156F9A">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B6C19" w:rsidRPr="00D1380A">
        <w:rPr>
          <w:rFonts w:ascii="Arial Narrow" w:hAnsi="Arial Narrow" w:cs="Times New Roman"/>
        </w:rPr>
        <w:t>w</w:t>
      </w:r>
      <w:r w:rsidR="00840A32">
        <w:rPr>
          <w:rFonts w:ascii="Arial Narrow" w:hAnsi="Arial Narrow" w:cs="Times New Roman"/>
        </w:rPr>
        <w:t xml:space="preserve"> suplemencie Dziennika Urzędowego</w:t>
      </w:r>
      <w:r w:rsidR="00E46BD4" w:rsidRPr="00D1380A">
        <w:rPr>
          <w:rFonts w:ascii="Arial Narrow" w:hAnsi="Arial Narrow" w:cs="Times New Roman"/>
        </w:rPr>
        <w:t xml:space="preserve"> Unii Europejskiej</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9C56D7" w:rsidRPr="000B1168"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 xml:space="preserve">Oferty zostaną ocenione przez Zamawiającego w oparciu o następujące kryteria i ich znaczenie: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016"/>
        <w:gridCol w:w="991"/>
        <w:gridCol w:w="4499"/>
      </w:tblGrid>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Lp.</w:t>
            </w:r>
          </w:p>
        </w:tc>
        <w:tc>
          <w:tcPr>
            <w:tcW w:w="3095"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Kryterium</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Waga kryterium</w:t>
            </w:r>
          </w:p>
        </w:tc>
        <w:tc>
          <w:tcPr>
            <w:tcW w:w="4609"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rPr>
            </w:pPr>
            <w:r w:rsidRPr="008B1F20">
              <w:rPr>
                <w:rFonts w:ascii="Arial Narrow" w:hAnsi="Arial Narrow"/>
              </w:rPr>
              <w:t>Zasady oceny</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1</w:t>
            </w:r>
          </w:p>
        </w:tc>
        <w:tc>
          <w:tcPr>
            <w:tcW w:w="3095" w:type="dxa"/>
            <w:shd w:val="clear" w:color="auto" w:fill="auto"/>
            <w:vAlign w:val="center"/>
          </w:tcPr>
          <w:p w:rsidR="009C56D7" w:rsidRPr="008B1F20" w:rsidRDefault="009C56D7" w:rsidP="00083833">
            <w:pPr>
              <w:pStyle w:val="Akapitzlist"/>
              <w:spacing w:after="0" w:line="240" w:lineRule="auto"/>
              <w:ind w:left="0"/>
              <w:rPr>
                <w:rFonts w:ascii="Arial Narrow" w:hAnsi="Arial Narrow"/>
                <w:sz w:val="20"/>
                <w:szCs w:val="20"/>
              </w:rPr>
            </w:pPr>
            <w:r w:rsidRPr="008B1F20">
              <w:rPr>
                <w:rFonts w:ascii="Arial Narrow" w:hAnsi="Arial Narrow"/>
                <w:sz w:val="20"/>
                <w:szCs w:val="20"/>
              </w:rPr>
              <w:t>Cena (C)</w:t>
            </w:r>
          </w:p>
        </w:tc>
        <w:tc>
          <w:tcPr>
            <w:tcW w:w="992"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85%</w:t>
            </w:r>
          </w:p>
        </w:tc>
        <w:tc>
          <w:tcPr>
            <w:tcW w:w="4609" w:type="dxa"/>
            <w:shd w:val="clear" w:color="auto" w:fill="auto"/>
            <w:vAlign w:val="center"/>
          </w:tcPr>
          <w:p w:rsidR="009C56D7" w:rsidRPr="008B1F20" w:rsidRDefault="009C56D7" w:rsidP="009C56D7">
            <w:pPr>
              <w:pStyle w:val="Akapitzlist"/>
              <w:spacing w:after="0" w:line="240" w:lineRule="auto"/>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9C56D7" w:rsidRPr="008B1F20" w:rsidTr="00083833">
        <w:tc>
          <w:tcPr>
            <w:tcW w:w="557" w:type="dxa"/>
            <w:shd w:val="clear" w:color="auto" w:fill="auto"/>
            <w:vAlign w:val="center"/>
          </w:tcPr>
          <w:p w:rsidR="009C56D7" w:rsidRPr="008B1F20" w:rsidRDefault="009C56D7" w:rsidP="00083833">
            <w:pPr>
              <w:pStyle w:val="Akapitzlist"/>
              <w:spacing w:after="0" w:line="240" w:lineRule="auto"/>
              <w:ind w:left="0"/>
              <w:jc w:val="center"/>
              <w:rPr>
                <w:rFonts w:ascii="Arial Narrow" w:hAnsi="Arial Narrow"/>
                <w:sz w:val="20"/>
                <w:szCs w:val="20"/>
              </w:rPr>
            </w:pPr>
            <w:r w:rsidRPr="008B1F20">
              <w:rPr>
                <w:rFonts w:ascii="Arial Narrow" w:hAnsi="Arial Narrow"/>
                <w:sz w:val="20"/>
                <w:szCs w:val="20"/>
              </w:rPr>
              <w:t>2</w:t>
            </w:r>
          </w:p>
        </w:tc>
        <w:tc>
          <w:tcPr>
            <w:tcW w:w="3095" w:type="dxa"/>
            <w:shd w:val="clear" w:color="auto" w:fill="auto"/>
            <w:vAlign w:val="center"/>
          </w:tcPr>
          <w:p w:rsidR="009C56D7" w:rsidRPr="008B1F20" w:rsidRDefault="00F35B7C" w:rsidP="00083833">
            <w:pPr>
              <w:pStyle w:val="Akapitzlist"/>
              <w:spacing w:after="0" w:line="240" w:lineRule="auto"/>
              <w:ind w:left="0"/>
              <w:rPr>
                <w:rFonts w:ascii="Arial Narrow" w:hAnsi="Arial Narrow"/>
                <w:sz w:val="20"/>
                <w:szCs w:val="20"/>
              </w:rPr>
            </w:pPr>
            <w:r>
              <w:rPr>
                <w:rFonts w:ascii="Arial Narrow" w:hAnsi="Arial Narrow"/>
                <w:sz w:val="20"/>
                <w:szCs w:val="20"/>
              </w:rPr>
              <w:t>Warunki serwisu i gwarancji</w:t>
            </w:r>
            <w:r w:rsidR="009C56D7" w:rsidRPr="008B1F20">
              <w:rPr>
                <w:rFonts w:ascii="Arial Narrow" w:hAnsi="Arial Narrow"/>
                <w:sz w:val="20"/>
                <w:szCs w:val="20"/>
              </w:rPr>
              <w:t xml:space="preserve"> (TG)</w:t>
            </w:r>
          </w:p>
        </w:tc>
        <w:tc>
          <w:tcPr>
            <w:tcW w:w="992" w:type="dxa"/>
            <w:shd w:val="clear" w:color="auto" w:fill="auto"/>
            <w:vAlign w:val="center"/>
          </w:tcPr>
          <w:p w:rsidR="009C56D7" w:rsidRPr="008B1F20" w:rsidRDefault="00F35B7C" w:rsidP="00083833">
            <w:pPr>
              <w:pStyle w:val="Akapitzlist"/>
              <w:spacing w:after="0" w:line="240" w:lineRule="auto"/>
              <w:ind w:left="0"/>
              <w:jc w:val="center"/>
              <w:rPr>
                <w:rFonts w:ascii="Arial Narrow" w:hAnsi="Arial Narrow"/>
                <w:sz w:val="20"/>
                <w:szCs w:val="20"/>
              </w:rPr>
            </w:pPr>
            <w:r>
              <w:rPr>
                <w:rFonts w:ascii="Arial Narrow" w:hAnsi="Arial Narrow"/>
                <w:sz w:val="20"/>
                <w:szCs w:val="20"/>
              </w:rPr>
              <w:t>15</w:t>
            </w:r>
            <w:r w:rsidR="009C56D7" w:rsidRPr="008B1F20">
              <w:rPr>
                <w:rFonts w:ascii="Arial Narrow" w:hAnsi="Arial Narrow"/>
                <w:sz w:val="20"/>
                <w:szCs w:val="20"/>
              </w:rPr>
              <w:t>%</w:t>
            </w:r>
          </w:p>
        </w:tc>
        <w:tc>
          <w:tcPr>
            <w:tcW w:w="4609" w:type="dxa"/>
            <w:shd w:val="clear" w:color="auto" w:fill="auto"/>
            <w:vAlign w:val="center"/>
          </w:tcPr>
          <w:p w:rsidR="009C56D7" w:rsidRPr="008B1F20" w:rsidRDefault="009C56D7" w:rsidP="00F35B7C">
            <w:pPr>
              <w:pStyle w:val="Akapitzlist"/>
              <w:spacing w:after="0" w:line="240" w:lineRule="auto"/>
              <w:ind w:left="0"/>
              <w:jc w:val="both"/>
              <w:rPr>
                <w:rFonts w:ascii="Arial Narrow" w:hAnsi="Arial Narrow" w:cs="Arial Narrow"/>
                <w:sz w:val="20"/>
                <w:szCs w:val="20"/>
              </w:rPr>
            </w:pPr>
            <w:r w:rsidRPr="008B1F20">
              <w:rPr>
                <w:rFonts w:ascii="Arial Narrow" w:hAnsi="Arial Narrow" w:cs="Arial Narrow"/>
                <w:sz w:val="20"/>
                <w:szCs w:val="20"/>
              </w:rPr>
              <w:t xml:space="preserve">Zamawiający przyzna wartości punktowe przypisane do zaoferowanych warunków </w:t>
            </w:r>
            <w:r w:rsidR="00F35B7C">
              <w:rPr>
                <w:rFonts w:ascii="Arial Narrow" w:hAnsi="Arial Narrow" w:cs="Arial Narrow"/>
                <w:sz w:val="20"/>
                <w:szCs w:val="20"/>
              </w:rPr>
              <w:t xml:space="preserve">serwisu i </w:t>
            </w:r>
            <w:r w:rsidRPr="008B1F20">
              <w:rPr>
                <w:rFonts w:ascii="Arial Narrow" w:hAnsi="Arial Narrow" w:cs="Arial Narrow"/>
                <w:sz w:val="20"/>
                <w:szCs w:val="20"/>
              </w:rPr>
              <w:t>gwarancji</w:t>
            </w:r>
            <w:r>
              <w:rPr>
                <w:rFonts w:ascii="Arial Narrow" w:hAnsi="Arial Narrow" w:cs="Arial Narrow"/>
                <w:sz w:val="20"/>
                <w:szCs w:val="20"/>
              </w:rPr>
              <w:t xml:space="preserve"> wskazanych w Załącznikach nr 3</w:t>
            </w:r>
            <w:r w:rsidR="00E551D2">
              <w:rPr>
                <w:rFonts w:ascii="Arial Narrow" w:hAnsi="Arial Narrow" w:cs="Arial Narrow"/>
                <w:sz w:val="20"/>
                <w:szCs w:val="20"/>
              </w:rPr>
              <w:t>/1-3/7</w:t>
            </w:r>
            <w:r w:rsidRPr="008B1F20">
              <w:rPr>
                <w:rFonts w:ascii="Arial Narrow" w:hAnsi="Arial Narrow" w:cs="Arial Narrow"/>
                <w:sz w:val="20"/>
                <w:szCs w:val="20"/>
              </w:rPr>
              <w:t>, a następnie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 w danym zadaniu;</w:t>
            </w:r>
          </w:p>
        </w:tc>
      </w:tr>
    </w:tbl>
    <w:p w:rsidR="009C56D7" w:rsidRPr="00AB0EC6"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216C0" w:rsidRDefault="009C56D7" w:rsidP="00F767F5">
      <w:pPr>
        <w:pStyle w:val="Akapitzlist"/>
        <w:numPr>
          <w:ilvl w:val="0"/>
          <w:numId w:val="26"/>
        </w:numPr>
        <w:spacing w:line="252" w:lineRule="auto"/>
        <w:ind w:left="284" w:hanging="284"/>
        <w:jc w:val="both"/>
        <w:rPr>
          <w:rFonts w:ascii="Arial Narrow" w:hAnsi="Arial Narrow"/>
        </w:rPr>
      </w:pPr>
      <w:r w:rsidRPr="00AB0EC6">
        <w:rPr>
          <w:rFonts w:ascii="Arial Narrow" w:hAnsi="Arial Narrow"/>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8216C0" w:rsidRDefault="009C56D7" w:rsidP="00F767F5">
      <w:pPr>
        <w:pStyle w:val="Akapitzlist"/>
        <w:numPr>
          <w:ilvl w:val="0"/>
          <w:numId w:val="26"/>
        </w:numPr>
        <w:spacing w:line="252" w:lineRule="auto"/>
        <w:ind w:left="284" w:hanging="284"/>
        <w:jc w:val="both"/>
        <w:rPr>
          <w:rFonts w:ascii="Arial Narrow" w:hAnsi="Arial Narrow"/>
        </w:rPr>
      </w:pPr>
      <w:r w:rsidRPr="008216C0">
        <w:rPr>
          <w:rFonts w:ascii="Arial Narrow" w:hAnsi="Arial Narrow"/>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C4229" w:rsidRDefault="001C4229" w:rsidP="001C4229">
      <w:pPr>
        <w:pStyle w:val="Akapitzlist"/>
        <w:spacing w:after="0" w:line="240" w:lineRule="auto"/>
        <w:ind w:left="284"/>
        <w:jc w:val="both"/>
        <w:rPr>
          <w:rFonts w:ascii="Arial Narrow" w:hAnsi="Arial Narrow" w:cs="Times New Roman"/>
          <w:sz w:val="16"/>
          <w:szCs w:val="16"/>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lastRenderedPageBreak/>
        <w:t>FORMALNOŚCI POPRZEDZAJĄCE ZAWARCIE UMOWY:</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4A01"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00D14A01" w:rsidRPr="00D14A01">
        <w:rPr>
          <w:rFonts w:ascii="Arial Narrow" w:hAnsi="Arial Narrow" w:cs="Times New Roman"/>
        </w:rPr>
        <w:t>t.j</w:t>
      </w:r>
      <w:proofErr w:type="spellEnd"/>
      <w:r w:rsidR="00D14A01" w:rsidRPr="00D14A01">
        <w:rPr>
          <w:rFonts w:ascii="Arial Narrow" w:hAnsi="Arial Narrow" w:cs="Times New Roman"/>
        </w:rPr>
        <w:t>. Dz. U.  z  2018  r.  poz. 160</w:t>
      </w:r>
      <w:r w:rsidRPr="00D14A01">
        <w:rPr>
          <w:rFonts w:ascii="Arial Narrow" w:hAnsi="Arial Narrow" w:cs="Times New Roman"/>
        </w:rPr>
        <w:t xml:space="preserve"> z</w:t>
      </w:r>
      <w:r w:rsidR="00114C30" w:rsidRPr="00D14A01">
        <w:rPr>
          <w:rFonts w:ascii="Arial Narrow" w:hAnsi="Arial Narrow" w:cs="Times New Roman"/>
        </w:rPr>
        <w:t> </w:t>
      </w:r>
      <w:proofErr w:type="spellStart"/>
      <w:r w:rsidRPr="00D14A01">
        <w:rPr>
          <w:rFonts w:ascii="Arial Narrow" w:hAnsi="Arial Narrow" w:cs="Times New Roman"/>
        </w:rPr>
        <w:t>późn</w:t>
      </w:r>
      <w:proofErr w:type="spellEnd"/>
      <w:r w:rsidRPr="00D14A01">
        <w:rPr>
          <w:rFonts w:ascii="Arial Narrow" w:hAnsi="Arial Narrow" w:cs="Times New Roman"/>
        </w:rPr>
        <w:t>. zm.), w szczególności w świetle wykładni dokonanej przez Sąd Najwyższy w wyroku z dnia 2 czerwca 2016r. (sygn. I CSK 486/15, dostępny pod adresem:</w:t>
      </w:r>
      <w:r w:rsidR="003F0908" w:rsidRPr="00D14A01">
        <w:rPr>
          <w:rFonts w:ascii="Arial Narrow" w:hAnsi="Arial Narrow" w:cs="Times New Roman"/>
        </w:rPr>
        <w:t xml:space="preserve"> </w:t>
      </w:r>
      <w:hyperlink r:id="rId11" w:history="1">
        <w:r w:rsidR="003907CD" w:rsidRPr="00D14A01">
          <w:rPr>
            <w:rStyle w:val="Hipercze"/>
            <w:rFonts w:ascii="Arial Narrow" w:hAnsi="Arial Narrow" w:cs="Times New Roman"/>
          </w:rPr>
          <w:t>http://www.sn.pl/sites/orzecznictwo/Orzeczenia3/I%20CSK%20486-15-1.pdf</w:t>
        </w:r>
      </w:hyperlink>
      <w:r w:rsidRPr="00D14A01">
        <w:rPr>
          <w:rFonts w:ascii="Arial Narrow" w:hAnsi="Arial Narrow" w:cs="Times New Roman"/>
        </w:rPr>
        <w:t>).</w:t>
      </w:r>
      <w:r w:rsidR="003907CD" w:rsidRPr="00D14A01">
        <w:rPr>
          <w:rFonts w:ascii="Arial Narrow" w:hAnsi="Arial Narrow" w:cs="Times New Roman"/>
        </w:rPr>
        <w:t xml:space="preserve"> </w:t>
      </w:r>
    </w:p>
    <w:p w:rsidR="00D722A3"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156F9A">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F767F5">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w:t>
      </w:r>
      <w:r w:rsidR="00D14A01">
        <w:rPr>
          <w:rFonts w:ascii="Arial Narrow" w:hAnsi="Arial Narrow" w:cs="Times New Roman"/>
        </w:rPr>
        <w:t>eń publicznych  (</w:t>
      </w:r>
      <w:proofErr w:type="spellStart"/>
      <w:r w:rsidR="00D14A01">
        <w:rPr>
          <w:rFonts w:ascii="Arial Narrow" w:hAnsi="Arial Narrow" w:cs="Times New Roman"/>
        </w:rPr>
        <w:t>t.j</w:t>
      </w:r>
      <w:proofErr w:type="spellEnd"/>
      <w:r w:rsidR="00D14A01">
        <w:rPr>
          <w:rFonts w:ascii="Arial Narrow" w:hAnsi="Arial Narrow" w:cs="Times New Roman"/>
        </w:rPr>
        <w:t>. Dz.U. 2017</w:t>
      </w:r>
      <w:r w:rsidRPr="00D1380A">
        <w:rPr>
          <w:rFonts w:ascii="Arial Narrow" w:hAnsi="Arial Narrow" w:cs="Times New Roman"/>
        </w:rPr>
        <w:t xml:space="preserve">, poz. </w:t>
      </w:r>
      <w:r w:rsidR="00D14A01">
        <w:rPr>
          <w:rFonts w:ascii="Arial Narrow" w:hAnsi="Arial Narrow" w:cs="Times New Roman"/>
        </w:rPr>
        <w:t>1579</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 a także przepi</w:t>
      </w:r>
      <w:r w:rsidR="00FA3450" w:rsidRPr="00D1380A">
        <w:rPr>
          <w:rFonts w:ascii="Arial Narrow" w:hAnsi="Arial Narrow" w:cs="Times New Roman"/>
        </w:rPr>
        <w:t>sy aktów wykonawczych do ustawy.</w:t>
      </w:r>
    </w:p>
    <w:p w:rsidR="00FA3450" w:rsidRPr="00D1380A" w:rsidRDefault="00FA3450" w:rsidP="00F767F5">
      <w:pPr>
        <w:pStyle w:val="Akapitzlist"/>
        <w:numPr>
          <w:ilvl w:val="0"/>
          <w:numId w:val="17"/>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 xml:space="preserve">enowa – </w:t>
      </w:r>
      <w:r w:rsidR="00116B9F">
        <w:rPr>
          <w:rFonts w:ascii="Arial Narrow" w:hAnsi="Arial Narrow" w:cs="Times New Roman"/>
        </w:rPr>
        <w:t xml:space="preserve">Parametry Techniczne oraz </w:t>
      </w:r>
      <w:r w:rsidR="001C4229">
        <w:rPr>
          <w:rFonts w:ascii="Arial Narrow" w:hAnsi="Arial Narrow" w:cs="Times New Roman"/>
        </w:rPr>
        <w:t>Warunki Gwarancji</w:t>
      </w:r>
      <w:r w:rsidR="00116B9F">
        <w:rPr>
          <w:rFonts w:ascii="Arial Narrow" w:hAnsi="Arial Narrow" w:cs="Times New Roman"/>
        </w:rPr>
        <w:t xml:space="preserve"> i Serwisu</w:t>
      </w:r>
      <w:r w:rsidR="001C4229">
        <w:rPr>
          <w:rFonts w:ascii="Arial Narrow" w:hAnsi="Arial Narrow" w:cs="Times New Roman"/>
        </w:rPr>
        <w:t>.</w:t>
      </w:r>
    </w:p>
    <w:p w:rsidR="002718F2" w:rsidRPr="00D1380A" w:rsidRDefault="00FA3450" w:rsidP="007104C8">
      <w:pPr>
        <w:spacing w:after="0" w:line="240" w:lineRule="auto"/>
        <w:ind w:firstLine="284"/>
        <w:jc w:val="both"/>
        <w:rPr>
          <w:rFonts w:ascii="Arial Narrow" w:hAnsi="Arial Narrow" w:cs="Times New Roman"/>
        </w:rPr>
      </w:pPr>
      <w:r w:rsidRPr="00D1380A">
        <w:rPr>
          <w:rFonts w:ascii="Arial Narrow" w:hAnsi="Arial Narrow" w:cs="Times New Roman"/>
        </w:rPr>
        <w:t>Załącznik</w:t>
      </w:r>
      <w:r w:rsidR="007806E9" w:rsidRPr="00D1380A">
        <w:rPr>
          <w:rFonts w:ascii="Arial Narrow" w:hAnsi="Arial Narrow" w:cs="Times New Roman"/>
        </w:rPr>
        <w:t>i</w:t>
      </w:r>
      <w:r w:rsidR="00034E30" w:rsidRPr="00D1380A">
        <w:rPr>
          <w:rFonts w:ascii="Arial Narrow" w:hAnsi="Arial Narrow" w:cs="Times New Roman"/>
        </w:rPr>
        <w:t xml:space="preserve"> nr 4</w:t>
      </w:r>
      <w:r w:rsidR="00F35B7C">
        <w:rPr>
          <w:rFonts w:ascii="Arial Narrow" w:hAnsi="Arial Narrow" w:cs="Times New Roman"/>
        </w:rPr>
        <w:t>/4A</w:t>
      </w:r>
      <w:r w:rsidRPr="00D1380A">
        <w:rPr>
          <w:rFonts w:ascii="Arial Narrow" w:hAnsi="Arial Narrow" w:cs="Times New Roman"/>
        </w:rPr>
        <w:t xml:space="preserve"> –</w:t>
      </w:r>
      <w:r w:rsidR="007806E9" w:rsidRPr="00D1380A">
        <w:rPr>
          <w:rFonts w:ascii="Arial Narrow" w:hAnsi="Arial Narrow" w:cs="Times New Roman"/>
        </w:rPr>
        <w:t xml:space="preserve"> </w:t>
      </w:r>
      <w:r w:rsidR="00F35B7C">
        <w:rPr>
          <w:rFonts w:ascii="Arial Narrow" w:hAnsi="Arial Narrow" w:cs="Times New Roman"/>
        </w:rPr>
        <w:t>Oświadczenia własne wykonawcy</w:t>
      </w:r>
    </w:p>
    <w:p w:rsidR="007104C8" w:rsidRPr="00D1380A" w:rsidRDefault="007104C8" w:rsidP="007104C8">
      <w:pPr>
        <w:spacing w:after="0" w:line="240" w:lineRule="auto"/>
        <w:ind w:firstLine="284"/>
        <w:jc w:val="both"/>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3E2C97" w:rsidRPr="00083833" w:rsidRDefault="00A4386C" w:rsidP="00083833">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107F3" w:rsidRDefault="001107F3" w:rsidP="001F649A">
      <w:pPr>
        <w:spacing w:after="0"/>
        <w:ind w:left="1701"/>
        <w:jc w:val="right"/>
        <w:rPr>
          <w:rFonts w:ascii="Arial Narrow" w:hAnsi="Arial Narrow" w:cs="Times New Roman"/>
          <w:sz w:val="20"/>
          <w:szCs w:val="20"/>
        </w:rPr>
      </w:pPr>
    </w:p>
    <w:p w:rsidR="00156C39" w:rsidRDefault="00156C39" w:rsidP="00E551D2">
      <w:pPr>
        <w:spacing w:after="0"/>
        <w:rPr>
          <w:rFonts w:ascii="Arial Narrow" w:hAnsi="Arial Narrow" w:cs="Times New Roman"/>
          <w:sz w:val="20"/>
          <w:szCs w:val="20"/>
        </w:rPr>
      </w:pPr>
    </w:p>
    <w:p w:rsidR="007806E9" w:rsidRPr="001F649A" w:rsidRDefault="000704CC" w:rsidP="001F649A">
      <w:pPr>
        <w:spacing w:after="0"/>
        <w:ind w:left="1701"/>
        <w:jc w:val="right"/>
        <w:rPr>
          <w:rFonts w:ascii="Arial Narrow" w:hAnsi="Arial Narrow" w:cs="Times New Roman"/>
          <w:sz w:val="20"/>
          <w:szCs w:val="20"/>
        </w:rPr>
      </w:pPr>
      <w:r w:rsidRPr="001F649A">
        <w:rPr>
          <w:rFonts w:ascii="Arial Narrow" w:hAnsi="Arial Narrow" w:cs="Times New Roman"/>
          <w:sz w:val="20"/>
          <w:szCs w:val="20"/>
        </w:rPr>
        <w:lastRenderedPageBreak/>
        <w:t>Z</w:t>
      </w:r>
      <w:r w:rsidR="00E931A1" w:rsidRPr="001F649A">
        <w:rPr>
          <w:rFonts w:ascii="Arial Narrow" w:hAnsi="Arial Narrow" w:cs="Times New Roman"/>
          <w:sz w:val="20"/>
          <w:szCs w:val="20"/>
        </w:rPr>
        <w:t>ałącznik nr 1 do SIWZ</w:t>
      </w:r>
    </w:p>
    <w:p w:rsidR="00E931A1" w:rsidRPr="00D1380A" w:rsidRDefault="00E931A1" w:rsidP="00E931A1">
      <w:pPr>
        <w:jc w:val="center"/>
        <w:rPr>
          <w:rFonts w:ascii="Arial Narrow" w:hAnsi="Arial Narrow" w:cs="Times New Roman"/>
        </w:rPr>
      </w:pPr>
      <w:r w:rsidRPr="00D1380A">
        <w:rPr>
          <w:rFonts w:ascii="Arial Narrow" w:hAnsi="Arial Narrow" w:cs="Times New Roman"/>
        </w:rPr>
        <w:t xml:space="preserve">ISTOTNE POSTANOWIENIA UMOWY </w:t>
      </w:r>
    </w:p>
    <w:p w:rsidR="00156C39" w:rsidRPr="0053457A" w:rsidRDefault="00156C39" w:rsidP="00156C39">
      <w:pPr>
        <w:spacing w:after="0"/>
        <w:jc w:val="center"/>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1</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eastAsia="Lucida Sans Unicode" w:hAnsi="Arial Narrow" w:cs="Times New Roman"/>
          <w:sz w:val="20"/>
          <w:szCs w:val="20"/>
          <w:lang w:eastAsia="ar-SA"/>
        </w:rPr>
        <w:t xml:space="preserve">Zamawiający zleca, a Wykonawca przyjmuje do realizacji dostawę ……………………….. – zgodnie z treścią specyfikacji istotnych warunków zamówienia oraz ofertą z dnia ........................r., która stanowi integralną część umowy. </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zobowiązuje się do realizacji umowy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 xml:space="preserve">Wykonawca zapewnia, że przedmiot dostawy spełnia wymagania Zamawiającego określone w specyfikacji istotnych warunków zamówienia, w szczególności jest nowy, nie używany, wolny od wad fizycznych i prawnych, a także bezpieczny dla ludzi i środowiska. </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Wykonawca oświadcza ponadto, że przedmiot dostawy został wyprodukowany w 201</w:t>
      </w:r>
      <w:r w:rsidR="00611835">
        <w:rPr>
          <w:rFonts w:ascii="Arial Narrow" w:hAnsi="Arial Narrow" w:cs="Times New Roman"/>
          <w:sz w:val="20"/>
          <w:szCs w:val="20"/>
        </w:rPr>
        <w:t>8</w:t>
      </w:r>
      <w:r w:rsidRPr="0053457A">
        <w:rPr>
          <w:rFonts w:ascii="Arial Narrow" w:hAnsi="Arial Narrow" w:cs="Times New Roman"/>
          <w:sz w:val="20"/>
          <w:szCs w:val="20"/>
        </w:rPr>
        <w:t>r. i pochodzi z polskiej sieci dystrybucyjnej producenta.</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Przedmiot dostawy zostanie dostarczony i uruchomiony w siedzibie Zamawiającego. Dostawa nastąpi na koszt i ryzyko Wykonawcy, w szczególności Wykonawca odpowiada za uszkodzenie lub utratę przedmiotu dostawy podczas transportu do Zamawiającego.</w:t>
      </w:r>
    </w:p>
    <w:p w:rsidR="00156C39" w:rsidRPr="0053457A" w:rsidRDefault="00156C39" w:rsidP="00F767F5">
      <w:pPr>
        <w:pStyle w:val="Akapitzlist"/>
        <w:numPr>
          <w:ilvl w:val="0"/>
          <w:numId w:val="27"/>
        </w:numPr>
        <w:ind w:left="284" w:hanging="284"/>
        <w:jc w:val="both"/>
        <w:rPr>
          <w:rFonts w:ascii="Arial Narrow" w:eastAsia="Lucida Sans Unicode" w:hAnsi="Arial Narrow" w:cs="Times New Roman"/>
          <w:sz w:val="20"/>
          <w:szCs w:val="20"/>
          <w:lang w:eastAsia="ar-SA"/>
        </w:rPr>
      </w:pPr>
      <w:r w:rsidRPr="0053457A">
        <w:rPr>
          <w:rFonts w:ascii="Arial Narrow" w:hAnsi="Arial Narrow" w:cs="Times New Roman"/>
          <w:sz w:val="20"/>
          <w:szCs w:val="20"/>
        </w:rPr>
        <w:t>W ramach umowy Wykonawca przeszkoli personel Zamawiającego w zakresie obsługi przedmiotu dostawy, jako potwierdzenie przeprowadzonego szkolenia Wykonawca wystawi imienne certyfikaty pracownikom Zamawiającego.</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2</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Strony ustalają, że przedmiot umowy zostanie zrealizowany w terminie do </w:t>
      </w:r>
      <w:r w:rsidR="00D2557D">
        <w:rPr>
          <w:rFonts w:ascii="Arial Narrow" w:hAnsi="Arial Narrow" w:cs="Times New Roman"/>
          <w:sz w:val="20"/>
          <w:szCs w:val="20"/>
        </w:rPr>
        <w:t>1 października</w:t>
      </w:r>
      <w:r w:rsidR="00E551D2">
        <w:rPr>
          <w:rFonts w:ascii="Arial Narrow" w:hAnsi="Arial Narrow" w:cs="Times New Roman"/>
          <w:sz w:val="20"/>
          <w:szCs w:val="20"/>
        </w:rPr>
        <w:t xml:space="preserve"> 2018r</w:t>
      </w:r>
      <w:r>
        <w:rPr>
          <w:rFonts w:ascii="Arial Narrow" w:hAnsi="Arial Narrow" w:cs="Times New Roman"/>
          <w:sz w:val="20"/>
          <w:szCs w:val="20"/>
        </w:rPr>
        <w:t>.</w:t>
      </w:r>
      <w:r w:rsidRPr="0053457A">
        <w:rPr>
          <w:rFonts w:ascii="Arial Narrow" w:hAnsi="Arial Narrow" w:cs="Times New Roman"/>
          <w:sz w:val="20"/>
          <w:szCs w:val="20"/>
        </w:rPr>
        <w:t xml:space="preserve"> Wraz z przedmiotem dostawy, Wykonawca przekaże Zamawiającemu, właściwe, autoryzowane dokumenty tj.: instrukcje, deklaracje zgodności CE, certyfikaty, gwarancje producenta, dokumenty potwierdzające dopuszczenie przedmiotu dostawy do obrotu na terenie Rzeczypospolitej Polskiej,  jako dokumenty towarzyszące dostawie bezpośredniej.</w:t>
      </w:r>
    </w:p>
    <w:p w:rsidR="00156C39" w:rsidRPr="00E1623C" w:rsidRDefault="00156C39" w:rsidP="00F767F5">
      <w:pPr>
        <w:pStyle w:val="Akapitzlist"/>
        <w:numPr>
          <w:ilvl w:val="0"/>
          <w:numId w:val="18"/>
        </w:numPr>
        <w:ind w:left="284" w:hanging="284"/>
        <w:rPr>
          <w:rFonts w:ascii="Arial Narrow" w:hAnsi="Arial Narrow" w:cs="Times New Roman"/>
          <w:sz w:val="20"/>
          <w:szCs w:val="20"/>
        </w:rPr>
      </w:pPr>
      <w:r w:rsidRPr="00E1623C">
        <w:rPr>
          <w:rFonts w:ascii="Arial Narrow" w:hAnsi="Arial Narrow" w:cs="Times New Roman"/>
          <w:sz w:val="20"/>
          <w:szCs w:val="20"/>
        </w:rPr>
        <w:t>Odbiór ilościowy zostanie dokonany w dniu realizacji dostawy. Z czynności odbioru zostanie sporządzony protokół zawierający ustalenia dotyczące kompletności przedmiotu dostawy oraz dokumentacji towarzyszącej dostawie głównej.</w:t>
      </w:r>
    </w:p>
    <w:p w:rsidR="00156C39" w:rsidRDefault="00156C39" w:rsidP="00F767F5">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Odbiór końcowy zostanie dokonany w dniu realizacji dostawy, niezwło</w:t>
      </w:r>
      <w:r>
        <w:rPr>
          <w:rFonts w:ascii="Arial Narrow" w:hAnsi="Arial Narrow" w:cs="Times New Roman"/>
          <w:sz w:val="20"/>
          <w:szCs w:val="20"/>
        </w:rPr>
        <w:t>cznie po zainstalowaniu, urucho</w:t>
      </w:r>
      <w:r w:rsidRPr="00E1623C">
        <w:rPr>
          <w:rFonts w:ascii="Arial Narrow" w:hAnsi="Arial Narrow" w:cs="Times New Roman"/>
          <w:sz w:val="20"/>
          <w:szCs w:val="20"/>
        </w:rPr>
        <w:t>mieniu i skonfigurowaniu przedmiotu dostawy oraz przeprowadzeniu szkolenia w zakresie jego obsługi. Z czynności odbioru zostanie sporządzony protokół odbioru końcowego zawierający informacje dotyczące spełniania przez dostarczony przedmiot dostawy wymagań technicznych i jakościowych wskazanych przez Zamawiającego w specyfikacji istotnych warunków zamówienia, a także poprawności jego instalacji i konfiguracji.</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oświadcza, że oprogramowanie systemowe i aplikacyjne zainstalowane w przedmiocie dostawy jest objęte bezterminową, nieodwołalną, komercyjną licencją i wraz z przedmiotem dostawy przekaże Zamawiającemu dokumenty licencyjne</w:t>
      </w:r>
      <w:r>
        <w:rPr>
          <w:rFonts w:ascii="Arial Narrow" w:hAnsi="Arial Narrow" w:cs="Times New Roman"/>
          <w:sz w:val="20"/>
          <w:szCs w:val="20"/>
        </w:rPr>
        <w:t xml:space="preserve"> – jeżeli oferowany sprzęt wymaga takiej licencji</w:t>
      </w:r>
      <w:r w:rsidRPr="0053457A">
        <w:rPr>
          <w:rFonts w:ascii="Arial Narrow" w:hAnsi="Arial Narrow" w:cs="Times New Roman"/>
          <w:sz w:val="20"/>
          <w:szCs w:val="20"/>
        </w:rPr>
        <w:t>. Licencja na oprogramowanie, o którym mowa w zdaniu powyżej, jest przenoszona wraz z przeniesieniem prawa własności przedmiotu dostawy.</w:t>
      </w:r>
    </w:p>
    <w:p w:rsidR="00156C39" w:rsidRPr="0053457A"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Zamawiający zastrzega sobie prawo reklamowania przedmiotu dostawy, jeżeli nie jest zgodna z wymaganiami ilościowymi i jakościowymi uzgodnionymi w umowie.</w:t>
      </w:r>
    </w:p>
    <w:p w:rsidR="00156C39" w:rsidRDefault="00156C39" w:rsidP="00F767F5">
      <w:pPr>
        <w:pStyle w:val="Akapitzlist"/>
        <w:numPr>
          <w:ilvl w:val="0"/>
          <w:numId w:val="18"/>
        </w:numPr>
        <w:ind w:left="284" w:hanging="284"/>
        <w:jc w:val="both"/>
        <w:rPr>
          <w:rFonts w:ascii="Arial Narrow" w:hAnsi="Arial Narrow" w:cs="Times New Roman"/>
          <w:sz w:val="20"/>
          <w:szCs w:val="20"/>
        </w:rPr>
      </w:pPr>
      <w:r w:rsidRPr="0053457A">
        <w:rPr>
          <w:rFonts w:ascii="Arial Narrow" w:hAnsi="Arial Narrow" w:cs="Times New Roman"/>
          <w:sz w:val="20"/>
          <w:szCs w:val="20"/>
        </w:rPr>
        <w:t>Stwierdzone wady jakościowe, Zamawiający zobowiązany jest zgłosić bez zbędnej zwłoki. Wykryte wady jakościowe wpisywane będą  do protokołu z opisem rodzaju wad.</w:t>
      </w:r>
    </w:p>
    <w:p w:rsidR="00156C39" w:rsidRPr="00E1623C" w:rsidRDefault="00156C39" w:rsidP="00F767F5">
      <w:pPr>
        <w:pStyle w:val="Akapitzlist"/>
        <w:numPr>
          <w:ilvl w:val="0"/>
          <w:numId w:val="18"/>
        </w:numPr>
        <w:ind w:left="284" w:hanging="284"/>
        <w:jc w:val="both"/>
        <w:rPr>
          <w:rFonts w:ascii="Arial Narrow" w:hAnsi="Arial Narrow" w:cs="Times New Roman"/>
          <w:sz w:val="20"/>
          <w:szCs w:val="20"/>
        </w:rPr>
      </w:pPr>
      <w:r w:rsidRPr="00E1623C">
        <w:rPr>
          <w:rFonts w:ascii="Arial Narrow" w:hAnsi="Arial Narrow" w:cs="Times New Roman"/>
          <w:sz w:val="20"/>
          <w:szCs w:val="20"/>
        </w:rPr>
        <w:t>Wykonawca przyjmuje do wiadomości, że dochowanie przez Wykonawcę terminu realizacji przedmiotu umowy oraz oddania do eksploatacji całego przedmiotu umowy są dla Zamawiającego kluczowe w związku z faktem obwarowanego terminami finansowania przedmiotu umowy ze środków zewnętrznych i związanym z tym ryzykiem utraty finansowania na skutek przekroczenia terminów. Jednocześnie Wykonawca oświadcza że jest w stanie zrealizować przedmiot umowy z zachowaniem terminów wskazanych w ust.1 i 3.</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3</w:t>
      </w:r>
    </w:p>
    <w:p w:rsidR="00156C39" w:rsidRPr="0080337F" w:rsidRDefault="00156C39" w:rsidP="00F767F5">
      <w:pPr>
        <w:numPr>
          <w:ilvl w:val="0"/>
          <w:numId w:val="85"/>
        </w:numPr>
        <w:spacing w:after="0"/>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Całkowita wartość umowy, zgodnie z ofertą z dnia </w:t>
      </w:r>
      <w:r>
        <w:rPr>
          <w:rFonts w:ascii="Arial Narrow" w:hAnsi="Arial Narrow" w:cs="Times New Roman"/>
          <w:b/>
          <w:sz w:val="20"/>
          <w:szCs w:val="20"/>
        </w:rPr>
        <w:t>………………..</w:t>
      </w:r>
      <w:r w:rsidRPr="0080337F">
        <w:rPr>
          <w:rFonts w:ascii="Arial Narrow" w:hAnsi="Arial Narrow"/>
          <w:sz w:val="20"/>
          <w:szCs w:val="20"/>
        </w:rPr>
        <w:t xml:space="preserve"> </w:t>
      </w:r>
      <w:r w:rsidRPr="0080337F">
        <w:rPr>
          <w:rFonts w:ascii="Arial Narrow" w:hAnsi="Arial Narrow" w:cs="Times New Roman"/>
          <w:sz w:val="20"/>
          <w:szCs w:val="20"/>
        </w:rPr>
        <w:t xml:space="preserve">wynosi </w:t>
      </w:r>
      <w:r>
        <w:rPr>
          <w:rFonts w:ascii="Arial Narrow" w:hAnsi="Arial Narrow" w:cs="Times New Roman"/>
          <w:b/>
          <w:sz w:val="20"/>
          <w:szCs w:val="20"/>
        </w:rPr>
        <w:t>…………………………</w:t>
      </w:r>
      <w:r w:rsidRPr="0080337F">
        <w:rPr>
          <w:rFonts w:ascii="Arial Narrow" w:hAnsi="Arial Narrow" w:cs="Times New Roman"/>
          <w:sz w:val="20"/>
          <w:szCs w:val="20"/>
        </w:rPr>
        <w:t xml:space="preserve"> zł netto, na którą składa się:</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zakupu urządzenia do fototerapii pozaustrojowej w wysokości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dostawy do siedziby zamawiającego obejmujący koszty opakowania, ubezpieczenia i transportu w kwocie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t>koszt instalacji i konfiguracji przedmiotu dostawy w wysokości ………………………………………………. złotych netto;</w:t>
      </w:r>
    </w:p>
    <w:p w:rsidR="00156C39" w:rsidRPr="00763F63" w:rsidRDefault="00156C39" w:rsidP="00F767F5">
      <w:pPr>
        <w:pStyle w:val="Akapitzlist"/>
        <w:numPr>
          <w:ilvl w:val="0"/>
          <w:numId w:val="96"/>
        </w:numPr>
        <w:spacing w:after="0"/>
        <w:ind w:left="567" w:hanging="283"/>
        <w:jc w:val="both"/>
        <w:rPr>
          <w:rFonts w:ascii="Arial Narrow" w:hAnsi="Arial Narrow" w:cs="Times New Roman"/>
          <w:sz w:val="20"/>
          <w:szCs w:val="20"/>
        </w:rPr>
      </w:pPr>
      <w:r w:rsidRPr="00763F63">
        <w:rPr>
          <w:rFonts w:ascii="Arial Narrow" w:hAnsi="Arial Narrow" w:cs="Times New Roman"/>
          <w:sz w:val="20"/>
          <w:szCs w:val="20"/>
        </w:rPr>
        <w:lastRenderedPageBreak/>
        <w:t>koszt przeszkolenia personelu zamawiającego w wysokości ………………………………………………… złotych netto.</w:t>
      </w:r>
    </w:p>
    <w:p w:rsidR="00156C39" w:rsidRPr="0080337F" w:rsidRDefault="00156C39" w:rsidP="00F767F5">
      <w:pPr>
        <w:numPr>
          <w:ilvl w:val="0"/>
          <w:numId w:val="85"/>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Kwota o której mowa w ust. 1 zdanie pierwsze, zostanie powiększona o należny podatek od towarów i usług VAT według stawki obowiązującej w dniu wystawienia faktury.</w:t>
      </w:r>
    </w:p>
    <w:p w:rsidR="00156C39" w:rsidRDefault="00156C39" w:rsidP="00F767F5">
      <w:pPr>
        <w:numPr>
          <w:ilvl w:val="0"/>
          <w:numId w:val="85"/>
        </w:numPr>
        <w:ind w:left="284" w:hanging="284"/>
        <w:contextualSpacing/>
        <w:jc w:val="both"/>
        <w:rPr>
          <w:rFonts w:ascii="Arial Narrow" w:hAnsi="Arial Narrow" w:cs="Times New Roman"/>
          <w:sz w:val="20"/>
          <w:szCs w:val="20"/>
        </w:rPr>
      </w:pPr>
      <w:r w:rsidRPr="0080337F">
        <w:rPr>
          <w:rFonts w:ascii="Arial Narrow" w:hAnsi="Arial Narrow" w:cs="Times New Roman"/>
          <w:sz w:val="20"/>
          <w:szCs w:val="20"/>
        </w:rPr>
        <w:t xml:space="preserve">Płatność zostanie dokonana przelewem na rachunek Wykonawcy </w:t>
      </w:r>
      <w:r>
        <w:rPr>
          <w:rFonts w:ascii="Arial Narrow" w:hAnsi="Arial Narrow" w:cs="Times New Roman"/>
          <w:b/>
          <w:sz w:val="20"/>
          <w:szCs w:val="20"/>
        </w:rPr>
        <w:t>…………………………………………</w:t>
      </w:r>
      <w:r w:rsidRPr="0080337F">
        <w:rPr>
          <w:rFonts w:ascii="Arial Narrow" w:hAnsi="Arial Narrow" w:cs="Times New Roman"/>
          <w:sz w:val="20"/>
          <w:szCs w:val="20"/>
        </w:rPr>
        <w:t xml:space="preserve"> prowadzony w </w:t>
      </w:r>
      <w:r>
        <w:rPr>
          <w:rFonts w:ascii="Arial Narrow" w:hAnsi="Arial Narrow" w:cs="Times New Roman"/>
          <w:sz w:val="20"/>
          <w:szCs w:val="20"/>
        </w:rPr>
        <w:t xml:space="preserve">………………………….., </w:t>
      </w:r>
      <w:r w:rsidRPr="0080337F">
        <w:rPr>
          <w:rFonts w:ascii="Arial Narrow" w:hAnsi="Arial Narrow" w:cs="Times New Roman"/>
          <w:sz w:val="20"/>
          <w:szCs w:val="20"/>
        </w:rPr>
        <w:t>w terminie 60 dni od daty dostarczenia prawidłowo wystawionej faktury. Wykonawca wystawi i dostarczy fakturę Zamawiającemu nie później niż 2 dni od daty odbioru.</w:t>
      </w:r>
    </w:p>
    <w:p w:rsidR="00156C39" w:rsidRPr="000D3260" w:rsidRDefault="00156C39" w:rsidP="00F767F5">
      <w:pPr>
        <w:numPr>
          <w:ilvl w:val="0"/>
          <w:numId w:val="85"/>
        </w:numPr>
        <w:ind w:left="284" w:hanging="284"/>
        <w:contextualSpacing/>
        <w:jc w:val="both"/>
        <w:rPr>
          <w:rFonts w:ascii="Arial Narrow" w:hAnsi="Arial Narrow" w:cs="Times New Roman"/>
          <w:sz w:val="20"/>
          <w:szCs w:val="20"/>
        </w:rPr>
      </w:pPr>
      <w:r w:rsidRPr="000D3260">
        <w:rPr>
          <w:rFonts w:ascii="Arial Narrow" w:hAnsi="Arial Narrow" w:cs="Times New Roman"/>
          <w:sz w:val="20"/>
          <w:szCs w:val="20"/>
        </w:rPr>
        <w:t>Zapłata następuje w dniu obciążenia  rachunku bankowego Zamawiającego.</w:t>
      </w:r>
    </w:p>
    <w:p w:rsidR="00156C39" w:rsidRDefault="00156C39" w:rsidP="00156C39">
      <w:pPr>
        <w:spacing w:after="0" w:line="240" w:lineRule="auto"/>
        <w:jc w:val="center"/>
        <w:rPr>
          <w:rFonts w:ascii="Arial Narrow" w:hAnsi="Arial Narrow" w:cs="Times New Roman"/>
          <w:sz w:val="20"/>
          <w:szCs w:val="20"/>
        </w:rPr>
      </w:pP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4</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W przypadku zwłoki Zamawiającego z zapłatą, Wykonawca przed skierowaniem sprawy na drogę postępowania sądowego wyznaczy Zamawiającemu dodatkowy 14 dniowy termin na uregulowanie płatności.</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156C39" w:rsidRPr="0053457A" w:rsidRDefault="00156C39" w:rsidP="00F767F5">
      <w:pPr>
        <w:pStyle w:val="Akapitzlist"/>
        <w:numPr>
          <w:ilvl w:val="0"/>
          <w:numId w:val="19"/>
        </w:numPr>
        <w:ind w:left="284" w:hanging="284"/>
        <w:jc w:val="both"/>
        <w:rPr>
          <w:rFonts w:ascii="Arial Narrow" w:hAnsi="Arial Narrow" w:cs="Times New Roman"/>
          <w:sz w:val="20"/>
          <w:szCs w:val="20"/>
        </w:rPr>
      </w:pPr>
      <w:r w:rsidRPr="0053457A">
        <w:rPr>
          <w:rFonts w:ascii="Arial Narrow" w:hAnsi="Arial Narrow" w:cs="Times New Roman"/>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56C39" w:rsidRPr="0053457A" w:rsidRDefault="00156C39" w:rsidP="00156C39">
      <w:pPr>
        <w:pStyle w:val="Akapitzlist"/>
        <w:ind w:left="284"/>
        <w:jc w:val="both"/>
        <w:rPr>
          <w:rFonts w:ascii="Arial Narrow" w:hAnsi="Arial Narrow" w:cs="Times New Roman"/>
          <w:sz w:val="20"/>
          <w:szCs w:val="20"/>
        </w:rPr>
      </w:pPr>
    </w:p>
    <w:p w:rsidR="00156C39" w:rsidRPr="0053457A" w:rsidRDefault="00156C39" w:rsidP="00156C39">
      <w:pPr>
        <w:pStyle w:val="Akapitzlist"/>
        <w:spacing w:after="0" w:line="240" w:lineRule="auto"/>
        <w:ind w:left="0"/>
        <w:jc w:val="center"/>
        <w:rPr>
          <w:rFonts w:ascii="Arial Narrow" w:hAnsi="Arial Narrow" w:cs="Times New Roman"/>
          <w:sz w:val="20"/>
          <w:szCs w:val="20"/>
        </w:rPr>
      </w:pPr>
      <w:r w:rsidRPr="0053457A">
        <w:rPr>
          <w:rFonts w:ascii="Arial Narrow" w:hAnsi="Arial Narrow" w:cs="Times New Roman"/>
          <w:sz w:val="20"/>
          <w:szCs w:val="20"/>
        </w:rPr>
        <w:t>§ 5</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Wykonawca udziela gwarancji jakości na okres …….. miesięcy licząc od dnia podpisania protokołu odbioru</w:t>
      </w:r>
      <w:r>
        <w:rPr>
          <w:rFonts w:ascii="Arial Narrow" w:hAnsi="Arial Narrow" w:cs="Times New Roman"/>
          <w:sz w:val="20"/>
          <w:szCs w:val="20"/>
        </w:rPr>
        <w:t xml:space="preserve"> końcowego</w:t>
      </w:r>
      <w:r w:rsidRPr="0053457A">
        <w:rPr>
          <w:rFonts w:ascii="Arial Narrow" w:hAnsi="Arial Narrow" w:cs="Times New Roman"/>
          <w:sz w:val="20"/>
          <w:szCs w:val="20"/>
        </w:rPr>
        <w:t>.</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Niezależnie od postanowienia ust. 1 niniejszego paragrafu przedmiot dostawy jest objęty gwarancją producenta przez okres …… miesięcy licząc od dnia podpisania protokołu odbioru końcowego.</w:t>
      </w:r>
    </w:p>
    <w:p w:rsidR="00156C39" w:rsidRPr="0053457A" w:rsidRDefault="00156C39" w:rsidP="00F767F5">
      <w:pPr>
        <w:numPr>
          <w:ilvl w:val="0"/>
          <w:numId w:val="28"/>
        </w:numPr>
        <w:tabs>
          <w:tab w:val="num" w:pos="284"/>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Zamawiający może wykonywać uprawnienia z tytułu gwarancji niezależnie od uprawnień z tytułu rękojmi za wady fizyczne rzeczy.</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 xml:space="preserve">Wykonawca gwarantuje, że w ciągu okresu gwarancyjnego na koszt własny i ryzyko dokona naprawy lub wymiany wadliwego przedmiotu dostawy, za wyjątkiem części podlegających planowanemu zużyciu w toku użytkowania, w terminach zadeklarowanych w ofercie. </w:t>
      </w:r>
    </w:p>
    <w:p w:rsidR="00156C39" w:rsidRPr="0053457A" w:rsidRDefault="00156C39" w:rsidP="00156C39">
      <w:pPr>
        <w:tabs>
          <w:tab w:val="left" w:pos="1620"/>
        </w:tabs>
        <w:autoSpaceDE w:val="0"/>
        <w:spacing w:after="0" w:line="240" w:lineRule="auto"/>
        <w:ind w:left="284"/>
        <w:jc w:val="both"/>
        <w:rPr>
          <w:rFonts w:ascii="Arial Narrow" w:hAnsi="Arial Narrow" w:cs="Times New Roman"/>
          <w:sz w:val="20"/>
          <w:szCs w:val="20"/>
        </w:rPr>
      </w:pPr>
      <w:r w:rsidRPr="0053457A">
        <w:rPr>
          <w:rFonts w:ascii="Arial Narrow" w:hAnsi="Arial Narrow" w:cs="Times New Roman"/>
          <w:sz w:val="20"/>
          <w:szCs w:val="20"/>
        </w:rPr>
        <w:t xml:space="preserve">Naprawy, o których mowa w zdaniu poprzednim dokonywane będą w siedzibie Zamawiającego, w dni robocze od poniedziałku do piątku w godzinach od 8:00 do 16:00, za wyjątkiem napraw wymagających demontażu i specjalistycznej diagnostyki przedmiotu dostawy w autoryzowanym serwisie producenta; koszty transportu przedmiotu dostawy do/z autoryzowanego serwisu ponosi Wykonawca. Czas reakcji serwisu będzie wynosił  ............. godziny od złożenia reklamacji. </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Reklamacje składane będą pisemnie, faksem na numer ..................................... lub pocztą elektroniczną na adres ............................................. przez upoważnionego pracownika Zamawiającego.</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Diagnostyka przedmiotu dostawy będzie przeprowadzana w terminie do ....... dni od dnia zgłoszenia reklamacji.</w:t>
      </w:r>
    </w:p>
    <w:p w:rsidR="00156C39" w:rsidRPr="0053457A" w:rsidRDefault="00156C39" w:rsidP="00F767F5">
      <w:pPr>
        <w:numPr>
          <w:ilvl w:val="0"/>
          <w:numId w:val="28"/>
        </w:numPr>
        <w:tabs>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Naprawy o których mowa w ust. 5 dokonywane będą w terminie .......... dni od daty przeprowadzenia diagnostyki przedmiotu dostawy; czas naprawy w autoryzowanym serwisie będzie wynosił ......... dni od daty zdiagnozowania wady.</w:t>
      </w:r>
    </w:p>
    <w:p w:rsidR="00156C39" w:rsidRPr="0053457A" w:rsidRDefault="00156C39" w:rsidP="00F767F5">
      <w:pPr>
        <w:numPr>
          <w:ilvl w:val="0"/>
          <w:numId w:val="28"/>
        </w:numPr>
        <w:tabs>
          <w:tab w:val="num" w:pos="284"/>
          <w:tab w:val="left" w:pos="1620"/>
        </w:tabs>
        <w:autoSpaceDE w:val="0"/>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Jeżeli Wykonawca lub gwarant albo osoba przez nich upoważniona, po wezwaniu ich do wymiany przedmiotu dostawy albo do usunięcia wad, nie dopełni obowiązku wymiany lub nie usunie wady w drodze naprawy w terminie określonym w Umowie, Zamawiający jest uprawniony do</w:t>
      </w:r>
      <w:r>
        <w:rPr>
          <w:rFonts w:ascii="Arial Narrow" w:hAnsi="Arial Narrow" w:cs="Times New Roman"/>
          <w:sz w:val="20"/>
          <w:szCs w:val="20"/>
        </w:rPr>
        <w:t xml:space="preserve"> powierzenia usunięcia </w:t>
      </w:r>
      <w:r w:rsidRPr="0053457A">
        <w:rPr>
          <w:rFonts w:ascii="Arial Narrow" w:hAnsi="Arial Narrow" w:cs="Times New Roman"/>
          <w:sz w:val="20"/>
          <w:szCs w:val="20"/>
        </w:rPr>
        <w:t xml:space="preserve">wad w drodze naprawy </w:t>
      </w:r>
      <w:r>
        <w:rPr>
          <w:rFonts w:ascii="Arial Narrow" w:hAnsi="Arial Narrow" w:cs="Times New Roman"/>
          <w:sz w:val="20"/>
          <w:szCs w:val="20"/>
        </w:rPr>
        <w:t xml:space="preserve">innemu autoryzowanemu serwisowi </w:t>
      </w:r>
      <w:r w:rsidRPr="0053457A">
        <w:rPr>
          <w:rFonts w:ascii="Arial Narrow" w:hAnsi="Arial Narrow" w:cs="Times New Roman"/>
          <w:sz w:val="20"/>
          <w:szCs w:val="20"/>
        </w:rPr>
        <w:t>na ryzyko i koszt Wykonawcy, bez utraty uprawnień wynikających z gwarancji i zachowując uprawnienia przysługujące mu na podstawie umowy, a w szczególności roszczenia z tytułu rękojmi za wady fizyczne.</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W okresie obowiązywania gwarancji Wykonawca zapewnia wsparcie techniczne z czasem reakcji na następny dzień roboczy.</w:t>
      </w:r>
    </w:p>
    <w:p w:rsidR="00156C39" w:rsidRPr="0053457A" w:rsidRDefault="00156C39" w:rsidP="00F767F5">
      <w:pPr>
        <w:widowControl w:val="0"/>
        <w:numPr>
          <w:ilvl w:val="0"/>
          <w:numId w:val="28"/>
        </w:numPr>
        <w:tabs>
          <w:tab w:val="num" w:pos="284"/>
        </w:tabs>
        <w:suppressAutoHyphens/>
        <w:spacing w:after="0" w:line="240" w:lineRule="auto"/>
        <w:ind w:left="284" w:hanging="284"/>
        <w:jc w:val="both"/>
        <w:rPr>
          <w:rFonts w:ascii="Arial Narrow" w:hAnsi="Arial Narrow" w:cs="Times New Roman"/>
          <w:sz w:val="20"/>
          <w:szCs w:val="20"/>
        </w:rPr>
      </w:pPr>
      <w:r w:rsidRPr="0053457A">
        <w:rPr>
          <w:rFonts w:ascii="Arial Narrow" w:hAnsi="Arial Narrow" w:cs="Times New Roman"/>
          <w:sz w:val="20"/>
          <w:szCs w:val="20"/>
        </w:rPr>
        <w:t>Autoryzowany serwis producenta zapewnia …………………………………… .</w:t>
      </w:r>
    </w:p>
    <w:p w:rsidR="00156C39"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53457A">
        <w:rPr>
          <w:rFonts w:ascii="Arial Narrow" w:hAnsi="Arial Narrow" w:cs="Times New Roman"/>
          <w:sz w:val="20"/>
          <w:szCs w:val="20"/>
        </w:rPr>
        <w:t>Uszkodzenie przedmiotu dostawy spowodowane nieprawidłową obsługą lub przekroczeniem zalecan</w:t>
      </w:r>
      <w:r>
        <w:rPr>
          <w:rFonts w:ascii="Arial Narrow" w:hAnsi="Arial Narrow" w:cs="Times New Roman"/>
          <w:sz w:val="20"/>
          <w:szCs w:val="20"/>
        </w:rPr>
        <w:t>ych w dokumentacji  technicznej</w:t>
      </w:r>
      <w:r w:rsidRPr="0053457A">
        <w:rPr>
          <w:rFonts w:ascii="Arial Narrow" w:hAnsi="Arial Narrow" w:cs="Times New Roman"/>
          <w:sz w:val="20"/>
          <w:szCs w:val="20"/>
        </w:rPr>
        <w:t xml:space="preserve"> i instrukcji użytkowania warunków pracy </w:t>
      </w:r>
      <w:r>
        <w:rPr>
          <w:rFonts w:ascii="Arial Narrow" w:hAnsi="Arial Narrow" w:cs="Times New Roman"/>
          <w:sz w:val="20"/>
          <w:szCs w:val="20"/>
        </w:rPr>
        <w:t>będzie skutkować</w:t>
      </w:r>
      <w:r w:rsidRPr="0053457A">
        <w:rPr>
          <w:rFonts w:ascii="Arial Narrow" w:hAnsi="Arial Narrow" w:cs="Times New Roman"/>
          <w:sz w:val="20"/>
          <w:szCs w:val="20"/>
        </w:rPr>
        <w:t xml:space="preserve"> nieuwzględnienie</w:t>
      </w:r>
      <w:r>
        <w:rPr>
          <w:rFonts w:ascii="Arial Narrow" w:hAnsi="Arial Narrow" w:cs="Times New Roman"/>
          <w:sz w:val="20"/>
          <w:szCs w:val="20"/>
        </w:rPr>
        <w:t>m</w:t>
      </w:r>
      <w:r w:rsidRPr="0053457A">
        <w:rPr>
          <w:rFonts w:ascii="Arial Narrow" w:hAnsi="Arial Narrow" w:cs="Times New Roman"/>
          <w:sz w:val="20"/>
          <w:szCs w:val="20"/>
        </w:rPr>
        <w:t xml:space="preserve"> praw wynikających z udzielonej gwarancji w zakresie takim, jakie miało ono wpływ na powstanie szkody.</w:t>
      </w:r>
    </w:p>
    <w:p w:rsidR="00156C39" w:rsidRPr="0085017D"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 xml:space="preserve">W przypadku napraw gwarancyjnych przedłuża się okres gwarancji o pełen okres niesprawności przedmiotu umowy. </w:t>
      </w:r>
    </w:p>
    <w:p w:rsidR="00156C39" w:rsidRPr="0085017D"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Wykonawca udziela ……. miesięcznej gwarancji dla nowo zainstalowanych w trakcie naprawy części, z zastrzeżeniem że okres gwarancji tych części nie może upłynąć przed zakończeniem okresu gwarancji wskazanego w §5 ust. 1 .</w:t>
      </w:r>
    </w:p>
    <w:p w:rsidR="00156C39" w:rsidRPr="00A05386" w:rsidRDefault="00156C39" w:rsidP="00F767F5">
      <w:pPr>
        <w:pStyle w:val="Akapitzlist"/>
        <w:numPr>
          <w:ilvl w:val="0"/>
          <w:numId w:val="28"/>
        </w:numPr>
        <w:tabs>
          <w:tab w:val="clear" w:pos="720"/>
          <w:tab w:val="num" w:pos="284"/>
        </w:tabs>
        <w:ind w:left="284" w:hanging="284"/>
        <w:jc w:val="both"/>
        <w:rPr>
          <w:rFonts w:ascii="Arial Narrow" w:hAnsi="Arial Narrow" w:cs="Times New Roman"/>
          <w:sz w:val="20"/>
          <w:szCs w:val="20"/>
        </w:rPr>
      </w:pPr>
      <w:r w:rsidRPr="0085017D">
        <w:rPr>
          <w:rFonts w:ascii="Arial Narrow" w:hAnsi="Arial Narrow" w:cs="Times New Roman"/>
          <w:sz w:val="20"/>
          <w:szCs w:val="20"/>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rsidR="00156C39" w:rsidRPr="0053457A" w:rsidRDefault="00156C39" w:rsidP="00156C39">
      <w:pPr>
        <w:spacing w:after="0" w:line="240" w:lineRule="auto"/>
        <w:jc w:val="center"/>
        <w:rPr>
          <w:rFonts w:ascii="Arial Narrow" w:hAnsi="Arial Narrow" w:cs="Times New Roman"/>
          <w:sz w:val="20"/>
          <w:szCs w:val="20"/>
        </w:rPr>
      </w:pPr>
      <w:r w:rsidRPr="0053457A">
        <w:rPr>
          <w:rFonts w:ascii="Arial Narrow" w:hAnsi="Arial Narrow" w:cs="Times New Roman"/>
          <w:sz w:val="20"/>
          <w:szCs w:val="20"/>
        </w:rPr>
        <w:t>§ 6</w:t>
      </w:r>
    </w:p>
    <w:p w:rsidR="00156C39" w:rsidRPr="0085017D" w:rsidRDefault="00156C39" w:rsidP="00F767F5">
      <w:pPr>
        <w:pStyle w:val="Akapitzlist"/>
        <w:numPr>
          <w:ilvl w:val="0"/>
          <w:numId w:val="20"/>
        </w:numPr>
        <w:ind w:left="284" w:hanging="284"/>
        <w:jc w:val="both"/>
        <w:rPr>
          <w:rFonts w:ascii="Arial Narrow" w:hAnsi="Arial Narrow" w:cs="Times New Roman"/>
          <w:sz w:val="20"/>
          <w:szCs w:val="20"/>
        </w:rPr>
      </w:pPr>
      <w:r w:rsidRPr="0085017D">
        <w:rPr>
          <w:rFonts w:ascii="Arial Narrow" w:hAnsi="Arial Narrow" w:cs="Times New Roman"/>
          <w:sz w:val="20"/>
          <w:szCs w:val="20"/>
        </w:rPr>
        <w:t>Z tytułu niewykonania lub nienależytego wykonania umowy Wykonawca zobowiązuje się zapłacić Zamawiającemu kary umowne w wysokości:</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lastRenderedPageBreak/>
        <w:t xml:space="preserve">A/ </w:t>
      </w:r>
      <w:r>
        <w:rPr>
          <w:rFonts w:ascii="Arial Narrow" w:hAnsi="Arial Narrow" w:cs="Times New Roman"/>
          <w:sz w:val="20"/>
          <w:szCs w:val="20"/>
        </w:rPr>
        <w:tab/>
      </w:r>
      <w:r w:rsidRPr="0085017D">
        <w:rPr>
          <w:rFonts w:ascii="Arial Narrow" w:hAnsi="Arial Narrow" w:cs="Times New Roman"/>
          <w:sz w:val="20"/>
          <w:szCs w:val="20"/>
        </w:rPr>
        <w:t>15 %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gdy Zamawiający odstąpi od umowy z powodu okoliczności, za które odpowiada Wykonawca.;</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B/  w wysokości 2 % kwoty netto określonej w § 3 ust. 1 umowy, za każdy rozpoczęty dzień zwłoki w realizacji dostawy względem terminu określonego w §2 ust. 1 Umowy, do łącznej wysokości 20% wartości netto umowy;</w:t>
      </w:r>
    </w:p>
    <w:p w:rsidR="00156C39" w:rsidRPr="0085017D" w:rsidRDefault="00156C39" w:rsidP="00156C39">
      <w:pPr>
        <w:pStyle w:val="Akapitzlist"/>
        <w:ind w:left="567" w:hanging="283"/>
        <w:jc w:val="both"/>
        <w:rPr>
          <w:rFonts w:ascii="Arial Narrow" w:hAnsi="Arial Narrow" w:cs="Times New Roman"/>
          <w:sz w:val="20"/>
          <w:szCs w:val="20"/>
        </w:rPr>
      </w:pPr>
      <w:r w:rsidRPr="0085017D">
        <w:rPr>
          <w:rFonts w:ascii="Arial Narrow" w:hAnsi="Arial Narrow" w:cs="Times New Roman"/>
          <w:sz w:val="20"/>
          <w:szCs w:val="20"/>
        </w:rPr>
        <w:t xml:space="preserve">C/ </w:t>
      </w:r>
      <w:r w:rsidRPr="0085017D">
        <w:rPr>
          <w:rFonts w:ascii="Arial Narrow" w:hAnsi="Arial Narrow" w:cs="Times New Roman"/>
          <w:sz w:val="20"/>
          <w:szCs w:val="20"/>
        </w:rPr>
        <w:tab/>
        <w:t>w wysokości 1% kwoty</w:t>
      </w:r>
      <w:r>
        <w:rPr>
          <w:rFonts w:ascii="Arial Narrow" w:hAnsi="Arial Narrow" w:cs="Times New Roman"/>
          <w:sz w:val="20"/>
          <w:szCs w:val="20"/>
        </w:rPr>
        <w:t xml:space="preserve"> netto określonej w § 3 ust. 1 U</w:t>
      </w:r>
      <w:r w:rsidRPr="0085017D">
        <w:rPr>
          <w:rFonts w:ascii="Arial Narrow" w:hAnsi="Arial Narrow" w:cs="Times New Roman"/>
          <w:sz w:val="20"/>
          <w:szCs w:val="20"/>
        </w:rPr>
        <w:t>mowy, za każdy rozpoczęty dzień zwłoki w usunięciu zgłoszonych wad</w:t>
      </w:r>
      <w:r>
        <w:rPr>
          <w:rFonts w:ascii="Arial Narrow" w:hAnsi="Arial Narrow" w:cs="Times New Roman"/>
          <w:sz w:val="20"/>
          <w:szCs w:val="20"/>
        </w:rPr>
        <w:t>, chyba, że Wykonawca w celu zapewnienia ciągłości pracy dostarczył urządzenie zastępcze o parametrach nie gorszych niż przedmiot dostawy</w:t>
      </w:r>
      <w:r w:rsidRPr="0085017D">
        <w:rPr>
          <w:rFonts w:ascii="Arial Narrow" w:hAnsi="Arial Narrow" w:cs="Times New Roman"/>
          <w:sz w:val="20"/>
          <w:szCs w:val="20"/>
        </w:rPr>
        <w:t>;</w:t>
      </w:r>
    </w:p>
    <w:p w:rsidR="00156C39" w:rsidRPr="0053457A" w:rsidRDefault="00156C39" w:rsidP="00F767F5">
      <w:pPr>
        <w:pStyle w:val="Akapitzlist"/>
        <w:numPr>
          <w:ilvl w:val="0"/>
          <w:numId w:val="20"/>
        </w:numPr>
        <w:ind w:left="284" w:hanging="284"/>
        <w:jc w:val="both"/>
        <w:rPr>
          <w:rFonts w:ascii="Arial Narrow" w:hAnsi="Arial Narrow" w:cs="Times New Roman"/>
          <w:sz w:val="20"/>
          <w:szCs w:val="20"/>
        </w:rPr>
      </w:pPr>
      <w:r w:rsidRPr="0053457A">
        <w:rPr>
          <w:rFonts w:ascii="Arial Narrow" w:hAnsi="Arial Narrow" w:cs="Times New Roman"/>
          <w:sz w:val="20"/>
          <w:szCs w:val="20"/>
        </w:rPr>
        <w:t>Strony dopuszczają możliwość dochodzenia odszkodowania przewyższającego zastrzeżone kary umowne, na zasadach ogólnych.</w:t>
      </w:r>
    </w:p>
    <w:p w:rsidR="00156C39" w:rsidRPr="0053457A" w:rsidRDefault="00156C39" w:rsidP="00F767F5">
      <w:pPr>
        <w:pStyle w:val="Akapitzlist"/>
        <w:numPr>
          <w:ilvl w:val="0"/>
          <w:numId w:val="20"/>
        </w:numPr>
        <w:ind w:left="284" w:hanging="284"/>
        <w:jc w:val="both"/>
        <w:rPr>
          <w:rFonts w:ascii="Arial Narrow" w:hAnsi="Arial Narrow" w:cs="Times New Roman"/>
          <w:sz w:val="20"/>
          <w:szCs w:val="20"/>
        </w:rPr>
      </w:pPr>
      <w:r w:rsidRPr="0053457A">
        <w:rPr>
          <w:rFonts w:ascii="Arial Narrow" w:hAnsi="Arial Narrow" w:cs="Times New Roman"/>
          <w:sz w:val="20"/>
          <w:szCs w:val="20"/>
        </w:rPr>
        <w:t>Wykonawca wyraża zgodę na potrącenie naliczonych kar umownych z należnego wynagrodzenia.</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7</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W sprawach nieuregulowanych mają zastosowanie przepisy ustawy z dnia 23 kwietnia 1964 roku – Kodeks  Cywilny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2017r., poz. 459, ze zm.) oraz ustawy z dnia 29 stycznia 2004 roku – Prawo zamówień publicznych (</w:t>
      </w:r>
      <w:proofErr w:type="spellStart"/>
      <w:r w:rsidRPr="0053457A">
        <w:rPr>
          <w:rFonts w:ascii="Arial Narrow" w:hAnsi="Arial Narrow" w:cs="Times New Roman"/>
          <w:sz w:val="20"/>
          <w:szCs w:val="20"/>
        </w:rPr>
        <w:t>t.j</w:t>
      </w:r>
      <w:proofErr w:type="spellEnd"/>
      <w:r w:rsidRPr="0053457A">
        <w:rPr>
          <w:rFonts w:ascii="Arial Narrow" w:hAnsi="Arial Narrow" w:cs="Times New Roman"/>
          <w:sz w:val="20"/>
          <w:szCs w:val="20"/>
        </w:rPr>
        <w:t>. Dz.U. 2017r., poz. 1579).</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8</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156C39" w:rsidRPr="0053457A" w:rsidRDefault="00156C39" w:rsidP="00156C39">
      <w:pPr>
        <w:spacing w:after="0"/>
        <w:jc w:val="center"/>
        <w:rPr>
          <w:rFonts w:ascii="Arial Narrow" w:hAnsi="Arial Narrow" w:cs="Times New Roman"/>
          <w:sz w:val="20"/>
          <w:szCs w:val="20"/>
        </w:rPr>
      </w:pPr>
      <w:r w:rsidRPr="0053457A">
        <w:rPr>
          <w:rFonts w:ascii="Arial Narrow" w:hAnsi="Arial Narrow" w:cs="Times New Roman"/>
          <w:sz w:val="20"/>
          <w:szCs w:val="20"/>
        </w:rPr>
        <w:t>§ 9</w:t>
      </w:r>
    </w:p>
    <w:p w:rsidR="00156C39" w:rsidRPr="0085017D" w:rsidRDefault="00156C39" w:rsidP="00F767F5">
      <w:pPr>
        <w:pStyle w:val="Akapitzlist"/>
        <w:numPr>
          <w:ilvl w:val="0"/>
          <w:numId w:val="21"/>
        </w:numPr>
        <w:ind w:left="284" w:hanging="284"/>
        <w:rPr>
          <w:rFonts w:ascii="Arial Narrow" w:hAnsi="Arial Narrow" w:cs="Times New Roman"/>
          <w:sz w:val="20"/>
          <w:szCs w:val="20"/>
        </w:rPr>
      </w:pPr>
      <w:r w:rsidRPr="0085017D">
        <w:rPr>
          <w:rFonts w:ascii="Arial Narrow" w:hAnsi="Arial Narrow" w:cs="Times New Roman"/>
          <w:sz w:val="20"/>
          <w:szCs w:val="20"/>
        </w:rPr>
        <w:t>Każda ze Stron może żądać rozwiązania umowy za porozumieniem.</w:t>
      </w:r>
    </w:p>
    <w:p w:rsidR="00156C39" w:rsidRPr="0085017D" w:rsidRDefault="00156C39" w:rsidP="00F767F5">
      <w:pPr>
        <w:pStyle w:val="Akapitzlist"/>
        <w:numPr>
          <w:ilvl w:val="0"/>
          <w:numId w:val="21"/>
        </w:numPr>
        <w:ind w:left="284" w:hanging="284"/>
        <w:rPr>
          <w:rFonts w:ascii="Arial Narrow" w:hAnsi="Arial Narrow" w:cs="Times New Roman"/>
          <w:sz w:val="20"/>
          <w:szCs w:val="20"/>
        </w:rPr>
      </w:pPr>
      <w:r w:rsidRPr="0085017D">
        <w:rPr>
          <w:rFonts w:ascii="Arial Narrow" w:hAnsi="Arial Narrow" w:cs="Times New Roman"/>
          <w:sz w:val="20"/>
          <w:szCs w:val="20"/>
        </w:rPr>
        <w:t>Odstąpienie od umowy:</w:t>
      </w:r>
    </w:p>
    <w:p w:rsidR="00156C39" w:rsidRPr="0085017D" w:rsidRDefault="00156C39" w:rsidP="00F767F5">
      <w:pPr>
        <w:pStyle w:val="Akapitzlist"/>
        <w:numPr>
          <w:ilvl w:val="0"/>
          <w:numId w:val="29"/>
        </w:numPr>
        <w:ind w:left="567" w:hanging="283"/>
        <w:rPr>
          <w:rFonts w:ascii="Arial Narrow" w:hAnsi="Arial Narrow" w:cs="Times New Roman"/>
          <w:sz w:val="20"/>
          <w:szCs w:val="20"/>
        </w:rPr>
      </w:pPr>
      <w:r w:rsidRPr="0085017D">
        <w:rPr>
          <w:rFonts w:ascii="Arial Narrow" w:hAnsi="Arial Narrow" w:cs="Times New Roman"/>
          <w:sz w:val="20"/>
          <w:szCs w:val="20"/>
        </w:rPr>
        <w:t>W przypadku przekraczającego 5 dni opóźnienia Wykonawcy względem:</w:t>
      </w:r>
    </w:p>
    <w:p w:rsidR="00156C39" w:rsidRPr="00B65695" w:rsidRDefault="00156C39" w:rsidP="00156C39">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A/ ustalonego w myśl § 2 ust. 1 terminu dostawy przedmiotu umowy, </w:t>
      </w:r>
      <w:r>
        <w:rPr>
          <w:rFonts w:ascii="Arial Narrow" w:hAnsi="Arial Narrow" w:cs="Times New Roman"/>
          <w:sz w:val="20"/>
          <w:szCs w:val="20"/>
        </w:rPr>
        <w:t>lub</w:t>
      </w:r>
    </w:p>
    <w:p w:rsidR="00156C39" w:rsidRPr="0085017D" w:rsidRDefault="00156C39" w:rsidP="00156C39">
      <w:pPr>
        <w:pStyle w:val="Akapitzlist"/>
        <w:ind w:left="567"/>
        <w:rPr>
          <w:rFonts w:ascii="Arial Narrow" w:hAnsi="Arial Narrow" w:cs="Times New Roman"/>
          <w:sz w:val="20"/>
          <w:szCs w:val="20"/>
        </w:rPr>
      </w:pPr>
      <w:r w:rsidRPr="0085017D">
        <w:rPr>
          <w:rFonts w:ascii="Arial Narrow" w:hAnsi="Arial Narrow" w:cs="Times New Roman"/>
          <w:sz w:val="20"/>
          <w:szCs w:val="20"/>
        </w:rPr>
        <w:t xml:space="preserve">B/ ustalonego w myśl § 2 ust. 3 terminu przystąpienia i zrealizowania odbioru końcowego, </w:t>
      </w:r>
    </w:p>
    <w:p w:rsidR="00156C39" w:rsidRPr="0085017D" w:rsidRDefault="00156C39" w:rsidP="00156C39">
      <w:pPr>
        <w:pStyle w:val="Akapitzlist"/>
        <w:ind w:left="284"/>
        <w:rPr>
          <w:rFonts w:ascii="Arial Narrow" w:hAnsi="Arial Narrow" w:cs="Times New Roman"/>
          <w:sz w:val="20"/>
          <w:szCs w:val="20"/>
        </w:rPr>
      </w:pPr>
      <w:r w:rsidRPr="0085017D">
        <w:rPr>
          <w:rFonts w:ascii="Arial Narrow" w:hAnsi="Arial Narrow" w:cs="Times New Roman"/>
          <w:sz w:val="20"/>
          <w:szCs w:val="20"/>
        </w:rPr>
        <w:t>Zamawiającemu przysługuje prawo odstąpienia od umowy w terminie 30 dni, bez dodatkowego wezwania Wykonawcy z jednoczesnym żądaniem zapłaty kary umownej w wysokości 30 % kwoty netto określonej w §3 ust. 1 Umowy. Zapis §6 ust. 2 stosuje się odpowiednio.</w:t>
      </w:r>
    </w:p>
    <w:p w:rsidR="00156C39" w:rsidRDefault="00156C39" w:rsidP="00F767F5">
      <w:pPr>
        <w:pStyle w:val="Akapitzlist"/>
        <w:numPr>
          <w:ilvl w:val="0"/>
          <w:numId w:val="29"/>
        </w:numPr>
        <w:ind w:left="567" w:hanging="283"/>
        <w:jc w:val="both"/>
        <w:rPr>
          <w:rFonts w:ascii="Arial Narrow" w:hAnsi="Arial Narrow" w:cs="Times New Roman"/>
          <w:sz w:val="20"/>
          <w:szCs w:val="20"/>
        </w:rPr>
      </w:pPr>
      <w:r w:rsidRPr="0085017D">
        <w:rPr>
          <w:rFonts w:ascii="Arial Narrow" w:hAnsi="Arial Narrow" w:cs="Times New Roman"/>
          <w:sz w:val="20"/>
          <w:szCs w:val="20"/>
        </w:rPr>
        <w:t>W przypadku gdy pomimo stwierdzonych wad w przedmiocie dostawy,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z jednoczesnym żądaniem zapłaty kary umownej wskazanej w §6 ust. 1 lit. A</w:t>
      </w:r>
      <w:r>
        <w:rPr>
          <w:rFonts w:ascii="Arial Narrow" w:hAnsi="Arial Narrow" w:cs="Times New Roman"/>
          <w:sz w:val="20"/>
          <w:szCs w:val="20"/>
        </w:rPr>
        <w:t>.</w:t>
      </w:r>
    </w:p>
    <w:p w:rsidR="00156C39" w:rsidRDefault="00156C39" w:rsidP="00156C39">
      <w:pPr>
        <w:pStyle w:val="Akapitzlist"/>
        <w:ind w:left="567"/>
        <w:rPr>
          <w:rFonts w:ascii="Arial Narrow" w:hAnsi="Arial Narrow" w:cs="Times New Roman"/>
          <w:sz w:val="20"/>
          <w:szCs w:val="20"/>
        </w:rPr>
      </w:pPr>
    </w:p>
    <w:p w:rsidR="00156C39" w:rsidRPr="0085017D" w:rsidRDefault="00156C39" w:rsidP="00156C39">
      <w:pPr>
        <w:pStyle w:val="Akapitzlist"/>
        <w:spacing w:after="0"/>
        <w:ind w:left="0"/>
        <w:jc w:val="center"/>
        <w:rPr>
          <w:rFonts w:ascii="Arial Narrow" w:hAnsi="Arial Narrow" w:cs="Times New Roman"/>
          <w:sz w:val="20"/>
          <w:szCs w:val="20"/>
        </w:rPr>
      </w:pPr>
      <w:r w:rsidRPr="0085017D">
        <w:rPr>
          <w:rFonts w:ascii="Arial Narrow" w:hAnsi="Arial Narrow" w:cs="Times New Roman"/>
          <w:sz w:val="20"/>
          <w:szCs w:val="20"/>
        </w:rPr>
        <w:t>§ 10</w:t>
      </w:r>
    </w:p>
    <w:p w:rsidR="00156C39" w:rsidRPr="0053457A" w:rsidRDefault="00156C39" w:rsidP="00156C39">
      <w:pPr>
        <w:jc w:val="both"/>
        <w:rPr>
          <w:rFonts w:ascii="Arial Narrow" w:hAnsi="Arial Narrow" w:cs="Times New Roman"/>
          <w:sz w:val="20"/>
          <w:szCs w:val="20"/>
        </w:rPr>
      </w:pPr>
      <w:r w:rsidRPr="0053457A">
        <w:rPr>
          <w:rFonts w:ascii="Arial Narrow" w:hAnsi="Arial Narrow" w:cs="Times New Roman"/>
          <w:sz w:val="20"/>
          <w:szCs w:val="20"/>
        </w:rPr>
        <w:t>Umowę sporządzono w trzech jednobrzmiących egzemplarzach jeden dla Wykonawcy i dwa dla Zamawiającego.</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Załączniki:</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1.</w:t>
      </w:r>
      <w:r w:rsidRPr="0053457A">
        <w:rPr>
          <w:rFonts w:ascii="Arial Narrow" w:hAnsi="Arial Narrow" w:cs="Times New Roman"/>
          <w:sz w:val="20"/>
          <w:szCs w:val="20"/>
        </w:rPr>
        <w:tab/>
        <w:t>formularz ofertowy</w:t>
      </w:r>
    </w:p>
    <w:p w:rsidR="00156C39" w:rsidRPr="0053457A" w:rsidRDefault="00156C39" w:rsidP="00156C39">
      <w:pPr>
        <w:spacing w:after="0" w:line="240" w:lineRule="auto"/>
        <w:jc w:val="both"/>
        <w:rPr>
          <w:rFonts w:ascii="Arial Narrow" w:hAnsi="Arial Narrow" w:cs="Times New Roman"/>
          <w:sz w:val="20"/>
          <w:szCs w:val="20"/>
        </w:rPr>
      </w:pPr>
      <w:r w:rsidRPr="0053457A">
        <w:rPr>
          <w:rFonts w:ascii="Arial Narrow" w:hAnsi="Arial Narrow" w:cs="Times New Roman"/>
          <w:sz w:val="20"/>
          <w:szCs w:val="20"/>
        </w:rPr>
        <w:t>2.</w:t>
      </w:r>
      <w:r w:rsidRPr="0053457A">
        <w:rPr>
          <w:rFonts w:ascii="Arial Narrow" w:hAnsi="Arial Narrow" w:cs="Times New Roman"/>
          <w:sz w:val="20"/>
          <w:szCs w:val="20"/>
        </w:rPr>
        <w:tab/>
        <w:t xml:space="preserve">formularz kalkulacja cenowa – opis przedmiotu zamówienia   </w:t>
      </w:r>
    </w:p>
    <w:p w:rsidR="00156C39" w:rsidRDefault="00156C39" w:rsidP="00156C39">
      <w:pPr>
        <w:spacing w:after="0"/>
        <w:jc w:val="both"/>
        <w:rPr>
          <w:rFonts w:ascii="Arial Narrow" w:hAnsi="Arial Narrow" w:cs="Times New Roman"/>
        </w:rPr>
      </w:pPr>
    </w:p>
    <w:p w:rsidR="00156C39" w:rsidRDefault="00156C39" w:rsidP="00156C39">
      <w:pPr>
        <w:spacing w:after="0"/>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763F63" w:rsidRDefault="00763F63" w:rsidP="00156C39">
      <w:pPr>
        <w:spacing w:after="0" w:line="240" w:lineRule="auto"/>
        <w:jc w:val="right"/>
        <w:rPr>
          <w:rFonts w:ascii="Arial Narrow" w:hAnsi="Arial Narrow" w:cs="Times New Roman"/>
          <w:sz w:val="20"/>
          <w:szCs w:val="20"/>
        </w:rPr>
      </w:pPr>
    </w:p>
    <w:p w:rsidR="00156C39" w:rsidRPr="00E30725" w:rsidRDefault="00156C39" w:rsidP="00156C39">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Załącznik nr 2 do SIWZ</w:t>
      </w:r>
    </w:p>
    <w:p w:rsidR="00156C39" w:rsidRPr="00AB0EC6" w:rsidRDefault="00156C39" w:rsidP="00156C39">
      <w:pPr>
        <w:jc w:val="center"/>
        <w:rPr>
          <w:rFonts w:ascii="Arial Narrow" w:hAnsi="Arial Narrow" w:cs="Times New Roman"/>
        </w:rPr>
      </w:pPr>
      <w:r w:rsidRPr="00AB0EC6">
        <w:rPr>
          <w:rFonts w:ascii="Arial Narrow" w:hAnsi="Arial Narrow" w:cs="Times New Roman"/>
        </w:rPr>
        <w:t>FORMULARZ OFERTY</w:t>
      </w:r>
      <w:r>
        <w:rPr>
          <w:rFonts w:ascii="Arial Narrow" w:hAnsi="Arial Narrow" w:cs="Times New Roman"/>
        </w:rPr>
        <w:t>*</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Do:</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156C39" w:rsidRPr="00AB0EC6" w:rsidRDefault="00156C39" w:rsidP="00156C39">
      <w:pPr>
        <w:spacing w:line="240" w:lineRule="auto"/>
        <w:jc w:val="right"/>
        <w:rPr>
          <w:rFonts w:ascii="Arial Narrow" w:hAnsi="Arial Narrow" w:cs="Times New Roman"/>
          <w:b/>
        </w:rPr>
      </w:pPr>
      <w:r w:rsidRPr="00AB0EC6">
        <w:rPr>
          <w:rFonts w:ascii="Arial Narrow" w:hAnsi="Arial Narrow" w:cs="Times New Roman"/>
          <w:b/>
        </w:rPr>
        <w:t>ul. Wielicka 265</w:t>
      </w:r>
    </w:p>
    <w:p w:rsidR="00156C39" w:rsidRPr="00AB0EC6" w:rsidRDefault="00156C39" w:rsidP="00156C39">
      <w:pPr>
        <w:spacing w:line="240" w:lineRule="auto"/>
        <w:jc w:val="right"/>
        <w:rPr>
          <w:rFonts w:ascii="Arial Narrow" w:hAnsi="Arial Narrow" w:cs="Times New Roman"/>
        </w:rPr>
      </w:pPr>
      <w:r w:rsidRPr="00AB0EC6">
        <w:rPr>
          <w:rFonts w:ascii="Arial Narrow" w:hAnsi="Arial Narrow" w:cs="Times New Roman"/>
          <w:b/>
        </w:rPr>
        <w:t>30-663 Kraków</w:t>
      </w:r>
    </w:p>
    <w:p w:rsidR="00156C39" w:rsidRPr="00AB0EC6" w:rsidRDefault="00156C39" w:rsidP="00156C39">
      <w:pPr>
        <w:rPr>
          <w:rFonts w:ascii="Arial Narrow" w:hAnsi="Arial Narrow" w:cs="Times New Roman"/>
        </w:rPr>
      </w:pPr>
      <w:r w:rsidRPr="00AB0EC6">
        <w:rPr>
          <w:rFonts w:ascii="Arial Narrow" w:hAnsi="Arial Narrow" w:cs="Times New Roman"/>
        </w:rPr>
        <w:t>Dane dotyczące Wykonawcy</w:t>
      </w:r>
    </w:p>
    <w:p w:rsidR="00156C39" w:rsidRPr="00AB0EC6" w:rsidRDefault="00156C39" w:rsidP="00156C39">
      <w:pPr>
        <w:rPr>
          <w:rFonts w:ascii="Arial Narrow" w:hAnsi="Arial Narrow" w:cs="Times New Roman"/>
        </w:rPr>
      </w:pPr>
      <w:r w:rsidRPr="00AB0EC6">
        <w:rPr>
          <w:rFonts w:ascii="Arial Narrow" w:hAnsi="Arial Narrow" w:cs="Times New Roman"/>
        </w:rPr>
        <w:t>Nazwa:.........................................................................................................................................................................</w:t>
      </w:r>
    </w:p>
    <w:p w:rsidR="00156C39" w:rsidRPr="00AB0EC6" w:rsidRDefault="00156C39" w:rsidP="00156C39">
      <w:pPr>
        <w:rPr>
          <w:rFonts w:ascii="Arial Narrow" w:hAnsi="Arial Narrow" w:cs="Times New Roman"/>
        </w:rPr>
      </w:pPr>
      <w:r w:rsidRPr="00AB0EC6">
        <w:rPr>
          <w:rFonts w:ascii="Arial Narrow" w:hAnsi="Arial Narrow" w:cs="Times New Roman"/>
        </w:rPr>
        <w:t>Siedziba:.....................................................kod...................................ul.....................................................................</w:t>
      </w:r>
    </w:p>
    <w:p w:rsidR="00156C39" w:rsidRPr="00AB0EC6" w:rsidRDefault="00156C39" w:rsidP="00156C39">
      <w:pPr>
        <w:rPr>
          <w:rFonts w:ascii="Arial Narrow" w:hAnsi="Arial Narrow" w:cs="Times New Roman"/>
        </w:rPr>
      </w:pPr>
      <w:r w:rsidRPr="00AB0EC6">
        <w:rPr>
          <w:rFonts w:ascii="Arial Narrow" w:hAnsi="Arial Narrow" w:cs="Times New Roman"/>
        </w:rPr>
        <w:t>Województwo:...................................................................</w:t>
      </w:r>
    </w:p>
    <w:p w:rsidR="00156C39" w:rsidRPr="00AB0EC6" w:rsidRDefault="00156C39" w:rsidP="00156C39">
      <w:pPr>
        <w:rPr>
          <w:rFonts w:ascii="Arial Narrow" w:hAnsi="Arial Narrow" w:cs="Times New Roman"/>
        </w:rPr>
      </w:pPr>
      <w:r w:rsidRPr="00AB0EC6">
        <w:rPr>
          <w:rFonts w:ascii="Arial Narrow" w:hAnsi="Arial Narrow" w:cs="Times New Roman"/>
        </w:rPr>
        <w:t>Nr telefonu/fax:..................................................................</w:t>
      </w:r>
    </w:p>
    <w:p w:rsidR="00156C39" w:rsidRPr="00AB0EC6" w:rsidRDefault="00156C39" w:rsidP="00156C39">
      <w:pPr>
        <w:rPr>
          <w:rFonts w:ascii="Arial Narrow" w:hAnsi="Arial Narrow" w:cs="Times New Roman"/>
        </w:rPr>
      </w:pPr>
      <w:r w:rsidRPr="00AB0EC6">
        <w:rPr>
          <w:rFonts w:ascii="Arial Narrow" w:hAnsi="Arial Narrow" w:cs="Times New Roman"/>
        </w:rPr>
        <w:t>http:// ..................................................... e-mail .....................................................................................</w:t>
      </w:r>
    </w:p>
    <w:p w:rsidR="00156C39" w:rsidRPr="00AB0EC6" w:rsidRDefault="00156C39" w:rsidP="00156C39">
      <w:pPr>
        <w:rPr>
          <w:rFonts w:ascii="Arial Narrow" w:hAnsi="Arial Narrow" w:cs="Times New Roman"/>
        </w:rPr>
      </w:pPr>
      <w:r w:rsidRPr="00AB0EC6">
        <w:rPr>
          <w:rFonts w:ascii="Arial Narrow" w:hAnsi="Arial Narrow" w:cs="Times New Roman"/>
        </w:rPr>
        <w:t>NIP:..................................................</w:t>
      </w:r>
    </w:p>
    <w:p w:rsidR="00156C39" w:rsidRPr="00AB0EC6" w:rsidRDefault="00156C39" w:rsidP="00156C39">
      <w:pPr>
        <w:rPr>
          <w:rFonts w:ascii="Arial Narrow" w:hAnsi="Arial Narrow" w:cs="Times New Roman"/>
        </w:rPr>
      </w:pPr>
      <w:r w:rsidRPr="00AB0EC6">
        <w:rPr>
          <w:rFonts w:ascii="Arial Narrow" w:hAnsi="Arial Narrow" w:cs="Times New Roman"/>
        </w:rPr>
        <w:t xml:space="preserve">REGON............................................ </w:t>
      </w:r>
    </w:p>
    <w:p w:rsidR="00156C39" w:rsidRPr="00AB0EC6" w:rsidRDefault="00156C39" w:rsidP="00156C39">
      <w:pPr>
        <w:jc w:val="both"/>
        <w:rPr>
          <w:rFonts w:ascii="Arial Narrow" w:hAnsi="Arial Narrow" w:cs="Times New Roman"/>
        </w:rPr>
      </w:pPr>
      <w:r w:rsidRPr="00AB0EC6">
        <w:rPr>
          <w:rFonts w:ascii="Arial Narrow" w:hAnsi="Arial Narrow" w:cs="Times New Roman"/>
        </w:rPr>
        <w:t xml:space="preserve">W odpowiedzi na ogłoszenie opublikowane w </w:t>
      </w:r>
      <w:r>
        <w:rPr>
          <w:rFonts w:ascii="Arial Narrow" w:hAnsi="Arial Narrow" w:cs="Times New Roman"/>
        </w:rPr>
        <w:t>suplemencie Dziennika Urzędowego UE</w:t>
      </w:r>
      <w:r w:rsidRPr="00AB0EC6">
        <w:rPr>
          <w:rFonts w:ascii="Arial Narrow" w:hAnsi="Arial Narrow" w:cs="Times New Roman"/>
        </w:rPr>
        <w:t xml:space="preserve">, a także pod adresem: bip.usdk.pl oraz w siedzibie Zamawiającego, składam ofertę w postępowaniu na </w:t>
      </w:r>
      <w:r>
        <w:rPr>
          <w:rFonts w:ascii="Arial Narrow" w:hAnsi="Arial Narrow" w:cs="Times New Roman"/>
          <w:b/>
          <w:bCs/>
        </w:rPr>
        <w:t>dostawę urządzeń i aparatury medycznej w ramach Narodowego Programu Rozwoju Medycyny Transplantacyjnej</w:t>
      </w:r>
      <w:r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 xml:space="preserve">prowadzonym w trybie przetargu nieograniczonego o wartości </w:t>
      </w:r>
      <w:r>
        <w:rPr>
          <w:rFonts w:ascii="Arial Narrow" w:hAnsi="Arial Narrow" w:cs="Times New Roman"/>
        </w:rPr>
        <w:t>poni</w:t>
      </w:r>
      <w:r w:rsidRPr="00AB0EC6">
        <w:rPr>
          <w:rFonts w:ascii="Arial Narrow" w:hAnsi="Arial Narrow" w:cs="Times New Roman"/>
        </w:rPr>
        <w:t xml:space="preserve">żej wyrażonej w złotych równowartości kwoty </w:t>
      </w:r>
      <w:r>
        <w:rPr>
          <w:rFonts w:ascii="Arial Narrow" w:hAnsi="Arial Narrow" w:cs="Times New Roman"/>
        </w:rPr>
        <w:t>144</w:t>
      </w:r>
      <w:r w:rsidRPr="00AB0EC6">
        <w:rPr>
          <w:rFonts w:ascii="Arial Narrow" w:hAnsi="Arial Narrow" w:cs="Times New Roman"/>
        </w:rPr>
        <w:t> 000,00 euro.</w:t>
      </w:r>
    </w:p>
    <w:p w:rsidR="00156C39" w:rsidRPr="00AB0EC6" w:rsidRDefault="00156C39" w:rsidP="00156C39">
      <w:pPr>
        <w:jc w:val="center"/>
        <w:rPr>
          <w:rFonts w:ascii="Arial Narrow" w:hAnsi="Arial Narrow" w:cs="Times New Roman"/>
          <w:b/>
        </w:rPr>
      </w:pPr>
      <w:r w:rsidRPr="00AB0EC6">
        <w:rPr>
          <w:rFonts w:ascii="Arial Narrow" w:hAnsi="Arial Narrow" w:cs="Times New Roman"/>
          <w:b/>
        </w:rPr>
        <w:t>Zobowiązania Wykonawcy:</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bCs/>
        </w:rPr>
        <w:t xml:space="preserve">Oferujemy wykonanie przedmiotu zamówienia w Zadaniu nr </w:t>
      </w:r>
      <w:r>
        <w:rPr>
          <w:rFonts w:ascii="Arial Narrow" w:hAnsi="Arial Narrow" w:cs="Times New Roman"/>
          <w:bCs/>
        </w:rPr>
        <w:t>……</w:t>
      </w:r>
      <w:r w:rsidRPr="00156C39">
        <w:rPr>
          <w:rFonts w:ascii="Arial Narrow" w:hAnsi="Arial Narrow" w:cs="Times New Roman"/>
          <w:bCs/>
        </w:rPr>
        <w:t xml:space="preserve"> za cenę </w:t>
      </w:r>
      <w:r w:rsidRPr="00156C39">
        <w:rPr>
          <w:rFonts w:ascii="Arial Narrow" w:hAnsi="Arial Narrow" w:cs="Times New Roman"/>
          <w:b/>
          <w:bCs/>
        </w:rPr>
        <w:t>(brutto):</w:t>
      </w:r>
      <w:r w:rsidRPr="00156C39">
        <w:rPr>
          <w:rFonts w:ascii="Arial Narrow" w:hAnsi="Arial Narrow" w:cs="Times New Roman"/>
        </w:rPr>
        <w:t xml:space="preserve"> ................................................... zł (słownie: ………………………………………………</w:t>
      </w:r>
      <w:r>
        <w:rPr>
          <w:rFonts w:ascii="Arial Narrow" w:hAnsi="Arial Narrow" w:cs="Times New Roman"/>
        </w:rPr>
        <w:t>…………………………………………………………………………..</w:t>
      </w:r>
      <w:r w:rsidRPr="00156C39">
        <w:rPr>
          <w:rFonts w:ascii="Arial Narrow" w:hAnsi="Arial Narrow" w:cs="Times New Roman"/>
        </w:rPr>
        <w:t>), w tym:</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 xml:space="preserve">koszt zakupu </w:t>
      </w:r>
      <w:r>
        <w:rPr>
          <w:rFonts w:ascii="Arial Narrow" w:hAnsi="Arial Narrow" w:cs="Times New Roman"/>
        </w:rPr>
        <w:t>urządzenia/aparatury medycznej</w:t>
      </w:r>
      <w:r w:rsidRPr="00156C39">
        <w:rPr>
          <w:rFonts w:ascii="Arial Narrow" w:hAnsi="Arial Narrow" w:cs="Times New Roman"/>
        </w:rPr>
        <w:t xml:space="preserve">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dostawy do siedziby zamawiającego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instalacji i uruchomienia ……………………………………………... zł netto;</w:t>
      </w:r>
    </w:p>
    <w:p w:rsidR="00156C39" w:rsidRPr="00156C39" w:rsidRDefault="00156C39" w:rsidP="00156C39">
      <w:pPr>
        <w:spacing w:after="0" w:line="276" w:lineRule="auto"/>
        <w:jc w:val="both"/>
        <w:rPr>
          <w:rFonts w:ascii="Arial Narrow" w:hAnsi="Arial Narrow" w:cs="Times New Roman"/>
        </w:rPr>
      </w:pPr>
      <w:r w:rsidRPr="00156C39">
        <w:rPr>
          <w:rFonts w:ascii="Arial Narrow" w:hAnsi="Arial Narrow" w:cs="Times New Roman"/>
        </w:rPr>
        <w:t>koszt przeszkolenia personelu zamawiającego …………………………. zł netto.</w:t>
      </w:r>
    </w:p>
    <w:p w:rsidR="00156C39" w:rsidRDefault="00156C39" w:rsidP="00156C39">
      <w:pPr>
        <w:spacing w:after="0" w:line="276" w:lineRule="auto"/>
        <w:jc w:val="both"/>
        <w:rPr>
          <w:rFonts w:ascii="Arial Narrow" w:hAnsi="Arial Narrow" w:cs="Times New Roman"/>
        </w:rPr>
      </w:pP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zamówienie wykonamy w </w:t>
      </w:r>
      <w:r>
        <w:rPr>
          <w:rFonts w:ascii="Arial Narrow" w:hAnsi="Arial Narrow" w:cs="Times New Roman"/>
          <w:bCs/>
        </w:rPr>
        <w:t>terminie do ……………………. r</w:t>
      </w:r>
      <w:r w:rsidRPr="00AB0EC6">
        <w:rPr>
          <w:rFonts w:ascii="Arial Narrow" w:hAnsi="Arial Narrow" w:cs="Times New Roman"/>
          <w:bCs/>
        </w:rPr>
        <w:t>.</w:t>
      </w:r>
    </w:p>
    <w:p w:rsidR="00156C39" w:rsidRPr="00AB0EC6" w:rsidRDefault="00156C39" w:rsidP="00156C39">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Pr>
          <w:rFonts w:ascii="Arial Narrow" w:hAnsi="Arial Narrow" w:cs="Times New Roman"/>
          <w:bCs/>
        </w:rPr>
        <w:t xml:space="preserve">zaoferowany przedmiot zamówienia został wyprodukowany zgodnie z normą …………………………. </w:t>
      </w:r>
      <w:r w:rsidRPr="00AB0EC6">
        <w:rPr>
          <w:rFonts w:ascii="Arial Narrow" w:hAnsi="Arial Narrow" w:cs="Times New Roman"/>
          <w:bCs/>
        </w:rPr>
        <w:t>.</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zaoferowany przedmiot zamówienia jest nowy, nie używany, bezpieczny dla ludzi i środowiska, a także pochodzi z polskiej sieci dystrybucyjnej producenta.</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oprogramowanie systemowe i aplikacyjne zainstalowane w dostarczonym przedmiocie zamówienia objęte jest bezterminową, komercyjną i nieodwołalną (bez możliwości jej wypowiedzenia przez producenta lub wykonawcę w okresie eksploatacji urządzenia) licencją i wraz z przedmiotem zamówienia przekażemy zamawiającemu dokumenty licencyjne.</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lastRenderedPageBreak/>
        <w:t>Oświadczamy, że zapewnimy dostęp do oprogramowania serwisowego umożliwiającego diagnostykę oraz sprawdzenie parametrów pracy urządzenia.</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Oświadczamy, że okres gwarancji będzie wynosił ……….. miesięcy (minimum 24 miesiące) od daty odbioru końcowego.</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 xml:space="preserve">Oświadczamy, że przedmiot zamówienia jest objęty gwarancją producenta przez okres …….. miesięcy (minimum </w:t>
      </w:r>
      <w:r w:rsidR="004367C2">
        <w:rPr>
          <w:rFonts w:ascii="Arial Narrow" w:hAnsi="Arial Narrow" w:cs="Times New Roman"/>
          <w:bCs/>
        </w:rPr>
        <w:t>24 miesią</w:t>
      </w:r>
      <w:r>
        <w:rPr>
          <w:rFonts w:ascii="Arial Narrow" w:hAnsi="Arial Narrow" w:cs="Times New Roman"/>
          <w:bCs/>
        </w:rPr>
        <w:t>c</w:t>
      </w:r>
      <w:r w:rsidR="004367C2">
        <w:rPr>
          <w:rFonts w:ascii="Arial Narrow" w:hAnsi="Arial Narrow" w:cs="Times New Roman"/>
          <w:bCs/>
        </w:rPr>
        <w:t>e</w:t>
      </w:r>
      <w:r>
        <w:rPr>
          <w:rFonts w:ascii="Arial Narrow" w:hAnsi="Arial Narrow" w:cs="Times New Roman"/>
          <w:bCs/>
        </w:rPr>
        <w:t>) od daty odbioru końcowego.</w:t>
      </w:r>
    </w:p>
    <w:p w:rsidR="00156C39" w:rsidRDefault="00156C39" w:rsidP="00156C39">
      <w:pPr>
        <w:spacing w:after="0" w:line="276" w:lineRule="auto"/>
        <w:jc w:val="both"/>
        <w:rPr>
          <w:rFonts w:ascii="Arial Narrow" w:hAnsi="Arial Narrow" w:cs="Times New Roman"/>
          <w:bCs/>
        </w:rPr>
      </w:pPr>
      <w:r>
        <w:rPr>
          <w:rFonts w:ascii="Arial Narrow" w:hAnsi="Arial Narrow" w:cs="Times New Roman"/>
          <w:bCs/>
        </w:rPr>
        <w:t xml:space="preserve">Oświadczamy, że czas reakcji na zgłoszoną awarię będzie wynosił ……. godzin od zgłoszenia reklamacji (maksymalnie 24 godziny). </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 xml:space="preserve">Oświadczamy, że czas naprawy w siedzibie zamawiającego będzie wynosił ……. dni (maksymalnie 3 dni) od zgłoszenia reklamacji. </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czas naprawy w autoryzowanym serwisie będzie wynosił ……. dni (maksymalnie 10 dni) od przeprowadzenia diagnostyki.</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diagnostyka przedmiotu zamówienia zostanie przeprowadzona w terminie do ……. dni (maksymalnie 3 dni) od dnia zgłoszenia reklamacji.</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 w okresie gwarancyjnym.</w:t>
      </w:r>
    </w:p>
    <w:p w:rsidR="00156C39" w:rsidRDefault="00156C39" w:rsidP="00156C39">
      <w:pPr>
        <w:spacing w:line="276" w:lineRule="auto"/>
        <w:jc w:val="both"/>
        <w:rPr>
          <w:rFonts w:ascii="Arial Narrow" w:hAnsi="Arial Narrow" w:cs="Times New Roman"/>
          <w:bCs/>
        </w:rPr>
      </w:pPr>
      <w:r>
        <w:rPr>
          <w:rFonts w:ascii="Arial Narrow" w:hAnsi="Arial Narrow" w:cs="Times New Roman"/>
          <w:bCs/>
        </w:rPr>
        <w:t>Zobowiązujemy się do zapewnienia wsparcia technicznego.</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Część zamówienia: .........................................................................................................................................................</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Nazwa (firma) podwykonawcy: .....................................................................................................................................</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156C39" w:rsidRPr="00AB0EC6" w:rsidRDefault="00156C39" w:rsidP="00156C39">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156C39" w:rsidRPr="00AB0EC6" w:rsidRDefault="00156C39" w:rsidP="00156C39">
      <w:pPr>
        <w:spacing w:line="276" w:lineRule="auto"/>
        <w:jc w:val="both"/>
        <w:rPr>
          <w:rFonts w:ascii="Arial Narrow" w:hAnsi="Arial Narrow" w:cs="Times New Roman"/>
          <w:bCs/>
          <w:i/>
        </w:rPr>
      </w:pPr>
      <w:r>
        <w:rPr>
          <w:rFonts w:ascii="Arial Narrow" w:hAnsi="Arial Narrow" w:cs="Times New Roman"/>
          <w:bCs/>
        </w:rPr>
        <w:t>Oświadczamy, ż</w:t>
      </w:r>
      <w:r w:rsidRPr="00AB0EC6">
        <w:rPr>
          <w:rFonts w:ascii="Arial Narrow" w:hAnsi="Arial Narrow" w:cs="Times New Roman"/>
          <w:bCs/>
        </w:rPr>
        <w:t>e zapoznaliśmy się</w:t>
      </w:r>
      <w:r>
        <w:rPr>
          <w:rFonts w:ascii="Arial Narrow" w:hAnsi="Arial Narrow" w:cs="Times New Roman"/>
          <w:bCs/>
        </w:rPr>
        <w:t xml:space="preserve"> i akceptujemy treść</w:t>
      </w:r>
      <w:r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56C39" w:rsidRPr="00AB0EC6" w:rsidRDefault="00156C39" w:rsidP="00156C39">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56C39" w:rsidRPr="00AB0EC6" w:rsidRDefault="00156C39" w:rsidP="00156C39">
      <w:pPr>
        <w:spacing w:line="276" w:lineRule="auto"/>
        <w:jc w:val="both"/>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156C39" w:rsidRPr="00AB0EC6" w:rsidRDefault="00156C39" w:rsidP="00156C39">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lastRenderedPageBreak/>
              <w:t>Osoba(y), które będą zawierały umowę ze strony wykonawcy</w:t>
            </w:r>
          </w:p>
        </w:tc>
      </w:tr>
      <w:tr w:rsidR="00156C39" w:rsidRPr="00AB0EC6" w:rsidTr="00156C39">
        <w:trPr>
          <w:trHeight w:val="351"/>
        </w:trPr>
        <w:tc>
          <w:tcPr>
            <w:tcW w:w="2595"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Stanowisko</w:t>
            </w:r>
          </w:p>
        </w:tc>
      </w:tr>
      <w:tr w:rsidR="00156C39" w:rsidRPr="00AB0EC6" w:rsidTr="00156C39">
        <w:trPr>
          <w:trHeight w:val="350"/>
        </w:trPr>
        <w:tc>
          <w:tcPr>
            <w:tcW w:w="2595" w:type="dxa"/>
          </w:tcPr>
          <w:p w:rsidR="00156C39" w:rsidRPr="009159A3" w:rsidRDefault="00156C39" w:rsidP="00156C39">
            <w:pPr>
              <w:jc w:val="right"/>
              <w:rPr>
                <w:rFonts w:ascii="Arial Narrow" w:hAnsi="Arial Narrow" w:cs="Times New Roman"/>
                <w:bCs/>
                <w:sz w:val="16"/>
                <w:szCs w:val="16"/>
              </w:rPr>
            </w:pPr>
          </w:p>
        </w:tc>
        <w:tc>
          <w:tcPr>
            <w:tcW w:w="6761" w:type="dxa"/>
            <w:gridSpan w:val="3"/>
          </w:tcPr>
          <w:p w:rsidR="00156C39" w:rsidRPr="009159A3" w:rsidRDefault="00156C39" w:rsidP="00156C39">
            <w:pPr>
              <w:jc w:val="right"/>
              <w:rPr>
                <w:rFonts w:ascii="Arial Narrow" w:hAnsi="Arial Narrow" w:cs="Times New Roman"/>
                <w:bCs/>
                <w:sz w:val="16"/>
                <w:szCs w:val="16"/>
              </w:rPr>
            </w:pPr>
          </w:p>
        </w:tc>
      </w:tr>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156C39" w:rsidRPr="00AB0EC6" w:rsidTr="00156C39">
        <w:trPr>
          <w:trHeight w:val="351"/>
        </w:trPr>
        <w:tc>
          <w:tcPr>
            <w:tcW w:w="2595"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156C39" w:rsidRPr="00AB0EC6" w:rsidTr="00156C39">
        <w:trPr>
          <w:trHeight w:val="350"/>
        </w:trPr>
        <w:tc>
          <w:tcPr>
            <w:tcW w:w="2595" w:type="dxa"/>
          </w:tcPr>
          <w:p w:rsidR="00156C39" w:rsidRPr="009159A3" w:rsidRDefault="00156C39" w:rsidP="00156C39">
            <w:pPr>
              <w:jc w:val="right"/>
              <w:rPr>
                <w:rFonts w:ascii="Arial Narrow" w:hAnsi="Arial Narrow" w:cs="Times New Roman"/>
                <w:bCs/>
                <w:sz w:val="16"/>
                <w:szCs w:val="16"/>
              </w:rPr>
            </w:pPr>
          </w:p>
        </w:tc>
        <w:tc>
          <w:tcPr>
            <w:tcW w:w="2700" w:type="dxa"/>
            <w:gridSpan w:val="2"/>
          </w:tcPr>
          <w:p w:rsidR="00156C39" w:rsidRPr="009159A3" w:rsidRDefault="00156C39" w:rsidP="00156C39">
            <w:pPr>
              <w:jc w:val="right"/>
              <w:rPr>
                <w:rFonts w:ascii="Arial Narrow" w:hAnsi="Arial Narrow" w:cs="Times New Roman"/>
                <w:bCs/>
                <w:sz w:val="16"/>
                <w:szCs w:val="16"/>
              </w:rPr>
            </w:pPr>
          </w:p>
        </w:tc>
        <w:tc>
          <w:tcPr>
            <w:tcW w:w="4061" w:type="dxa"/>
          </w:tcPr>
          <w:p w:rsidR="00156C39" w:rsidRPr="009159A3" w:rsidRDefault="00156C39" w:rsidP="00156C39">
            <w:pPr>
              <w:jc w:val="right"/>
              <w:rPr>
                <w:rFonts w:ascii="Arial Narrow" w:hAnsi="Arial Narrow" w:cs="Times New Roman"/>
                <w:bCs/>
                <w:sz w:val="16"/>
                <w:szCs w:val="16"/>
              </w:rPr>
            </w:pPr>
          </w:p>
        </w:tc>
      </w:tr>
      <w:tr w:rsidR="00156C39" w:rsidRPr="00AB0EC6" w:rsidTr="00156C39">
        <w:trPr>
          <w:trHeight w:val="350"/>
        </w:trPr>
        <w:tc>
          <w:tcPr>
            <w:tcW w:w="9356" w:type="dxa"/>
            <w:gridSpan w:val="4"/>
            <w:vAlign w:val="center"/>
          </w:tcPr>
          <w:p w:rsidR="00156C39" w:rsidRPr="009159A3" w:rsidRDefault="00156C39" w:rsidP="00156C39">
            <w:pPr>
              <w:rPr>
                <w:rFonts w:ascii="Arial Narrow" w:hAnsi="Arial Narrow" w:cs="Times New Roman"/>
                <w:sz w:val="16"/>
                <w:szCs w:val="16"/>
              </w:rPr>
            </w:pPr>
            <w:r w:rsidRPr="009159A3">
              <w:rPr>
                <w:rFonts w:ascii="Arial Narrow" w:hAnsi="Arial Narrow" w:cs="Times New Roman"/>
                <w:sz w:val="16"/>
                <w:szCs w:val="16"/>
              </w:rPr>
              <w:t xml:space="preserve">Nr rachunku bankowego do rozliczeń pomiędzy Zamawiającym a Wykonawcą  </w:t>
            </w:r>
          </w:p>
        </w:tc>
      </w:tr>
      <w:tr w:rsidR="00156C39" w:rsidRPr="00AB0EC6" w:rsidTr="00156C39">
        <w:trPr>
          <w:trHeight w:val="351"/>
        </w:trPr>
        <w:tc>
          <w:tcPr>
            <w:tcW w:w="2865" w:type="dxa"/>
            <w:gridSpan w:val="2"/>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156C39" w:rsidRPr="009159A3" w:rsidRDefault="00156C39" w:rsidP="00156C39">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156C39" w:rsidRPr="00AB0EC6" w:rsidTr="00156C39">
        <w:trPr>
          <w:trHeight w:val="350"/>
        </w:trPr>
        <w:tc>
          <w:tcPr>
            <w:tcW w:w="2865" w:type="dxa"/>
            <w:gridSpan w:val="2"/>
          </w:tcPr>
          <w:p w:rsidR="00156C39" w:rsidRPr="009159A3" w:rsidRDefault="00156C39" w:rsidP="00156C39">
            <w:pPr>
              <w:jc w:val="right"/>
              <w:rPr>
                <w:rFonts w:ascii="Arial Narrow" w:hAnsi="Arial Narrow" w:cs="Times New Roman"/>
                <w:bCs/>
                <w:sz w:val="16"/>
                <w:szCs w:val="16"/>
              </w:rPr>
            </w:pPr>
          </w:p>
        </w:tc>
        <w:tc>
          <w:tcPr>
            <w:tcW w:w="2430" w:type="dxa"/>
          </w:tcPr>
          <w:p w:rsidR="00156C39" w:rsidRPr="009159A3" w:rsidRDefault="00156C39" w:rsidP="00156C39">
            <w:pPr>
              <w:jc w:val="right"/>
              <w:rPr>
                <w:rFonts w:ascii="Arial Narrow" w:hAnsi="Arial Narrow" w:cs="Times New Roman"/>
                <w:bCs/>
                <w:sz w:val="16"/>
                <w:szCs w:val="16"/>
              </w:rPr>
            </w:pPr>
          </w:p>
        </w:tc>
        <w:tc>
          <w:tcPr>
            <w:tcW w:w="4061" w:type="dxa"/>
          </w:tcPr>
          <w:p w:rsidR="00156C39" w:rsidRPr="009159A3" w:rsidRDefault="00156C39" w:rsidP="00156C39">
            <w:pPr>
              <w:jc w:val="right"/>
              <w:rPr>
                <w:rFonts w:ascii="Arial Narrow" w:hAnsi="Arial Narrow" w:cs="Times New Roman"/>
                <w:bCs/>
                <w:sz w:val="16"/>
                <w:szCs w:val="16"/>
              </w:rPr>
            </w:pPr>
          </w:p>
        </w:tc>
      </w:tr>
    </w:tbl>
    <w:p w:rsidR="00156C39" w:rsidRPr="00AB0EC6" w:rsidRDefault="00156C39" w:rsidP="00156C39">
      <w:pPr>
        <w:spacing w:after="0" w:line="240" w:lineRule="auto"/>
        <w:rPr>
          <w:rFonts w:ascii="Arial Narrow" w:hAnsi="Arial Narrow" w:cs="Times New Roman"/>
        </w:rPr>
      </w:pPr>
    </w:p>
    <w:p w:rsidR="00156C39" w:rsidRPr="00AB0EC6" w:rsidRDefault="00156C39" w:rsidP="00156C39">
      <w:pPr>
        <w:spacing w:after="0" w:line="240" w:lineRule="auto"/>
        <w:jc w:val="both"/>
        <w:rPr>
          <w:rFonts w:ascii="Arial Narrow" w:hAnsi="Arial Narrow" w:cs="Times New Roman"/>
        </w:rPr>
      </w:pPr>
      <w:r w:rsidRPr="00AB0EC6">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156C39" w:rsidRPr="00AB0EC6" w:rsidRDefault="00156C39" w:rsidP="00156C39">
      <w:pPr>
        <w:spacing w:after="0" w:line="240" w:lineRule="auto"/>
        <w:jc w:val="right"/>
        <w:rPr>
          <w:rFonts w:ascii="Arial Narrow" w:hAnsi="Arial Narrow" w:cs="Times New Roman"/>
        </w:rPr>
      </w:pPr>
    </w:p>
    <w:p w:rsidR="00156C39" w:rsidRDefault="00156C39" w:rsidP="00156C39">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                …………………………………………………………………………..                                                                                                             (podpis osoby upoważnionej  do reprezentowania Wykonawcy</w:t>
      </w:r>
      <w:r w:rsidRPr="00AB0EC6">
        <w:rPr>
          <w:rFonts w:ascii="Arial Narrow" w:hAnsi="Arial Narrow" w:cs="Times New Roman"/>
        </w:rPr>
        <w:t>)</w:t>
      </w:r>
    </w:p>
    <w:p w:rsidR="00156C39" w:rsidRPr="00AB0EC6" w:rsidRDefault="00156C39" w:rsidP="00156C39">
      <w:pPr>
        <w:spacing w:after="0" w:line="240" w:lineRule="auto"/>
        <w:ind w:left="3261" w:hanging="3261"/>
        <w:rPr>
          <w:rFonts w:ascii="Arial Narrow" w:hAnsi="Arial Narrow" w:cs="Times New Roman"/>
        </w:rPr>
      </w:pPr>
    </w:p>
    <w:p w:rsidR="00156C39" w:rsidRPr="00A45BF7" w:rsidRDefault="00156C39" w:rsidP="00156C39">
      <w:pPr>
        <w:spacing w:after="0" w:line="240" w:lineRule="auto"/>
        <w:jc w:val="right"/>
        <w:rPr>
          <w:rFonts w:ascii="Arial Narrow" w:hAnsi="Arial Narrow" w:cs="Times New Roman"/>
          <w:sz w:val="16"/>
          <w:szCs w:val="16"/>
        </w:rPr>
      </w:pPr>
      <w:r w:rsidRPr="00A45BF7">
        <w:rPr>
          <w:rFonts w:ascii="Arial Narrow" w:hAnsi="Arial Narrow" w:cs="Times New Roman"/>
          <w:sz w:val="16"/>
          <w:szCs w:val="16"/>
        </w:rPr>
        <w:t>*) należy złożyć dla każdego zadania odrębnie</w:t>
      </w:r>
    </w:p>
    <w:p w:rsidR="00156C39" w:rsidRPr="001345F8" w:rsidRDefault="00156C39" w:rsidP="00156C39">
      <w:pPr>
        <w:jc w:val="right"/>
        <w:rPr>
          <w:rFonts w:ascii="Arial Narrow" w:hAnsi="Arial Narrow" w:cs="Times New Roman"/>
          <w:sz w:val="16"/>
          <w:szCs w:val="16"/>
        </w:rPr>
      </w:pPr>
      <w:r w:rsidRPr="001345F8">
        <w:rPr>
          <w:rFonts w:ascii="Arial Narrow" w:hAnsi="Arial Narrow" w:cs="Times New Roman"/>
          <w:i/>
          <w:sz w:val="16"/>
          <w:szCs w:val="16"/>
        </w:rPr>
        <w:t>**) zaznaczyć właściwe</w:t>
      </w:r>
    </w:p>
    <w:p w:rsidR="00156C39" w:rsidRPr="00AB0EC6" w:rsidRDefault="00156C39" w:rsidP="00156C39">
      <w:pPr>
        <w:rPr>
          <w:rFonts w:ascii="Arial Narrow" w:hAnsi="Arial Narrow" w:cs="Times New Roman"/>
        </w:rPr>
        <w:sectPr w:rsidR="00156C39" w:rsidRPr="00AB0EC6" w:rsidSect="00156C39">
          <w:headerReference w:type="default" r:id="rId12"/>
          <w:footerReference w:type="default" r:id="rId13"/>
          <w:pgSz w:w="11906" w:h="16838"/>
          <w:pgMar w:top="284" w:right="1134" w:bottom="851" w:left="1418" w:header="709" w:footer="517" w:gutter="0"/>
          <w:cols w:space="708"/>
          <w:docGrid w:linePitch="360"/>
        </w:sectPr>
      </w:pPr>
    </w:p>
    <w:p w:rsidR="00083833" w:rsidRPr="00AC3EE4" w:rsidRDefault="00156C39" w:rsidP="00083833">
      <w:pPr>
        <w:spacing w:after="0" w:line="240" w:lineRule="auto"/>
        <w:jc w:val="right"/>
        <w:rPr>
          <w:rFonts w:ascii="Arial Narrow" w:hAnsi="Arial Narrow"/>
          <w:sz w:val="20"/>
          <w:szCs w:val="20"/>
        </w:rPr>
      </w:pPr>
      <w:r>
        <w:rPr>
          <w:rFonts w:ascii="Arial Narrow" w:hAnsi="Arial Narrow"/>
          <w:sz w:val="20"/>
          <w:szCs w:val="20"/>
        </w:rPr>
        <w:lastRenderedPageBreak/>
        <w:t>Za</w:t>
      </w:r>
      <w:r w:rsidR="00083833" w:rsidRPr="00AC3EE4">
        <w:rPr>
          <w:rFonts w:ascii="Arial Narrow" w:hAnsi="Arial Narrow"/>
          <w:sz w:val="20"/>
          <w:szCs w:val="20"/>
        </w:rPr>
        <w:t>łącznik nr 3</w:t>
      </w:r>
      <w:r w:rsidR="00083833">
        <w:rPr>
          <w:rFonts w:ascii="Arial Narrow" w:hAnsi="Arial Narrow"/>
          <w:sz w:val="20"/>
          <w:szCs w:val="20"/>
        </w:rPr>
        <w:t>-</w:t>
      </w:r>
      <w:r w:rsidR="00083833" w:rsidRPr="00AC3EE4">
        <w:rPr>
          <w:rFonts w:ascii="Arial Narrow" w:hAnsi="Arial Narrow"/>
          <w:sz w:val="20"/>
          <w:szCs w:val="20"/>
        </w:rPr>
        <w:t>1 do SIWZ</w:t>
      </w:r>
    </w:p>
    <w:p w:rsidR="00083833" w:rsidRDefault="00083833" w:rsidP="00083833">
      <w:pPr>
        <w:jc w:val="center"/>
        <w:rPr>
          <w:rFonts w:ascii="Arial Narrow" w:hAnsi="Arial Narrow"/>
          <w:b/>
        </w:rPr>
      </w:pPr>
      <w:r w:rsidRPr="00AC3EE4">
        <w:rPr>
          <w:rFonts w:ascii="Arial Narrow" w:hAnsi="Arial Narrow"/>
          <w:b/>
        </w:rPr>
        <w:t>KALKULACJA CENOWA –</w:t>
      </w:r>
      <w:r w:rsidR="00CF48AC">
        <w:rPr>
          <w:rFonts w:ascii="Arial Narrow" w:hAnsi="Arial Narrow"/>
          <w:b/>
        </w:rPr>
        <w:t xml:space="preserve"> PARAMETRY TECHNICZNE</w:t>
      </w:r>
      <w:r w:rsidR="00214A89">
        <w:rPr>
          <w:rFonts w:ascii="Arial Narrow" w:hAnsi="Arial Narrow"/>
          <w:b/>
        </w:rPr>
        <w:t xml:space="preserve"> ORAZ</w:t>
      </w:r>
      <w:r w:rsidRPr="00AC3EE4">
        <w:rPr>
          <w:rFonts w:ascii="Arial Narrow" w:hAnsi="Arial Narrow"/>
          <w:b/>
        </w:rPr>
        <w:t xml:space="preserve"> WARUNKI GWARANCJI</w:t>
      </w:r>
      <w:r w:rsidR="00214A89">
        <w:rPr>
          <w:rFonts w:ascii="Arial Narrow" w:hAnsi="Arial Narrow"/>
          <w:b/>
        </w:rPr>
        <w:t xml:space="preserve"> I SERWISU</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631"/>
      </w:tblGrid>
      <w:tr w:rsidR="00083833" w:rsidRPr="000129EF" w:rsidTr="004F0928">
        <w:tc>
          <w:tcPr>
            <w:tcW w:w="4253" w:type="dxa"/>
            <w:shd w:val="clear" w:color="auto" w:fill="auto"/>
          </w:tcPr>
          <w:p w:rsidR="00083833" w:rsidRPr="000129EF" w:rsidRDefault="00F35B7C" w:rsidP="00083833">
            <w:pPr>
              <w:spacing w:after="0" w:line="240" w:lineRule="auto"/>
              <w:rPr>
                <w:rFonts w:ascii="Arial Narrow" w:hAnsi="Arial Narrow"/>
                <w:sz w:val="18"/>
                <w:szCs w:val="18"/>
              </w:rPr>
            </w:pPr>
            <w:r>
              <w:rPr>
                <w:rFonts w:ascii="Arial Narrow" w:hAnsi="Arial Narrow"/>
                <w:sz w:val="18"/>
                <w:szCs w:val="18"/>
              </w:rPr>
              <w:t>Pełna nazwa oferowanego urządzenia/</w:t>
            </w:r>
            <w:r w:rsidR="00083833" w:rsidRPr="000129EF">
              <w:rPr>
                <w:rFonts w:ascii="Arial Narrow" w:hAnsi="Arial Narrow"/>
                <w:sz w:val="18"/>
                <w:szCs w:val="18"/>
              </w:rPr>
              <w:t xml:space="preserve"> aparatury medycznej</w:t>
            </w:r>
          </w:p>
        </w:tc>
        <w:tc>
          <w:tcPr>
            <w:tcW w:w="10631" w:type="dxa"/>
            <w:shd w:val="clear" w:color="auto" w:fill="auto"/>
          </w:tcPr>
          <w:p w:rsidR="00083833" w:rsidRPr="000129EF" w:rsidRDefault="000F4476" w:rsidP="00083833">
            <w:pPr>
              <w:spacing w:after="0" w:line="240" w:lineRule="auto"/>
              <w:rPr>
                <w:rFonts w:ascii="Arial Narrow" w:hAnsi="Arial Narrow"/>
                <w:b/>
                <w:sz w:val="18"/>
                <w:szCs w:val="18"/>
              </w:rPr>
            </w:pPr>
            <w:r>
              <w:rPr>
                <w:rFonts w:ascii="Arial Narrow" w:hAnsi="Arial Narrow"/>
                <w:b/>
                <w:sz w:val="18"/>
                <w:szCs w:val="18"/>
              </w:rPr>
              <w:t>0</w:t>
            </w:r>
            <w:bookmarkStart w:id="0" w:name="_GoBack"/>
            <w:bookmarkEnd w:id="0"/>
          </w:p>
        </w:tc>
      </w:tr>
      <w:tr w:rsidR="00083833" w:rsidRPr="000129EF" w:rsidTr="004F0928">
        <w:tc>
          <w:tcPr>
            <w:tcW w:w="4253"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Producent</w:t>
            </w:r>
          </w:p>
        </w:tc>
        <w:tc>
          <w:tcPr>
            <w:tcW w:w="10631"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4F0928">
        <w:tc>
          <w:tcPr>
            <w:tcW w:w="4253"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631" w:type="dxa"/>
            <w:shd w:val="clear" w:color="auto" w:fill="auto"/>
          </w:tcPr>
          <w:p w:rsidR="00083833" w:rsidRPr="000129EF" w:rsidRDefault="00083833" w:rsidP="00083833">
            <w:pPr>
              <w:spacing w:after="0" w:line="240" w:lineRule="auto"/>
              <w:rPr>
                <w:rFonts w:ascii="Arial Narrow" w:hAnsi="Arial Narrow"/>
                <w:b/>
                <w:sz w:val="18"/>
                <w:szCs w:val="18"/>
              </w:rPr>
            </w:pPr>
          </w:p>
        </w:tc>
      </w:tr>
      <w:tr w:rsidR="00083833" w:rsidRPr="000129EF" w:rsidTr="004F0928">
        <w:tc>
          <w:tcPr>
            <w:tcW w:w="4253" w:type="dxa"/>
            <w:shd w:val="clear" w:color="auto" w:fill="auto"/>
          </w:tcPr>
          <w:p w:rsidR="00083833" w:rsidRPr="000129EF" w:rsidRDefault="00083833" w:rsidP="00083833">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631" w:type="dxa"/>
            <w:shd w:val="clear" w:color="auto" w:fill="auto"/>
          </w:tcPr>
          <w:p w:rsidR="00083833" w:rsidRPr="000129EF" w:rsidRDefault="00083833" w:rsidP="00083833">
            <w:pPr>
              <w:spacing w:after="0" w:line="240" w:lineRule="auto"/>
              <w:rPr>
                <w:rFonts w:ascii="Arial Narrow" w:hAnsi="Arial Narrow"/>
                <w:b/>
                <w:sz w:val="18"/>
                <w:szCs w:val="18"/>
              </w:rPr>
            </w:pPr>
          </w:p>
        </w:tc>
      </w:tr>
    </w:tbl>
    <w:p w:rsidR="00083833" w:rsidRPr="000129EF" w:rsidRDefault="00083833" w:rsidP="00083833">
      <w:pPr>
        <w:rPr>
          <w:rFonts w:ascii="Arial Narrow" w:hAnsi="Arial Narrow"/>
          <w:b/>
          <w:sz w:val="18"/>
          <w:szCs w:val="1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35"/>
        <w:gridCol w:w="567"/>
        <w:gridCol w:w="1135"/>
        <w:gridCol w:w="708"/>
        <w:gridCol w:w="568"/>
        <w:gridCol w:w="2125"/>
        <w:gridCol w:w="1844"/>
        <w:gridCol w:w="2835"/>
      </w:tblGrid>
      <w:tr w:rsidR="00083833" w:rsidRPr="000129EF" w:rsidTr="004F0928">
        <w:tc>
          <w:tcPr>
            <w:tcW w:w="14884" w:type="dxa"/>
            <w:gridSpan w:val="9"/>
            <w:vAlign w:val="center"/>
          </w:tcPr>
          <w:p w:rsidR="00083833" w:rsidRPr="000129EF" w:rsidRDefault="00083833" w:rsidP="00083833">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083833" w:rsidRPr="000129EF" w:rsidTr="000755F2">
        <w:tc>
          <w:tcPr>
            <w:tcW w:w="567" w:type="dxa"/>
            <w:vAlign w:val="center"/>
          </w:tcPr>
          <w:p w:rsidR="00083833" w:rsidRPr="000129EF" w:rsidRDefault="00083833" w:rsidP="00083833">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4535"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567"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gridSpan w:val="2"/>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568" w:type="dxa"/>
            <w:vAlign w:val="center"/>
          </w:tcPr>
          <w:p w:rsidR="00083833" w:rsidRPr="006F5C2D" w:rsidRDefault="00083833" w:rsidP="00083833">
            <w:pPr>
              <w:pStyle w:val="Tekstpodstawowy"/>
              <w:jc w:val="center"/>
              <w:rPr>
                <w:rFonts w:ascii="Arial Narrow" w:hAnsi="Arial Narrow" w:cs="Arial Narrow"/>
                <w:b/>
                <w:bCs/>
                <w:sz w:val="18"/>
                <w:szCs w:val="18"/>
              </w:rPr>
            </w:pPr>
            <w:r w:rsidRPr="006F5C2D">
              <w:rPr>
                <w:rFonts w:ascii="Arial Narrow" w:hAnsi="Arial Narrow" w:cs="Arial Narrow"/>
                <w:b/>
                <w:sz w:val="18"/>
                <w:szCs w:val="18"/>
              </w:rPr>
              <w:t>Ilość</w:t>
            </w:r>
          </w:p>
        </w:tc>
        <w:tc>
          <w:tcPr>
            <w:tcW w:w="2125"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1844"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835" w:type="dxa"/>
            <w:vAlign w:val="center"/>
          </w:tcPr>
          <w:p w:rsidR="00083833" w:rsidRPr="000129EF" w:rsidRDefault="00083833" w:rsidP="00083833">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083833" w:rsidRPr="000129EF" w:rsidTr="000755F2">
        <w:tc>
          <w:tcPr>
            <w:tcW w:w="567" w:type="dxa"/>
            <w:shd w:val="clear" w:color="auto" w:fill="B3B3B3"/>
            <w:vAlign w:val="center"/>
          </w:tcPr>
          <w:p w:rsidR="00083833" w:rsidRPr="000129EF" w:rsidRDefault="00083833" w:rsidP="00F767F5">
            <w:pPr>
              <w:pStyle w:val="Tekstpodstawowy"/>
              <w:numPr>
                <w:ilvl w:val="0"/>
                <w:numId w:val="45"/>
              </w:numPr>
              <w:suppressAutoHyphens w:val="0"/>
              <w:ind w:left="72" w:right="-2" w:firstLine="0"/>
              <w:jc w:val="center"/>
              <w:rPr>
                <w:rFonts w:ascii="Arial Narrow" w:hAnsi="Arial Narrow" w:cs="Arial Narrow"/>
                <w:b/>
                <w:bCs/>
                <w:sz w:val="18"/>
                <w:szCs w:val="18"/>
              </w:rPr>
            </w:pPr>
          </w:p>
        </w:tc>
        <w:tc>
          <w:tcPr>
            <w:tcW w:w="4535" w:type="dxa"/>
            <w:vAlign w:val="center"/>
          </w:tcPr>
          <w:p w:rsidR="00083833" w:rsidRPr="000129EF" w:rsidRDefault="008216C0" w:rsidP="008216C0">
            <w:pPr>
              <w:pStyle w:val="Tekstpodstawowy"/>
              <w:jc w:val="both"/>
              <w:rPr>
                <w:rFonts w:ascii="Arial Narrow" w:hAnsi="Arial Narrow" w:cs="Arial Narrow"/>
                <w:sz w:val="18"/>
                <w:szCs w:val="18"/>
              </w:rPr>
            </w:pPr>
            <w:r w:rsidRPr="008216C0">
              <w:rPr>
                <w:rFonts w:ascii="Arial Narrow" w:hAnsi="Arial Narrow" w:cs="Arial Narrow"/>
                <w:sz w:val="18"/>
                <w:szCs w:val="18"/>
              </w:rPr>
              <w:t>Kardiomon</w:t>
            </w:r>
            <w:r>
              <w:rPr>
                <w:rFonts w:ascii="Arial Narrow" w:hAnsi="Arial Narrow" w:cs="Arial Narrow"/>
                <w:sz w:val="18"/>
                <w:szCs w:val="18"/>
              </w:rPr>
              <w:t>itor stacjonarny lub stacjonarno</w:t>
            </w:r>
            <w:r w:rsidR="00214A89">
              <w:rPr>
                <w:rFonts w:ascii="Arial Narrow" w:hAnsi="Arial Narrow" w:cs="Arial Narrow"/>
                <w:sz w:val="18"/>
                <w:szCs w:val="18"/>
              </w:rPr>
              <w:t>-</w:t>
            </w:r>
            <w:r w:rsidRPr="008216C0">
              <w:rPr>
                <w:rFonts w:ascii="Arial Narrow" w:hAnsi="Arial Narrow" w:cs="Arial Narrow"/>
                <w:sz w:val="18"/>
                <w:szCs w:val="18"/>
              </w:rPr>
              <w:t>transportowy przeznaczony dla noworodków wraz z akcesoriami, rok produkcji 201</w:t>
            </w:r>
            <w:r>
              <w:rPr>
                <w:rFonts w:ascii="Arial Narrow" w:hAnsi="Arial Narrow" w:cs="Arial Narrow"/>
                <w:sz w:val="18"/>
                <w:szCs w:val="18"/>
              </w:rPr>
              <w:t>8</w:t>
            </w:r>
            <w:r w:rsidRPr="008216C0">
              <w:rPr>
                <w:rFonts w:ascii="Arial Narrow" w:hAnsi="Arial Narrow" w:cs="Arial Narrow"/>
                <w:sz w:val="18"/>
                <w:szCs w:val="18"/>
              </w:rPr>
              <w:t>, fabrycznie nowy</w:t>
            </w:r>
            <w:r w:rsidR="00214A89">
              <w:rPr>
                <w:rFonts w:ascii="Arial Narrow" w:hAnsi="Arial Narrow" w:cs="Arial Narrow"/>
                <w:sz w:val="18"/>
                <w:szCs w:val="18"/>
              </w:rPr>
              <w:t xml:space="preserve"> o parametrach funkcjonalno-użytkowych nie g</w:t>
            </w:r>
            <w:r w:rsidR="00E551D2">
              <w:rPr>
                <w:rFonts w:ascii="Arial Narrow" w:hAnsi="Arial Narrow" w:cs="Arial Narrow"/>
                <w:sz w:val="18"/>
                <w:szCs w:val="18"/>
              </w:rPr>
              <w:t xml:space="preserve">orszych niż opisane w części II, </w:t>
            </w:r>
            <w:r w:rsidR="00E551D2" w:rsidRPr="00E551D2">
              <w:rPr>
                <w:rFonts w:ascii="Arial Narrow" w:hAnsi="Arial Narrow" w:cs="Arial Narrow"/>
                <w:sz w:val="18"/>
                <w:szCs w:val="18"/>
              </w:rPr>
              <w:t xml:space="preserve">, kompatybilny z centralą monitorującą  </w:t>
            </w:r>
            <w:proofErr w:type="spellStart"/>
            <w:r w:rsidR="00E551D2" w:rsidRPr="00E551D2">
              <w:rPr>
                <w:rFonts w:ascii="Arial Narrow" w:hAnsi="Arial Narrow" w:cs="Arial Narrow"/>
                <w:sz w:val="18"/>
                <w:szCs w:val="18"/>
              </w:rPr>
              <w:t>iCentral</w:t>
            </w:r>
            <w:proofErr w:type="spellEnd"/>
            <w:r w:rsidR="00E551D2" w:rsidRPr="00E551D2">
              <w:rPr>
                <w:rFonts w:ascii="Arial Narrow" w:hAnsi="Arial Narrow" w:cs="Arial Narrow"/>
                <w:sz w:val="18"/>
                <w:szCs w:val="18"/>
              </w:rPr>
              <w:t xml:space="preserve"> 5.1.3 (producent: General </w:t>
            </w:r>
            <w:proofErr w:type="spellStart"/>
            <w:r w:rsidR="00E551D2" w:rsidRPr="00E551D2">
              <w:rPr>
                <w:rFonts w:ascii="Arial Narrow" w:hAnsi="Arial Narrow" w:cs="Arial Narrow"/>
                <w:sz w:val="18"/>
                <w:szCs w:val="18"/>
              </w:rPr>
              <w:t>Electric</w:t>
            </w:r>
            <w:proofErr w:type="spellEnd"/>
            <w:r w:rsidR="00E551D2" w:rsidRPr="00E551D2">
              <w:rPr>
                <w:rFonts w:ascii="Arial Narrow" w:hAnsi="Arial Narrow" w:cs="Arial Narrow"/>
                <w:sz w:val="18"/>
                <w:szCs w:val="18"/>
              </w:rPr>
              <w:t>)</w:t>
            </w:r>
            <w:r w:rsidR="00E551D2">
              <w:rPr>
                <w:rFonts w:ascii="Arial Narrow" w:hAnsi="Arial Narrow" w:cs="Arial Narrow"/>
                <w:sz w:val="18"/>
                <w:szCs w:val="18"/>
              </w:rPr>
              <w:t>.</w:t>
            </w:r>
          </w:p>
        </w:tc>
        <w:tc>
          <w:tcPr>
            <w:tcW w:w="567" w:type="dxa"/>
            <w:shd w:val="clear" w:color="auto" w:fill="FFFFFF"/>
            <w:vAlign w:val="center"/>
          </w:tcPr>
          <w:p w:rsidR="00083833" w:rsidRPr="000129EF" w:rsidRDefault="00116B9F" w:rsidP="00083833">
            <w:pPr>
              <w:pStyle w:val="Tekstpodstawowy"/>
              <w:jc w:val="center"/>
              <w:rPr>
                <w:rFonts w:ascii="Arial Narrow" w:hAnsi="Arial Narrow" w:cs="Arial Narrow"/>
                <w:sz w:val="18"/>
                <w:szCs w:val="18"/>
              </w:rPr>
            </w:pPr>
            <w:r>
              <w:rPr>
                <w:rFonts w:ascii="Arial Narrow" w:hAnsi="Arial Narrow" w:cs="Arial Narrow"/>
                <w:sz w:val="18"/>
                <w:szCs w:val="18"/>
              </w:rPr>
              <w:t>Szt.</w:t>
            </w:r>
          </w:p>
        </w:tc>
        <w:tc>
          <w:tcPr>
            <w:tcW w:w="1843" w:type="dxa"/>
            <w:gridSpan w:val="2"/>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568" w:type="dxa"/>
            <w:shd w:val="clear" w:color="auto" w:fill="FFFFFF"/>
            <w:vAlign w:val="center"/>
          </w:tcPr>
          <w:p w:rsidR="00083833" w:rsidRPr="006F5C2D" w:rsidRDefault="00116B9F" w:rsidP="00083833">
            <w:pPr>
              <w:pStyle w:val="Tekstpodstawowy"/>
              <w:jc w:val="center"/>
              <w:rPr>
                <w:rFonts w:ascii="Arial Narrow" w:hAnsi="Arial Narrow" w:cs="Arial Narrow"/>
                <w:sz w:val="18"/>
                <w:szCs w:val="18"/>
              </w:rPr>
            </w:pPr>
            <w:r w:rsidRPr="006F5C2D">
              <w:rPr>
                <w:rFonts w:ascii="Arial Narrow" w:hAnsi="Arial Narrow" w:cs="Arial Narrow"/>
                <w:sz w:val="18"/>
                <w:szCs w:val="18"/>
              </w:rPr>
              <w:t>3</w:t>
            </w:r>
          </w:p>
        </w:tc>
        <w:tc>
          <w:tcPr>
            <w:tcW w:w="212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1844"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835"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Tekstpodstawowy"/>
              <w:numPr>
                <w:ilvl w:val="0"/>
                <w:numId w:val="45"/>
              </w:numPr>
              <w:suppressAutoHyphens w:val="0"/>
              <w:ind w:left="72" w:right="-2" w:firstLine="0"/>
              <w:jc w:val="center"/>
              <w:rPr>
                <w:rFonts w:ascii="Arial Narrow" w:hAnsi="Arial Narrow" w:cs="Arial Narrow"/>
                <w:b/>
                <w:bCs/>
                <w:sz w:val="18"/>
                <w:szCs w:val="18"/>
              </w:rPr>
            </w:pPr>
          </w:p>
        </w:tc>
        <w:tc>
          <w:tcPr>
            <w:tcW w:w="4535" w:type="dxa"/>
            <w:vAlign w:val="center"/>
          </w:tcPr>
          <w:p w:rsidR="00083833" w:rsidRPr="000129EF" w:rsidRDefault="00214A89" w:rsidP="00083833">
            <w:pPr>
              <w:spacing w:after="0" w:line="240" w:lineRule="auto"/>
              <w:rPr>
                <w:rFonts w:ascii="Arial Narrow" w:hAnsi="Arial Narrow"/>
                <w:sz w:val="18"/>
                <w:szCs w:val="18"/>
              </w:rPr>
            </w:pPr>
            <w:r>
              <w:rPr>
                <w:rFonts w:ascii="Arial Narrow" w:hAnsi="Arial Narrow"/>
                <w:sz w:val="18"/>
                <w:szCs w:val="18"/>
              </w:rPr>
              <w:t>Szkolenie personelu medycznego</w:t>
            </w:r>
          </w:p>
        </w:tc>
        <w:tc>
          <w:tcPr>
            <w:tcW w:w="567" w:type="dxa"/>
            <w:shd w:val="clear" w:color="auto" w:fill="FFFFFF"/>
            <w:vAlign w:val="center"/>
          </w:tcPr>
          <w:p w:rsidR="00083833" w:rsidRPr="000129EF" w:rsidRDefault="00214A89" w:rsidP="00083833">
            <w:pPr>
              <w:pStyle w:val="Tekstpodstawowy"/>
              <w:jc w:val="center"/>
              <w:rPr>
                <w:rFonts w:ascii="Arial Narrow" w:hAnsi="Arial Narrow" w:cs="Arial Narrow"/>
                <w:sz w:val="18"/>
                <w:szCs w:val="18"/>
              </w:rPr>
            </w:pPr>
            <w:proofErr w:type="spellStart"/>
            <w:r>
              <w:rPr>
                <w:rFonts w:ascii="Arial Narrow" w:hAnsi="Arial Narrow" w:cs="Arial Narrow"/>
                <w:sz w:val="18"/>
                <w:szCs w:val="18"/>
              </w:rPr>
              <w:t>Usł</w:t>
            </w:r>
            <w:proofErr w:type="spellEnd"/>
            <w:r>
              <w:rPr>
                <w:rFonts w:ascii="Arial Narrow" w:hAnsi="Arial Narrow" w:cs="Arial Narrow"/>
                <w:sz w:val="18"/>
                <w:szCs w:val="18"/>
              </w:rPr>
              <w:t>.</w:t>
            </w:r>
          </w:p>
        </w:tc>
        <w:tc>
          <w:tcPr>
            <w:tcW w:w="1843" w:type="dxa"/>
            <w:gridSpan w:val="2"/>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568" w:type="dxa"/>
            <w:vAlign w:val="center"/>
          </w:tcPr>
          <w:p w:rsidR="00083833" w:rsidRPr="006F5C2D" w:rsidRDefault="00214A89" w:rsidP="00083833">
            <w:pPr>
              <w:spacing w:after="0" w:line="240" w:lineRule="auto"/>
              <w:jc w:val="center"/>
              <w:rPr>
                <w:rFonts w:ascii="Arial Narrow" w:hAnsi="Arial Narrow"/>
                <w:sz w:val="18"/>
                <w:szCs w:val="18"/>
              </w:rPr>
            </w:pPr>
            <w:r w:rsidRPr="006F5C2D">
              <w:rPr>
                <w:rFonts w:ascii="Arial Narrow" w:hAnsi="Arial Narrow"/>
                <w:sz w:val="18"/>
                <w:szCs w:val="18"/>
              </w:rPr>
              <w:t>1</w:t>
            </w:r>
          </w:p>
        </w:tc>
        <w:tc>
          <w:tcPr>
            <w:tcW w:w="212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1844"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835"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Tekstpodstawowy"/>
              <w:numPr>
                <w:ilvl w:val="0"/>
                <w:numId w:val="45"/>
              </w:numPr>
              <w:suppressAutoHyphens w:val="0"/>
              <w:ind w:left="72" w:right="-2" w:firstLine="0"/>
              <w:jc w:val="center"/>
              <w:rPr>
                <w:rFonts w:ascii="Arial Narrow" w:hAnsi="Arial Narrow" w:cs="Arial Narrow"/>
                <w:b/>
                <w:bCs/>
                <w:sz w:val="18"/>
                <w:szCs w:val="18"/>
              </w:rPr>
            </w:pPr>
          </w:p>
        </w:tc>
        <w:tc>
          <w:tcPr>
            <w:tcW w:w="4535" w:type="dxa"/>
            <w:vAlign w:val="center"/>
          </w:tcPr>
          <w:p w:rsidR="00083833" w:rsidRPr="000129EF" w:rsidRDefault="00214A89" w:rsidP="00083833">
            <w:pPr>
              <w:spacing w:after="0" w:line="240" w:lineRule="auto"/>
              <w:rPr>
                <w:rFonts w:ascii="Arial Narrow" w:hAnsi="Arial Narrow"/>
                <w:sz w:val="18"/>
                <w:szCs w:val="18"/>
              </w:rPr>
            </w:pPr>
            <w:r>
              <w:rPr>
                <w:rFonts w:ascii="Arial Narrow" w:hAnsi="Arial Narrow"/>
                <w:sz w:val="18"/>
                <w:szCs w:val="18"/>
              </w:rPr>
              <w:t>Szkolenie personelu technicznego</w:t>
            </w:r>
          </w:p>
        </w:tc>
        <w:tc>
          <w:tcPr>
            <w:tcW w:w="567" w:type="dxa"/>
            <w:shd w:val="clear" w:color="auto" w:fill="FFFFFF"/>
            <w:vAlign w:val="center"/>
          </w:tcPr>
          <w:p w:rsidR="00083833" w:rsidRPr="000129EF" w:rsidRDefault="00214A89" w:rsidP="00083833">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568" w:type="dxa"/>
            <w:vAlign w:val="center"/>
          </w:tcPr>
          <w:p w:rsidR="00083833" w:rsidRPr="006F5C2D" w:rsidRDefault="00214A89" w:rsidP="00083833">
            <w:pPr>
              <w:spacing w:after="0" w:line="240" w:lineRule="auto"/>
              <w:jc w:val="center"/>
              <w:rPr>
                <w:rFonts w:ascii="Arial Narrow" w:hAnsi="Arial Narrow"/>
                <w:sz w:val="18"/>
                <w:szCs w:val="18"/>
              </w:rPr>
            </w:pPr>
            <w:r w:rsidRPr="006F5C2D">
              <w:rPr>
                <w:rFonts w:ascii="Arial Narrow" w:hAnsi="Arial Narrow"/>
                <w:sz w:val="18"/>
                <w:szCs w:val="18"/>
              </w:rPr>
              <w:t>1</w:t>
            </w:r>
          </w:p>
        </w:tc>
        <w:tc>
          <w:tcPr>
            <w:tcW w:w="212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1844"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835"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Tekstpodstawowy"/>
              <w:numPr>
                <w:ilvl w:val="0"/>
                <w:numId w:val="45"/>
              </w:numPr>
              <w:suppressAutoHyphens w:val="0"/>
              <w:ind w:left="72" w:right="-2" w:firstLine="0"/>
              <w:jc w:val="center"/>
              <w:rPr>
                <w:rFonts w:ascii="Arial Narrow" w:hAnsi="Arial Narrow" w:cs="Arial Narrow"/>
                <w:b/>
                <w:bCs/>
                <w:sz w:val="18"/>
                <w:szCs w:val="18"/>
              </w:rPr>
            </w:pPr>
          </w:p>
        </w:tc>
        <w:tc>
          <w:tcPr>
            <w:tcW w:w="4535" w:type="dxa"/>
            <w:vAlign w:val="center"/>
          </w:tcPr>
          <w:p w:rsidR="00083833" w:rsidRPr="000129EF" w:rsidRDefault="00214A89" w:rsidP="00083833">
            <w:pPr>
              <w:spacing w:after="0" w:line="240" w:lineRule="auto"/>
              <w:rPr>
                <w:rFonts w:ascii="Arial Narrow" w:hAnsi="Arial Narrow"/>
                <w:sz w:val="18"/>
                <w:szCs w:val="18"/>
              </w:rPr>
            </w:pPr>
            <w:r>
              <w:rPr>
                <w:rFonts w:ascii="Arial Narrow" w:hAnsi="Arial Narrow"/>
                <w:sz w:val="18"/>
                <w:szCs w:val="18"/>
              </w:rPr>
              <w:t>Transport, ubezpieczenie na czas transportu.</w:t>
            </w:r>
          </w:p>
        </w:tc>
        <w:tc>
          <w:tcPr>
            <w:tcW w:w="567" w:type="dxa"/>
            <w:shd w:val="clear" w:color="auto" w:fill="FFFFFF"/>
            <w:vAlign w:val="center"/>
          </w:tcPr>
          <w:p w:rsidR="00083833" w:rsidRPr="000129EF" w:rsidRDefault="00214A89" w:rsidP="00083833">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568" w:type="dxa"/>
            <w:vAlign w:val="center"/>
          </w:tcPr>
          <w:p w:rsidR="00083833" w:rsidRPr="006F5C2D" w:rsidRDefault="00214A89" w:rsidP="00083833">
            <w:pPr>
              <w:spacing w:after="0" w:line="240" w:lineRule="auto"/>
              <w:jc w:val="center"/>
              <w:rPr>
                <w:rFonts w:ascii="Arial Narrow" w:hAnsi="Arial Narrow"/>
                <w:sz w:val="18"/>
                <w:szCs w:val="18"/>
              </w:rPr>
            </w:pPr>
            <w:r w:rsidRPr="006F5C2D">
              <w:rPr>
                <w:rFonts w:ascii="Arial Narrow" w:hAnsi="Arial Narrow"/>
                <w:sz w:val="18"/>
                <w:szCs w:val="18"/>
              </w:rPr>
              <w:t>1</w:t>
            </w:r>
          </w:p>
        </w:tc>
        <w:tc>
          <w:tcPr>
            <w:tcW w:w="2125" w:type="dxa"/>
            <w:shd w:val="clear" w:color="auto" w:fill="FFFFFF"/>
            <w:vAlign w:val="center"/>
          </w:tcPr>
          <w:p w:rsidR="00083833" w:rsidRPr="000129EF" w:rsidRDefault="00083833" w:rsidP="00083833">
            <w:pPr>
              <w:pStyle w:val="Tekstpodstawowy"/>
              <w:jc w:val="center"/>
              <w:rPr>
                <w:rFonts w:ascii="Arial Narrow" w:hAnsi="Arial Narrow" w:cs="Arial Narrow"/>
                <w:sz w:val="18"/>
                <w:szCs w:val="18"/>
              </w:rPr>
            </w:pPr>
          </w:p>
        </w:tc>
        <w:tc>
          <w:tcPr>
            <w:tcW w:w="1844"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c>
          <w:tcPr>
            <w:tcW w:w="2835" w:type="dxa"/>
            <w:shd w:val="clear" w:color="auto" w:fill="FFFFFF"/>
            <w:vAlign w:val="center"/>
          </w:tcPr>
          <w:p w:rsidR="00083833" w:rsidRPr="000129EF" w:rsidRDefault="00083833" w:rsidP="00083833">
            <w:pPr>
              <w:pStyle w:val="Tekstpodstawowy"/>
              <w:ind w:left="72"/>
              <w:jc w:val="center"/>
              <w:rPr>
                <w:rFonts w:ascii="Arial Narrow" w:hAnsi="Arial Narrow" w:cs="Arial Narrow"/>
                <w:sz w:val="18"/>
                <w:szCs w:val="18"/>
              </w:rPr>
            </w:pPr>
          </w:p>
        </w:tc>
      </w:tr>
      <w:tr w:rsidR="00083833" w:rsidRPr="000129EF" w:rsidTr="004F0928">
        <w:tc>
          <w:tcPr>
            <w:tcW w:w="14884" w:type="dxa"/>
            <w:gridSpan w:val="9"/>
            <w:shd w:val="clear" w:color="auto" w:fill="FFFFFF"/>
            <w:vAlign w:val="center"/>
          </w:tcPr>
          <w:p w:rsidR="00083833" w:rsidRPr="000129EF" w:rsidRDefault="00116B9F" w:rsidP="00083833">
            <w:pPr>
              <w:pStyle w:val="Tekstpodstawowy"/>
              <w:ind w:left="277"/>
              <w:jc w:val="center"/>
              <w:rPr>
                <w:rFonts w:ascii="Arial Narrow" w:hAnsi="Arial Narrow" w:cs="Arial Narrow"/>
                <w:b/>
                <w:bCs/>
                <w:sz w:val="18"/>
                <w:szCs w:val="18"/>
              </w:rPr>
            </w:pPr>
            <w:r>
              <w:rPr>
                <w:rFonts w:ascii="Arial Narrow" w:hAnsi="Arial Narrow" w:cs="Arial Narrow"/>
                <w:b/>
                <w:bCs/>
                <w:sz w:val="18"/>
                <w:szCs w:val="18"/>
              </w:rPr>
              <w:t>Część II – Zestawienie Parametrów Technicznych oraz Warunki Gwarancji i Serwisu</w:t>
            </w:r>
          </w:p>
        </w:tc>
      </w:tr>
      <w:tr w:rsidR="00083833" w:rsidRPr="000129EF" w:rsidTr="000755F2">
        <w:tc>
          <w:tcPr>
            <w:tcW w:w="567" w:type="dxa"/>
            <w:shd w:val="clear" w:color="auto" w:fill="B3B3B3"/>
            <w:vAlign w:val="center"/>
          </w:tcPr>
          <w:p w:rsidR="00083833" w:rsidRPr="000129EF" w:rsidRDefault="00083833" w:rsidP="00967E66">
            <w:pPr>
              <w:pStyle w:val="Tekstpodstawowy"/>
              <w:ind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4535" w:type="dxa"/>
            <w:vAlign w:val="center"/>
          </w:tcPr>
          <w:p w:rsidR="00083833" w:rsidRPr="008216C0" w:rsidRDefault="00A847CB" w:rsidP="00083833">
            <w:pPr>
              <w:pStyle w:val="Tekstpodstawowy"/>
              <w:tabs>
                <w:tab w:val="left" w:pos="2410"/>
              </w:tabs>
              <w:jc w:val="center"/>
              <w:rPr>
                <w:rFonts w:ascii="Arial Narrow" w:hAnsi="Arial Narrow" w:cs="Arial Narrow"/>
                <w:b/>
                <w:bCs/>
                <w:sz w:val="18"/>
                <w:szCs w:val="18"/>
              </w:rPr>
            </w:pPr>
            <w:r>
              <w:rPr>
                <w:rFonts w:ascii="Arial Narrow" w:hAnsi="Arial Narrow" w:cs="Arial Narrow"/>
                <w:b/>
                <w:bCs/>
                <w:sz w:val="18"/>
                <w:szCs w:val="18"/>
              </w:rPr>
              <w:t>Opis parametru</w:t>
            </w:r>
          </w:p>
        </w:tc>
        <w:tc>
          <w:tcPr>
            <w:tcW w:w="1702" w:type="dxa"/>
            <w:gridSpan w:val="2"/>
            <w:vAlign w:val="center"/>
          </w:tcPr>
          <w:p w:rsidR="00083833" w:rsidRPr="000129EF" w:rsidRDefault="00A847CB" w:rsidP="00083833">
            <w:pPr>
              <w:pStyle w:val="Tekstpodstawowy"/>
              <w:jc w:val="center"/>
              <w:rPr>
                <w:rFonts w:ascii="Arial Narrow" w:hAnsi="Arial Narrow" w:cs="Arial Narrow"/>
                <w:b/>
                <w:bCs/>
                <w:sz w:val="18"/>
                <w:szCs w:val="18"/>
              </w:rPr>
            </w:pPr>
            <w:r>
              <w:rPr>
                <w:rFonts w:ascii="Arial Narrow" w:hAnsi="Arial Narrow" w:cs="Arial Narrow"/>
                <w:b/>
                <w:bCs/>
                <w:sz w:val="18"/>
                <w:szCs w:val="18"/>
              </w:rPr>
              <w:t>Parametr oczekiwany</w:t>
            </w:r>
          </w:p>
        </w:tc>
        <w:tc>
          <w:tcPr>
            <w:tcW w:w="5245" w:type="dxa"/>
            <w:gridSpan w:val="4"/>
            <w:shd w:val="clear" w:color="auto" w:fill="FFFFFF"/>
            <w:vAlign w:val="center"/>
          </w:tcPr>
          <w:p w:rsidR="00083833" w:rsidRPr="000129EF" w:rsidRDefault="00A847CB" w:rsidP="00083833">
            <w:pPr>
              <w:pStyle w:val="Tekstpodstawowy"/>
              <w:jc w:val="center"/>
              <w:rPr>
                <w:rFonts w:ascii="Arial Narrow" w:hAnsi="Arial Narrow" w:cs="Arial Narrow"/>
                <w:b/>
                <w:bCs/>
                <w:sz w:val="18"/>
                <w:szCs w:val="18"/>
              </w:rPr>
            </w:pPr>
            <w:r>
              <w:rPr>
                <w:rFonts w:ascii="Arial Narrow" w:hAnsi="Arial Narrow" w:cs="Arial Narrow"/>
                <w:b/>
                <w:bCs/>
                <w:sz w:val="18"/>
                <w:szCs w:val="18"/>
              </w:rPr>
              <w:t>Parametr oferowany</w:t>
            </w:r>
          </w:p>
        </w:tc>
        <w:tc>
          <w:tcPr>
            <w:tcW w:w="2835" w:type="dxa"/>
            <w:shd w:val="clear" w:color="auto" w:fill="FFFFFF"/>
            <w:vAlign w:val="center"/>
          </w:tcPr>
          <w:p w:rsidR="00083833" w:rsidRPr="000129EF" w:rsidRDefault="00A847CB" w:rsidP="00083833">
            <w:pPr>
              <w:pStyle w:val="Tekstpodstawowy"/>
              <w:jc w:val="center"/>
              <w:rPr>
                <w:rFonts w:ascii="Arial Narrow" w:hAnsi="Arial Narrow" w:cs="Arial Narrow"/>
                <w:b/>
                <w:bCs/>
                <w:sz w:val="18"/>
                <w:szCs w:val="18"/>
              </w:rPr>
            </w:pPr>
            <w:r>
              <w:rPr>
                <w:rFonts w:ascii="Arial Narrow" w:hAnsi="Arial Narrow" w:cs="Arial Narrow"/>
                <w:b/>
                <w:bCs/>
                <w:sz w:val="18"/>
                <w:szCs w:val="18"/>
              </w:rPr>
              <w:t>Zasady dokonania oceny</w:t>
            </w:r>
          </w:p>
        </w:tc>
      </w:tr>
      <w:tr w:rsidR="00083833" w:rsidRPr="000129EF" w:rsidTr="000755F2">
        <w:trPr>
          <w:trHeight w:val="70"/>
        </w:trPr>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277" w:right="-2" w:hanging="205"/>
              <w:jc w:val="center"/>
              <w:rPr>
                <w:rFonts w:ascii="Arial Narrow" w:hAnsi="Arial Narrow" w:cs="Arial Narrow"/>
                <w:b/>
                <w:bCs/>
                <w:sz w:val="18"/>
                <w:szCs w:val="18"/>
              </w:rPr>
            </w:pPr>
          </w:p>
        </w:tc>
        <w:tc>
          <w:tcPr>
            <w:tcW w:w="14317" w:type="dxa"/>
            <w:gridSpan w:val="8"/>
            <w:vAlign w:val="center"/>
          </w:tcPr>
          <w:p w:rsidR="00083833" w:rsidRPr="000129EF" w:rsidRDefault="00A847CB" w:rsidP="00083833">
            <w:pPr>
              <w:spacing w:after="0" w:line="240" w:lineRule="auto"/>
              <w:ind w:right="220"/>
              <w:rPr>
                <w:rFonts w:ascii="Arial Narrow" w:hAnsi="Arial Narrow" w:cs="Arial Narrow"/>
                <w:sz w:val="18"/>
                <w:szCs w:val="18"/>
              </w:rPr>
            </w:pPr>
            <w:r>
              <w:rPr>
                <w:rFonts w:ascii="Arial Narrow" w:hAnsi="Arial Narrow" w:cs="Arial Narrow"/>
                <w:sz w:val="18"/>
                <w:szCs w:val="18"/>
              </w:rPr>
              <w:t>Ekran</w:t>
            </w:r>
            <w:r w:rsidR="0007751F">
              <w:rPr>
                <w:rFonts w:ascii="Arial Narrow" w:hAnsi="Arial Narrow" w:cs="Arial Narrow"/>
                <w:sz w:val="18"/>
                <w:szCs w:val="18"/>
              </w:rPr>
              <w:t>:</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7"/>
              </w:numPr>
              <w:spacing w:after="0" w:line="240" w:lineRule="auto"/>
              <w:ind w:left="72" w:right="-2" w:firstLine="0"/>
              <w:jc w:val="center"/>
              <w:rPr>
                <w:rFonts w:ascii="Arial Narrow" w:hAnsi="Arial Narrow" w:cs="Arial Narrow"/>
                <w:b/>
                <w:bCs/>
                <w:sz w:val="18"/>
                <w:szCs w:val="18"/>
              </w:rPr>
            </w:pPr>
          </w:p>
        </w:tc>
        <w:tc>
          <w:tcPr>
            <w:tcW w:w="4535" w:type="dxa"/>
            <w:vAlign w:val="center"/>
          </w:tcPr>
          <w:p w:rsidR="008216C0" w:rsidRPr="008216C0" w:rsidRDefault="0007751F" w:rsidP="008216C0">
            <w:pPr>
              <w:spacing w:after="0" w:line="240" w:lineRule="auto"/>
              <w:rPr>
                <w:rFonts w:ascii="Arial Narrow" w:hAnsi="Arial Narrow" w:cs="Tahoma"/>
                <w:sz w:val="18"/>
                <w:szCs w:val="18"/>
              </w:rPr>
            </w:pPr>
            <w:r>
              <w:rPr>
                <w:rFonts w:ascii="Arial Narrow" w:hAnsi="Arial Narrow" w:cs="Tahoma"/>
                <w:sz w:val="18"/>
                <w:szCs w:val="18"/>
              </w:rPr>
              <w:t>Ekran kardiomonitora LCD TFT</w:t>
            </w:r>
          </w:p>
          <w:p w:rsidR="008216C0" w:rsidRPr="008216C0" w:rsidRDefault="008216C0" w:rsidP="008216C0">
            <w:pPr>
              <w:spacing w:after="0" w:line="240" w:lineRule="auto"/>
              <w:ind w:left="213" w:hanging="213"/>
              <w:rPr>
                <w:rFonts w:ascii="Arial Narrow" w:hAnsi="Arial Narrow" w:cs="Tahoma"/>
                <w:sz w:val="18"/>
                <w:szCs w:val="18"/>
              </w:rPr>
            </w:pPr>
            <w:r w:rsidRPr="008216C0">
              <w:rPr>
                <w:rFonts w:ascii="Arial Narrow" w:hAnsi="Arial Narrow" w:cs="Tahoma"/>
                <w:sz w:val="18"/>
                <w:szCs w:val="18"/>
              </w:rPr>
              <w:t>•</w:t>
            </w:r>
            <w:r w:rsidRPr="008216C0">
              <w:rPr>
                <w:rFonts w:ascii="Arial Narrow" w:hAnsi="Arial Narrow" w:cs="Tahoma"/>
                <w:sz w:val="18"/>
                <w:szCs w:val="18"/>
              </w:rPr>
              <w:tab/>
              <w:t>Przekątna &gt;= 12”</w:t>
            </w:r>
          </w:p>
          <w:p w:rsidR="008216C0" w:rsidRPr="008216C0" w:rsidRDefault="008216C0" w:rsidP="008216C0">
            <w:pPr>
              <w:spacing w:after="0" w:line="240" w:lineRule="auto"/>
              <w:ind w:left="213" w:hanging="213"/>
              <w:rPr>
                <w:rFonts w:ascii="Arial Narrow" w:hAnsi="Arial Narrow" w:cs="Tahoma"/>
                <w:sz w:val="18"/>
                <w:szCs w:val="18"/>
              </w:rPr>
            </w:pPr>
            <w:r w:rsidRPr="008216C0">
              <w:rPr>
                <w:rFonts w:ascii="Arial Narrow" w:hAnsi="Arial Narrow" w:cs="Tahoma"/>
                <w:sz w:val="18"/>
                <w:szCs w:val="18"/>
              </w:rPr>
              <w:t>•</w:t>
            </w:r>
            <w:r w:rsidRPr="008216C0">
              <w:rPr>
                <w:rFonts w:ascii="Arial Narrow" w:hAnsi="Arial Narrow" w:cs="Tahoma"/>
                <w:sz w:val="18"/>
                <w:szCs w:val="18"/>
              </w:rPr>
              <w:tab/>
              <w:t>Rozdzielczość &gt;= 800 x 600 pikseli</w:t>
            </w:r>
          </w:p>
          <w:p w:rsidR="008216C0" w:rsidRPr="008216C0" w:rsidRDefault="008216C0" w:rsidP="008216C0">
            <w:pPr>
              <w:spacing w:after="0" w:line="240" w:lineRule="auto"/>
              <w:ind w:left="213" w:hanging="213"/>
              <w:rPr>
                <w:rFonts w:ascii="Arial Narrow" w:hAnsi="Arial Narrow" w:cs="Tahoma"/>
                <w:sz w:val="18"/>
                <w:szCs w:val="18"/>
              </w:rPr>
            </w:pPr>
            <w:r w:rsidRPr="008216C0">
              <w:rPr>
                <w:rFonts w:ascii="Arial Narrow" w:hAnsi="Arial Narrow" w:cs="Tahoma"/>
                <w:sz w:val="18"/>
                <w:szCs w:val="18"/>
              </w:rPr>
              <w:t>•</w:t>
            </w:r>
            <w:r w:rsidRPr="008216C0">
              <w:rPr>
                <w:rFonts w:ascii="Arial Narrow" w:hAnsi="Arial Narrow" w:cs="Tahoma"/>
                <w:sz w:val="18"/>
                <w:szCs w:val="18"/>
              </w:rPr>
              <w:tab/>
              <w:t>Prezentacja nie mniej niż 6 krzywych jednocześnie</w:t>
            </w:r>
          </w:p>
          <w:p w:rsidR="008216C0" w:rsidRPr="008216C0" w:rsidRDefault="008216C0" w:rsidP="008216C0">
            <w:pPr>
              <w:spacing w:after="0" w:line="240" w:lineRule="auto"/>
              <w:ind w:left="213" w:hanging="213"/>
              <w:rPr>
                <w:rFonts w:ascii="Arial Narrow" w:hAnsi="Arial Narrow" w:cs="Tahoma"/>
                <w:sz w:val="18"/>
                <w:szCs w:val="18"/>
              </w:rPr>
            </w:pPr>
            <w:r w:rsidRPr="008216C0">
              <w:rPr>
                <w:rFonts w:ascii="Arial Narrow" w:hAnsi="Arial Narrow" w:cs="Tahoma"/>
                <w:sz w:val="18"/>
                <w:szCs w:val="18"/>
              </w:rPr>
              <w:t>•</w:t>
            </w:r>
            <w:r w:rsidRPr="008216C0">
              <w:rPr>
                <w:rFonts w:ascii="Arial Narrow" w:hAnsi="Arial Narrow" w:cs="Tahoma"/>
                <w:sz w:val="18"/>
                <w:szCs w:val="18"/>
              </w:rPr>
              <w:tab/>
              <w:t>Prezentacja nie mniej niż 4 pól numerycznych jednocześnie</w:t>
            </w:r>
          </w:p>
          <w:p w:rsidR="00083833" w:rsidRPr="000129EF" w:rsidRDefault="008216C0" w:rsidP="008216C0">
            <w:pPr>
              <w:spacing w:after="0" w:line="240" w:lineRule="auto"/>
              <w:ind w:left="213" w:hanging="213"/>
              <w:rPr>
                <w:rFonts w:ascii="Arial Narrow" w:hAnsi="Arial Narrow" w:cs="Tahoma"/>
                <w:sz w:val="18"/>
                <w:szCs w:val="18"/>
                <w:vertAlign w:val="subscript"/>
              </w:rPr>
            </w:pPr>
            <w:r w:rsidRPr="008216C0">
              <w:rPr>
                <w:rFonts w:ascii="Arial Narrow" w:hAnsi="Arial Narrow" w:cs="Tahoma"/>
                <w:sz w:val="18"/>
                <w:szCs w:val="18"/>
              </w:rPr>
              <w:t>•</w:t>
            </w:r>
            <w:r w:rsidRPr="008216C0">
              <w:rPr>
                <w:rFonts w:ascii="Arial Narrow" w:hAnsi="Arial Narrow" w:cs="Tahoma"/>
                <w:sz w:val="18"/>
                <w:szCs w:val="18"/>
              </w:rPr>
              <w:tab/>
              <w:t>Możliwość regulacji jasności</w:t>
            </w:r>
          </w:p>
        </w:tc>
        <w:tc>
          <w:tcPr>
            <w:tcW w:w="1702" w:type="dxa"/>
            <w:gridSpan w:val="2"/>
            <w:shd w:val="clear" w:color="auto" w:fill="auto"/>
            <w:vAlign w:val="center"/>
          </w:tcPr>
          <w:p w:rsidR="00083833" w:rsidRPr="000129EF" w:rsidRDefault="00A847CB" w:rsidP="00083833">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c>
          <w:tcPr>
            <w:tcW w:w="2835" w:type="dxa"/>
            <w:vAlign w:val="center"/>
          </w:tcPr>
          <w:p w:rsidR="00083833" w:rsidRPr="000129EF" w:rsidRDefault="00083833" w:rsidP="00083833">
            <w:pPr>
              <w:spacing w:after="0" w:line="240" w:lineRule="auto"/>
              <w:ind w:right="220"/>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277" w:right="-2" w:hanging="142"/>
              <w:jc w:val="center"/>
              <w:rPr>
                <w:rFonts w:ascii="Arial Narrow" w:hAnsi="Arial Narrow" w:cs="Arial Narrow"/>
                <w:b/>
                <w:bCs/>
                <w:sz w:val="18"/>
                <w:szCs w:val="18"/>
              </w:rPr>
            </w:pPr>
          </w:p>
        </w:tc>
        <w:tc>
          <w:tcPr>
            <w:tcW w:w="14317" w:type="dxa"/>
            <w:gridSpan w:val="8"/>
            <w:vAlign w:val="center"/>
          </w:tcPr>
          <w:p w:rsidR="00083833" w:rsidRPr="00E50268" w:rsidRDefault="00A847CB" w:rsidP="00E551D2">
            <w:pPr>
              <w:spacing w:after="0" w:line="240" w:lineRule="auto"/>
              <w:ind w:left="213" w:hanging="213"/>
              <w:jc w:val="both"/>
              <w:rPr>
                <w:rFonts w:ascii="Arial Narrow" w:hAnsi="Arial Narrow" w:cs="Tahoma"/>
                <w:sz w:val="18"/>
                <w:szCs w:val="18"/>
              </w:rPr>
            </w:pPr>
            <w:r>
              <w:rPr>
                <w:rFonts w:ascii="Arial Narrow" w:hAnsi="Arial Narrow" w:cs="Arial Narrow"/>
                <w:sz w:val="18"/>
                <w:szCs w:val="18"/>
              </w:rPr>
              <w:t>Parametry mierzone/analizowane</w:t>
            </w:r>
            <w:r w:rsidR="00E50268" w:rsidRPr="00E50268">
              <w:rPr>
                <w:rFonts w:ascii="Arial Narrow" w:hAnsi="Arial Narrow" w:cs="Tahoma"/>
                <w:sz w:val="18"/>
                <w:szCs w:val="18"/>
              </w:rPr>
              <w:t xml:space="preserve"> odpowiednie akcesoria dostosowane do </w:t>
            </w:r>
            <w:r w:rsidR="00E551D2">
              <w:rPr>
                <w:rFonts w:ascii="Arial Narrow" w:hAnsi="Arial Narrow" w:cs="Tahoma"/>
                <w:sz w:val="18"/>
                <w:szCs w:val="18"/>
              </w:rPr>
              <w:t>noworodków, dzieci i dorosłych.</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8"/>
              </w:numPr>
              <w:spacing w:after="0" w:line="240" w:lineRule="auto"/>
              <w:ind w:left="72" w:right="-2" w:firstLine="0"/>
              <w:jc w:val="center"/>
              <w:rPr>
                <w:rFonts w:ascii="Arial Narrow" w:hAnsi="Arial Narrow" w:cs="Arial Narrow"/>
                <w:b/>
                <w:bCs/>
                <w:sz w:val="18"/>
                <w:szCs w:val="18"/>
              </w:rPr>
            </w:pPr>
          </w:p>
        </w:tc>
        <w:tc>
          <w:tcPr>
            <w:tcW w:w="4535" w:type="dxa"/>
            <w:vAlign w:val="center"/>
          </w:tcPr>
          <w:p w:rsidR="00E551D2" w:rsidRPr="00E551D2" w:rsidRDefault="00A847CB" w:rsidP="00E551D2">
            <w:pPr>
              <w:spacing w:after="0" w:line="240" w:lineRule="auto"/>
              <w:ind w:left="213" w:hanging="213"/>
              <w:jc w:val="both"/>
              <w:rPr>
                <w:rFonts w:ascii="Arial Narrow" w:hAnsi="Arial Narrow" w:cs="Tahoma"/>
                <w:sz w:val="18"/>
                <w:szCs w:val="18"/>
              </w:rPr>
            </w:pPr>
            <w:r w:rsidRPr="00A847CB">
              <w:rPr>
                <w:rFonts w:ascii="Arial Narrow" w:hAnsi="Arial Narrow" w:cs="Tahoma"/>
                <w:sz w:val="18"/>
                <w:szCs w:val="18"/>
              </w:rPr>
              <w:t>•</w:t>
            </w:r>
            <w:r w:rsidRPr="00A847CB">
              <w:rPr>
                <w:rFonts w:ascii="Arial Narrow" w:hAnsi="Arial Narrow" w:cs="Tahoma"/>
                <w:sz w:val="18"/>
                <w:szCs w:val="18"/>
              </w:rPr>
              <w:tab/>
            </w:r>
            <w:r w:rsidR="00E551D2" w:rsidRPr="00E551D2">
              <w:rPr>
                <w:rFonts w:ascii="Arial Narrow" w:hAnsi="Arial Narrow" w:cs="Tahoma"/>
                <w:sz w:val="18"/>
                <w:szCs w:val="18"/>
              </w:rPr>
              <w:t>P</w:t>
            </w:r>
            <w:r w:rsidR="00E551D2">
              <w:rPr>
                <w:rFonts w:ascii="Arial Narrow" w:hAnsi="Arial Narrow" w:cs="Tahoma"/>
                <w:sz w:val="18"/>
                <w:szCs w:val="18"/>
              </w:rPr>
              <w:t xml:space="preserve">arametry mierzone/analizowane – </w:t>
            </w:r>
            <w:r w:rsidR="00E551D2" w:rsidRPr="00E551D2">
              <w:rPr>
                <w:rFonts w:ascii="Arial Narrow" w:hAnsi="Arial Narrow" w:cs="Tahoma"/>
                <w:sz w:val="18"/>
                <w:szCs w:val="18"/>
              </w:rPr>
              <w:t xml:space="preserve">EKG z możliwością wyboru liczby </w:t>
            </w:r>
            <w:proofErr w:type="spellStart"/>
            <w:r w:rsidR="00E551D2" w:rsidRPr="00E551D2">
              <w:rPr>
                <w:rFonts w:ascii="Arial Narrow" w:hAnsi="Arial Narrow" w:cs="Tahoma"/>
                <w:sz w:val="18"/>
                <w:szCs w:val="18"/>
              </w:rPr>
              <w:t>odprowadzeń</w:t>
            </w:r>
            <w:proofErr w:type="spellEnd"/>
            <w:r w:rsidR="00E551D2" w:rsidRPr="00E551D2">
              <w:rPr>
                <w:rFonts w:ascii="Arial Narrow" w:hAnsi="Arial Narrow" w:cs="Tahoma"/>
                <w:sz w:val="18"/>
                <w:szCs w:val="18"/>
              </w:rPr>
              <w:t xml:space="preserve">: 3 odprowadzenia lub 7 </w:t>
            </w:r>
            <w:proofErr w:type="spellStart"/>
            <w:r w:rsidR="00E551D2" w:rsidRPr="00E551D2">
              <w:rPr>
                <w:rFonts w:ascii="Arial Narrow" w:hAnsi="Arial Narrow" w:cs="Tahoma"/>
                <w:sz w:val="18"/>
                <w:szCs w:val="18"/>
              </w:rPr>
              <w:t>odprowadzeń</w:t>
            </w:r>
            <w:proofErr w:type="spellEnd"/>
            <w:r w:rsidR="00E551D2">
              <w:rPr>
                <w:rFonts w:ascii="Arial Narrow" w:hAnsi="Arial Narrow" w:cs="Tahoma"/>
                <w:sz w:val="18"/>
                <w:szCs w:val="18"/>
              </w:rPr>
              <w:t>.</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Analiza częstości akcji serca i podstawowa analiza arytmii – wykrywanie minimum 5 zaburzeń rytmu</w:t>
            </w:r>
            <w:r>
              <w:rPr>
                <w:rFonts w:ascii="Arial Narrow" w:hAnsi="Arial Narrow" w:cs="Tahoma"/>
                <w:sz w:val="18"/>
                <w:szCs w:val="18"/>
              </w:rPr>
              <w:t>.</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 xml:space="preserve">Analiza odcinka ST we wszystkich monitorowanych </w:t>
            </w:r>
            <w:proofErr w:type="spellStart"/>
            <w:r w:rsidRPr="00E551D2">
              <w:rPr>
                <w:rFonts w:ascii="Arial Narrow" w:hAnsi="Arial Narrow" w:cs="Tahoma"/>
                <w:sz w:val="18"/>
                <w:szCs w:val="18"/>
              </w:rPr>
              <w:t>odprowadzeniach</w:t>
            </w:r>
            <w:proofErr w:type="spellEnd"/>
            <w:r w:rsidRPr="00E551D2">
              <w:rPr>
                <w:rFonts w:ascii="Arial Narrow" w:hAnsi="Arial Narrow" w:cs="Tahoma"/>
                <w:sz w:val="18"/>
                <w:szCs w:val="18"/>
              </w:rPr>
              <w:t xml:space="preserve"> – zakres analizy nie mniejszy niż od -9,0 do +9,0 mm, z możliwością ręcznej regulacji położenia odcinków pomiarowych</w:t>
            </w:r>
            <w:r>
              <w:rPr>
                <w:rFonts w:ascii="Arial Narrow" w:hAnsi="Arial Narrow" w:cs="Tahoma"/>
                <w:sz w:val="18"/>
                <w:szCs w:val="18"/>
              </w:rPr>
              <w:t>.</w:t>
            </w:r>
          </w:p>
          <w:p w:rsidR="00E551D2" w:rsidRPr="00E551D2" w:rsidRDefault="00E551D2" w:rsidP="00E551D2">
            <w:pPr>
              <w:spacing w:after="0" w:line="240" w:lineRule="auto"/>
              <w:ind w:left="213" w:hanging="213"/>
              <w:jc w:val="both"/>
              <w:rPr>
                <w:rFonts w:ascii="Arial Narrow" w:hAnsi="Arial Narrow" w:cs="Tahoma"/>
                <w:sz w:val="18"/>
                <w:szCs w:val="18"/>
              </w:rPr>
            </w:pPr>
            <w:r w:rsidRPr="00E551D2">
              <w:rPr>
                <w:rFonts w:ascii="Arial Narrow" w:hAnsi="Arial Narrow" w:cs="Tahoma"/>
                <w:sz w:val="18"/>
                <w:szCs w:val="18"/>
              </w:rPr>
              <w:t>•</w:t>
            </w:r>
            <w:r w:rsidRPr="00E551D2">
              <w:rPr>
                <w:rFonts w:ascii="Arial Narrow" w:hAnsi="Arial Narrow" w:cs="Tahoma"/>
                <w:sz w:val="18"/>
                <w:szCs w:val="18"/>
              </w:rPr>
              <w:tab/>
              <w:t>HR w zakresie nie mniejszym niż 30 – 300 uderzeń na minutę</w:t>
            </w:r>
          </w:p>
          <w:p w:rsidR="00E551D2" w:rsidRPr="00E551D2" w:rsidRDefault="00E551D2" w:rsidP="00E551D2">
            <w:pPr>
              <w:spacing w:after="0" w:line="240" w:lineRule="auto"/>
              <w:ind w:left="213" w:hanging="213"/>
              <w:jc w:val="both"/>
              <w:rPr>
                <w:rFonts w:ascii="Arial Narrow" w:hAnsi="Arial Narrow" w:cs="Tahoma"/>
                <w:sz w:val="18"/>
                <w:szCs w:val="18"/>
              </w:rPr>
            </w:pPr>
            <w:r w:rsidRPr="00E551D2">
              <w:rPr>
                <w:rFonts w:ascii="Arial Narrow" w:hAnsi="Arial Narrow" w:cs="Tahoma"/>
                <w:sz w:val="18"/>
                <w:szCs w:val="18"/>
              </w:rPr>
              <w:lastRenderedPageBreak/>
              <w:t>•</w:t>
            </w:r>
            <w:r w:rsidRPr="00E551D2">
              <w:rPr>
                <w:rFonts w:ascii="Arial Narrow" w:hAnsi="Arial Narrow" w:cs="Tahoma"/>
                <w:sz w:val="18"/>
                <w:szCs w:val="18"/>
              </w:rPr>
              <w:tab/>
              <w:t>Respiracja – pomiar metodą impedancyjną</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Zakres pomiaru respiracji nie mniejszy niż 4-120 oddechów/min</w:t>
            </w:r>
            <w:r>
              <w:rPr>
                <w:rFonts w:ascii="Arial Narrow" w:hAnsi="Arial Narrow" w:cs="Tahoma"/>
                <w:sz w:val="18"/>
                <w:szCs w:val="18"/>
              </w:rPr>
              <w:t>.</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Prezentacja krzywej oddechowej i respiracji</w:t>
            </w:r>
            <w:r>
              <w:rPr>
                <w:rFonts w:ascii="Arial Narrow" w:hAnsi="Arial Narrow" w:cs="Tahoma"/>
                <w:sz w:val="18"/>
                <w:szCs w:val="18"/>
              </w:rPr>
              <w:t>.</w:t>
            </w:r>
          </w:p>
          <w:p w:rsidR="00E551D2" w:rsidRPr="00E551D2" w:rsidRDefault="00E551D2" w:rsidP="00E551D2">
            <w:pPr>
              <w:spacing w:after="0" w:line="240" w:lineRule="auto"/>
              <w:ind w:left="213" w:hanging="213"/>
              <w:jc w:val="both"/>
              <w:rPr>
                <w:rFonts w:ascii="Arial Narrow" w:hAnsi="Arial Narrow" w:cs="Tahoma"/>
                <w:sz w:val="18"/>
                <w:szCs w:val="18"/>
              </w:rPr>
            </w:pPr>
            <w:r w:rsidRPr="00E551D2">
              <w:rPr>
                <w:rFonts w:ascii="Arial Narrow" w:hAnsi="Arial Narrow" w:cs="Tahoma"/>
                <w:sz w:val="18"/>
                <w:szCs w:val="18"/>
              </w:rPr>
              <w:t>•</w:t>
            </w:r>
            <w:r w:rsidRPr="00E551D2">
              <w:rPr>
                <w:rFonts w:ascii="Arial Narrow" w:hAnsi="Arial Narrow" w:cs="Tahoma"/>
                <w:sz w:val="18"/>
                <w:szCs w:val="18"/>
              </w:rPr>
              <w:tab/>
              <w:t>Saturacja w technologii odpornej na artefakty wynikający z ruchów pacjenta</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zakres od 1-100%.</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 xml:space="preserve">Prezentacja krzywej </w:t>
            </w:r>
            <w:proofErr w:type="spellStart"/>
            <w:r w:rsidRPr="00E551D2">
              <w:rPr>
                <w:rFonts w:ascii="Arial Narrow" w:hAnsi="Arial Narrow" w:cs="Tahoma"/>
                <w:sz w:val="18"/>
                <w:szCs w:val="18"/>
              </w:rPr>
              <w:t>pletyzmograficznej</w:t>
            </w:r>
            <w:proofErr w:type="spellEnd"/>
            <w:r w:rsidRPr="00E551D2">
              <w:rPr>
                <w:rFonts w:ascii="Arial Narrow" w:hAnsi="Arial Narrow" w:cs="Tahoma"/>
                <w:sz w:val="18"/>
                <w:szCs w:val="18"/>
              </w:rPr>
              <w:t xml:space="preserve"> i %SpO2.</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 xml:space="preserve">Pomiar pulsu w zakresie 30-240 </w:t>
            </w:r>
            <w:proofErr w:type="spellStart"/>
            <w:r w:rsidRPr="00E551D2">
              <w:rPr>
                <w:rFonts w:ascii="Arial Narrow" w:hAnsi="Arial Narrow" w:cs="Tahoma"/>
                <w:sz w:val="18"/>
                <w:szCs w:val="18"/>
              </w:rPr>
              <w:t>bpm</w:t>
            </w:r>
            <w:proofErr w:type="spellEnd"/>
            <w:r>
              <w:rPr>
                <w:rFonts w:ascii="Arial Narrow" w:hAnsi="Arial Narrow" w:cs="Tahoma"/>
                <w:sz w:val="18"/>
                <w:szCs w:val="18"/>
              </w:rPr>
              <w:t>.</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Modulacja dźwięku przy zmianie wartości %SpO2.</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W komplecie przewód interfejsowy i komplet czujników neonatologicznych</w:t>
            </w:r>
          </w:p>
          <w:p w:rsidR="00E551D2" w:rsidRPr="00E551D2" w:rsidRDefault="00E551D2" w:rsidP="00E551D2">
            <w:pPr>
              <w:spacing w:after="0" w:line="240" w:lineRule="auto"/>
              <w:ind w:left="213" w:hanging="213"/>
              <w:jc w:val="both"/>
              <w:rPr>
                <w:rFonts w:ascii="Arial Narrow" w:hAnsi="Arial Narrow" w:cs="Tahoma"/>
                <w:sz w:val="18"/>
                <w:szCs w:val="18"/>
              </w:rPr>
            </w:pPr>
            <w:r w:rsidRPr="00E551D2">
              <w:rPr>
                <w:rFonts w:ascii="Arial Narrow" w:hAnsi="Arial Narrow" w:cs="Tahoma"/>
                <w:sz w:val="18"/>
                <w:szCs w:val="18"/>
              </w:rPr>
              <w:t>•</w:t>
            </w:r>
            <w:r w:rsidRPr="00E551D2">
              <w:rPr>
                <w:rFonts w:ascii="Arial Narrow" w:hAnsi="Arial Narrow" w:cs="Tahoma"/>
                <w:sz w:val="18"/>
                <w:szCs w:val="18"/>
              </w:rPr>
              <w:tab/>
              <w:t>Pomiar NIBP metodą oscylometryczną, technika dwutubowa, w zakresie min. 10-290 mmHg</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Pomiar ręczny i automatyczny</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Pomiar automatyczny z dowolnym interwałem w zakresie min. 1 - 120 min, z liczbą powtórzeń 1-25 lub w trybie ciągłym</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Możliwość programowania serii cyklów o różnym interwale np. 2 cykle po 15 min., po czym 2 cykle po 30 min.</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Prezentacja wartości: skurczow</w:t>
            </w:r>
            <w:r>
              <w:rPr>
                <w:rFonts w:ascii="Arial Narrow" w:hAnsi="Arial Narrow" w:cs="Tahoma"/>
                <w:sz w:val="18"/>
                <w:szCs w:val="18"/>
              </w:rPr>
              <w:t>ej, rozkurczowej oraz średniej.</w:t>
            </w:r>
          </w:p>
          <w:p w:rsidR="00E551D2" w:rsidRPr="00E551D2" w:rsidRDefault="00E551D2" w:rsidP="00E551D2">
            <w:pPr>
              <w:spacing w:after="0" w:line="240" w:lineRule="auto"/>
              <w:ind w:left="356" w:hanging="142"/>
              <w:jc w:val="both"/>
              <w:rPr>
                <w:rFonts w:ascii="Arial Narrow" w:hAnsi="Arial Narrow" w:cs="Tahoma"/>
                <w:sz w:val="18"/>
                <w:szCs w:val="18"/>
              </w:rPr>
            </w:pPr>
            <w:r w:rsidRPr="00E551D2">
              <w:rPr>
                <w:rFonts w:ascii="Arial Narrow" w:hAnsi="Arial Narrow" w:cs="Tahoma"/>
                <w:sz w:val="18"/>
                <w:szCs w:val="18"/>
              </w:rPr>
              <w:t>o</w:t>
            </w:r>
            <w:r w:rsidRPr="00E551D2">
              <w:rPr>
                <w:rFonts w:ascii="Arial Narrow" w:hAnsi="Arial Narrow" w:cs="Tahoma"/>
                <w:sz w:val="18"/>
                <w:szCs w:val="18"/>
              </w:rPr>
              <w:tab/>
              <w:t>W komplecie przewód i zestaw mankietów dla noworodków, dzieci i dorosłych.</w:t>
            </w:r>
          </w:p>
          <w:p w:rsidR="00083833" w:rsidRPr="000129EF" w:rsidRDefault="00E551D2" w:rsidP="00E551D2">
            <w:pPr>
              <w:spacing w:after="0" w:line="240" w:lineRule="auto"/>
              <w:ind w:left="213" w:hanging="213"/>
              <w:jc w:val="both"/>
              <w:rPr>
                <w:rFonts w:ascii="Arial Narrow" w:hAnsi="Arial Narrow" w:cs="Tahoma"/>
                <w:sz w:val="18"/>
                <w:szCs w:val="18"/>
              </w:rPr>
            </w:pPr>
            <w:r w:rsidRPr="00E551D2">
              <w:rPr>
                <w:rFonts w:ascii="Arial Narrow" w:hAnsi="Arial Narrow" w:cs="Tahoma"/>
                <w:sz w:val="18"/>
                <w:szCs w:val="18"/>
              </w:rPr>
              <w:t>•</w:t>
            </w:r>
            <w:r w:rsidRPr="00E551D2">
              <w:rPr>
                <w:rFonts w:ascii="Arial Narrow" w:hAnsi="Arial Narrow" w:cs="Tahoma"/>
                <w:sz w:val="18"/>
                <w:szCs w:val="18"/>
              </w:rPr>
              <w:tab/>
              <w:t>Pomiar ciśnienia krwawego – min. 2 kanały</w:t>
            </w:r>
            <w:r>
              <w:rPr>
                <w:rFonts w:ascii="Arial Narrow" w:hAnsi="Arial Narrow" w:cs="Tahoma"/>
                <w:sz w:val="18"/>
                <w:szCs w:val="18"/>
              </w:rPr>
              <w:t xml:space="preserve">. </w:t>
            </w:r>
            <w:r w:rsidRPr="00E551D2">
              <w:rPr>
                <w:rFonts w:ascii="Arial Narrow" w:hAnsi="Arial Narrow" w:cs="Tahoma"/>
                <w:sz w:val="18"/>
                <w:szCs w:val="18"/>
              </w:rPr>
              <w:t>Pomiar temperatury ciągłej (powierzchniowej i  głębokiej) – w komplecie dwa czujniki</w:t>
            </w:r>
          </w:p>
        </w:tc>
        <w:tc>
          <w:tcPr>
            <w:tcW w:w="1702" w:type="dxa"/>
            <w:gridSpan w:val="2"/>
            <w:vAlign w:val="center"/>
          </w:tcPr>
          <w:p w:rsidR="00083833" w:rsidRPr="000129EF" w:rsidRDefault="0007751F" w:rsidP="00B55945">
            <w:pPr>
              <w:spacing w:after="0" w:line="240" w:lineRule="auto"/>
              <w:jc w:val="center"/>
              <w:rPr>
                <w:rFonts w:ascii="Arial Narrow" w:hAnsi="Arial Narrow" w:cs="Tahoma"/>
                <w:sz w:val="18"/>
                <w:szCs w:val="18"/>
              </w:rPr>
            </w:pPr>
            <w:r>
              <w:rPr>
                <w:rFonts w:ascii="Arial Narrow" w:hAnsi="Arial Narrow" w:cs="Arial Narrow"/>
                <w:sz w:val="18"/>
                <w:szCs w:val="18"/>
              </w:rPr>
              <w:lastRenderedPageBreak/>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sz w:val="18"/>
                <w:szCs w:val="18"/>
              </w:rPr>
            </w:pPr>
          </w:p>
        </w:tc>
      </w:tr>
      <w:tr w:rsidR="00A847CB" w:rsidRPr="000129EF" w:rsidTr="000755F2">
        <w:tc>
          <w:tcPr>
            <w:tcW w:w="567" w:type="dxa"/>
            <w:shd w:val="clear" w:color="auto" w:fill="B3B3B3"/>
            <w:vAlign w:val="center"/>
          </w:tcPr>
          <w:p w:rsidR="00A847CB" w:rsidRPr="000129EF" w:rsidRDefault="00A847CB" w:rsidP="00F767F5">
            <w:pPr>
              <w:pStyle w:val="Akapitzlist"/>
              <w:numPr>
                <w:ilvl w:val="0"/>
                <w:numId w:val="39"/>
              </w:numPr>
              <w:spacing w:after="0" w:line="240" w:lineRule="auto"/>
              <w:ind w:left="214" w:right="-2" w:hanging="142"/>
              <w:jc w:val="center"/>
              <w:rPr>
                <w:rFonts w:ascii="Arial Narrow" w:hAnsi="Arial Narrow" w:cs="Arial Narrow"/>
                <w:b/>
                <w:bCs/>
                <w:sz w:val="18"/>
                <w:szCs w:val="18"/>
              </w:rPr>
            </w:pPr>
          </w:p>
        </w:tc>
        <w:tc>
          <w:tcPr>
            <w:tcW w:w="14317" w:type="dxa"/>
            <w:gridSpan w:val="8"/>
            <w:vAlign w:val="center"/>
          </w:tcPr>
          <w:p w:rsidR="00A847CB" w:rsidRPr="000129EF" w:rsidRDefault="0007751F" w:rsidP="0007751F">
            <w:pPr>
              <w:spacing w:after="0" w:line="240" w:lineRule="auto"/>
              <w:rPr>
                <w:rFonts w:ascii="Arial Narrow" w:hAnsi="Arial Narrow"/>
                <w:sz w:val="18"/>
                <w:szCs w:val="18"/>
              </w:rPr>
            </w:pPr>
            <w:r>
              <w:rPr>
                <w:rFonts w:ascii="Arial Narrow" w:hAnsi="Arial Narrow"/>
                <w:sz w:val="18"/>
                <w:szCs w:val="18"/>
              </w:rPr>
              <w:t>Konstrukcja i rozwiązania użytkowe:</w:t>
            </w:r>
          </w:p>
        </w:tc>
      </w:tr>
      <w:tr w:rsidR="00083833" w:rsidRPr="000129EF" w:rsidTr="000755F2">
        <w:trPr>
          <w:trHeight w:val="290"/>
        </w:trPr>
        <w:tc>
          <w:tcPr>
            <w:tcW w:w="567" w:type="dxa"/>
            <w:shd w:val="clear" w:color="auto" w:fill="B3B3B3"/>
            <w:vAlign w:val="center"/>
          </w:tcPr>
          <w:p w:rsidR="00083833" w:rsidRPr="000129EF" w:rsidRDefault="00083833" w:rsidP="00F767F5">
            <w:pPr>
              <w:pStyle w:val="Akapitzlist"/>
              <w:numPr>
                <w:ilvl w:val="0"/>
                <w:numId w:val="50"/>
              </w:numPr>
              <w:spacing w:after="0" w:line="240" w:lineRule="auto"/>
              <w:ind w:left="0" w:right="-2" w:firstLine="72"/>
              <w:jc w:val="center"/>
              <w:rPr>
                <w:rFonts w:ascii="Arial Narrow" w:hAnsi="Arial Narrow" w:cs="Arial Narrow"/>
                <w:b/>
                <w:bCs/>
                <w:sz w:val="18"/>
                <w:szCs w:val="18"/>
              </w:rPr>
            </w:pPr>
          </w:p>
        </w:tc>
        <w:tc>
          <w:tcPr>
            <w:tcW w:w="4535" w:type="dxa"/>
            <w:vAlign w:val="center"/>
          </w:tcPr>
          <w:p w:rsidR="0007751F" w:rsidRPr="0007751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Zasilanie elektryczne: 230V/50Hz oraz alternatywnie z akumulatora</w:t>
            </w:r>
          </w:p>
          <w:p w:rsidR="0007751F" w:rsidRPr="0007751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Czas pracy monitora przy zasilaniu z akumulatora &gt;=120 min.</w:t>
            </w:r>
          </w:p>
          <w:p w:rsidR="0007751F" w:rsidRPr="0007751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Wskaźnik naładowania akumulatora – na ekranie i oddzielnie na akumulatorze</w:t>
            </w:r>
          </w:p>
          <w:p w:rsidR="0007751F" w:rsidRPr="0007751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Klawisze sprzętowe umieszczone pod ekranem</w:t>
            </w:r>
          </w:p>
          <w:p w:rsidR="0007751F" w:rsidRPr="0007751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Możliwość zaprogramowania przez personel min. 5 różnych konfiguracji monitora (ustawiania ekranu i granic alarmowych).</w:t>
            </w:r>
          </w:p>
          <w:p w:rsidR="0007751F" w:rsidRPr="0007751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Porty pomiarowe kodowane za pomocą kolorów - ułatwienia identyfikacji odpowiednich akcesoriów.</w:t>
            </w:r>
          </w:p>
          <w:p w:rsidR="00083833" w:rsidRPr="000129EF" w:rsidRDefault="0007751F" w:rsidP="0007751F">
            <w:pPr>
              <w:pStyle w:val="AbsatzTableFormat"/>
              <w:ind w:left="214" w:hanging="214"/>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Możliwość pracy w sieci centralnego monitorowania z wykorzystaniem centrali i Central 5.1.3</w:t>
            </w:r>
            <w:r>
              <w:rPr>
                <w:rFonts w:ascii="Arial Narrow" w:hAnsi="Arial Narrow" w:cs="Tahoma"/>
                <w:sz w:val="18"/>
                <w:szCs w:val="18"/>
              </w:rPr>
              <w:t>.</w:t>
            </w:r>
          </w:p>
        </w:tc>
        <w:tc>
          <w:tcPr>
            <w:tcW w:w="1702" w:type="dxa"/>
            <w:gridSpan w:val="2"/>
            <w:vAlign w:val="center"/>
          </w:tcPr>
          <w:p w:rsidR="00083833" w:rsidRPr="000129EF" w:rsidRDefault="0007751F" w:rsidP="00B55945">
            <w:pPr>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214" w:right="-2" w:hanging="142"/>
              <w:jc w:val="center"/>
              <w:rPr>
                <w:rFonts w:ascii="Arial Narrow" w:hAnsi="Arial Narrow" w:cs="Arial Narrow"/>
                <w:b/>
                <w:bCs/>
                <w:sz w:val="18"/>
                <w:szCs w:val="18"/>
              </w:rPr>
            </w:pPr>
          </w:p>
        </w:tc>
        <w:tc>
          <w:tcPr>
            <w:tcW w:w="14317" w:type="dxa"/>
            <w:gridSpan w:val="8"/>
            <w:vAlign w:val="center"/>
          </w:tcPr>
          <w:p w:rsidR="00083833" w:rsidRPr="000129EF" w:rsidRDefault="0007751F" w:rsidP="00083833">
            <w:pPr>
              <w:spacing w:after="0" w:line="240" w:lineRule="auto"/>
              <w:rPr>
                <w:rFonts w:ascii="Arial Narrow" w:hAnsi="Arial Narrow" w:cs="Arial Narrow"/>
                <w:sz w:val="18"/>
                <w:szCs w:val="18"/>
              </w:rPr>
            </w:pPr>
            <w:r>
              <w:rPr>
                <w:rFonts w:ascii="Arial Narrow" w:hAnsi="Arial Narrow" w:cs="Arial Narrow"/>
                <w:sz w:val="18"/>
                <w:szCs w:val="18"/>
              </w:rPr>
              <w:t>Alarmy:</w:t>
            </w:r>
          </w:p>
        </w:tc>
      </w:tr>
      <w:tr w:rsidR="00083833" w:rsidRPr="000129EF" w:rsidTr="000755F2">
        <w:trPr>
          <w:trHeight w:val="90"/>
        </w:trPr>
        <w:tc>
          <w:tcPr>
            <w:tcW w:w="567" w:type="dxa"/>
            <w:shd w:val="clear" w:color="auto" w:fill="B3B3B3"/>
            <w:vAlign w:val="center"/>
          </w:tcPr>
          <w:p w:rsidR="00083833" w:rsidRPr="000129EF" w:rsidRDefault="00083833" w:rsidP="00F767F5">
            <w:pPr>
              <w:pStyle w:val="Akapitzlist"/>
              <w:numPr>
                <w:ilvl w:val="0"/>
                <w:numId w:val="46"/>
              </w:numPr>
              <w:tabs>
                <w:tab w:val="left" w:pos="720"/>
              </w:tabs>
              <w:spacing w:after="0" w:line="240" w:lineRule="auto"/>
              <w:ind w:left="72" w:right="-2" w:firstLine="0"/>
              <w:jc w:val="center"/>
              <w:rPr>
                <w:rFonts w:ascii="Arial Narrow" w:hAnsi="Arial Narrow" w:cs="Arial Narrow"/>
                <w:b/>
                <w:bCs/>
                <w:sz w:val="18"/>
                <w:szCs w:val="18"/>
              </w:rPr>
            </w:pPr>
          </w:p>
        </w:tc>
        <w:tc>
          <w:tcPr>
            <w:tcW w:w="4535" w:type="dxa"/>
            <w:vAlign w:val="center"/>
          </w:tcPr>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Wskaźnik alarmu na obudowie, w miejscu gwarantującym łatwą widzialność</w:t>
            </w:r>
          </w:p>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lastRenderedPageBreak/>
              <w:t>•</w:t>
            </w:r>
            <w:r w:rsidRPr="0007751F">
              <w:rPr>
                <w:rFonts w:ascii="Arial Narrow" w:hAnsi="Arial Narrow" w:cs="Tahoma"/>
                <w:sz w:val="18"/>
                <w:szCs w:val="18"/>
              </w:rPr>
              <w:tab/>
              <w:t>Klasyfikacja alarmu do jednej z trzech kategorii, w zależności od jego priorytetu, rozróżniane kolorem wskaźnika  i tonem</w:t>
            </w:r>
          </w:p>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Co najmniej cztery opcje schematów alarmowych</w:t>
            </w:r>
          </w:p>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Podtrzymywanie na ekranie komunikatu alarmowego nawet po ustąpieniu przyczyny wyzwolenia alarmu</w:t>
            </w:r>
          </w:p>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Możliwość ustawienia granic alarmowych</w:t>
            </w:r>
          </w:p>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Możliwość wyłączenia alarmów poszczególnych parametrów</w:t>
            </w:r>
          </w:p>
          <w:p w:rsidR="0007751F" w:rsidRPr="0007751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Trendy graficzne i tabelaryczne wszystkich parametrów min. 72 godzinne (także trendy ST), rozdzielczość min. 1 min.</w:t>
            </w:r>
          </w:p>
          <w:p w:rsidR="00083833" w:rsidRPr="000129EF" w:rsidRDefault="0007751F" w:rsidP="0007751F">
            <w:pPr>
              <w:autoSpaceDE w:val="0"/>
              <w:snapToGrid w:val="0"/>
              <w:spacing w:after="0"/>
              <w:ind w:left="214" w:hanging="214"/>
              <w:jc w:val="both"/>
              <w:rPr>
                <w:rFonts w:ascii="Arial Narrow" w:hAnsi="Arial Narrow" w:cs="Tahoma"/>
                <w:sz w:val="18"/>
                <w:szCs w:val="18"/>
              </w:rPr>
            </w:pPr>
            <w:r w:rsidRPr="0007751F">
              <w:rPr>
                <w:rFonts w:ascii="Arial Narrow" w:hAnsi="Arial Narrow" w:cs="Tahoma"/>
                <w:sz w:val="18"/>
                <w:szCs w:val="18"/>
              </w:rPr>
              <w:t>•</w:t>
            </w:r>
            <w:r w:rsidRPr="0007751F">
              <w:rPr>
                <w:rFonts w:ascii="Arial Narrow" w:hAnsi="Arial Narrow" w:cs="Tahoma"/>
                <w:sz w:val="18"/>
                <w:szCs w:val="18"/>
              </w:rPr>
              <w:tab/>
              <w:t xml:space="preserve">Możliwość wyświetlanie </w:t>
            </w:r>
            <w:proofErr w:type="spellStart"/>
            <w:r w:rsidRPr="0007751F">
              <w:rPr>
                <w:rFonts w:ascii="Arial Narrow" w:hAnsi="Arial Narrow" w:cs="Tahoma"/>
                <w:sz w:val="18"/>
                <w:szCs w:val="18"/>
              </w:rPr>
              <w:t>minitrendów</w:t>
            </w:r>
            <w:proofErr w:type="spellEnd"/>
            <w:r w:rsidRPr="0007751F">
              <w:rPr>
                <w:rFonts w:ascii="Arial Narrow" w:hAnsi="Arial Narrow" w:cs="Tahoma"/>
                <w:sz w:val="18"/>
                <w:szCs w:val="18"/>
              </w:rPr>
              <w:t xml:space="preserve"> (wraz z pozostałymi mierzonymi parametrami i krzywymi) długości min. 30 min.</w:t>
            </w:r>
          </w:p>
        </w:tc>
        <w:tc>
          <w:tcPr>
            <w:tcW w:w="1702" w:type="dxa"/>
            <w:gridSpan w:val="2"/>
            <w:vAlign w:val="center"/>
          </w:tcPr>
          <w:p w:rsidR="00083833" w:rsidRPr="000129EF" w:rsidRDefault="0007751F" w:rsidP="00B55945">
            <w:pPr>
              <w:spacing w:after="0" w:line="240" w:lineRule="auto"/>
              <w:jc w:val="center"/>
              <w:rPr>
                <w:rFonts w:ascii="Arial Narrow" w:hAnsi="Arial Narrow" w:cs="Tahoma"/>
                <w:sz w:val="18"/>
                <w:szCs w:val="18"/>
              </w:rPr>
            </w:pPr>
            <w:r>
              <w:rPr>
                <w:rFonts w:ascii="Arial Narrow" w:hAnsi="Arial Narrow" w:cs="Arial Narrow"/>
                <w:sz w:val="18"/>
                <w:szCs w:val="18"/>
              </w:rPr>
              <w:lastRenderedPageBreak/>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214" w:right="-2" w:hanging="142"/>
              <w:jc w:val="center"/>
              <w:rPr>
                <w:rFonts w:ascii="Arial Narrow" w:hAnsi="Arial Narrow" w:cs="Arial Narrow"/>
                <w:b/>
                <w:bCs/>
                <w:sz w:val="18"/>
                <w:szCs w:val="18"/>
              </w:rPr>
            </w:pPr>
          </w:p>
        </w:tc>
        <w:tc>
          <w:tcPr>
            <w:tcW w:w="14317" w:type="dxa"/>
            <w:gridSpan w:val="8"/>
            <w:vAlign w:val="center"/>
          </w:tcPr>
          <w:p w:rsidR="00083833" w:rsidRPr="000129EF" w:rsidRDefault="0007751F" w:rsidP="00083833">
            <w:pPr>
              <w:spacing w:after="0" w:line="240" w:lineRule="auto"/>
              <w:rPr>
                <w:rFonts w:ascii="Arial Narrow" w:hAnsi="Arial Narrow" w:cs="Arial Narrow"/>
                <w:sz w:val="18"/>
                <w:szCs w:val="18"/>
              </w:rPr>
            </w:pPr>
            <w:r>
              <w:rPr>
                <w:rFonts w:ascii="Arial Narrow" w:hAnsi="Arial Narrow" w:cs="Arial Narrow"/>
                <w:sz w:val="18"/>
                <w:szCs w:val="18"/>
              </w:rPr>
              <w:t>Szkolenia:</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0"/>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07751F" w:rsidP="0007751F">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Szkolenia dla personelu  medycznego z zakresu obsługi urządzenia (do 5 osób z możliwością podziału i szkolenia w mniejszych podgrupach) w mom</w:t>
            </w:r>
            <w:r>
              <w:rPr>
                <w:rFonts w:ascii="Arial Narrow" w:hAnsi="Arial Narrow" w:cs="Tahoma"/>
                <w:sz w:val="18"/>
                <w:szCs w:val="18"/>
              </w:rPr>
              <w:t>encie jego instalacji i odbioru.</w:t>
            </w:r>
          </w:p>
        </w:tc>
        <w:tc>
          <w:tcPr>
            <w:tcW w:w="1702" w:type="dxa"/>
            <w:gridSpan w:val="2"/>
            <w:vAlign w:val="center"/>
          </w:tcPr>
          <w:p w:rsidR="00083833" w:rsidRPr="000129EF" w:rsidRDefault="0007751F" w:rsidP="00B55945">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0"/>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07751F" w:rsidP="0007751F">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Szkolenie dla personelu technicznego (min. 2 osoby) z zakresu diagnostyki stanu technicznego i wykonywania czynności konserwacyjnych , naprawczych i przeglądowych</w:t>
            </w:r>
            <w:r>
              <w:rPr>
                <w:rFonts w:ascii="Arial Narrow" w:hAnsi="Arial Narrow" w:cs="Tahoma"/>
                <w:sz w:val="18"/>
                <w:szCs w:val="18"/>
              </w:rPr>
              <w:t>.</w:t>
            </w:r>
          </w:p>
        </w:tc>
        <w:tc>
          <w:tcPr>
            <w:tcW w:w="1702" w:type="dxa"/>
            <w:gridSpan w:val="2"/>
            <w:vAlign w:val="center"/>
          </w:tcPr>
          <w:p w:rsidR="00083833" w:rsidRPr="000129EF" w:rsidRDefault="0007751F" w:rsidP="00B55945">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214" w:right="-2" w:hanging="142"/>
              <w:jc w:val="center"/>
              <w:rPr>
                <w:rFonts w:ascii="Arial Narrow" w:hAnsi="Arial Narrow" w:cs="Arial Narrow"/>
                <w:b/>
                <w:bCs/>
                <w:sz w:val="18"/>
                <w:szCs w:val="18"/>
              </w:rPr>
            </w:pPr>
          </w:p>
        </w:tc>
        <w:tc>
          <w:tcPr>
            <w:tcW w:w="14317" w:type="dxa"/>
            <w:gridSpan w:val="8"/>
            <w:vAlign w:val="center"/>
          </w:tcPr>
          <w:p w:rsidR="00083833" w:rsidRPr="000129EF" w:rsidRDefault="0007751F" w:rsidP="00083833">
            <w:pPr>
              <w:spacing w:after="0" w:line="240" w:lineRule="auto"/>
              <w:rPr>
                <w:rFonts w:ascii="Arial Narrow" w:hAnsi="Arial Narrow" w:cs="Arial Narrow"/>
                <w:sz w:val="18"/>
                <w:szCs w:val="18"/>
              </w:rPr>
            </w:pPr>
            <w:r>
              <w:rPr>
                <w:rFonts w:ascii="Arial Narrow" w:hAnsi="Arial Narrow" w:cs="Arial Narrow"/>
                <w:sz w:val="18"/>
                <w:szCs w:val="18"/>
              </w:rPr>
              <w:t>Gwarancja i serwis:</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07751F" w:rsidP="009C4F02">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Gwarancja – obejmująca całość przedmiotu zamówienia – liczba miesięcy</w:t>
            </w:r>
            <w:r>
              <w:rPr>
                <w:rFonts w:ascii="Arial Narrow" w:hAnsi="Arial Narrow" w:cs="Tahoma"/>
                <w:sz w:val="18"/>
                <w:szCs w:val="18"/>
              </w:rPr>
              <w:t>.</w:t>
            </w:r>
            <w:r w:rsidR="009C4F02">
              <w:t xml:space="preserve"> </w:t>
            </w:r>
            <w:r w:rsidR="009C4F02" w:rsidRPr="009C4F02">
              <w:rPr>
                <w:rFonts w:ascii="Arial Narrow" w:hAnsi="Arial Narrow" w:cs="Tahoma"/>
                <w:sz w:val="18"/>
                <w:szCs w:val="18"/>
              </w:rPr>
              <w:t>UWAGA – należy podać pełną liczbę miesięcy. Wartości u</w:t>
            </w:r>
            <w:r w:rsidR="009E5322">
              <w:rPr>
                <w:rFonts w:ascii="Arial Narrow" w:hAnsi="Arial Narrow" w:cs="Tahoma"/>
                <w:sz w:val="18"/>
                <w:szCs w:val="18"/>
              </w:rPr>
              <w:t>łamkowe będą przy ocenie zaokrą</w:t>
            </w:r>
            <w:r w:rsidR="009C4F02" w:rsidRPr="009C4F02">
              <w:rPr>
                <w:rFonts w:ascii="Arial Narrow" w:hAnsi="Arial Narrow" w:cs="Tahoma"/>
                <w:sz w:val="18"/>
                <w:szCs w:val="18"/>
              </w:rPr>
              <w:t>glane w dół. Zamawiający zastrzega, że okres rękojmi musi być równy okresowi gwarancji</w:t>
            </w:r>
          </w:p>
        </w:tc>
        <w:tc>
          <w:tcPr>
            <w:tcW w:w="1702" w:type="dxa"/>
            <w:gridSpan w:val="2"/>
            <w:vAlign w:val="center"/>
          </w:tcPr>
          <w:p w:rsidR="00083833" w:rsidRPr="000129EF" w:rsidRDefault="0007751F" w:rsidP="0007751F">
            <w:pPr>
              <w:snapToGrid w:val="0"/>
              <w:spacing w:after="0" w:line="240" w:lineRule="auto"/>
              <w:jc w:val="center"/>
              <w:rPr>
                <w:rFonts w:ascii="Arial Narrow" w:hAnsi="Arial Narrow" w:cs="Tahoma"/>
                <w:sz w:val="18"/>
                <w:szCs w:val="18"/>
              </w:rPr>
            </w:pPr>
            <w:r>
              <w:rPr>
                <w:rFonts w:ascii="Arial Narrow" w:hAnsi="Arial Narrow" w:cs="Arial Narrow"/>
                <w:sz w:val="18"/>
                <w:szCs w:val="18"/>
              </w:rPr>
              <w:t>PODAĆ</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9E5322" w:rsidRPr="009E5322" w:rsidRDefault="009E5322" w:rsidP="009E5322">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24 miesiące – 0 pkt.</w:t>
            </w:r>
          </w:p>
          <w:p w:rsidR="009E5322" w:rsidRPr="009E5322" w:rsidRDefault="009E5322" w:rsidP="009E5322">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25 – 36 miesięcy – 5 pkt.</w:t>
            </w:r>
          </w:p>
          <w:p w:rsidR="00083833" w:rsidRPr="000129EF" w:rsidRDefault="009E5322" w:rsidP="009E5322">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Powyżej 36 miesięcy – 10 pkt.</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07751F" w:rsidP="0007751F">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Liczba przeglądów niezbędnych do realizacji w okresie gwarancyjnym</w:t>
            </w:r>
            <w:r>
              <w:rPr>
                <w:rFonts w:ascii="Arial Narrow" w:hAnsi="Arial Narrow" w:cs="Tahoma"/>
                <w:sz w:val="18"/>
                <w:szCs w:val="18"/>
              </w:rPr>
              <w:t>.</w:t>
            </w:r>
          </w:p>
        </w:tc>
        <w:tc>
          <w:tcPr>
            <w:tcW w:w="1702" w:type="dxa"/>
            <w:gridSpan w:val="2"/>
            <w:vAlign w:val="center"/>
          </w:tcPr>
          <w:p w:rsidR="00083833" w:rsidRPr="000129EF" w:rsidRDefault="0007751F" w:rsidP="0007751F">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9E5322" w:rsidRDefault="009E5322" w:rsidP="00B55945">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1 przegląd – 5 pkt. </w:t>
            </w:r>
          </w:p>
          <w:p w:rsidR="009E5322" w:rsidRDefault="009E5322" w:rsidP="00B55945">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2 przeglądy - 1 pkt., </w:t>
            </w:r>
          </w:p>
          <w:p w:rsidR="00083833" w:rsidRPr="000129EF" w:rsidRDefault="00214A89" w:rsidP="00B55945">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3 i </w:t>
            </w:r>
            <w:r w:rsidR="009E5322">
              <w:rPr>
                <w:rFonts w:ascii="Arial Narrow" w:hAnsi="Arial Narrow" w:cs="Arial Narrow"/>
                <w:sz w:val="18"/>
                <w:szCs w:val="18"/>
              </w:rPr>
              <w:t>wię</w:t>
            </w:r>
            <w:r w:rsidR="009E5322" w:rsidRPr="009E5322">
              <w:rPr>
                <w:rFonts w:ascii="Arial Narrow" w:hAnsi="Arial Narrow" w:cs="Arial Narrow"/>
                <w:sz w:val="18"/>
                <w:szCs w:val="18"/>
              </w:rPr>
              <w:t>cej – 0 pkt.</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07751F" w:rsidP="0007751F">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Wszystkie czynności serwisowe, w tym przeglądy konserwacyjne, bezpłatne.</w:t>
            </w:r>
          </w:p>
        </w:tc>
        <w:tc>
          <w:tcPr>
            <w:tcW w:w="1702" w:type="dxa"/>
            <w:gridSpan w:val="2"/>
            <w:vAlign w:val="center"/>
          </w:tcPr>
          <w:p w:rsidR="00083833" w:rsidRPr="000129EF" w:rsidRDefault="0050363F" w:rsidP="00B55945">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50363F" w:rsidP="0050363F">
            <w:pPr>
              <w:snapToGrid w:val="0"/>
              <w:spacing w:after="0" w:line="240" w:lineRule="auto"/>
              <w:rPr>
                <w:rFonts w:ascii="Arial Narrow" w:hAnsi="Arial Narrow" w:cs="Tahoma"/>
                <w:sz w:val="18"/>
                <w:szCs w:val="18"/>
              </w:rPr>
            </w:pPr>
            <w:r w:rsidRPr="0050363F">
              <w:rPr>
                <w:rFonts w:ascii="Arial Narrow" w:hAnsi="Arial Narrow" w:cs="Tahoma"/>
                <w:sz w:val="18"/>
                <w:szCs w:val="18"/>
              </w:rPr>
              <w:t>Czas reakcji (dotyczy także reakcji zdalnej): „przyjęte z</w:t>
            </w:r>
            <w:r>
              <w:rPr>
                <w:rFonts w:ascii="Arial Narrow" w:hAnsi="Arial Narrow" w:cs="Tahoma"/>
                <w:sz w:val="18"/>
                <w:szCs w:val="18"/>
              </w:rPr>
              <w:t>głoszenie – podjęta naprawa” =&lt;24</w:t>
            </w:r>
            <w:r w:rsidRPr="0050363F">
              <w:rPr>
                <w:rFonts w:ascii="Arial Narrow" w:hAnsi="Arial Narrow" w:cs="Tahoma"/>
                <w:sz w:val="18"/>
                <w:szCs w:val="18"/>
              </w:rPr>
              <w:t xml:space="preserve"> [godz.]</w:t>
            </w:r>
            <w:r>
              <w:rPr>
                <w:rFonts w:ascii="Arial Narrow" w:hAnsi="Arial Narrow" w:cs="Tahoma"/>
                <w:sz w:val="18"/>
                <w:szCs w:val="18"/>
              </w:rPr>
              <w:t>.</w:t>
            </w:r>
          </w:p>
        </w:tc>
        <w:tc>
          <w:tcPr>
            <w:tcW w:w="1702" w:type="dxa"/>
            <w:gridSpan w:val="2"/>
            <w:vAlign w:val="center"/>
          </w:tcPr>
          <w:p w:rsidR="00083833" w:rsidRPr="000129EF" w:rsidRDefault="0050363F" w:rsidP="00B55945">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50363F" w:rsidP="00B55945">
            <w:pPr>
              <w:snapToGrid w:val="0"/>
              <w:spacing w:after="0" w:line="240" w:lineRule="auto"/>
              <w:rPr>
                <w:rFonts w:ascii="Arial Narrow" w:hAnsi="Arial Narrow" w:cs="Tahoma"/>
                <w:sz w:val="18"/>
                <w:szCs w:val="18"/>
              </w:rPr>
            </w:pPr>
            <w:r w:rsidRPr="0050363F">
              <w:rPr>
                <w:rFonts w:ascii="Arial Narrow" w:hAnsi="Arial Narrow" w:cs="Tahoma"/>
                <w:sz w:val="18"/>
                <w:szCs w:val="18"/>
              </w:rPr>
              <w:t>Możliwość zgłoszeń 24h/dobę, 365 dni/rok</w:t>
            </w:r>
            <w:r>
              <w:rPr>
                <w:rFonts w:ascii="Arial Narrow" w:hAnsi="Arial Narrow" w:cs="Tahoma"/>
                <w:sz w:val="18"/>
                <w:szCs w:val="18"/>
              </w:rPr>
              <w:t>.</w:t>
            </w:r>
          </w:p>
        </w:tc>
        <w:tc>
          <w:tcPr>
            <w:tcW w:w="1702" w:type="dxa"/>
            <w:gridSpan w:val="2"/>
            <w:vAlign w:val="center"/>
          </w:tcPr>
          <w:p w:rsidR="00083833" w:rsidRPr="000129EF" w:rsidRDefault="0050363F" w:rsidP="00B55945">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50363F" w:rsidP="0050363F">
            <w:pPr>
              <w:snapToGrid w:val="0"/>
              <w:spacing w:after="0" w:line="240" w:lineRule="auto"/>
              <w:jc w:val="both"/>
              <w:rPr>
                <w:rFonts w:ascii="Arial Narrow" w:hAnsi="Arial Narrow" w:cs="Tahoma"/>
                <w:sz w:val="18"/>
                <w:szCs w:val="18"/>
              </w:rPr>
            </w:pPr>
            <w:r w:rsidRPr="0050363F">
              <w:rPr>
                <w:rFonts w:ascii="Arial Narrow" w:hAnsi="Arial Narrow" w:cs="Tahoma"/>
                <w:sz w:val="18"/>
                <w:szCs w:val="18"/>
              </w:rPr>
              <w:t>Struktura serwisowa gwarantująca realizację wymogów stawianych w niniejszej specyfikacji – wykaz serwisów i/lub serwisantów posiadających uprawnieni</w:t>
            </w:r>
            <w:r w:rsidR="0094456D">
              <w:rPr>
                <w:rFonts w:ascii="Arial Narrow" w:hAnsi="Arial Narrow" w:cs="Tahoma"/>
                <w:sz w:val="18"/>
                <w:szCs w:val="18"/>
              </w:rPr>
              <w:t>a do obsługi serwisowej oferowa</w:t>
            </w:r>
            <w:r w:rsidRPr="0050363F">
              <w:rPr>
                <w:rFonts w:ascii="Arial Narrow" w:hAnsi="Arial Narrow" w:cs="Tahoma"/>
                <w:sz w:val="18"/>
                <w:szCs w:val="18"/>
              </w:rPr>
              <w:t>nych urządzeń (należy podać dane teleadresowe, sposób kontaktu i liczbę osób serw</w:t>
            </w:r>
            <w:r w:rsidR="0094456D">
              <w:rPr>
                <w:rFonts w:ascii="Arial Narrow" w:hAnsi="Arial Narrow" w:cs="Tahoma"/>
                <w:sz w:val="18"/>
                <w:szCs w:val="18"/>
              </w:rPr>
              <w:t>isu wła</w:t>
            </w:r>
            <w:r w:rsidRPr="0050363F">
              <w:rPr>
                <w:rFonts w:ascii="Arial Narrow" w:hAnsi="Arial Narrow" w:cs="Tahoma"/>
                <w:sz w:val="18"/>
                <w:szCs w:val="18"/>
              </w:rPr>
              <w:t>snego lub podwykonawcy posiadającego uprawnienia do tego typu działalności)</w:t>
            </w:r>
            <w:r w:rsidR="0094456D">
              <w:rPr>
                <w:rFonts w:ascii="Arial Narrow" w:hAnsi="Arial Narrow" w:cs="Tahoma"/>
                <w:sz w:val="18"/>
                <w:szCs w:val="18"/>
              </w:rPr>
              <w:t>.</w:t>
            </w:r>
          </w:p>
        </w:tc>
        <w:tc>
          <w:tcPr>
            <w:tcW w:w="1702" w:type="dxa"/>
            <w:gridSpan w:val="2"/>
            <w:vAlign w:val="center"/>
          </w:tcPr>
          <w:p w:rsidR="00083833" w:rsidRPr="000129EF" w:rsidRDefault="0050363F" w:rsidP="00B55945">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B55945">
            <w:pPr>
              <w:pStyle w:val="AbsatzTableFormat"/>
              <w:rPr>
                <w:rFonts w:ascii="Arial Narrow" w:hAnsi="Arial Narrow" w:cs="Tahoma"/>
                <w:sz w:val="18"/>
                <w:szCs w:val="18"/>
              </w:rPr>
            </w:pPr>
            <w:r w:rsidRPr="0094456D">
              <w:rPr>
                <w:rFonts w:ascii="Arial Narrow" w:hAnsi="Arial Narrow" w:cs="Tahoma"/>
                <w:sz w:val="18"/>
                <w:szCs w:val="18"/>
              </w:rPr>
              <w:t>Wymiana podzespołu na nowy po pierwszej nieskutecznej próbie jego naprawy</w:t>
            </w:r>
            <w:r>
              <w:rPr>
                <w:rFonts w:ascii="Arial Narrow" w:hAnsi="Arial Narrow" w:cs="Tahoma"/>
                <w:sz w:val="18"/>
                <w:szCs w:val="18"/>
              </w:rPr>
              <w:t>.</w:t>
            </w:r>
          </w:p>
        </w:tc>
        <w:tc>
          <w:tcPr>
            <w:tcW w:w="1702" w:type="dxa"/>
            <w:gridSpan w:val="2"/>
            <w:vAlign w:val="center"/>
          </w:tcPr>
          <w:p w:rsidR="00083833" w:rsidRPr="000129EF" w:rsidRDefault="009C4F02" w:rsidP="00B55945">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94456D">
            <w:pPr>
              <w:snapToGrid w:val="0"/>
              <w:spacing w:after="0" w:line="240" w:lineRule="auto"/>
              <w:jc w:val="both"/>
              <w:rPr>
                <w:rFonts w:ascii="Arial Narrow" w:hAnsi="Arial Narrow" w:cs="Tahoma"/>
                <w:sz w:val="18"/>
                <w:szCs w:val="18"/>
              </w:rPr>
            </w:pPr>
            <w:r w:rsidRPr="0094456D">
              <w:rPr>
                <w:rFonts w:ascii="Arial Narrow" w:hAnsi="Arial Narrow" w:cs="Tahoma"/>
                <w:sz w:val="18"/>
                <w:szCs w:val="18"/>
              </w:rPr>
              <w:t>Zakończenie działań serwisowych – najpóźniej w</w:t>
            </w:r>
            <w:r>
              <w:rPr>
                <w:rFonts w:ascii="Arial Narrow" w:hAnsi="Arial Narrow" w:cs="Tahoma"/>
                <w:sz w:val="18"/>
                <w:szCs w:val="18"/>
              </w:rPr>
              <w:t xml:space="preserve"> czasie nie dłuższym niż 3</w:t>
            </w:r>
            <w:r w:rsidRPr="0094456D">
              <w:rPr>
                <w:rFonts w:ascii="Arial Narrow" w:hAnsi="Arial Narrow" w:cs="Tahoma"/>
                <w:sz w:val="18"/>
                <w:szCs w:val="18"/>
              </w:rPr>
              <w:t xml:space="preserve"> dni roboczych od dnia zgłoszenia awarii, a w przypadku konieczności importu części zamiennych, nie dłuższym niż 7 dni roboczych od dnia zgłoszenia awarii.</w:t>
            </w:r>
          </w:p>
        </w:tc>
        <w:tc>
          <w:tcPr>
            <w:tcW w:w="1702" w:type="dxa"/>
            <w:gridSpan w:val="2"/>
            <w:vAlign w:val="center"/>
          </w:tcPr>
          <w:p w:rsidR="00083833" w:rsidRPr="000129EF" w:rsidRDefault="009C4F02" w:rsidP="00B55945">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B55945">
            <w:pPr>
              <w:snapToGrid w:val="0"/>
              <w:spacing w:after="0" w:line="240" w:lineRule="auto"/>
              <w:rPr>
                <w:rFonts w:ascii="Arial Narrow" w:hAnsi="Arial Narrow" w:cs="Tahoma"/>
                <w:sz w:val="18"/>
                <w:szCs w:val="18"/>
              </w:rPr>
            </w:pPr>
            <w:r w:rsidRPr="0094456D">
              <w:rPr>
                <w:rFonts w:ascii="Arial Narrow" w:hAnsi="Arial Narrow" w:cs="Tahoma"/>
                <w:sz w:val="18"/>
                <w:szCs w:val="18"/>
              </w:rPr>
              <w:t>Przedłużenie okresu gwarancji o każdy dzień trwającej naprawy</w:t>
            </w:r>
            <w:r>
              <w:rPr>
                <w:rFonts w:ascii="Arial Narrow" w:hAnsi="Arial Narrow" w:cs="Tahoma"/>
                <w:sz w:val="18"/>
                <w:szCs w:val="18"/>
              </w:rPr>
              <w:t>.</w:t>
            </w:r>
          </w:p>
        </w:tc>
        <w:tc>
          <w:tcPr>
            <w:tcW w:w="1702" w:type="dxa"/>
            <w:gridSpan w:val="2"/>
            <w:vAlign w:val="center"/>
          </w:tcPr>
          <w:p w:rsidR="00083833" w:rsidRPr="000129EF" w:rsidRDefault="009C4F02" w:rsidP="00B55945">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B55945">
            <w:pPr>
              <w:spacing w:after="0" w:line="240" w:lineRule="auto"/>
              <w:jc w:val="center"/>
              <w:rPr>
                <w:rFonts w:ascii="Arial Narrow" w:hAnsi="Arial Narrow" w:cs="Arial Narrow"/>
                <w:sz w:val="18"/>
                <w:szCs w:val="18"/>
              </w:rPr>
            </w:pPr>
          </w:p>
        </w:tc>
      </w:tr>
      <w:tr w:rsidR="00214A89" w:rsidRPr="000129EF" w:rsidTr="000755F2">
        <w:tc>
          <w:tcPr>
            <w:tcW w:w="567" w:type="dxa"/>
            <w:shd w:val="clear" w:color="auto" w:fill="B3B3B3"/>
            <w:vAlign w:val="center"/>
          </w:tcPr>
          <w:p w:rsidR="00214A89" w:rsidRPr="000129EF" w:rsidRDefault="00214A89" w:rsidP="00F767F5">
            <w:pPr>
              <w:pStyle w:val="Akapitzlist"/>
              <w:numPr>
                <w:ilvl w:val="0"/>
                <w:numId w:val="41"/>
              </w:numPr>
              <w:spacing w:after="0" w:line="240" w:lineRule="auto"/>
              <w:ind w:left="72" w:right="-2" w:firstLine="0"/>
              <w:jc w:val="center"/>
              <w:rPr>
                <w:rFonts w:ascii="Arial Narrow" w:hAnsi="Arial Narrow" w:cs="Arial Narrow"/>
                <w:b/>
                <w:bCs/>
                <w:sz w:val="18"/>
                <w:szCs w:val="18"/>
              </w:rPr>
            </w:pPr>
          </w:p>
        </w:tc>
        <w:tc>
          <w:tcPr>
            <w:tcW w:w="4535" w:type="dxa"/>
            <w:vAlign w:val="center"/>
          </w:tcPr>
          <w:p w:rsidR="00214A89" w:rsidRPr="0094456D" w:rsidRDefault="00214A89" w:rsidP="00B55945">
            <w:pPr>
              <w:snapToGrid w:val="0"/>
              <w:spacing w:after="0" w:line="240" w:lineRule="auto"/>
              <w:rPr>
                <w:rFonts w:ascii="Arial Narrow" w:hAnsi="Arial Narrow" w:cs="Tahoma"/>
                <w:sz w:val="18"/>
                <w:szCs w:val="18"/>
              </w:rPr>
            </w:pPr>
            <w:r w:rsidRPr="00214A89">
              <w:rPr>
                <w:rFonts w:ascii="Arial Narrow" w:hAnsi="Arial Narrow" w:cs="Tahoma"/>
                <w:sz w:val="18"/>
                <w:szCs w:val="18"/>
              </w:rPr>
              <w:t>W okresie pogwarancyjnym - możliwość korzystania z innego serwisu niż autoryzowany serwis producenta</w:t>
            </w:r>
            <w:r>
              <w:rPr>
                <w:rFonts w:ascii="Arial Narrow" w:hAnsi="Arial Narrow" w:cs="Tahoma"/>
                <w:sz w:val="18"/>
                <w:szCs w:val="18"/>
              </w:rPr>
              <w:t>.</w:t>
            </w:r>
          </w:p>
        </w:tc>
        <w:tc>
          <w:tcPr>
            <w:tcW w:w="1702" w:type="dxa"/>
            <w:gridSpan w:val="2"/>
            <w:vAlign w:val="center"/>
          </w:tcPr>
          <w:p w:rsidR="00214A89" w:rsidRDefault="00214A89" w:rsidP="00B55945">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214A89" w:rsidRPr="000129EF" w:rsidRDefault="00214A89" w:rsidP="00B55945">
            <w:pPr>
              <w:spacing w:after="0" w:line="240" w:lineRule="auto"/>
              <w:jc w:val="center"/>
              <w:rPr>
                <w:rFonts w:ascii="Arial Narrow" w:hAnsi="Arial Narrow" w:cs="Arial Narrow"/>
                <w:sz w:val="18"/>
                <w:szCs w:val="18"/>
              </w:rPr>
            </w:pPr>
          </w:p>
        </w:tc>
        <w:tc>
          <w:tcPr>
            <w:tcW w:w="2835" w:type="dxa"/>
            <w:shd w:val="clear" w:color="auto" w:fill="auto"/>
            <w:vAlign w:val="center"/>
          </w:tcPr>
          <w:p w:rsidR="00214A89" w:rsidRPr="00214A89" w:rsidRDefault="00345772" w:rsidP="00214A89">
            <w:pPr>
              <w:spacing w:after="0" w:line="240" w:lineRule="auto"/>
              <w:jc w:val="center"/>
              <w:rPr>
                <w:rFonts w:ascii="Arial Narrow" w:hAnsi="Arial Narrow" w:cs="Arial Narrow"/>
                <w:sz w:val="18"/>
                <w:szCs w:val="18"/>
              </w:rPr>
            </w:pPr>
            <w:r>
              <w:rPr>
                <w:rFonts w:ascii="Arial Narrow" w:hAnsi="Arial Narrow" w:cs="Arial Narrow"/>
                <w:sz w:val="18"/>
                <w:szCs w:val="18"/>
              </w:rPr>
              <w:t>TAK</w:t>
            </w:r>
            <w:r w:rsidR="00214A89" w:rsidRPr="00214A89">
              <w:rPr>
                <w:rFonts w:ascii="Arial Narrow" w:hAnsi="Arial Narrow" w:cs="Arial Narrow"/>
                <w:sz w:val="18"/>
                <w:szCs w:val="18"/>
              </w:rPr>
              <w:t xml:space="preserve"> – 10</w:t>
            </w:r>
            <w:r w:rsidR="00214A89">
              <w:rPr>
                <w:rFonts w:ascii="Arial Narrow" w:hAnsi="Arial Narrow" w:cs="Arial Narrow"/>
                <w:sz w:val="18"/>
                <w:szCs w:val="18"/>
              </w:rPr>
              <w:t xml:space="preserve"> pkt.</w:t>
            </w:r>
          </w:p>
          <w:p w:rsidR="00214A89" w:rsidRPr="000129EF" w:rsidRDefault="00345772" w:rsidP="00214A89">
            <w:pPr>
              <w:spacing w:after="0" w:line="240" w:lineRule="auto"/>
              <w:jc w:val="center"/>
              <w:rPr>
                <w:rFonts w:ascii="Arial Narrow" w:hAnsi="Arial Narrow" w:cs="Arial Narrow"/>
                <w:sz w:val="18"/>
                <w:szCs w:val="18"/>
              </w:rPr>
            </w:pPr>
            <w:r>
              <w:rPr>
                <w:rFonts w:ascii="Arial Narrow" w:hAnsi="Arial Narrow" w:cs="Arial Narrow"/>
                <w:sz w:val="18"/>
                <w:szCs w:val="18"/>
              </w:rPr>
              <w:t>NIE</w:t>
            </w:r>
            <w:r w:rsidR="00214A89" w:rsidRPr="00214A89">
              <w:rPr>
                <w:rFonts w:ascii="Arial Narrow" w:hAnsi="Arial Narrow" w:cs="Arial Narrow"/>
                <w:sz w:val="18"/>
                <w:szCs w:val="18"/>
              </w:rPr>
              <w:t xml:space="preserve"> </w:t>
            </w:r>
            <w:r w:rsidR="00214A89">
              <w:rPr>
                <w:rFonts w:ascii="Arial Narrow" w:hAnsi="Arial Narrow" w:cs="Arial Narrow"/>
                <w:sz w:val="18"/>
                <w:szCs w:val="18"/>
              </w:rPr>
              <w:t>–</w:t>
            </w:r>
            <w:r w:rsidR="00214A89" w:rsidRPr="00214A89">
              <w:rPr>
                <w:rFonts w:ascii="Arial Narrow" w:hAnsi="Arial Narrow" w:cs="Arial Narrow"/>
                <w:sz w:val="18"/>
                <w:szCs w:val="18"/>
              </w:rPr>
              <w:t xml:space="preserve"> 0</w:t>
            </w:r>
            <w:r w:rsidR="00214A89">
              <w:rPr>
                <w:rFonts w:ascii="Arial Narrow" w:hAnsi="Arial Narrow" w:cs="Arial Narrow"/>
                <w:sz w:val="18"/>
                <w:szCs w:val="18"/>
              </w:rPr>
              <w:t xml:space="preserve"> pkt.</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214" w:right="-2" w:hanging="142"/>
              <w:jc w:val="center"/>
              <w:rPr>
                <w:rFonts w:ascii="Arial Narrow" w:hAnsi="Arial Narrow" w:cs="Arial Narrow"/>
                <w:b/>
                <w:bCs/>
                <w:sz w:val="18"/>
                <w:szCs w:val="18"/>
              </w:rPr>
            </w:pPr>
          </w:p>
        </w:tc>
        <w:tc>
          <w:tcPr>
            <w:tcW w:w="14317" w:type="dxa"/>
            <w:gridSpan w:val="8"/>
            <w:vAlign w:val="center"/>
          </w:tcPr>
          <w:p w:rsidR="00083833" w:rsidRPr="000129EF" w:rsidRDefault="0094456D" w:rsidP="00083833">
            <w:pPr>
              <w:spacing w:after="0" w:line="240" w:lineRule="auto"/>
              <w:rPr>
                <w:rFonts w:ascii="Arial Narrow" w:hAnsi="Arial Narrow" w:cs="Arial Narrow"/>
                <w:sz w:val="18"/>
                <w:szCs w:val="18"/>
              </w:rPr>
            </w:pPr>
            <w:r>
              <w:rPr>
                <w:rFonts w:ascii="Arial Narrow" w:hAnsi="Arial Narrow" w:cs="Arial Narrow"/>
                <w:sz w:val="18"/>
                <w:szCs w:val="18"/>
              </w:rPr>
              <w:t>Inne:</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2"/>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94456D">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r w:rsidR="00E551D2">
              <w:rPr>
                <w:rFonts w:ascii="Arial Narrow" w:hAnsi="Arial Narrow" w:cs="Tahoma"/>
                <w:sz w:val="18"/>
                <w:szCs w:val="18"/>
                <w:lang w:eastAsia="ja-JP"/>
              </w:rPr>
              <w:t>.</w:t>
            </w:r>
          </w:p>
        </w:tc>
        <w:tc>
          <w:tcPr>
            <w:tcW w:w="1702" w:type="dxa"/>
            <w:gridSpan w:val="2"/>
            <w:vAlign w:val="center"/>
          </w:tcPr>
          <w:p w:rsidR="00083833" w:rsidRPr="000129EF" w:rsidRDefault="009E5322" w:rsidP="00083833">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245" w:type="dxa"/>
            <w:gridSpan w:val="4"/>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39"/>
              </w:numPr>
              <w:spacing w:after="0" w:line="240" w:lineRule="auto"/>
              <w:ind w:left="181" w:right="-2" w:hanging="109"/>
              <w:jc w:val="center"/>
              <w:rPr>
                <w:rFonts w:ascii="Arial Narrow" w:hAnsi="Arial Narrow" w:cs="Arial Narrow"/>
                <w:b/>
                <w:bCs/>
                <w:sz w:val="18"/>
                <w:szCs w:val="18"/>
              </w:rPr>
            </w:pPr>
          </w:p>
        </w:tc>
        <w:tc>
          <w:tcPr>
            <w:tcW w:w="14317" w:type="dxa"/>
            <w:gridSpan w:val="8"/>
            <w:vAlign w:val="center"/>
          </w:tcPr>
          <w:p w:rsidR="00083833" w:rsidRPr="000129EF" w:rsidRDefault="0094456D" w:rsidP="00083833">
            <w:pPr>
              <w:spacing w:after="0" w:line="240" w:lineRule="auto"/>
              <w:rPr>
                <w:rFonts w:ascii="Arial Narrow" w:hAnsi="Arial Narrow" w:cs="Arial Narrow"/>
                <w:sz w:val="18"/>
                <w:szCs w:val="18"/>
              </w:rPr>
            </w:pPr>
            <w:r>
              <w:rPr>
                <w:rFonts w:ascii="Arial Narrow" w:hAnsi="Arial Narrow" w:cs="Arial Narrow"/>
                <w:sz w:val="18"/>
                <w:szCs w:val="18"/>
              </w:rPr>
              <w:t>Dokumentacja:</w:t>
            </w: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3"/>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94456D">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Dokumenty wymagane przy dostawie: deklaracja zgodności, certyfikat CE, zgłoszenie wyrobu medycznego jeżeli klasa wyrobu na to wskazuje do Prezesa Urzędu Rejestracji Produktów Leczniczych, Wyrobó</w:t>
            </w:r>
            <w:r>
              <w:rPr>
                <w:rFonts w:ascii="Arial Narrow" w:hAnsi="Arial Narrow" w:cs="Tahoma"/>
                <w:sz w:val="18"/>
                <w:szCs w:val="18"/>
                <w:lang w:eastAsia="ja-JP"/>
              </w:rPr>
              <w:t>w Medycznych i Produktów Biobój</w:t>
            </w:r>
            <w:r w:rsidRPr="0094456D">
              <w:rPr>
                <w:rFonts w:ascii="Arial Narrow" w:hAnsi="Arial Narrow" w:cs="Tahoma"/>
                <w:sz w:val="18"/>
                <w:szCs w:val="18"/>
                <w:lang w:eastAsia="ja-JP"/>
              </w:rPr>
              <w:t>czych lub powiadomienie Prezesa Urzędu Rejestracji Produktów Leczniczych, Wyrobów Medycznych i Produktów B</w:t>
            </w:r>
            <w:r>
              <w:rPr>
                <w:rFonts w:ascii="Arial Narrow" w:hAnsi="Arial Narrow" w:cs="Tahoma"/>
                <w:sz w:val="18"/>
                <w:szCs w:val="18"/>
                <w:lang w:eastAsia="ja-JP"/>
              </w:rPr>
              <w:t>iobój</w:t>
            </w:r>
            <w:r w:rsidRPr="0094456D">
              <w:rPr>
                <w:rFonts w:ascii="Arial Narrow" w:hAnsi="Arial Narrow" w:cs="Tahoma"/>
                <w:sz w:val="18"/>
                <w:szCs w:val="18"/>
                <w:lang w:eastAsia="ja-JP"/>
              </w:rPr>
              <w:t>czych o wprowadzeniu wyrobu medycznego do używania (ustawa  z dnia 20 maja 2010 r. o wyrobach medyc</w:t>
            </w:r>
            <w:r>
              <w:rPr>
                <w:rFonts w:ascii="Arial Narrow" w:hAnsi="Arial Narrow" w:cs="Tahoma"/>
                <w:sz w:val="18"/>
                <w:szCs w:val="18"/>
                <w:lang w:eastAsia="ja-JP"/>
              </w:rPr>
              <w:t>znych.  Dz. U.  nr 107 poz.679).</w:t>
            </w:r>
          </w:p>
        </w:tc>
        <w:tc>
          <w:tcPr>
            <w:tcW w:w="1702" w:type="dxa"/>
            <w:gridSpan w:val="2"/>
            <w:vAlign w:val="center"/>
          </w:tcPr>
          <w:p w:rsidR="00083833" w:rsidRPr="000129EF" w:rsidRDefault="009E5322" w:rsidP="00083833">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245" w:type="dxa"/>
            <w:gridSpan w:val="4"/>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3"/>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94456D">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Instrukcje obsługi w języku polskim w formie elektroniczne</w:t>
            </w:r>
            <w:r>
              <w:rPr>
                <w:rFonts w:ascii="Arial Narrow" w:hAnsi="Arial Narrow" w:cs="Tahoma"/>
                <w:sz w:val="18"/>
                <w:szCs w:val="18"/>
                <w:lang w:eastAsia="ja-JP"/>
              </w:rPr>
              <w:t>j i drukowanej (przekazane w mo</w:t>
            </w:r>
            <w:r w:rsidRPr="0094456D">
              <w:rPr>
                <w:rFonts w:ascii="Arial Narrow" w:hAnsi="Arial Narrow" w:cs="Tahoma"/>
                <w:sz w:val="18"/>
                <w:szCs w:val="18"/>
                <w:lang w:eastAsia="ja-JP"/>
              </w:rPr>
              <w:t>mencie dostawy) – dotyczy także urządzeń peryferyjnych</w:t>
            </w:r>
            <w:r w:rsidR="00E551D2">
              <w:rPr>
                <w:rFonts w:ascii="Arial Narrow" w:hAnsi="Arial Narrow" w:cs="Tahoma"/>
                <w:sz w:val="18"/>
                <w:szCs w:val="18"/>
                <w:lang w:eastAsia="ja-JP"/>
              </w:rPr>
              <w:t>.</w:t>
            </w:r>
          </w:p>
        </w:tc>
        <w:tc>
          <w:tcPr>
            <w:tcW w:w="1702" w:type="dxa"/>
            <w:gridSpan w:val="2"/>
            <w:vAlign w:val="center"/>
          </w:tcPr>
          <w:p w:rsidR="00083833" w:rsidRPr="000129EF" w:rsidRDefault="009E5322" w:rsidP="00083833">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245" w:type="dxa"/>
            <w:gridSpan w:val="4"/>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r w:rsidR="00083833" w:rsidRPr="000129EF" w:rsidTr="000755F2">
        <w:tc>
          <w:tcPr>
            <w:tcW w:w="567" w:type="dxa"/>
            <w:shd w:val="clear" w:color="auto" w:fill="B3B3B3"/>
            <w:vAlign w:val="center"/>
          </w:tcPr>
          <w:p w:rsidR="00083833" w:rsidRPr="000129EF" w:rsidRDefault="00083833" w:rsidP="00F767F5">
            <w:pPr>
              <w:pStyle w:val="Akapitzlist"/>
              <w:numPr>
                <w:ilvl w:val="0"/>
                <w:numId w:val="43"/>
              </w:numPr>
              <w:spacing w:after="0" w:line="240" w:lineRule="auto"/>
              <w:ind w:left="72" w:right="-2" w:firstLine="0"/>
              <w:jc w:val="center"/>
              <w:rPr>
                <w:rFonts w:ascii="Arial Narrow" w:hAnsi="Arial Narrow" w:cs="Arial Narrow"/>
                <w:b/>
                <w:bCs/>
                <w:sz w:val="18"/>
                <w:szCs w:val="18"/>
              </w:rPr>
            </w:pPr>
          </w:p>
        </w:tc>
        <w:tc>
          <w:tcPr>
            <w:tcW w:w="4535" w:type="dxa"/>
            <w:vAlign w:val="center"/>
          </w:tcPr>
          <w:p w:rsidR="00083833" w:rsidRPr="000129EF" w:rsidRDefault="0094456D" w:rsidP="0094456D">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r w:rsidR="00E551D2">
              <w:rPr>
                <w:rFonts w:ascii="Arial Narrow" w:hAnsi="Arial Narrow" w:cs="Tahoma"/>
                <w:sz w:val="18"/>
                <w:szCs w:val="18"/>
                <w:lang w:eastAsia="ja-JP"/>
              </w:rPr>
              <w:t>.</w:t>
            </w:r>
          </w:p>
        </w:tc>
        <w:tc>
          <w:tcPr>
            <w:tcW w:w="1702" w:type="dxa"/>
            <w:gridSpan w:val="2"/>
            <w:vAlign w:val="center"/>
          </w:tcPr>
          <w:p w:rsidR="00083833" w:rsidRPr="000129EF" w:rsidRDefault="009E5322" w:rsidP="00083833">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c>
          <w:tcPr>
            <w:tcW w:w="2835" w:type="dxa"/>
            <w:shd w:val="clear" w:color="auto" w:fill="auto"/>
            <w:vAlign w:val="center"/>
          </w:tcPr>
          <w:p w:rsidR="00083833" w:rsidRPr="000129EF" w:rsidRDefault="00083833" w:rsidP="00083833">
            <w:pPr>
              <w:spacing w:after="0" w:line="240" w:lineRule="auto"/>
              <w:jc w:val="center"/>
              <w:rPr>
                <w:rFonts w:ascii="Arial Narrow" w:hAnsi="Arial Narrow" w:cs="Arial Narrow"/>
                <w:sz w:val="18"/>
                <w:szCs w:val="18"/>
              </w:rPr>
            </w:pPr>
          </w:p>
        </w:tc>
      </w:tr>
    </w:tbl>
    <w:p w:rsidR="00083833" w:rsidRPr="002A39CD" w:rsidRDefault="00083833" w:rsidP="00083833">
      <w:pPr>
        <w:rPr>
          <w:rFonts w:ascii="Arial Narrow" w:hAnsi="Arial Narrow"/>
          <w:b/>
          <w:sz w:val="20"/>
          <w:szCs w:val="20"/>
        </w:rPr>
      </w:pPr>
      <w:r w:rsidRPr="002A39CD">
        <w:rPr>
          <w:rFonts w:ascii="Arial Narrow" w:hAnsi="Arial Narrow"/>
          <w:b/>
          <w:sz w:val="20"/>
          <w:szCs w:val="20"/>
        </w:rPr>
        <w:t>UWAGA:</w:t>
      </w:r>
    </w:p>
    <w:p w:rsidR="00083833" w:rsidRPr="00156C39" w:rsidRDefault="00083833" w:rsidP="00F767F5">
      <w:pPr>
        <w:pStyle w:val="Akapitzlist"/>
        <w:widowControl w:val="0"/>
        <w:numPr>
          <w:ilvl w:val="0"/>
          <w:numId w:val="44"/>
        </w:numPr>
        <w:suppressAutoHyphens/>
        <w:spacing w:after="0" w:line="240" w:lineRule="auto"/>
        <w:jc w:val="both"/>
        <w:rPr>
          <w:rFonts w:ascii="Arial Narrow" w:hAnsi="Arial Narrow" w:cs="Tahoma"/>
          <w:bCs/>
          <w:sz w:val="16"/>
          <w:szCs w:val="16"/>
        </w:rPr>
      </w:pPr>
      <w:r w:rsidRPr="00156C39">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083833" w:rsidRPr="00156C39" w:rsidRDefault="00083833" w:rsidP="00F767F5">
      <w:pPr>
        <w:widowControl w:val="0"/>
        <w:numPr>
          <w:ilvl w:val="0"/>
          <w:numId w:val="44"/>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156C39">
        <w:rPr>
          <w:rFonts w:ascii="Arial Narrow" w:hAnsi="Arial Narrow" w:cs="Tahoma"/>
          <w:sz w:val="16"/>
          <w:szCs w:val="16"/>
        </w:rPr>
        <w:t>rekondycjonowanym</w:t>
      </w:r>
      <w:proofErr w:type="spellEnd"/>
      <w:r w:rsidRPr="00156C39">
        <w:rPr>
          <w:rFonts w:ascii="Arial Narrow" w:hAnsi="Arial Narrow" w:cs="Tahoma"/>
          <w:sz w:val="16"/>
          <w:szCs w:val="16"/>
        </w:rPr>
        <w:t>, powystawowym i nie był wykorzystywany wcześniej przez innego użytkownika.</w:t>
      </w:r>
    </w:p>
    <w:p w:rsidR="00083833" w:rsidRPr="00156C39" w:rsidRDefault="00083833" w:rsidP="00F767F5">
      <w:pPr>
        <w:widowControl w:val="0"/>
        <w:numPr>
          <w:ilvl w:val="0"/>
          <w:numId w:val="44"/>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083833" w:rsidRPr="00156C39" w:rsidRDefault="00083833" w:rsidP="00F767F5">
      <w:pPr>
        <w:pStyle w:val="Akapitzlist"/>
        <w:widowControl w:val="0"/>
        <w:numPr>
          <w:ilvl w:val="0"/>
          <w:numId w:val="44"/>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Wykonawca składając ofertę, dostarczając urządzenie, przekazując i wystawiając fakturę powinien stosować nazewnictwo wedle nomenklatury Zamawiającego</w:t>
      </w:r>
      <w:r w:rsidR="00116B9F" w:rsidRPr="00156C39">
        <w:rPr>
          <w:rFonts w:ascii="Arial Narrow" w:hAnsi="Arial Narrow" w:cs="Tahoma"/>
          <w:sz w:val="16"/>
          <w:szCs w:val="16"/>
        </w:rPr>
        <w:t>.</w:t>
      </w:r>
    </w:p>
    <w:p w:rsidR="000755F2" w:rsidRDefault="000755F2" w:rsidP="00083833">
      <w:pPr>
        <w:widowControl w:val="0"/>
        <w:suppressAutoHyphens/>
        <w:spacing w:after="0" w:line="240" w:lineRule="auto"/>
        <w:rPr>
          <w:rFonts w:ascii="Arial Narrow" w:hAnsi="Arial Narrow" w:cs="Tahoma"/>
          <w:sz w:val="20"/>
          <w:szCs w:val="20"/>
        </w:rPr>
      </w:pPr>
    </w:p>
    <w:p w:rsidR="00E551D2" w:rsidRDefault="00E551D2" w:rsidP="00083833">
      <w:pPr>
        <w:widowControl w:val="0"/>
        <w:suppressAutoHyphens/>
        <w:spacing w:after="0" w:line="240" w:lineRule="auto"/>
        <w:rPr>
          <w:rFonts w:ascii="Arial Narrow" w:hAnsi="Arial Narrow" w:cs="Tahoma"/>
          <w:sz w:val="20"/>
          <w:szCs w:val="20"/>
        </w:rPr>
      </w:pPr>
    </w:p>
    <w:p w:rsidR="00083833" w:rsidRPr="00022160" w:rsidRDefault="00083833" w:rsidP="00083833">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156C39" w:rsidRDefault="00083833" w:rsidP="00156C39">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w:t>
      </w:r>
      <w:r w:rsidR="00156C39">
        <w:rPr>
          <w:rFonts w:ascii="Arial Narrow" w:hAnsi="Arial Narrow"/>
          <w:sz w:val="20"/>
          <w:szCs w:val="20"/>
        </w:rPr>
        <w:t>odpis osoby umocowanej/</w:t>
      </w:r>
    </w:p>
    <w:p w:rsidR="00214A89" w:rsidRDefault="00214A89" w:rsidP="00214A89">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Pr>
          <w:rFonts w:ascii="Arial Narrow" w:hAnsi="Arial Narrow"/>
          <w:sz w:val="20"/>
          <w:szCs w:val="20"/>
        </w:rPr>
        <w:t>-2</w:t>
      </w:r>
      <w:r w:rsidRPr="00AC3EE4">
        <w:rPr>
          <w:rFonts w:ascii="Arial Narrow" w:hAnsi="Arial Narrow"/>
          <w:sz w:val="20"/>
          <w:szCs w:val="20"/>
        </w:rPr>
        <w:t xml:space="preserve"> do SIWZ</w:t>
      </w:r>
    </w:p>
    <w:p w:rsidR="000755F2" w:rsidRPr="00AC3EE4" w:rsidRDefault="000755F2" w:rsidP="00214A89">
      <w:pPr>
        <w:spacing w:after="0" w:line="240" w:lineRule="auto"/>
        <w:jc w:val="right"/>
        <w:rPr>
          <w:rFonts w:ascii="Arial Narrow" w:hAnsi="Arial Narrow"/>
          <w:sz w:val="20"/>
          <w:szCs w:val="20"/>
        </w:rPr>
      </w:pPr>
    </w:p>
    <w:p w:rsidR="00214A89" w:rsidRDefault="00CF48AC" w:rsidP="00214A89">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214A89" w:rsidRPr="000129EF" w:rsidTr="004F0928">
        <w:tc>
          <w:tcPr>
            <w:tcW w:w="4253" w:type="dxa"/>
            <w:shd w:val="clear" w:color="auto" w:fill="auto"/>
          </w:tcPr>
          <w:p w:rsidR="00214A89" w:rsidRPr="000129EF" w:rsidRDefault="00214A89" w:rsidP="00345772">
            <w:pPr>
              <w:spacing w:after="0" w:line="240" w:lineRule="auto"/>
              <w:rPr>
                <w:rFonts w:ascii="Arial Narrow" w:hAnsi="Arial Narrow"/>
                <w:sz w:val="18"/>
                <w:szCs w:val="18"/>
              </w:rPr>
            </w:pPr>
            <w:r>
              <w:rPr>
                <w:rFonts w:ascii="Arial Narrow" w:hAnsi="Arial Narrow"/>
                <w:sz w:val="18"/>
                <w:szCs w:val="18"/>
              </w:rPr>
              <w:t>Pełna nazwa oferowanego urządzenia/</w:t>
            </w:r>
            <w:r w:rsidRPr="000129EF">
              <w:rPr>
                <w:rFonts w:ascii="Arial Narrow" w:hAnsi="Arial Narrow"/>
                <w:sz w:val="18"/>
                <w:szCs w:val="18"/>
              </w:rPr>
              <w:t>aparatury medycznej</w:t>
            </w:r>
          </w:p>
        </w:tc>
        <w:tc>
          <w:tcPr>
            <w:tcW w:w="10773" w:type="dxa"/>
            <w:shd w:val="clear" w:color="auto" w:fill="auto"/>
          </w:tcPr>
          <w:p w:rsidR="00214A89" w:rsidRPr="000129EF" w:rsidRDefault="00214A89" w:rsidP="00345772">
            <w:pPr>
              <w:spacing w:after="0" w:line="240" w:lineRule="auto"/>
              <w:rPr>
                <w:rFonts w:ascii="Arial Narrow" w:hAnsi="Arial Narrow"/>
                <w:b/>
                <w:sz w:val="18"/>
                <w:szCs w:val="18"/>
              </w:rPr>
            </w:pPr>
          </w:p>
        </w:tc>
      </w:tr>
      <w:tr w:rsidR="00214A89" w:rsidRPr="000129EF" w:rsidTr="004F0928">
        <w:tc>
          <w:tcPr>
            <w:tcW w:w="4253" w:type="dxa"/>
            <w:shd w:val="clear" w:color="auto" w:fill="auto"/>
          </w:tcPr>
          <w:p w:rsidR="00214A89" w:rsidRPr="000129EF" w:rsidRDefault="00214A89" w:rsidP="00345772">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214A89" w:rsidRPr="000129EF" w:rsidRDefault="00214A89" w:rsidP="00345772">
            <w:pPr>
              <w:spacing w:after="0" w:line="240" w:lineRule="auto"/>
              <w:rPr>
                <w:rFonts w:ascii="Arial Narrow" w:hAnsi="Arial Narrow"/>
                <w:b/>
                <w:sz w:val="18"/>
                <w:szCs w:val="18"/>
              </w:rPr>
            </w:pPr>
          </w:p>
        </w:tc>
      </w:tr>
      <w:tr w:rsidR="00214A89" w:rsidRPr="000129EF" w:rsidTr="004F0928">
        <w:tc>
          <w:tcPr>
            <w:tcW w:w="4253" w:type="dxa"/>
            <w:shd w:val="clear" w:color="auto" w:fill="auto"/>
          </w:tcPr>
          <w:p w:rsidR="00214A89" w:rsidRPr="000129EF" w:rsidRDefault="00214A89" w:rsidP="00345772">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214A89" w:rsidRPr="000129EF" w:rsidRDefault="00214A89" w:rsidP="00345772">
            <w:pPr>
              <w:spacing w:after="0" w:line="240" w:lineRule="auto"/>
              <w:rPr>
                <w:rFonts w:ascii="Arial Narrow" w:hAnsi="Arial Narrow"/>
                <w:b/>
                <w:sz w:val="18"/>
                <w:szCs w:val="18"/>
              </w:rPr>
            </w:pPr>
          </w:p>
        </w:tc>
      </w:tr>
      <w:tr w:rsidR="00214A89" w:rsidRPr="000129EF" w:rsidTr="004F0928">
        <w:tc>
          <w:tcPr>
            <w:tcW w:w="4253" w:type="dxa"/>
            <w:shd w:val="clear" w:color="auto" w:fill="auto"/>
          </w:tcPr>
          <w:p w:rsidR="00214A89" w:rsidRPr="000129EF" w:rsidRDefault="00214A89" w:rsidP="00345772">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214A89" w:rsidRPr="000129EF" w:rsidRDefault="00214A89" w:rsidP="00345772">
            <w:pPr>
              <w:spacing w:after="0" w:line="240" w:lineRule="auto"/>
              <w:rPr>
                <w:rFonts w:ascii="Arial Narrow" w:hAnsi="Arial Narrow"/>
                <w:b/>
                <w:sz w:val="18"/>
                <w:szCs w:val="18"/>
              </w:rPr>
            </w:pPr>
          </w:p>
        </w:tc>
      </w:tr>
    </w:tbl>
    <w:p w:rsidR="00214A89" w:rsidRPr="000129EF" w:rsidRDefault="00214A89" w:rsidP="00214A89">
      <w:pPr>
        <w:rPr>
          <w:rFonts w:ascii="Arial Narrow" w:hAnsi="Arial Narrow"/>
          <w:b/>
          <w:sz w:val="18"/>
          <w:szCs w:val="1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36"/>
        <w:gridCol w:w="993"/>
        <w:gridCol w:w="708"/>
        <w:gridCol w:w="1134"/>
        <w:gridCol w:w="567"/>
        <w:gridCol w:w="1843"/>
        <w:gridCol w:w="1701"/>
        <w:gridCol w:w="2977"/>
      </w:tblGrid>
      <w:tr w:rsidR="00214A89" w:rsidRPr="000129EF" w:rsidTr="004F0928">
        <w:tc>
          <w:tcPr>
            <w:tcW w:w="15026" w:type="dxa"/>
            <w:gridSpan w:val="9"/>
            <w:vAlign w:val="center"/>
          </w:tcPr>
          <w:p w:rsidR="00214A89" w:rsidRPr="000129EF" w:rsidRDefault="00214A89" w:rsidP="00345772">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214A89" w:rsidRPr="000129EF" w:rsidTr="00967E66">
        <w:tc>
          <w:tcPr>
            <w:tcW w:w="567" w:type="dxa"/>
            <w:vAlign w:val="center"/>
          </w:tcPr>
          <w:p w:rsidR="00214A89" w:rsidRPr="000129EF" w:rsidRDefault="00214A89" w:rsidP="00345772">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4536" w:type="dxa"/>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993" w:type="dxa"/>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2" w:type="dxa"/>
            <w:gridSpan w:val="2"/>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567" w:type="dxa"/>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843" w:type="dxa"/>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1701" w:type="dxa"/>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977" w:type="dxa"/>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214A89" w:rsidRPr="000129EF" w:rsidTr="00967E66">
        <w:tc>
          <w:tcPr>
            <w:tcW w:w="567" w:type="dxa"/>
            <w:shd w:val="clear" w:color="auto" w:fill="B3B3B3"/>
            <w:vAlign w:val="center"/>
          </w:tcPr>
          <w:p w:rsidR="00214A89" w:rsidRPr="000129EF" w:rsidRDefault="00214A89" w:rsidP="00F767F5">
            <w:pPr>
              <w:pStyle w:val="Tekstpodstawowy"/>
              <w:numPr>
                <w:ilvl w:val="0"/>
                <w:numId w:val="51"/>
              </w:numPr>
              <w:suppressAutoHyphens w:val="0"/>
              <w:ind w:left="72" w:right="-2" w:firstLine="0"/>
              <w:jc w:val="center"/>
              <w:rPr>
                <w:rFonts w:ascii="Arial Narrow" w:hAnsi="Arial Narrow" w:cs="Arial Narrow"/>
                <w:b/>
                <w:bCs/>
                <w:sz w:val="18"/>
                <w:szCs w:val="18"/>
              </w:rPr>
            </w:pPr>
          </w:p>
        </w:tc>
        <w:tc>
          <w:tcPr>
            <w:tcW w:w="4536" w:type="dxa"/>
            <w:vAlign w:val="center"/>
          </w:tcPr>
          <w:p w:rsidR="00214A89" w:rsidRPr="000129EF" w:rsidRDefault="0085729E" w:rsidP="0085729E">
            <w:pPr>
              <w:pStyle w:val="Tekstpodstawowy"/>
              <w:jc w:val="both"/>
              <w:rPr>
                <w:rFonts w:ascii="Arial Narrow" w:hAnsi="Arial Narrow" w:cs="Arial Narrow"/>
                <w:sz w:val="18"/>
                <w:szCs w:val="18"/>
              </w:rPr>
            </w:pPr>
            <w:r>
              <w:rPr>
                <w:rFonts w:ascii="Arial Narrow" w:hAnsi="Arial Narrow" w:cs="Arial Narrow"/>
                <w:sz w:val="18"/>
                <w:szCs w:val="18"/>
              </w:rPr>
              <w:t xml:space="preserve">Pompa infuzyjna </w:t>
            </w:r>
            <w:proofErr w:type="spellStart"/>
            <w:r>
              <w:rPr>
                <w:rFonts w:ascii="Arial Narrow" w:hAnsi="Arial Narrow" w:cs="Arial Narrow"/>
                <w:sz w:val="18"/>
                <w:szCs w:val="18"/>
              </w:rPr>
              <w:t>strzykawkowa</w:t>
            </w:r>
            <w:proofErr w:type="spellEnd"/>
            <w:r w:rsidR="00214A89" w:rsidRPr="008216C0">
              <w:rPr>
                <w:rFonts w:ascii="Arial Narrow" w:hAnsi="Arial Narrow" w:cs="Arial Narrow"/>
                <w:sz w:val="18"/>
                <w:szCs w:val="18"/>
              </w:rPr>
              <w:t>, rok produkcji 201</w:t>
            </w:r>
            <w:r w:rsidR="00214A89">
              <w:rPr>
                <w:rFonts w:ascii="Arial Narrow" w:hAnsi="Arial Narrow" w:cs="Arial Narrow"/>
                <w:sz w:val="18"/>
                <w:szCs w:val="18"/>
              </w:rPr>
              <w:t>8</w:t>
            </w:r>
            <w:r>
              <w:rPr>
                <w:rFonts w:ascii="Arial Narrow" w:hAnsi="Arial Narrow" w:cs="Arial Narrow"/>
                <w:sz w:val="18"/>
                <w:szCs w:val="18"/>
              </w:rPr>
              <w:t>, fabrycznie nowa</w:t>
            </w:r>
            <w:r w:rsidR="00214A89">
              <w:rPr>
                <w:rFonts w:ascii="Arial Narrow" w:hAnsi="Arial Narrow" w:cs="Arial Narrow"/>
                <w:sz w:val="18"/>
                <w:szCs w:val="18"/>
              </w:rPr>
              <w:t xml:space="preserve"> o parametrach funkcjonalno-użytkowych nie gorszych niż opisane w części II.</w:t>
            </w:r>
          </w:p>
        </w:tc>
        <w:tc>
          <w:tcPr>
            <w:tcW w:w="993" w:type="dxa"/>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r>
              <w:rPr>
                <w:rFonts w:ascii="Arial Narrow" w:hAnsi="Arial Narrow" w:cs="Arial Narrow"/>
                <w:sz w:val="18"/>
                <w:szCs w:val="18"/>
              </w:rPr>
              <w:t>Szt.</w:t>
            </w:r>
          </w:p>
        </w:tc>
        <w:tc>
          <w:tcPr>
            <w:tcW w:w="1842" w:type="dxa"/>
            <w:gridSpan w:val="2"/>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567" w:type="dxa"/>
            <w:shd w:val="clear" w:color="auto" w:fill="FFFFFF"/>
            <w:vAlign w:val="center"/>
          </w:tcPr>
          <w:p w:rsidR="00214A89" w:rsidRPr="000129EF" w:rsidRDefault="0085729E" w:rsidP="00345772">
            <w:pPr>
              <w:pStyle w:val="Tekstpodstawowy"/>
              <w:jc w:val="center"/>
              <w:rPr>
                <w:rFonts w:ascii="Arial Narrow" w:hAnsi="Arial Narrow" w:cs="Arial Narrow"/>
                <w:sz w:val="18"/>
                <w:szCs w:val="18"/>
              </w:rPr>
            </w:pPr>
            <w:r>
              <w:rPr>
                <w:rFonts w:ascii="Arial Narrow" w:hAnsi="Arial Narrow" w:cs="Arial Narrow"/>
                <w:sz w:val="18"/>
                <w:szCs w:val="18"/>
              </w:rPr>
              <w:t>6</w:t>
            </w:r>
          </w:p>
        </w:tc>
        <w:tc>
          <w:tcPr>
            <w:tcW w:w="1843" w:type="dxa"/>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1701"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c>
          <w:tcPr>
            <w:tcW w:w="2977"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Tekstpodstawowy"/>
              <w:numPr>
                <w:ilvl w:val="0"/>
                <w:numId w:val="51"/>
              </w:numPr>
              <w:suppressAutoHyphens w:val="0"/>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rPr>
                <w:rFonts w:ascii="Arial Narrow" w:hAnsi="Arial Narrow"/>
                <w:sz w:val="18"/>
                <w:szCs w:val="18"/>
              </w:rPr>
            </w:pPr>
            <w:r>
              <w:rPr>
                <w:rFonts w:ascii="Arial Narrow" w:hAnsi="Arial Narrow"/>
                <w:sz w:val="18"/>
                <w:szCs w:val="18"/>
              </w:rPr>
              <w:t>Szkolenie personelu medycznego</w:t>
            </w:r>
          </w:p>
        </w:tc>
        <w:tc>
          <w:tcPr>
            <w:tcW w:w="993" w:type="dxa"/>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roofErr w:type="spellStart"/>
            <w:r>
              <w:rPr>
                <w:rFonts w:ascii="Arial Narrow" w:hAnsi="Arial Narrow" w:cs="Arial Narrow"/>
                <w:sz w:val="18"/>
                <w:szCs w:val="18"/>
              </w:rPr>
              <w:t>Usł</w:t>
            </w:r>
            <w:proofErr w:type="spellEnd"/>
            <w:r>
              <w:rPr>
                <w:rFonts w:ascii="Arial Narrow" w:hAnsi="Arial Narrow" w:cs="Arial Narrow"/>
                <w:sz w:val="18"/>
                <w:szCs w:val="18"/>
              </w:rPr>
              <w:t>.</w:t>
            </w:r>
          </w:p>
        </w:tc>
        <w:tc>
          <w:tcPr>
            <w:tcW w:w="1842" w:type="dxa"/>
            <w:gridSpan w:val="2"/>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567" w:type="dxa"/>
            <w:vAlign w:val="center"/>
          </w:tcPr>
          <w:p w:rsidR="00214A89" w:rsidRPr="000129EF" w:rsidRDefault="00214A89" w:rsidP="00345772">
            <w:pPr>
              <w:spacing w:after="0" w:line="240" w:lineRule="auto"/>
              <w:jc w:val="center"/>
              <w:rPr>
                <w:rFonts w:ascii="Arial Narrow" w:hAnsi="Arial Narrow"/>
                <w:sz w:val="18"/>
                <w:szCs w:val="18"/>
              </w:rPr>
            </w:pPr>
            <w:r>
              <w:rPr>
                <w:rFonts w:ascii="Arial Narrow" w:hAnsi="Arial Narrow"/>
                <w:sz w:val="18"/>
                <w:szCs w:val="18"/>
              </w:rPr>
              <w:t>1</w:t>
            </w:r>
          </w:p>
        </w:tc>
        <w:tc>
          <w:tcPr>
            <w:tcW w:w="1843" w:type="dxa"/>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1701"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c>
          <w:tcPr>
            <w:tcW w:w="2977"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Tekstpodstawowy"/>
              <w:numPr>
                <w:ilvl w:val="0"/>
                <w:numId w:val="51"/>
              </w:numPr>
              <w:suppressAutoHyphens w:val="0"/>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rPr>
                <w:rFonts w:ascii="Arial Narrow" w:hAnsi="Arial Narrow"/>
                <w:sz w:val="18"/>
                <w:szCs w:val="18"/>
              </w:rPr>
            </w:pPr>
            <w:r>
              <w:rPr>
                <w:rFonts w:ascii="Arial Narrow" w:hAnsi="Arial Narrow"/>
                <w:sz w:val="18"/>
                <w:szCs w:val="18"/>
              </w:rPr>
              <w:t>Szkolenie personelu technicznego</w:t>
            </w:r>
          </w:p>
        </w:tc>
        <w:tc>
          <w:tcPr>
            <w:tcW w:w="993" w:type="dxa"/>
            <w:shd w:val="clear" w:color="auto" w:fill="FFFFFF"/>
            <w:vAlign w:val="center"/>
          </w:tcPr>
          <w:p w:rsidR="00214A89" w:rsidRPr="000129EF" w:rsidRDefault="00214A89" w:rsidP="00345772">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2" w:type="dxa"/>
            <w:gridSpan w:val="2"/>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567" w:type="dxa"/>
            <w:vAlign w:val="center"/>
          </w:tcPr>
          <w:p w:rsidR="00214A89" w:rsidRPr="000129EF" w:rsidRDefault="00214A89" w:rsidP="00345772">
            <w:pPr>
              <w:spacing w:after="0" w:line="240" w:lineRule="auto"/>
              <w:jc w:val="center"/>
              <w:rPr>
                <w:rFonts w:ascii="Arial Narrow" w:hAnsi="Arial Narrow"/>
                <w:sz w:val="18"/>
                <w:szCs w:val="18"/>
              </w:rPr>
            </w:pPr>
            <w:r>
              <w:rPr>
                <w:rFonts w:ascii="Arial Narrow" w:hAnsi="Arial Narrow"/>
                <w:sz w:val="18"/>
                <w:szCs w:val="18"/>
              </w:rPr>
              <w:t>1</w:t>
            </w:r>
          </w:p>
        </w:tc>
        <w:tc>
          <w:tcPr>
            <w:tcW w:w="1843" w:type="dxa"/>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1701"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c>
          <w:tcPr>
            <w:tcW w:w="2977"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Tekstpodstawowy"/>
              <w:numPr>
                <w:ilvl w:val="0"/>
                <w:numId w:val="51"/>
              </w:numPr>
              <w:suppressAutoHyphens w:val="0"/>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rPr>
                <w:rFonts w:ascii="Arial Narrow" w:hAnsi="Arial Narrow"/>
                <w:sz w:val="18"/>
                <w:szCs w:val="18"/>
              </w:rPr>
            </w:pPr>
            <w:r>
              <w:rPr>
                <w:rFonts w:ascii="Arial Narrow" w:hAnsi="Arial Narrow"/>
                <w:sz w:val="18"/>
                <w:szCs w:val="18"/>
              </w:rPr>
              <w:t>Transport, ubezpieczenie na czas transportu.</w:t>
            </w:r>
          </w:p>
        </w:tc>
        <w:tc>
          <w:tcPr>
            <w:tcW w:w="993" w:type="dxa"/>
            <w:shd w:val="clear" w:color="auto" w:fill="FFFFFF"/>
            <w:vAlign w:val="center"/>
          </w:tcPr>
          <w:p w:rsidR="00214A89" w:rsidRPr="000129EF" w:rsidRDefault="00214A89" w:rsidP="00345772">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2" w:type="dxa"/>
            <w:gridSpan w:val="2"/>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567" w:type="dxa"/>
            <w:vAlign w:val="center"/>
          </w:tcPr>
          <w:p w:rsidR="00214A89" w:rsidRPr="000129EF" w:rsidRDefault="00214A89" w:rsidP="00345772">
            <w:pPr>
              <w:spacing w:after="0" w:line="240" w:lineRule="auto"/>
              <w:jc w:val="center"/>
              <w:rPr>
                <w:rFonts w:ascii="Arial Narrow" w:hAnsi="Arial Narrow"/>
                <w:sz w:val="18"/>
                <w:szCs w:val="18"/>
              </w:rPr>
            </w:pPr>
            <w:r>
              <w:rPr>
                <w:rFonts w:ascii="Arial Narrow" w:hAnsi="Arial Narrow"/>
                <w:sz w:val="18"/>
                <w:szCs w:val="18"/>
              </w:rPr>
              <w:t>1</w:t>
            </w:r>
          </w:p>
        </w:tc>
        <w:tc>
          <w:tcPr>
            <w:tcW w:w="1843" w:type="dxa"/>
            <w:shd w:val="clear" w:color="auto" w:fill="FFFFFF"/>
            <w:vAlign w:val="center"/>
          </w:tcPr>
          <w:p w:rsidR="00214A89" w:rsidRPr="000129EF" w:rsidRDefault="00214A89" w:rsidP="00345772">
            <w:pPr>
              <w:pStyle w:val="Tekstpodstawowy"/>
              <w:jc w:val="center"/>
              <w:rPr>
                <w:rFonts w:ascii="Arial Narrow" w:hAnsi="Arial Narrow" w:cs="Arial Narrow"/>
                <w:sz w:val="18"/>
                <w:szCs w:val="18"/>
              </w:rPr>
            </w:pPr>
          </w:p>
        </w:tc>
        <w:tc>
          <w:tcPr>
            <w:tcW w:w="1701"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c>
          <w:tcPr>
            <w:tcW w:w="2977" w:type="dxa"/>
            <w:shd w:val="clear" w:color="auto" w:fill="FFFFFF"/>
            <w:vAlign w:val="center"/>
          </w:tcPr>
          <w:p w:rsidR="00214A89" w:rsidRPr="000129EF" w:rsidRDefault="00214A89" w:rsidP="00345772">
            <w:pPr>
              <w:pStyle w:val="Tekstpodstawowy"/>
              <w:ind w:left="72"/>
              <w:jc w:val="center"/>
              <w:rPr>
                <w:rFonts w:ascii="Arial Narrow" w:hAnsi="Arial Narrow" w:cs="Arial Narrow"/>
                <w:sz w:val="18"/>
                <w:szCs w:val="18"/>
              </w:rPr>
            </w:pPr>
          </w:p>
        </w:tc>
      </w:tr>
      <w:tr w:rsidR="00214A89" w:rsidRPr="000129EF" w:rsidTr="004F0928">
        <w:tc>
          <w:tcPr>
            <w:tcW w:w="15026" w:type="dxa"/>
            <w:gridSpan w:val="9"/>
            <w:shd w:val="clear" w:color="auto" w:fill="FFFFFF"/>
            <w:vAlign w:val="center"/>
          </w:tcPr>
          <w:p w:rsidR="00214A89" w:rsidRPr="000129EF" w:rsidRDefault="00214A89" w:rsidP="00345772">
            <w:pPr>
              <w:pStyle w:val="Tekstpodstawowy"/>
              <w:ind w:left="277"/>
              <w:jc w:val="center"/>
              <w:rPr>
                <w:rFonts w:ascii="Arial Narrow" w:hAnsi="Arial Narrow" w:cs="Arial Narrow"/>
                <w:b/>
                <w:bCs/>
                <w:sz w:val="18"/>
                <w:szCs w:val="18"/>
              </w:rPr>
            </w:pPr>
            <w:r>
              <w:rPr>
                <w:rFonts w:ascii="Arial Narrow" w:hAnsi="Arial Narrow" w:cs="Arial Narrow"/>
                <w:b/>
                <w:bCs/>
                <w:sz w:val="18"/>
                <w:szCs w:val="18"/>
              </w:rPr>
              <w:t>Część II – Zestawienie Parametrów Technicznych oraz Warunki Gwarancji i Serwisu</w:t>
            </w:r>
          </w:p>
        </w:tc>
      </w:tr>
      <w:tr w:rsidR="00214A89" w:rsidRPr="000129EF" w:rsidTr="00967E66">
        <w:tc>
          <w:tcPr>
            <w:tcW w:w="567" w:type="dxa"/>
            <w:shd w:val="clear" w:color="auto" w:fill="B3B3B3"/>
            <w:vAlign w:val="center"/>
          </w:tcPr>
          <w:p w:rsidR="00214A89" w:rsidRPr="000129EF" w:rsidRDefault="00214A89" w:rsidP="00074C92">
            <w:pPr>
              <w:pStyle w:val="Tekstpodstawowy"/>
              <w:ind w:left="72"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4536" w:type="dxa"/>
            <w:vAlign w:val="center"/>
          </w:tcPr>
          <w:p w:rsidR="00214A89" w:rsidRPr="008216C0" w:rsidRDefault="00214A89" w:rsidP="00345772">
            <w:pPr>
              <w:pStyle w:val="Tekstpodstawowy"/>
              <w:tabs>
                <w:tab w:val="left" w:pos="2410"/>
              </w:tabs>
              <w:jc w:val="center"/>
              <w:rPr>
                <w:rFonts w:ascii="Arial Narrow" w:hAnsi="Arial Narrow" w:cs="Arial Narrow"/>
                <w:b/>
                <w:bCs/>
                <w:sz w:val="18"/>
                <w:szCs w:val="18"/>
              </w:rPr>
            </w:pPr>
            <w:r>
              <w:rPr>
                <w:rFonts w:ascii="Arial Narrow" w:hAnsi="Arial Narrow" w:cs="Arial Narrow"/>
                <w:b/>
                <w:bCs/>
                <w:sz w:val="18"/>
                <w:szCs w:val="18"/>
              </w:rPr>
              <w:t>Opis parametru</w:t>
            </w:r>
          </w:p>
        </w:tc>
        <w:tc>
          <w:tcPr>
            <w:tcW w:w="1701" w:type="dxa"/>
            <w:gridSpan w:val="2"/>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bCs/>
                <w:sz w:val="18"/>
                <w:szCs w:val="18"/>
              </w:rPr>
              <w:t>Parametr oczekiwany</w:t>
            </w:r>
          </w:p>
        </w:tc>
        <w:tc>
          <w:tcPr>
            <w:tcW w:w="5245" w:type="dxa"/>
            <w:gridSpan w:val="4"/>
            <w:shd w:val="clear" w:color="auto" w:fill="FFFFFF"/>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bCs/>
                <w:sz w:val="18"/>
                <w:szCs w:val="18"/>
              </w:rPr>
              <w:t>Parametr oferowany</w:t>
            </w:r>
          </w:p>
        </w:tc>
        <w:tc>
          <w:tcPr>
            <w:tcW w:w="2977" w:type="dxa"/>
            <w:shd w:val="clear" w:color="auto" w:fill="FFFFFF"/>
            <w:vAlign w:val="center"/>
          </w:tcPr>
          <w:p w:rsidR="00214A89" w:rsidRPr="000129EF" w:rsidRDefault="00214A89" w:rsidP="00345772">
            <w:pPr>
              <w:pStyle w:val="Tekstpodstawowy"/>
              <w:jc w:val="center"/>
              <w:rPr>
                <w:rFonts w:ascii="Arial Narrow" w:hAnsi="Arial Narrow" w:cs="Arial Narrow"/>
                <w:b/>
                <w:bCs/>
                <w:sz w:val="18"/>
                <w:szCs w:val="18"/>
              </w:rPr>
            </w:pPr>
            <w:r>
              <w:rPr>
                <w:rFonts w:ascii="Arial Narrow" w:hAnsi="Arial Narrow" w:cs="Arial Narrow"/>
                <w:b/>
                <w:bCs/>
                <w:sz w:val="18"/>
                <w:szCs w:val="18"/>
              </w:rPr>
              <w:t>Zasady dokonania oceny</w:t>
            </w:r>
          </w:p>
        </w:tc>
      </w:tr>
      <w:tr w:rsidR="00214A89" w:rsidRPr="000129EF" w:rsidTr="00967E66">
        <w:trPr>
          <w:trHeight w:val="70"/>
        </w:trPr>
        <w:tc>
          <w:tcPr>
            <w:tcW w:w="567" w:type="dxa"/>
            <w:shd w:val="clear" w:color="auto" w:fill="B3B3B3"/>
            <w:vAlign w:val="center"/>
          </w:tcPr>
          <w:p w:rsidR="00214A89" w:rsidRPr="000129EF" w:rsidRDefault="00214A89" w:rsidP="00F767F5">
            <w:pPr>
              <w:pStyle w:val="Akapitzlist"/>
              <w:numPr>
                <w:ilvl w:val="0"/>
                <w:numId w:val="52"/>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214A89" w:rsidRPr="000129EF" w:rsidRDefault="0085729E" w:rsidP="00345772">
            <w:pPr>
              <w:spacing w:after="0" w:line="240" w:lineRule="auto"/>
              <w:ind w:right="220"/>
              <w:rPr>
                <w:rFonts w:ascii="Arial Narrow" w:hAnsi="Arial Narrow" w:cs="Arial Narrow"/>
                <w:sz w:val="18"/>
                <w:szCs w:val="18"/>
              </w:rPr>
            </w:pPr>
            <w:r>
              <w:rPr>
                <w:rFonts w:ascii="Arial Narrow" w:hAnsi="Arial Narrow" w:cs="Arial Narrow"/>
                <w:sz w:val="18"/>
                <w:szCs w:val="18"/>
              </w:rPr>
              <w:t>Konstrukcja:</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85729E" w:rsidP="00345772">
            <w:pPr>
              <w:spacing w:after="0" w:line="240" w:lineRule="auto"/>
              <w:jc w:val="both"/>
              <w:rPr>
                <w:rFonts w:ascii="Arial Narrow" w:hAnsi="Arial Narrow" w:cs="Tahoma"/>
                <w:sz w:val="18"/>
                <w:szCs w:val="18"/>
                <w:vertAlign w:val="subscript"/>
              </w:rPr>
            </w:pPr>
            <w:r w:rsidRPr="0085729E">
              <w:rPr>
                <w:rFonts w:ascii="Arial Narrow" w:hAnsi="Arial Narrow" w:cs="Tahoma"/>
                <w:sz w:val="18"/>
                <w:szCs w:val="18"/>
              </w:rPr>
              <w:t>Zasilanie przy użyciu zasilacz</w:t>
            </w:r>
            <w:r>
              <w:rPr>
                <w:rFonts w:ascii="Arial Narrow" w:hAnsi="Arial Narrow" w:cs="Tahoma"/>
                <w:sz w:val="18"/>
                <w:szCs w:val="18"/>
              </w:rPr>
              <w:t xml:space="preserve">a zewnętrznego lub bezpośrednio </w:t>
            </w:r>
            <w:r w:rsidRPr="0085729E">
              <w:rPr>
                <w:rFonts w:ascii="Arial Narrow" w:hAnsi="Arial Narrow" w:cs="Tahoma"/>
                <w:sz w:val="18"/>
                <w:szCs w:val="18"/>
              </w:rPr>
              <w:t>z sieci za pomocą kabla</w:t>
            </w:r>
            <w:r w:rsidR="00345772">
              <w:rPr>
                <w:rFonts w:ascii="Arial Narrow" w:hAnsi="Arial Narrow" w:cs="Tahoma"/>
                <w:sz w:val="18"/>
                <w:szCs w:val="18"/>
              </w:rPr>
              <w:t>.</w:t>
            </w:r>
          </w:p>
        </w:tc>
        <w:tc>
          <w:tcPr>
            <w:tcW w:w="1701" w:type="dxa"/>
            <w:gridSpan w:val="2"/>
            <w:shd w:val="clear" w:color="auto" w:fill="auto"/>
            <w:vAlign w:val="center"/>
          </w:tcPr>
          <w:p w:rsidR="00214A89" w:rsidRPr="000129EF" w:rsidRDefault="00214A89"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214A89" w:rsidRPr="000129EF" w:rsidRDefault="00214A89" w:rsidP="00345772">
            <w:pPr>
              <w:spacing w:after="0" w:line="240" w:lineRule="auto"/>
              <w:ind w:right="220"/>
              <w:jc w:val="center"/>
              <w:rPr>
                <w:rFonts w:ascii="Arial Narrow" w:hAnsi="Arial Narrow" w:cs="Arial Narrow"/>
                <w:sz w:val="18"/>
                <w:szCs w:val="18"/>
              </w:rPr>
            </w:pPr>
          </w:p>
        </w:tc>
        <w:tc>
          <w:tcPr>
            <w:tcW w:w="2977" w:type="dxa"/>
            <w:vAlign w:val="center"/>
          </w:tcPr>
          <w:p w:rsidR="00214A89" w:rsidRPr="000129EF" w:rsidRDefault="00214A89"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85729E"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Pompa skalibrowana do pracy ze strz</w:t>
            </w:r>
            <w:r>
              <w:rPr>
                <w:rFonts w:ascii="Arial Narrow" w:hAnsi="Arial Narrow" w:cs="Tahoma"/>
                <w:sz w:val="18"/>
                <w:szCs w:val="18"/>
              </w:rPr>
              <w:t>ykawkami 5, 10, 20, 30, 50/60 ml.</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Dodatkowa praca ze strzykawkami 2 i 3 ml</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Default="00345772" w:rsidP="00345772">
            <w:pPr>
              <w:spacing w:after="0" w:line="240" w:lineRule="auto"/>
              <w:ind w:right="220"/>
              <w:jc w:val="center"/>
              <w:rPr>
                <w:rFonts w:ascii="Arial Narrow" w:hAnsi="Arial Narrow" w:cs="Arial Narrow"/>
                <w:sz w:val="18"/>
                <w:szCs w:val="18"/>
              </w:rPr>
            </w:pPr>
            <w:r>
              <w:rPr>
                <w:rFonts w:ascii="Arial Narrow" w:hAnsi="Arial Narrow" w:cs="Arial Narrow"/>
                <w:sz w:val="18"/>
                <w:szCs w:val="18"/>
              </w:rPr>
              <w:t>TAK – 5 pkt.</w:t>
            </w:r>
          </w:p>
          <w:p w:rsidR="00345772" w:rsidRPr="000129EF" w:rsidRDefault="00345772" w:rsidP="00345772">
            <w:pPr>
              <w:spacing w:after="0" w:line="240" w:lineRule="auto"/>
              <w:ind w:right="220"/>
              <w:jc w:val="center"/>
              <w:rPr>
                <w:rFonts w:ascii="Arial Narrow" w:hAnsi="Arial Narrow" w:cs="Arial Narrow"/>
                <w:sz w:val="18"/>
                <w:szCs w:val="18"/>
              </w:rPr>
            </w:pPr>
            <w:r>
              <w:rPr>
                <w:rFonts w:ascii="Arial Narrow" w:hAnsi="Arial Narrow" w:cs="Arial Narrow"/>
                <w:sz w:val="18"/>
                <w:szCs w:val="18"/>
              </w:rPr>
              <w:t>Nie – 0 pkt.</w:t>
            </w: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Mechanizm blokujący tłok strzykawki zapobiegający samoczynnemu opróżnianiu się strzykawki</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Strzykawka mocowana od przodu automatycznie lub manualnie</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Default="00345772" w:rsidP="00345772">
            <w:pPr>
              <w:spacing w:after="0" w:line="240" w:lineRule="auto"/>
              <w:ind w:right="220"/>
              <w:jc w:val="center"/>
              <w:rPr>
                <w:rFonts w:ascii="Arial Narrow" w:hAnsi="Arial Narrow" w:cs="Arial Narrow"/>
                <w:sz w:val="18"/>
                <w:szCs w:val="18"/>
              </w:rPr>
            </w:pPr>
            <w:r>
              <w:rPr>
                <w:rFonts w:ascii="Arial Narrow" w:hAnsi="Arial Narrow" w:cs="Arial Narrow"/>
                <w:sz w:val="18"/>
                <w:szCs w:val="18"/>
              </w:rPr>
              <w:t>TAK – 5 pkt.</w:t>
            </w:r>
          </w:p>
          <w:p w:rsidR="00345772" w:rsidRPr="000129EF" w:rsidRDefault="00345772" w:rsidP="00345772">
            <w:pPr>
              <w:spacing w:after="0" w:line="240" w:lineRule="auto"/>
              <w:ind w:right="220"/>
              <w:jc w:val="center"/>
              <w:rPr>
                <w:rFonts w:ascii="Arial Narrow" w:hAnsi="Arial Narrow" w:cs="Arial Narrow"/>
                <w:sz w:val="18"/>
                <w:szCs w:val="18"/>
              </w:rPr>
            </w:pPr>
            <w:r>
              <w:rPr>
                <w:rFonts w:ascii="Arial Narrow" w:hAnsi="Arial Narrow" w:cs="Arial Narrow"/>
                <w:sz w:val="18"/>
                <w:szCs w:val="18"/>
              </w:rPr>
              <w:t xml:space="preserve">NIE – 0 pkt. </w:t>
            </w: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Klawiatura symboliczna</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Menu w języku polskim</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Zasilanie z akumulatora wewnętrznego minimum 5 godz. przy przepływie 5ml/min</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Mocowanie pompy do rur pionowych, poziomych i szyn przyściennych za pomocą uchwytu odłączalnego lub zintegrowanego</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Masa pompy</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Default="00345772" w:rsidP="00345772">
            <w:pPr>
              <w:spacing w:after="0" w:line="240" w:lineRule="auto"/>
              <w:ind w:right="220"/>
              <w:jc w:val="center"/>
              <w:rPr>
                <w:rFonts w:ascii="Arial Narrow" w:hAnsi="Arial Narrow" w:cs="Arial Narrow"/>
                <w:sz w:val="18"/>
                <w:szCs w:val="18"/>
              </w:rPr>
            </w:pPr>
            <w:r>
              <w:rPr>
                <w:rFonts w:ascii="Arial Narrow" w:hAnsi="Arial Narrow" w:cs="Arial Narrow"/>
                <w:sz w:val="18"/>
                <w:szCs w:val="18"/>
              </w:rPr>
              <w:t>do 1,5 kg – 5 pkt.</w:t>
            </w:r>
          </w:p>
          <w:p w:rsidR="00345772" w:rsidRPr="000129EF" w:rsidRDefault="00345772" w:rsidP="00345772">
            <w:pPr>
              <w:spacing w:after="0" w:line="240" w:lineRule="auto"/>
              <w:ind w:right="220"/>
              <w:jc w:val="center"/>
              <w:rPr>
                <w:rFonts w:ascii="Arial Narrow" w:hAnsi="Arial Narrow" w:cs="Arial Narrow"/>
                <w:sz w:val="18"/>
                <w:szCs w:val="18"/>
              </w:rPr>
            </w:pPr>
            <w:r>
              <w:rPr>
                <w:rFonts w:ascii="Arial Narrow" w:hAnsi="Arial Narrow" w:cs="Arial Narrow"/>
                <w:sz w:val="18"/>
                <w:szCs w:val="18"/>
              </w:rPr>
              <w:lastRenderedPageBreak/>
              <w:t>Powyżej 1,5 kg – 0 pkt.</w:t>
            </w: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Ochrona przed wilgocią min IP22</w:t>
            </w:r>
            <w:r>
              <w:rPr>
                <w:rFonts w:ascii="Arial Narrow" w:hAnsi="Arial Narrow" w:cs="Tahoma"/>
                <w:sz w:val="18"/>
                <w:szCs w:val="18"/>
              </w:rPr>
              <w:t>.</w:t>
            </w:r>
          </w:p>
        </w:tc>
        <w:tc>
          <w:tcPr>
            <w:tcW w:w="1701" w:type="dxa"/>
            <w:gridSpan w:val="2"/>
            <w:shd w:val="clear" w:color="auto" w:fill="auto"/>
            <w:vAlign w:val="center"/>
          </w:tcPr>
          <w:p w:rsidR="00345772" w:rsidRDefault="00345772"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c>
          <w:tcPr>
            <w:tcW w:w="2977" w:type="dxa"/>
            <w:vAlign w:val="center"/>
          </w:tcPr>
          <w:p w:rsidR="00345772" w:rsidRPr="000129EF" w:rsidRDefault="00345772" w:rsidP="00345772">
            <w:pPr>
              <w:spacing w:after="0" w:line="240" w:lineRule="auto"/>
              <w:ind w:right="220"/>
              <w:jc w:val="center"/>
              <w:rPr>
                <w:rFonts w:ascii="Arial Narrow" w:hAnsi="Arial Narrow" w:cs="Arial Narrow"/>
                <w:sz w:val="18"/>
                <w:szCs w:val="18"/>
              </w:rPr>
            </w:pPr>
          </w:p>
        </w:tc>
      </w:tr>
      <w:tr w:rsidR="004F0928" w:rsidRPr="000129EF" w:rsidTr="00967E66">
        <w:tc>
          <w:tcPr>
            <w:tcW w:w="567" w:type="dxa"/>
            <w:shd w:val="clear" w:color="auto" w:fill="B3B3B3"/>
            <w:vAlign w:val="center"/>
          </w:tcPr>
          <w:p w:rsidR="004F0928" w:rsidRPr="000129EF" w:rsidRDefault="004F0928" w:rsidP="00F767F5">
            <w:pPr>
              <w:pStyle w:val="Akapitzlist"/>
              <w:numPr>
                <w:ilvl w:val="0"/>
                <w:numId w:val="53"/>
              </w:numPr>
              <w:spacing w:after="0" w:line="240" w:lineRule="auto"/>
              <w:ind w:left="72" w:right="-2" w:firstLine="0"/>
              <w:jc w:val="center"/>
              <w:rPr>
                <w:rFonts w:ascii="Arial Narrow" w:hAnsi="Arial Narrow" w:cs="Arial Narrow"/>
                <w:b/>
                <w:bCs/>
                <w:sz w:val="18"/>
                <w:szCs w:val="18"/>
              </w:rPr>
            </w:pPr>
          </w:p>
        </w:tc>
        <w:tc>
          <w:tcPr>
            <w:tcW w:w="4536" w:type="dxa"/>
            <w:vAlign w:val="center"/>
          </w:tcPr>
          <w:p w:rsidR="004F0928" w:rsidRPr="00345772" w:rsidRDefault="004F0928" w:rsidP="00345772">
            <w:pPr>
              <w:spacing w:after="0" w:line="240" w:lineRule="auto"/>
              <w:jc w:val="both"/>
              <w:rPr>
                <w:rFonts w:ascii="Arial Narrow" w:hAnsi="Arial Narrow" w:cs="Tahoma"/>
                <w:sz w:val="18"/>
                <w:szCs w:val="18"/>
              </w:rPr>
            </w:pPr>
            <w:r>
              <w:rPr>
                <w:rFonts w:ascii="Arial Narrow" w:hAnsi="Arial Narrow" w:cs="Tahoma"/>
                <w:sz w:val="18"/>
                <w:szCs w:val="18"/>
              </w:rPr>
              <w:t>Dodatkowy akumulator.</w:t>
            </w:r>
          </w:p>
        </w:tc>
        <w:tc>
          <w:tcPr>
            <w:tcW w:w="1701" w:type="dxa"/>
            <w:gridSpan w:val="2"/>
            <w:shd w:val="clear" w:color="auto" w:fill="auto"/>
            <w:vAlign w:val="center"/>
          </w:tcPr>
          <w:p w:rsidR="004F0928" w:rsidRDefault="004F0928" w:rsidP="00345772">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vAlign w:val="center"/>
          </w:tcPr>
          <w:p w:rsidR="004F0928" w:rsidRPr="000129EF" w:rsidRDefault="004F0928" w:rsidP="00345772">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45772">
            <w:pPr>
              <w:spacing w:after="0" w:line="240" w:lineRule="auto"/>
              <w:ind w:right="220"/>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2"/>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214A89" w:rsidRPr="000129EF" w:rsidRDefault="0085729E" w:rsidP="00345772">
            <w:pPr>
              <w:spacing w:after="0" w:line="240" w:lineRule="auto"/>
              <w:rPr>
                <w:rFonts w:ascii="Arial Narrow" w:hAnsi="Arial Narrow" w:cs="Arial Narrow"/>
                <w:sz w:val="18"/>
                <w:szCs w:val="18"/>
              </w:rPr>
            </w:pPr>
            <w:r>
              <w:rPr>
                <w:rFonts w:ascii="Arial Narrow" w:hAnsi="Arial Narrow" w:cs="Arial Narrow"/>
                <w:sz w:val="18"/>
                <w:szCs w:val="18"/>
              </w:rPr>
              <w:t>Parametry funkcjonalno-użytkowe:</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345772" w:rsidP="00C60361">
            <w:pPr>
              <w:spacing w:after="0" w:line="240" w:lineRule="auto"/>
              <w:jc w:val="both"/>
              <w:rPr>
                <w:rFonts w:ascii="Arial Narrow" w:hAnsi="Arial Narrow" w:cs="Tahoma"/>
                <w:sz w:val="18"/>
                <w:szCs w:val="18"/>
              </w:rPr>
            </w:pPr>
            <w:r w:rsidRPr="00345772">
              <w:rPr>
                <w:rFonts w:ascii="Arial Narrow" w:hAnsi="Arial Narrow" w:cs="Tahoma"/>
                <w:sz w:val="18"/>
                <w:szCs w:val="18"/>
              </w:rPr>
              <w:t>Możliwość stosowania strzykawek różnych producentó</w:t>
            </w:r>
            <w:r w:rsidR="00C60361">
              <w:rPr>
                <w:rFonts w:ascii="Arial Narrow" w:hAnsi="Arial Narrow" w:cs="Tahoma"/>
                <w:sz w:val="18"/>
                <w:szCs w:val="18"/>
              </w:rPr>
              <w:t xml:space="preserve">w  </w:t>
            </w:r>
            <w:r w:rsidRPr="00345772">
              <w:rPr>
                <w:rFonts w:ascii="Arial Narrow" w:hAnsi="Arial Narrow" w:cs="Tahoma"/>
                <w:sz w:val="18"/>
                <w:szCs w:val="18"/>
              </w:rPr>
              <w:t>krajowych i zagranicznych, minimum 5 producentów</w:t>
            </w:r>
            <w:r>
              <w:rPr>
                <w:rFonts w:ascii="Arial Narrow" w:hAnsi="Arial Narrow" w:cs="Tahoma"/>
                <w:sz w:val="18"/>
                <w:szCs w:val="18"/>
              </w:rPr>
              <w:t>.</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A847CB"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Prędkość infuzji min. 0,1 – 999 ml/h, w zakresie 0,1-99,99 ml/h programowana co 0,01 ml/godz.</w:t>
            </w:r>
          </w:p>
        </w:tc>
        <w:tc>
          <w:tcPr>
            <w:tcW w:w="1701" w:type="dxa"/>
            <w:gridSpan w:val="2"/>
            <w:vAlign w:val="center"/>
          </w:tcPr>
          <w:p w:rsidR="00345772"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345772" w:rsidRPr="000129EF" w:rsidRDefault="00345772"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345772" w:rsidRPr="000129EF" w:rsidRDefault="00345772" w:rsidP="00345772">
            <w:pPr>
              <w:spacing w:after="0" w:line="240" w:lineRule="auto"/>
              <w:jc w:val="center"/>
              <w:rPr>
                <w:rFonts w:ascii="Arial Narrow" w:hAnsi="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345772" w:rsidP="00345772">
            <w:pPr>
              <w:spacing w:after="0" w:line="240" w:lineRule="auto"/>
              <w:jc w:val="both"/>
              <w:rPr>
                <w:rFonts w:ascii="Arial Narrow" w:hAnsi="Arial Narrow" w:cs="Tahoma"/>
                <w:sz w:val="18"/>
                <w:szCs w:val="18"/>
              </w:rPr>
            </w:pPr>
            <w:r w:rsidRPr="00345772">
              <w:rPr>
                <w:rFonts w:ascii="Arial Narrow" w:hAnsi="Arial Narrow" w:cs="Tahoma"/>
                <w:sz w:val="18"/>
                <w:szCs w:val="18"/>
              </w:rPr>
              <w:t>Zmiana prędkości infuzji bez konieczności przerywania wlewu</w:t>
            </w:r>
            <w:r>
              <w:rPr>
                <w:rFonts w:ascii="Arial Narrow" w:hAnsi="Arial Narrow" w:cs="Tahoma"/>
                <w:sz w:val="18"/>
                <w:szCs w:val="18"/>
              </w:rPr>
              <w:t>.</w:t>
            </w:r>
          </w:p>
        </w:tc>
        <w:tc>
          <w:tcPr>
            <w:tcW w:w="1701" w:type="dxa"/>
            <w:gridSpan w:val="2"/>
            <w:vAlign w:val="center"/>
          </w:tcPr>
          <w:p w:rsidR="00345772"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345772" w:rsidRPr="000129EF" w:rsidRDefault="00345772"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345772" w:rsidRPr="000129EF" w:rsidRDefault="00345772" w:rsidP="00345772">
            <w:pPr>
              <w:spacing w:after="0" w:line="240" w:lineRule="auto"/>
              <w:jc w:val="center"/>
              <w:rPr>
                <w:rFonts w:ascii="Arial Narrow" w:hAnsi="Arial Narrow"/>
                <w:sz w:val="18"/>
                <w:szCs w:val="18"/>
              </w:rPr>
            </w:pPr>
          </w:p>
        </w:tc>
      </w:tr>
      <w:tr w:rsidR="00345772" w:rsidRPr="000129EF" w:rsidTr="00967E66">
        <w:tc>
          <w:tcPr>
            <w:tcW w:w="567" w:type="dxa"/>
            <w:shd w:val="clear" w:color="auto" w:fill="B3B3B3"/>
            <w:vAlign w:val="center"/>
          </w:tcPr>
          <w:p w:rsidR="00345772" w:rsidRPr="000129EF" w:rsidRDefault="00345772"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345772" w:rsidRPr="00345772"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Bolus ręczny i automatyczny w zakresie 0,1 – 1200 ml/h</w:t>
            </w:r>
            <w:r>
              <w:rPr>
                <w:rFonts w:ascii="Arial Narrow" w:hAnsi="Arial Narrow" w:cs="Tahoma"/>
                <w:sz w:val="18"/>
                <w:szCs w:val="18"/>
              </w:rPr>
              <w:t>.</w:t>
            </w:r>
          </w:p>
        </w:tc>
        <w:tc>
          <w:tcPr>
            <w:tcW w:w="1701" w:type="dxa"/>
            <w:gridSpan w:val="2"/>
            <w:vAlign w:val="center"/>
          </w:tcPr>
          <w:p w:rsidR="00345772"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shd w:val="clear" w:color="auto" w:fill="auto"/>
            <w:vAlign w:val="center"/>
          </w:tcPr>
          <w:p w:rsidR="00345772" w:rsidRPr="000129EF" w:rsidRDefault="00345772"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345772" w:rsidRDefault="00C60361" w:rsidP="00345772">
            <w:pPr>
              <w:spacing w:after="0" w:line="240" w:lineRule="auto"/>
              <w:jc w:val="center"/>
              <w:rPr>
                <w:rFonts w:ascii="Arial Narrow" w:hAnsi="Arial Narrow"/>
                <w:sz w:val="18"/>
                <w:szCs w:val="18"/>
              </w:rPr>
            </w:pPr>
            <w:r>
              <w:rPr>
                <w:rFonts w:ascii="Arial Narrow" w:hAnsi="Arial Narrow"/>
                <w:sz w:val="18"/>
                <w:szCs w:val="18"/>
              </w:rPr>
              <w:t>Zakres największy – 5 pkt.</w:t>
            </w:r>
          </w:p>
          <w:p w:rsidR="00C60361" w:rsidRPr="000129EF" w:rsidRDefault="00C60361" w:rsidP="00345772">
            <w:pPr>
              <w:spacing w:after="0" w:line="240" w:lineRule="auto"/>
              <w:jc w:val="center"/>
              <w:rPr>
                <w:rFonts w:ascii="Arial Narrow" w:hAnsi="Arial Narrow"/>
                <w:sz w:val="18"/>
                <w:szCs w:val="18"/>
              </w:rPr>
            </w:pPr>
            <w:r>
              <w:rPr>
                <w:rFonts w:ascii="Arial Narrow" w:hAnsi="Arial Narrow"/>
                <w:sz w:val="18"/>
                <w:szCs w:val="18"/>
              </w:rPr>
              <w:t>Zakres wymagany – 0 pkt.</w:t>
            </w: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Zmiana szybkości podawania bolusa w czasie infuzji bez konieczności zatrzymania infuzji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 xml:space="preserve">Automatyczna funkcja </w:t>
            </w:r>
            <w:proofErr w:type="spellStart"/>
            <w:r w:rsidRPr="00C60361">
              <w:rPr>
                <w:rFonts w:ascii="Arial Narrow" w:hAnsi="Arial Narrow" w:cs="Tahoma"/>
                <w:sz w:val="18"/>
                <w:szCs w:val="18"/>
              </w:rPr>
              <w:t>antybolus</w:t>
            </w:r>
            <w:proofErr w:type="spellEnd"/>
            <w:r w:rsidRPr="00C60361">
              <w:rPr>
                <w:rFonts w:ascii="Arial Narrow" w:hAnsi="Arial Narrow" w:cs="Tahoma"/>
                <w:sz w:val="18"/>
                <w:szCs w:val="18"/>
              </w:rPr>
              <w:t xml:space="preserve"> po okluzji – zabezpieczenie przed podaniem niekontrolowanego bolusa po alarmie okluzji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Prezentacja ciągłego pomiaru ciśnienia w linii w formie graficznej</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 xml:space="preserve">Możliwość programowania parametrów infuzji w mg, </w:t>
            </w:r>
            <w:proofErr w:type="spellStart"/>
            <w:r w:rsidRPr="00C60361">
              <w:rPr>
                <w:rFonts w:ascii="Arial Narrow" w:hAnsi="Arial Narrow" w:cs="Tahoma"/>
                <w:sz w:val="18"/>
                <w:szCs w:val="18"/>
              </w:rPr>
              <w:t>ug</w:t>
            </w:r>
            <w:proofErr w:type="spellEnd"/>
            <w:r w:rsidRPr="00C60361">
              <w:rPr>
                <w:rFonts w:ascii="Arial Narrow" w:hAnsi="Arial Narrow" w:cs="Tahoma"/>
                <w:sz w:val="18"/>
                <w:szCs w:val="18"/>
              </w:rPr>
              <w:t>,  z uwzględnieniem masy ciała  w odniesieniu do czasu (np. mg/kg/min; mg/kg/h; mg/kg/24h)</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Funkcja programowania objętości do podania (VTBD) w zakresie 0,1 – 99,99 ml programowana co 0,01ml</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przystosowania tej samej pompy do pracy w  trybie TCI</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r>
              <w:rPr>
                <w:rFonts w:ascii="Arial Narrow" w:hAnsi="Arial Narrow"/>
                <w:sz w:val="18"/>
                <w:szCs w:val="18"/>
              </w:rPr>
              <w:t>TAK – 5 pkt.</w:t>
            </w:r>
          </w:p>
          <w:p w:rsidR="00C60361" w:rsidRDefault="00C60361" w:rsidP="00345772">
            <w:pPr>
              <w:spacing w:after="0" w:line="240" w:lineRule="auto"/>
              <w:jc w:val="center"/>
              <w:rPr>
                <w:rFonts w:ascii="Arial Narrow" w:hAnsi="Arial Narrow"/>
                <w:sz w:val="18"/>
                <w:szCs w:val="18"/>
              </w:rPr>
            </w:pPr>
            <w:r>
              <w:rPr>
                <w:rFonts w:ascii="Arial Narrow" w:hAnsi="Arial Narrow"/>
                <w:sz w:val="18"/>
                <w:szCs w:val="18"/>
              </w:rPr>
              <w:t>NIE – 0 pkt.</w:t>
            </w: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przystosowania tej samej pompy do pracy w trybie PCA</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r>
              <w:rPr>
                <w:rFonts w:ascii="Arial Narrow" w:hAnsi="Arial Narrow"/>
                <w:sz w:val="18"/>
                <w:szCs w:val="18"/>
              </w:rPr>
              <w:t>TAK – 5 pkt.</w:t>
            </w:r>
          </w:p>
          <w:p w:rsidR="00C60361" w:rsidRDefault="00C60361" w:rsidP="00345772">
            <w:pPr>
              <w:spacing w:after="0" w:line="240" w:lineRule="auto"/>
              <w:jc w:val="center"/>
              <w:rPr>
                <w:rFonts w:ascii="Arial Narrow" w:hAnsi="Arial Narrow"/>
                <w:sz w:val="18"/>
                <w:szCs w:val="18"/>
              </w:rPr>
            </w:pPr>
            <w:r>
              <w:rPr>
                <w:rFonts w:ascii="Arial Narrow" w:hAnsi="Arial Narrow"/>
                <w:sz w:val="18"/>
                <w:szCs w:val="18"/>
              </w:rPr>
              <w:t>NIE – 0 pkt.</w:t>
            </w: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współpracy pomp ze stacją dokującą umożliwiająca mocowanie pomp strzykawkowych i objętościowych tego samego producenta</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przekazywania danych infuzji do szpitalnego systemu informatycznego</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wprowadzenia biblioteki leków zawierającej min. 120 leków powiązanych z limitami miękkimi i twardymi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Pr="00C60361" w:rsidRDefault="00C60361" w:rsidP="00C60361">
            <w:pPr>
              <w:spacing w:after="0" w:line="240" w:lineRule="auto"/>
              <w:jc w:val="center"/>
              <w:rPr>
                <w:rFonts w:ascii="Arial Narrow" w:hAnsi="Arial Narrow"/>
                <w:sz w:val="18"/>
                <w:szCs w:val="18"/>
              </w:rPr>
            </w:pPr>
            <w:r w:rsidRPr="00C60361">
              <w:rPr>
                <w:rFonts w:ascii="Arial Narrow" w:hAnsi="Arial Narrow"/>
                <w:sz w:val="18"/>
                <w:szCs w:val="18"/>
              </w:rPr>
              <w:t xml:space="preserve">Największa ilość leków – 10 pkt, </w:t>
            </w:r>
          </w:p>
          <w:p w:rsidR="00C60361" w:rsidRDefault="00C60361" w:rsidP="00C60361">
            <w:pPr>
              <w:spacing w:after="0" w:line="240" w:lineRule="auto"/>
              <w:jc w:val="center"/>
              <w:rPr>
                <w:rFonts w:ascii="Arial Narrow" w:hAnsi="Arial Narrow"/>
                <w:sz w:val="18"/>
                <w:szCs w:val="18"/>
              </w:rPr>
            </w:pPr>
            <w:r>
              <w:rPr>
                <w:rFonts w:ascii="Arial Narrow" w:hAnsi="Arial Narrow"/>
                <w:sz w:val="18"/>
                <w:szCs w:val="18"/>
              </w:rPr>
              <w:t>ilość wymagana</w:t>
            </w:r>
            <w:r w:rsidRPr="00C60361">
              <w:rPr>
                <w:rFonts w:ascii="Arial Narrow" w:hAnsi="Arial Narrow"/>
                <w:sz w:val="18"/>
                <w:szCs w:val="18"/>
              </w:rPr>
              <w:t xml:space="preserve"> </w:t>
            </w:r>
            <w:r>
              <w:rPr>
                <w:rFonts w:ascii="Arial Narrow" w:hAnsi="Arial Narrow"/>
                <w:sz w:val="18"/>
                <w:szCs w:val="18"/>
              </w:rPr>
              <w:t>–</w:t>
            </w:r>
            <w:r w:rsidRPr="00C60361">
              <w:rPr>
                <w:rFonts w:ascii="Arial Narrow" w:hAnsi="Arial Narrow"/>
                <w:sz w:val="18"/>
                <w:szCs w:val="18"/>
              </w:rPr>
              <w:t xml:space="preserve"> 0</w:t>
            </w:r>
            <w:r>
              <w:rPr>
                <w:rFonts w:ascii="Arial Narrow" w:hAnsi="Arial Narrow"/>
                <w:sz w:val="18"/>
                <w:szCs w:val="18"/>
              </w:rPr>
              <w:t xml:space="preserve"> </w:t>
            </w:r>
            <w:r w:rsidRPr="00C60361">
              <w:rPr>
                <w:rFonts w:ascii="Arial Narrow" w:hAnsi="Arial Narrow"/>
                <w:sz w:val="18"/>
                <w:szCs w:val="18"/>
              </w:rPr>
              <w:t>pkt</w:t>
            </w: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współpracy z systemem do kontrolowanej insulinoterapii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r>
              <w:rPr>
                <w:rFonts w:ascii="Arial Narrow" w:hAnsi="Arial Narrow"/>
                <w:sz w:val="18"/>
                <w:szCs w:val="18"/>
              </w:rPr>
              <w:t>TAK – 5 pkt.</w:t>
            </w:r>
          </w:p>
          <w:p w:rsidR="00C60361" w:rsidRDefault="00C60361" w:rsidP="00345772">
            <w:pPr>
              <w:spacing w:after="0" w:line="240" w:lineRule="auto"/>
              <w:jc w:val="center"/>
              <w:rPr>
                <w:rFonts w:ascii="Arial Narrow" w:hAnsi="Arial Narrow"/>
                <w:sz w:val="18"/>
                <w:szCs w:val="18"/>
              </w:rPr>
            </w:pPr>
            <w:r>
              <w:rPr>
                <w:rFonts w:ascii="Arial Narrow" w:hAnsi="Arial Narrow"/>
                <w:sz w:val="18"/>
                <w:szCs w:val="18"/>
              </w:rPr>
              <w:t>NIE – 0 pkt.</w:t>
            </w: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Możliwość zasilania prądem niskiego napięcia</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Akustyczno-optyczny system alarmów i ostrzeżeń</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Alarm pustej strzykawki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Alarm okluzji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Alarm przypominający – koniec infuzji</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Alarm rozładowanego akumulatora</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C60361" w:rsidRPr="000129EF" w:rsidTr="00967E66">
        <w:tc>
          <w:tcPr>
            <w:tcW w:w="567" w:type="dxa"/>
            <w:shd w:val="clear" w:color="auto" w:fill="B3B3B3"/>
            <w:vAlign w:val="center"/>
          </w:tcPr>
          <w:p w:rsidR="00C60361" w:rsidRPr="000129EF" w:rsidRDefault="00C60361"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C60361" w:rsidRPr="00C60361" w:rsidRDefault="00C60361" w:rsidP="00345772">
            <w:pPr>
              <w:spacing w:after="0" w:line="240" w:lineRule="auto"/>
              <w:jc w:val="both"/>
              <w:rPr>
                <w:rFonts w:ascii="Arial Narrow" w:hAnsi="Arial Narrow" w:cs="Tahoma"/>
                <w:sz w:val="18"/>
                <w:szCs w:val="18"/>
              </w:rPr>
            </w:pPr>
            <w:r w:rsidRPr="00C60361">
              <w:rPr>
                <w:rFonts w:ascii="Arial Narrow" w:hAnsi="Arial Narrow" w:cs="Tahoma"/>
                <w:sz w:val="18"/>
                <w:szCs w:val="18"/>
              </w:rPr>
              <w:t>Alarm wstępny zbliżającego się rozładowania akumulatora</w:t>
            </w:r>
            <w:r>
              <w:rPr>
                <w:rFonts w:ascii="Arial Narrow" w:hAnsi="Arial Narrow" w:cs="Tahoma"/>
                <w:sz w:val="18"/>
                <w:szCs w:val="18"/>
              </w:rPr>
              <w:t>.</w:t>
            </w:r>
          </w:p>
        </w:tc>
        <w:tc>
          <w:tcPr>
            <w:tcW w:w="1701" w:type="dxa"/>
            <w:gridSpan w:val="2"/>
            <w:vAlign w:val="center"/>
          </w:tcPr>
          <w:p w:rsidR="00C60361" w:rsidRDefault="00C60361"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C60361" w:rsidRPr="000129EF" w:rsidRDefault="00C60361"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C60361" w:rsidRDefault="00C60361" w:rsidP="00345772">
            <w:pPr>
              <w:spacing w:after="0" w:line="240" w:lineRule="auto"/>
              <w:jc w:val="center"/>
              <w:rPr>
                <w:rFonts w:ascii="Arial Narrow" w:hAnsi="Arial Narrow"/>
                <w:sz w:val="18"/>
                <w:szCs w:val="18"/>
              </w:rPr>
            </w:pPr>
          </w:p>
        </w:tc>
      </w:tr>
      <w:tr w:rsidR="004F0928" w:rsidRPr="000129EF" w:rsidTr="00967E66">
        <w:tc>
          <w:tcPr>
            <w:tcW w:w="567" w:type="dxa"/>
            <w:shd w:val="clear" w:color="auto" w:fill="B3B3B3"/>
            <w:vAlign w:val="center"/>
          </w:tcPr>
          <w:p w:rsidR="004F0928" w:rsidRPr="000129EF" w:rsidRDefault="004F0928"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4F0928" w:rsidRPr="00C60361" w:rsidRDefault="004F0928" w:rsidP="00345772">
            <w:pPr>
              <w:spacing w:after="0" w:line="240" w:lineRule="auto"/>
              <w:jc w:val="both"/>
              <w:rPr>
                <w:rFonts w:ascii="Arial Narrow" w:hAnsi="Arial Narrow" w:cs="Tahoma"/>
                <w:sz w:val="18"/>
                <w:szCs w:val="18"/>
              </w:rPr>
            </w:pPr>
            <w:r w:rsidRPr="004F0928">
              <w:rPr>
                <w:rFonts w:ascii="Arial Narrow" w:hAnsi="Arial Narrow" w:cs="Tahoma"/>
                <w:sz w:val="18"/>
                <w:szCs w:val="18"/>
              </w:rPr>
              <w:t>Alarm wstępny przed opróżnieniem strzykawki</w:t>
            </w:r>
            <w:r>
              <w:rPr>
                <w:rFonts w:ascii="Arial Narrow" w:hAnsi="Arial Narrow" w:cs="Tahoma"/>
                <w:sz w:val="18"/>
                <w:szCs w:val="18"/>
              </w:rPr>
              <w:t>.</w:t>
            </w:r>
          </w:p>
        </w:tc>
        <w:tc>
          <w:tcPr>
            <w:tcW w:w="1701" w:type="dxa"/>
            <w:gridSpan w:val="2"/>
            <w:vAlign w:val="center"/>
          </w:tcPr>
          <w:p w:rsidR="004F0928" w:rsidRDefault="004F0928"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4F0928" w:rsidRPr="000129EF" w:rsidRDefault="004F0928"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45772">
            <w:pPr>
              <w:spacing w:after="0" w:line="240" w:lineRule="auto"/>
              <w:jc w:val="center"/>
              <w:rPr>
                <w:rFonts w:ascii="Arial Narrow" w:hAnsi="Arial Narrow"/>
                <w:sz w:val="18"/>
                <w:szCs w:val="18"/>
              </w:rPr>
            </w:pPr>
          </w:p>
        </w:tc>
      </w:tr>
      <w:tr w:rsidR="004F0928" w:rsidRPr="000129EF" w:rsidTr="00967E66">
        <w:tc>
          <w:tcPr>
            <w:tcW w:w="567" w:type="dxa"/>
            <w:shd w:val="clear" w:color="auto" w:fill="B3B3B3"/>
            <w:vAlign w:val="center"/>
          </w:tcPr>
          <w:p w:rsidR="004F0928" w:rsidRPr="000129EF" w:rsidRDefault="004F0928" w:rsidP="00F767F5">
            <w:pPr>
              <w:pStyle w:val="Akapitzlist"/>
              <w:numPr>
                <w:ilvl w:val="0"/>
                <w:numId w:val="54"/>
              </w:numPr>
              <w:spacing w:after="0" w:line="240" w:lineRule="auto"/>
              <w:ind w:left="72" w:right="-2" w:firstLine="0"/>
              <w:jc w:val="center"/>
              <w:rPr>
                <w:rFonts w:ascii="Arial Narrow" w:hAnsi="Arial Narrow" w:cs="Arial Narrow"/>
                <w:b/>
                <w:bCs/>
                <w:sz w:val="18"/>
                <w:szCs w:val="18"/>
              </w:rPr>
            </w:pPr>
          </w:p>
        </w:tc>
        <w:tc>
          <w:tcPr>
            <w:tcW w:w="4536" w:type="dxa"/>
            <w:vAlign w:val="center"/>
          </w:tcPr>
          <w:p w:rsidR="004F0928" w:rsidRPr="004F0928" w:rsidRDefault="004F0928" w:rsidP="00345772">
            <w:pPr>
              <w:spacing w:after="0" w:line="240" w:lineRule="auto"/>
              <w:jc w:val="both"/>
              <w:rPr>
                <w:rFonts w:ascii="Arial Narrow" w:hAnsi="Arial Narrow" w:cs="Tahoma"/>
                <w:sz w:val="18"/>
                <w:szCs w:val="18"/>
              </w:rPr>
            </w:pPr>
            <w:r w:rsidRPr="004F0928">
              <w:rPr>
                <w:rFonts w:ascii="Arial Narrow" w:hAnsi="Arial Narrow" w:cs="Tahoma"/>
                <w:sz w:val="18"/>
                <w:szCs w:val="18"/>
              </w:rPr>
              <w:t>Możliwość łączenia pomp w moduły</w:t>
            </w:r>
            <w:r>
              <w:rPr>
                <w:rFonts w:ascii="Arial Narrow" w:hAnsi="Arial Narrow" w:cs="Tahoma"/>
                <w:sz w:val="18"/>
                <w:szCs w:val="18"/>
              </w:rPr>
              <w:t>.</w:t>
            </w:r>
          </w:p>
        </w:tc>
        <w:tc>
          <w:tcPr>
            <w:tcW w:w="1701" w:type="dxa"/>
            <w:gridSpan w:val="2"/>
            <w:vAlign w:val="center"/>
          </w:tcPr>
          <w:p w:rsidR="004F0928" w:rsidRDefault="004F0928" w:rsidP="00345772">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245" w:type="dxa"/>
            <w:gridSpan w:val="4"/>
            <w:shd w:val="clear" w:color="auto" w:fill="auto"/>
            <w:vAlign w:val="center"/>
          </w:tcPr>
          <w:p w:rsidR="004F0928" w:rsidRPr="000129EF" w:rsidRDefault="004F0928"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45772">
            <w:pPr>
              <w:spacing w:after="0" w:line="240" w:lineRule="auto"/>
              <w:jc w:val="center"/>
              <w:rPr>
                <w:rFonts w:ascii="Arial Narrow" w:hAnsi="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2"/>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214A89" w:rsidRPr="000129EF" w:rsidRDefault="00214A89" w:rsidP="00345772">
            <w:pPr>
              <w:spacing w:after="0" w:line="240" w:lineRule="auto"/>
              <w:rPr>
                <w:rFonts w:ascii="Arial Narrow" w:hAnsi="Arial Narrow" w:cs="Arial Narrow"/>
                <w:sz w:val="18"/>
                <w:szCs w:val="18"/>
              </w:rPr>
            </w:pPr>
            <w:r>
              <w:rPr>
                <w:rFonts w:ascii="Arial Narrow" w:hAnsi="Arial Narrow" w:cs="Arial Narrow"/>
                <w:sz w:val="18"/>
                <w:szCs w:val="18"/>
              </w:rPr>
              <w:t>Szkolenia:</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40"/>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Szkolenia dla personelu  medycznego z zakresu obsługi urządzenia (do 5 osób z możliwością podziału i szkolenia w mniejszych podgrupach) w mom</w:t>
            </w:r>
            <w:r>
              <w:rPr>
                <w:rFonts w:ascii="Arial Narrow" w:hAnsi="Arial Narrow" w:cs="Tahoma"/>
                <w:sz w:val="18"/>
                <w:szCs w:val="18"/>
              </w:rPr>
              <w:t>encie jego instalacji i odbioru.</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40"/>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Szkolenie dla personelu technicznego (min. 2 osoby) z zakresu diagnostyki stanu technicznego i wykonywania czynności konserwacyjnych , naprawczych i przeglądowych</w:t>
            </w:r>
            <w:r>
              <w:rPr>
                <w:rFonts w:ascii="Arial Narrow" w:hAnsi="Arial Narrow" w:cs="Tahoma"/>
                <w:sz w:val="18"/>
                <w:szCs w:val="18"/>
              </w:rPr>
              <w:t>.</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2"/>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214A89" w:rsidRPr="000129EF" w:rsidRDefault="00214A89" w:rsidP="00345772">
            <w:pPr>
              <w:spacing w:after="0" w:line="240" w:lineRule="auto"/>
              <w:rPr>
                <w:rFonts w:ascii="Arial Narrow" w:hAnsi="Arial Narrow" w:cs="Arial Narrow"/>
                <w:sz w:val="18"/>
                <w:szCs w:val="18"/>
              </w:rPr>
            </w:pPr>
            <w:r>
              <w:rPr>
                <w:rFonts w:ascii="Arial Narrow" w:hAnsi="Arial Narrow" w:cs="Arial Narrow"/>
                <w:sz w:val="18"/>
                <w:szCs w:val="18"/>
              </w:rPr>
              <w:t>Gwarancja i serwis:</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Gwarancja – obejmująca całość przedmiotu zamówienia – liczba miesięcy</w:t>
            </w:r>
            <w:r>
              <w:rPr>
                <w:rFonts w:ascii="Arial Narrow" w:hAnsi="Arial Narrow" w:cs="Tahoma"/>
                <w:sz w:val="18"/>
                <w:szCs w:val="18"/>
              </w:rPr>
              <w:t>.</w:t>
            </w:r>
            <w:r>
              <w:t xml:space="preserve"> </w:t>
            </w:r>
            <w:r w:rsidRPr="009C4F02">
              <w:rPr>
                <w:rFonts w:ascii="Arial Narrow" w:hAnsi="Arial Narrow" w:cs="Tahoma"/>
                <w:sz w:val="18"/>
                <w:szCs w:val="18"/>
              </w:rPr>
              <w:t>UWAGA – należy podać pełną liczbę miesięcy. Wartości u</w:t>
            </w:r>
            <w:r>
              <w:rPr>
                <w:rFonts w:ascii="Arial Narrow" w:hAnsi="Arial Narrow" w:cs="Tahoma"/>
                <w:sz w:val="18"/>
                <w:szCs w:val="18"/>
              </w:rPr>
              <w:t>łamkowe będą przy ocenie zaokrą</w:t>
            </w:r>
            <w:r w:rsidRPr="009C4F02">
              <w:rPr>
                <w:rFonts w:ascii="Arial Narrow" w:hAnsi="Arial Narrow" w:cs="Tahoma"/>
                <w:sz w:val="18"/>
                <w:szCs w:val="18"/>
              </w:rPr>
              <w:t>glane w dół. Zamawiający zastrzega, że okres rękojmi musi być równy okresowi gwarancji</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Arial Narrow"/>
                <w:sz w:val="18"/>
                <w:szCs w:val="18"/>
              </w:rPr>
              <w:t>PODAĆ</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9E5322" w:rsidRDefault="00214A89" w:rsidP="00345772">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24 miesiące – 0 pkt.</w:t>
            </w:r>
          </w:p>
          <w:p w:rsidR="00214A89" w:rsidRPr="009E5322" w:rsidRDefault="00214A89" w:rsidP="00345772">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25 – 36 miesięcy – 5 pkt.</w:t>
            </w:r>
          </w:p>
          <w:p w:rsidR="00214A89" w:rsidRPr="000129EF" w:rsidRDefault="00214A89" w:rsidP="00345772">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Powyżej 36 miesięcy – 10 pkt.</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Liczba przeglądów niezbędnych do realizacji w okresie gwarancyjnym</w:t>
            </w:r>
            <w:r>
              <w:rPr>
                <w:rFonts w:ascii="Arial Narrow" w:hAnsi="Arial Narrow" w:cs="Tahoma"/>
                <w:sz w:val="18"/>
                <w:szCs w:val="18"/>
              </w:rPr>
              <w:t>.</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Default="00214A89" w:rsidP="00345772">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1 przegląd – 5 pkt. </w:t>
            </w:r>
          </w:p>
          <w:p w:rsidR="00214A89" w:rsidRDefault="00214A89" w:rsidP="00345772">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2 przeglądy - 1 pkt., </w:t>
            </w:r>
          </w:p>
          <w:p w:rsidR="00214A89" w:rsidRPr="000129EF" w:rsidRDefault="00214A89" w:rsidP="00345772">
            <w:pPr>
              <w:spacing w:after="0" w:line="240" w:lineRule="auto"/>
              <w:jc w:val="center"/>
              <w:rPr>
                <w:rFonts w:ascii="Arial Narrow" w:hAnsi="Arial Narrow" w:cs="Arial Narrow"/>
                <w:sz w:val="18"/>
                <w:szCs w:val="18"/>
              </w:rPr>
            </w:pPr>
            <w:r>
              <w:rPr>
                <w:rFonts w:ascii="Arial Narrow" w:hAnsi="Arial Narrow" w:cs="Arial Narrow"/>
                <w:sz w:val="18"/>
                <w:szCs w:val="18"/>
              </w:rPr>
              <w:t>3 i wię</w:t>
            </w:r>
            <w:r w:rsidRPr="009E5322">
              <w:rPr>
                <w:rFonts w:ascii="Arial Narrow" w:hAnsi="Arial Narrow" w:cs="Arial Narrow"/>
                <w:sz w:val="18"/>
                <w:szCs w:val="18"/>
              </w:rPr>
              <w:t>cej – 0 pkt.</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Wszystkie czynności serwisowe, w tym przeglądy konserwacyjne, bezpłatne.</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rPr>
                <w:rFonts w:ascii="Arial Narrow" w:hAnsi="Arial Narrow" w:cs="Tahoma"/>
                <w:sz w:val="18"/>
                <w:szCs w:val="18"/>
              </w:rPr>
            </w:pPr>
            <w:r w:rsidRPr="0050363F">
              <w:rPr>
                <w:rFonts w:ascii="Arial Narrow" w:hAnsi="Arial Narrow" w:cs="Tahoma"/>
                <w:sz w:val="18"/>
                <w:szCs w:val="18"/>
              </w:rPr>
              <w:t>Czas reakcji (dotyczy także reakcji zdalnej): „przyjęte z</w:t>
            </w:r>
            <w:r>
              <w:rPr>
                <w:rFonts w:ascii="Arial Narrow" w:hAnsi="Arial Narrow" w:cs="Tahoma"/>
                <w:sz w:val="18"/>
                <w:szCs w:val="18"/>
              </w:rPr>
              <w:t>głoszenie – podjęta naprawa” =&lt;24</w:t>
            </w:r>
            <w:r w:rsidRPr="0050363F">
              <w:rPr>
                <w:rFonts w:ascii="Arial Narrow" w:hAnsi="Arial Narrow" w:cs="Tahoma"/>
                <w:sz w:val="18"/>
                <w:szCs w:val="18"/>
              </w:rPr>
              <w:t xml:space="preserve"> [godz.]</w:t>
            </w:r>
            <w:r>
              <w:rPr>
                <w:rFonts w:ascii="Arial Narrow" w:hAnsi="Arial Narrow" w:cs="Tahoma"/>
                <w:sz w:val="18"/>
                <w:szCs w:val="18"/>
              </w:rPr>
              <w:t>.</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rPr>
                <w:rFonts w:ascii="Arial Narrow" w:hAnsi="Arial Narrow" w:cs="Tahoma"/>
                <w:sz w:val="18"/>
                <w:szCs w:val="18"/>
              </w:rPr>
            </w:pPr>
            <w:r w:rsidRPr="0050363F">
              <w:rPr>
                <w:rFonts w:ascii="Arial Narrow" w:hAnsi="Arial Narrow" w:cs="Tahoma"/>
                <w:sz w:val="18"/>
                <w:szCs w:val="18"/>
              </w:rPr>
              <w:t>Możliwość zgłoszeń 24h/dobę, 365 dni/rok</w:t>
            </w:r>
            <w:r>
              <w:rPr>
                <w:rFonts w:ascii="Arial Narrow" w:hAnsi="Arial Narrow" w:cs="Tahoma"/>
                <w:sz w:val="18"/>
                <w:szCs w:val="18"/>
              </w:rPr>
              <w:t>.</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50363F">
              <w:rPr>
                <w:rFonts w:ascii="Arial Narrow" w:hAnsi="Arial Narrow" w:cs="Tahoma"/>
                <w:sz w:val="18"/>
                <w:szCs w:val="18"/>
              </w:rPr>
              <w:t>Struktura serwisowa gwarantująca realizację wymogów stawianych w niniejszej specyfikacji – wykaz serwisów i/lub serwisantów posiadających uprawnieni</w:t>
            </w:r>
            <w:r>
              <w:rPr>
                <w:rFonts w:ascii="Arial Narrow" w:hAnsi="Arial Narrow" w:cs="Tahoma"/>
                <w:sz w:val="18"/>
                <w:szCs w:val="18"/>
              </w:rPr>
              <w:t>a do obsługi serwisowej oferowa</w:t>
            </w:r>
            <w:r w:rsidRPr="0050363F">
              <w:rPr>
                <w:rFonts w:ascii="Arial Narrow" w:hAnsi="Arial Narrow" w:cs="Tahoma"/>
                <w:sz w:val="18"/>
                <w:szCs w:val="18"/>
              </w:rPr>
              <w:t>nych urządzeń (należy podać dane teleadresowe, sposób kontaktu i liczbę osób serw</w:t>
            </w:r>
            <w:r>
              <w:rPr>
                <w:rFonts w:ascii="Arial Narrow" w:hAnsi="Arial Narrow" w:cs="Tahoma"/>
                <w:sz w:val="18"/>
                <w:szCs w:val="18"/>
              </w:rPr>
              <w:t>isu wła</w:t>
            </w:r>
            <w:r w:rsidRPr="0050363F">
              <w:rPr>
                <w:rFonts w:ascii="Arial Narrow" w:hAnsi="Arial Narrow" w:cs="Tahoma"/>
                <w:sz w:val="18"/>
                <w:szCs w:val="18"/>
              </w:rPr>
              <w:t>snego lub podwykonawcy posiadającego uprawnienia do tego typu działalności)</w:t>
            </w:r>
            <w:r>
              <w:rPr>
                <w:rFonts w:ascii="Arial Narrow" w:hAnsi="Arial Narrow" w:cs="Tahoma"/>
                <w:sz w:val="18"/>
                <w:szCs w:val="18"/>
              </w:rPr>
              <w:t>.</w:t>
            </w:r>
          </w:p>
        </w:tc>
        <w:tc>
          <w:tcPr>
            <w:tcW w:w="1701" w:type="dxa"/>
            <w:gridSpan w:val="2"/>
            <w:vAlign w:val="center"/>
          </w:tcPr>
          <w:p w:rsidR="00214A89" w:rsidRPr="000129EF" w:rsidRDefault="00214A89" w:rsidP="00345772">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pStyle w:val="AbsatzTableFormat"/>
              <w:rPr>
                <w:rFonts w:ascii="Arial Narrow" w:hAnsi="Arial Narrow" w:cs="Tahoma"/>
                <w:sz w:val="18"/>
                <w:szCs w:val="18"/>
              </w:rPr>
            </w:pPr>
            <w:r w:rsidRPr="0094456D">
              <w:rPr>
                <w:rFonts w:ascii="Arial Narrow" w:hAnsi="Arial Narrow" w:cs="Tahoma"/>
                <w:sz w:val="18"/>
                <w:szCs w:val="18"/>
              </w:rPr>
              <w:t>Wymiana podzespołu na nowy po pierwszej nieskutecznej próbie jego naprawy</w:t>
            </w:r>
            <w:r>
              <w:rPr>
                <w:rFonts w:ascii="Arial Narrow" w:hAnsi="Arial Narrow" w:cs="Tahoma"/>
                <w:sz w:val="18"/>
                <w:szCs w:val="18"/>
              </w:rPr>
              <w:t>.</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jc w:val="both"/>
              <w:rPr>
                <w:rFonts w:ascii="Arial Narrow" w:hAnsi="Arial Narrow" w:cs="Tahoma"/>
                <w:sz w:val="18"/>
                <w:szCs w:val="18"/>
              </w:rPr>
            </w:pPr>
            <w:r w:rsidRPr="0094456D">
              <w:rPr>
                <w:rFonts w:ascii="Arial Narrow" w:hAnsi="Arial Narrow" w:cs="Tahoma"/>
                <w:sz w:val="18"/>
                <w:szCs w:val="18"/>
              </w:rPr>
              <w:t>Zakończenie działań serwisowych – najpóźniej w</w:t>
            </w:r>
            <w:r>
              <w:rPr>
                <w:rFonts w:ascii="Arial Narrow" w:hAnsi="Arial Narrow" w:cs="Tahoma"/>
                <w:sz w:val="18"/>
                <w:szCs w:val="18"/>
              </w:rPr>
              <w:t xml:space="preserve"> czasie nie dłuższym niż 3</w:t>
            </w:r>
            <w:r w:rsidRPr="0094456D">
              <w:rPr>
                <w:rFonts w:ascii="Arial Narrow" w:hAnsi="Arial Narrow" w:cs="Tahoma"/>
                <w:sz w:val="18"/>
                <w:szCs w:val="18"/>
              </w:rPr>
              <w:t xml:space="preserve"> dni roboczych od dnia zgłoszenia awarii, a w przypadku konieczności importu części zamiennych, nie dłuższym niż 7 dni roboczych od dnia zgłoszenia awarii.</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napToGrid w:val="0"/>
              <w:spacing w:after="0" w:line="240" w:lineRule="auto"/>
              <w:rPr>
                <w:rFonts w:ascii="Arial Narrow" w:hAnsi="Arial Narrow" w:cs="Tahoma"/>
                <w:sz w:val="18"/>
                <w:szCs w:val="18"/>
              </w:rPr>
            </w:pPr>
            <w:r w:rsidRPr="0094456D">
              <w:rPr>
                <w:rFonts w:ascii="Arial Narrow" w:hAnsi="Arial Narrow" w:cs="Tahoma"/>
                <w:sz w:val="18"/>
                <w:szCs w:val="18"/>
              </w:rPr>
              <w:t>Przedłużenie okresu gwarancji o każdy dzień trwającej naprawy</w:t>
            </w:r>
            <w:r>
              <w:rPr>
                <w:rFonts w:ascii="Arial Narrow" w:hAnsi="Arial Narrow" w:cs="Tahoma"/>
                <w:sz w:val="18"/>
                <w:szCs w:val="18"/>
              </w:rPr>
              <w:t>.</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5"/>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94456D" w:rsidRDefault="00214A89" w:rsidP="00345772">
            <w:pPr>
              <w:snapToGrid w:val="0"/>
              <w:spacing w:after="0" w:line="240" w:lineRule="auto"/>
              <w:rPr>
                <w:rFonts w:ascii="Arial Narrow" w:hAnsi="Arial Narrow" w:cs="Tahoma"/>
                <w:sz w:val="18"/>
                <w:szCs w:val="18"/>
              </w:rPr>
            </w:pPr>
            <w:r w:rsidRPr="00214A89">
              <w:rPr>
                <w:rFonts w:ascii="Arial Narrow" w:hAnsi="Arial Narrow" w:cs="Tahoma"/>
                <w:sz w:val="18"/>
                <w:szCs w:val="18"/>
              </w:rPr>
              <w:t>W okresie pogwarancyjnym - możliwość korzystania z innego serwisu niż autoryzowany serwis producenta</w:t>
            </w:r>
            <w:r>
              <w:rPr>
                <w:rFonts w:ascii="Arial Narrow" w:hAnsi="Arial Narrow" w:cs="Tahoma"/>
                <w:sz w:val="18"/>
                <w:szCs w:val="18"/>
              </w:rPr>
              <w:t>.</w:t>
            </w:r>
          </w:p>
        </w:tc>
        <w:tc>
          <w:tcPr>
            <w:tcW w:w="1701" w:type="dxa"/>
            <w:gridSpan w:val="2"/>
            <w:vAlign w:val="center"/>
          </w:tcPr>
          <w:p w:rsidR="00214A89" w:rsidRDefault="00214A89" w:rsidP="00345772">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214A89" w:rsidRDefault="00214A89" w:rsidP="00345772">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tak – 10</w:t>
            </w:r>
            <w:r>
              <w:rPr>
                <w:rFonts w:ascii="Arial Narrow" w:hAnsi="Arial Narrow" w:cs="Arial Narrow"/>
                <w:sz w:val="18"/>
                <w:szCs w:val="18"/>
              </w:rPr>
              <w:t xml:space="preserve"> pkt.</w:t>
            </w:r>
          </w:p>
          <w:p w:rsidR="00214A89" w:rsidRPr="000129EF" w:rsidRDefault="00214A89" w:rsidP="00345772">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 xml:space="preserve">nie </w:t>
            </w:r>
            <w:r>
              <w:rPr>
                <w:rFonts w:ascii="Arial Narrow" w:hAnsi="Arial Narrow" w:cs="Arial Narrow"/>
                <w:sz w:val="18"/>
                <w:szCs w:val="18"/>
              </w:rPr>
              <w:t>–</w:t>
            </w:r>
            <w:r w:rsidRPr="00214A89">
              <w:rPr>
                <w:rFonts w:ascii="Arial Narrow" w:hAnsi="Arial Narrow" w:cs="Arial Narrow"/>
                <w:sz w:val="18"/>
                <w:szCs w:val="18"/>
              </w:rPr>
              <w:t xml:space="preserve"> 0</w:t>
            </w:r>
            <w:r>
              <w:rPr>
                <w:rFonts w:ascii="Arial Narrow" w:hAnsi="Arial Narrow" w:cs="Arial Narrow"/>
                <w:sz w:val="18"/>
                <w:szCs w:val="18"/>
              </w:rPr>
              <w:t xml:space="preserve"> pkt.</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2"/>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214A89" w:rsidRPr="000129EF" w:rsidRDefault="00214A89" w:rsidP="00345772">
            <w:pPr>
              <w:spacing w:after="0" w:line="240" w:lineRule="auto"/>
              <w:rPr>
                <w:rFonts w:ascii="Arial Narrow" w:hAnsi="Arial Narrow" w:cs="Arial Narrow"/>
                <w:sz w:val="18"/>
                <w:szCs w:val="18"/>
              </w:rPr>
            </w:pPr>
            <w:r>
              <w:rPr>
                <w:rFonts w:ascii="Arial Narrow" w:hAnsi="Arial Narrow" w:cs="Arial Narrow"/>
                <w:sz w:val="18"/>
                <w:szCs w:val="18"/>
              </w:rPr>
              <w:t>Inne:</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6"/>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2"/>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214A89" w:rsidRPr="000129EF" w:rsidRDefault="00214A89" w:rsidP="00345772">
            <w:pPr>
              <w:spacing w:after="0" w:line="240" w:lineRule="auto"/>
              <w:rPr>
                <w:rFonts w:ascii="Arial Narrow" w:hAnsi="Arial Narrow" w:cs="Arial Narrow"/>
                <w:sz w:val="18"/>
                <w:szCs w:val="18"/>
              </w:rPr>
            </w:pPr>
            <w:r>
              <w:rPr>
                <w:rFonts w:ascii="Arial Narrow" w:hAnsi="Arial Narrow" w:cs="Arial Narrow"/>
                <w:sz w:val="18"/>
                <w:szCs w:val="18"/>
              </w:rPr>
              <w:t>Dokumentacja:</w:t>
            </w: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Dokumenty wymagane przy dostawie: deklaracja zgodności, certyfikat CE, zgłoszenie wyrobu medycznego jeżeli klasa wyrobu na to wskazuje do Prezesa Urzędu Rejestracji Produktów Leczniczych, Wyrobó</w:t>
            </w:r>
            <w:r>
              <w:rPr>
                <w:rFonts w:ascii="Arial Narrow" w:hAnsi="Arial Narrow" w:cs="Tahoma"/>
                <w:sz w:val="18"/>
                <w:szCs w:val="18"/>
                <w:lang w:eastAsia="ja-JP"/>
              </w:rPr>
              <w:t>w Medycznych i Produktów Biobój</w:t>
            </w:r>
            <w:r w:rsidRPr="0094456D">
              <w:rPr>
                <w:rFonts w:ascii="Arial Narrow" w:hAnsi="Arial Narrow" w:cs="Tahoma"/>
                <w:sz w:val="18"/>
                <w:szCs w:val="18"/>
                <w:lang w:eastAsia="ja-JP"/>
              </w:rPr>
              <w:t>czych lub powiadomienie Prezesa Urzędu Rejestracji Produktów Leczniczych, Wyrobów Medycznych i Produktów B</w:t>
            </w:r>
            <w:r>
              <w:rPr>
                <w:rFonts w:ascii="Arial Narrow" w:hAnsi="Arial Narrow" w:cs="Tahoma"/>
                <w:sz w:val="18"/>
                <w:szCs w:val="18"/>
                <w:lang w:eastAsia="ja-JP"/>
              </w:rPr>
              <w:t>iobój</w:t>
            </w:r>
            <w:r w:rsidRPr="0094456D">
              <w:rPr>
                <w:rFonts w:ascii="Arial Narrow" w:hAnsi="Arial Narrow" w:cs="Tahoma"/>
                <w:sz w:val="18"/>
                <w:szCs w:val="18"/>
                <w:lang w:eastAsia="ja-JP"/>
              </w:rPr>
              <w:t>czych o wprowadzeniu wyrobu medycznego do używania (ustawa  z dnia 20 maja 2010 r. o wyrobach medyc</w:t>
            </w:r>
            <w:r>
              <w:rPr>
                <w:rFonts w:ascii="Arial Narrow" w:hAnsi="Arial Narrow" w:cs="Tahoma"/>
                <w:sz w:val="18"/>
                <w:szCs w:val="18"/>
                <w:lang w:eastAsia="ja-JP"/>
              </w:rPr>
              <w:t>znych.  Dz. U.  nr 107 poz.679).</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Instrukcje obsługi w języku polskim w formie elektroniczne</w:t>
            </w:r>
            <w:r>
              <w:rPr>
                <w:rFonts w:ascii="Arial Narrow" w:hAnsi="Arial Narrow" w:cs="Tahoma"/>
                <w:sz w:val="18"/>
                <w:szCs w:val="18"/>
                <w:lang w:eastAsia="ja-JP"/>
              </w:rPr>
              <w:t>j i drukowanej (przekazane w mo</w:t>
            </w:r>
            <w:r w:rsidRPr="0094456D">
              <w:rPr>
                <w:rFonts w:ascii="Arial Narrow" w:hAnsi="Arial Narrow" w:cs="Tahoma"/>
                <w:sz w:val="18"/>
                <w:szCs w:val="18"/>
                <w:lang w:eastAsia="ja-JP"/>
              </w:rPr>
              <w:t>mencie dostawy) – dotyczy także urządzeń peryferyjnych</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r w:rsidR="00214A89" w:rsidRPr="000129EF" w:rsidTr="00967E66">
        <w:tc>
          <w:tcPr>
            <w:tcW w:w="567" w:type="dxa"/>
            <w:shd w:val="clear" w:color="auto" w:fill="B3B3B3"/>
            <w:vAlign w:val="center"/>
          </w:tcPr>
          <w:p w:rsidR="00214A89" w:rsidRPr="000129EF" w:rsidRDefault="00214A89" w:rsidP="00F767F5">
            <w:pPr>
              <w:pStyle w:val="Akapitzlist"/>
              <w:numPr>
                <w:ilvl w:val="0"/>
                <w:numId w:val="57"/>
              </w:numPr>
              <w:spacing w:after="0" w:line="240" w:lineRule="auto"/>
              <w:ind w:left="72" w:right="-2" w:firstLine="0"/>
              <w:jc w:val="center"/>
              <w:rPr>
                <w:rFonts w:ascii="Arial Narrow" w:hAnsi="Arial Narrow" w:cs="Arial Narrow"/>
                <w:b/>
                <w:bCs/>
                <w:sz w:val="18"/>
                <w:szCs w:val="18"/>
              </w:rPr>
            </w:pPr>
          </w:p>
        </w:tc>
        <w:tc>
          <w:tcPr>
            <w:tcW w:w="4536" w:type="dxa"/>
            <w:vAlign w:val="center"/>
          </w:tcPr>
          <w:p w:rsidR="00214A89" w:rsidRPr="000129EF" w:rsidRDefault="00214A89" w:rsidP="00345772">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p>
        </w:tc>
        <w:tc>
          <w:tcPr>
            <w:tcW w:w="1701" w:type="dxa"/>
            <w:gridSpan w:val="2"/>
            <w:vAlign w:val="center"/>
          </w:tcPr>
          <w:p w:rsidR="00214A89" w:rsidRPr="000129EF" w:rsidRDefault="00214A89" w:rsidP="00345772">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245" w:type="dxa"/>
            <w:gridSpan w:val="4"/>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c>
          <w:tcPr>
            <w:tcW w:w="2977" w:type="dxa"/>
            <w:shd w:val="clear" w:color="auto" w:fill="auto"/>
            <w:vAlign w:val="center"/>
          </w:tcPr>
          <w:p w:rsidR="00214A89" w:rsidRPr="000129EF" w:rsidRDefault="00214A89" w:rsidP="00345772">
            <w:pPr>
              <w:spacing w:after="0" w:line="240" w:lineRule="auto"/>
              <w:jc w:val="center"/>
              <w:rPr>
                <w:rFonts w:ascii="Arial Narrow" w:hAnsi="Arial Narrow" w:cs="Arial Narrow"/>
                <w:sz w:val="18"/>
                <w:szCs w:val="18"/>
              </w:rPr>
            </w:pPr>
          </w:p>
        </w:tc>
      </w:tr>
    </w:tbl>
    <w:p w:rsidR="00214A89" w:rsidRPr="002A39CD" w:rsidRDefault="00214A89" w:rsidP="00214A89">
      <w:pPr>
        <w:rPr>
          <w:rFonts w:ascii="Arial Narrow" w:hAnsi="Arial Narrow"/>
          <w:b/>
          <w:sz w:val="20"/>
          <w:szCs w:val="20"/>
        </w:rPr>
      </w:pPr>
      <w:r w:rsidRPr="002A39CD">
        <w:rPr>
          <w:rFonts w:ascii="Arial Narrow" w:hAnsi="Arial Narrow"/>
          <w:b/>
          <w:sz w:val="20"/>
          <w:szCs w:val="20"/>
        </w:rPr>
        <w:t>UWAGA:</w:t>
      </w:r>
    </w:p>
    <w:p w:rsidR="00214A89" w:rsidRPr="00156C39" w:rsidRDefault="00214A89" w:rsidP="00F767F5">
      <w:pPr>
        <w:pStyle w:val="Akapitzlist"/>
        <w:widowControl w:val="0"/>
        <w:numPr>
          <w:ilvl w:val="0"/>
          <w:numId w:val="84"/>
        </w:numPr>
        <w:suppressAutoHyphens/>
        <w:spacing w:after="0" w:line="240" w:lineRule="auto"/>
        <w:jc w:val="both"/>
        <w:rPr>
          <w:rFonts w:ascii="Arial Narrow" w:hAnsi="Arial Narrow" w:cs="Tahoma"/>
          <w:bCs/>
          <w:sz w:val="16"/>
          <w:szCs w:val="16"/>
        </w:rPr>
      </w:pPr>
      <w:r w:rsidRPr="00156C39">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214A89" w:rsidRPr="00156C39" w:rsidRDefault="00214A89" w:rsidP="00F767F5">
      <w:pPr>
        <w:widowControl w:val="0"/>
        <w:numPr>
          <w:ilvl w:val="0"/>
          <w:numId w:val="84"/>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156C39">
        <w:rPr>
          <w:rFonts w:ascii="Arial Narrow" w:hAnsi="Arial Narrow" w:cs="Tahoma"/>
          <w:sz w:val="16"/>
          <w:szCs w:val="16"/>
        </w:rPr>
        <w:t>rekondycjonowanym</w:t>
      </w:r>
      <w:proofErr w:type="spellEnd"/>
      <w:r w:rsidRPr="00156C39">
        <w:rPr>
          <w:rFonts w:ascii="Arial Narrow" w:hAnsi="Arial Narrow" w:cs="Tahoma"/>
          <w:sz w:val="16"/>
          <w:szCs w:val="16"/>
        </w:rPr>
        <w:t>, powystawowym i nie był wykorzystywany wcześniej przez innego użytkownika.</w:t>
      </w:r>
    </w:p>
    <w:p w:rsidR="00214A89" w:rsidRPr="00156C39" w:rsidRDefault="00214A89" w:rsidP="00F767F5">
      <w:pPr>
        <w:widowControl w:val="0"/>
        <w:numPr>
          <w:ilvl w:val="0"/>
          <w:numId w:val="84"/>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214A89" w:rsidRPr="00156C39" w:rsidRDefault="00214A89" w:rsidP="00F767F5">
      <w:pPr>
        <w:pStyle w:val="Akapitzlist"/>
        <w:widowControl w:val="0"/>
        <w:numPr>
          <w:ilvl w:val="0"/>
          <w:numId w:val="84"/>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Wykonawca składając ofertę, dostarczając urządzenie, przekazując i wystawiając fakturę powinien stosować nazewnictwo wedle nomenklatury Zamawiającego.</w:t>
      </w:r>
    </w:p>
    <w:p w:rsidR="00214A89" w:rsidRPr="00156C39" w:rsidRDefault="00214A89" w:rsidP="00214A89">
      <w:pPr>
        <w:widowControl w:val="0"/>
        <w:suppressAutoHyphens/>
        <w:spacing w:after="0" w:line="240" w:lineRule="auto"/>
        <w:rPr>
          <w:rFonts w:ascii="Arial Narrow" w:hAnsi="Arial Narrow" w:cs="Tahoma"/>
          <w:sz w:val="16"/>
          <w:szCs w:val="16"/>
        </w:rPr>
      </w:pPr>
    </w:p>
    <w:p w:rsidR="00214A89" w:rsidRPr="00071F70" w:rsidRDefault="00214A89" w:rsidP="00214A89">
      <w:pPr>
        <w:widowControl w:val="0"/>
        <w:suppressAutoHyphens/>
        <w:spacing w:after="0" w:line="240" w:lineRule="auto"/>
        <w:rPr>
          <w:rFonts w:ascii="Arial Narrow" w:hAnsi="Arial Narrow" w:cs="Tahoma"/>
          <w:sz w:val="20"/>
          <w:szCs w:val="20"/>
        </w:rPr>
      </w:pPr>
    </w:p>
    <w:p w:rsidR="00214A89" w:rsidRPr="005E2DD4" w:rsidRDefault="00214A89" w:rsidP="00214A89">
      <w:pPr>
        <w:widowControl w:val="0"/>
        <w:suppressAutoHyphens/>
        <w:spacing w:after="0" w:line="240" w:lineRule="auto"/>
        <w:ind w:left="720"/>
        <w:rPr>
          <w:rFonts w:ascii="Tahoma" w:hAnsi="Tahoma" w:cs="Tahoma"/>
          <w:sz w:val="18"/>
          <w:szCs w:val="18"/>
        </w:rPr>
      </w:pPr>
    </w:p>
    <w:p w:rsidR="00214A89" w:rsidRPr="00022160" w:rsidRDefault="00214A89" w:rsidP="00214A89">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214A89" w:rsidRPr="00F370B3" w:rsidRDefault="00214A89" w:rsidP="00214A89">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214A89" w:rsidRDefault="00214A89" w:rsidP="003E2C97">
      <w:pPr>
        <w:spacing w:after="0" w:line="240" w:lineRule="auto"/>
        <w:ind w:firstLine="284"/>
        <w:rPr>
          <w:rFonts w:ascii="Arial Narrow" w:hAnsi="Arial Narrow" w:cs="Times New Roman"/>
          <w:sz w:val="20"/>
          <w:szCs w:val="20"/>
        </w:rPr>
      </w:pPr>
    </w:p>
    <w:p w:rsidR="00214A89" w:rsidRDefault="00214A89" w:rsidP="003E2C97">
      <w:pPr>
        <w:spacing w:after="0" w:line="240" w:lineRule="auto"/>
        <w:ind w:firstLine="284"/>
        <w:rPr>
          <w:rFonts w:ascii="Arial Narrow" w:hAnsi="Arial Narrow" w:cs="Times New Roman"/>
          <w:sz w:val="20"/>
          <w:szCs w:val="20"/>
        </w:rPr>
      </w:pPr>
    </w:p>
    <w:p w:rsidR="00214A89" w:rsidRDefault="00214A89" w:rsidP="003E2C97">
      <w:pPr>
        <w:spacing w:after="0" w:line="240" w:lineRule="auto"/>
        <w:ind w:firstLine="284"/>
        <w:rPr>
          <w:rFonts w:ascii="Arial Narrow" w:hAnsi="Arial Narrow" w:cs="Times New Roman"/>
          <w:sz w:val="20"/>
          <w:szCs w:val="20"/>
        </w:rPr>
      </w:pPr>
    </w:p>
    <w:p w:rsidR="000755F2" w:rsidRDefault="000755F2" w:rsidP="004F0928">
      <w:pPr>
        <w:spacing w:after="0" w:line="240" w:lineRule="auto"/>
        <w:jc w:val="right"/>
        <w:rPr>
          <w:rFonts w:ascii="Arial Narrow" w:hAnsi="Arial Narrow"/>
          <w:sz w:val="20"/>
          <w:szCs w:val="20"/>
        </w:rPr>
      </w:pPr>
    </w:p>
    <w:p w:rsidR="000755F2" w:rsidRDefault="000755F2" w:rsidP="004F0928">
      <w:pPr>
        <w:spacing w:after="0" w:line="240" w:lineRule="auto"/>
        <w:jc w:val="right"/>
        <w:rPr>
          <w:rFonts w:ascii="Arial Narrow" w:hAnsi="Arial Narrow"/>
          <w:sz w:val="20"/>
          <w:szCs w:val="20"/>
        </w:rPr>
      </w:pPr>
    </w:p>
    <w:p w:rsidR="000755F2" w:rsidRDefault="000755F2" w:rsidP="00156C39">
      <w:pPr>
        <w:spacing w:after="0" w:line="240" w:lineRule="auto"/>
        <w:rPr>
          <w:rFonts w:ascii="Arial Narrow" w:hAnsi="Arial Narrow"/>
          <w:sz w:val="20"/>
          <w:szCs w:val="20"/>
        </w:rPr>
      </w:pPr>
    </w:p>
    <w:p w:rsidR="004F0928" w:rsidRDefault="004F0928" w:rsidP="004F0928">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074C92">
        <w:rPr>
          <w:rFonts w:ascii="Arial Narrow" w:hAnsi="Arial Narrow"/>
          <w:sz w:val="20"/>
          <w:szCs w:val="20"/>
        </w:rPr>
        <w:t>-3</w:t>
      </w:r>
      <w:r w:rsidRPr="00AC3EE4">
        <w:rPr>
          <w:rFonts w:ascii="Arial Narrow" w:hAnsi="Arial Narrow"/>
          <w:sz w:val="20"/>
          <w:szCs w:val="20"/>
        </w:rPr>
        <w:t xml:space="preserve"> do SIWZ</w:t>
      </w:r>
    </w:p>
    <w:p w:rsidR="000755F2" w:rsidRPr="00AC3EE4" w:rsidRDefault="000755F2" w:rsidP="004F0928">
      <w:pPr>
        <w:spacing w:after="0" w:line="240" w:lineRule="auto"/>
        <w:jc w:val="right"/>
        <w:rPr>
          <w:rFonts w:ascii="Arial Narrow" w:hAnsi="Arial Narrow"/>
          <w:sz w:val="20"/>
          <w:szCs w:val="20"/>
        </w:rPr>
      </w:pPr>
    </w:p>
    <w:p w:rsidR="004F0928" w:rsidRDefault="00CF48AC" w:rsidP="004F0928">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4F0928" w:rsidRPr="000129EF" w:rsidTr="004F0928">
        <w:tc>
          <w:tcPr>
            <w:tcW w:w="4253" w:type="dxa"/>
            <w:shd w:val="clear" w:color="auto" w:fill="auto"/>
          </w:tcPr>
          <w:p w:rsidR="004F0928" w:rsidRPr="000129EF" w:rsidRDefault="004F0928" w:rsidP="003E5F64">
            <w:pPr>
              <w:spacing w:after="0" w:line="240" w:lineRule="auto"/>
              <w:rPr>
                <w:rFonts w:ascii="Arial Narrow" w:hAnsi="Arial Narrow"/>
                <w:sz w:val="18"/>
                <w:szCs w:val="18"/>
              </w:rPr>
            </w:pPr>
            <w:r>
              <w:rPr>
                <w:rFonts w:ascii="Arial Narrow" w:hAnsi="Arial Narrow"/>
                <w:sz w:val="18"/>
                <w:szCs w:val="18"/>
              </w:rPr>
              <w:t>Pełna nazwa oferowanego urządzenia/</w:t>
            </w:r>
            <w:r w:rsidRPr="000129EF">
              <w:rPr>
                <w:rFonts w:ascii="Arial Narrow" w:hAnsi="Arial Narrow"/>
                <w:sz w:val="18"/>
                <w:szCs w:val="18"/>
              </w:rPr>
              <w:t>aparatury medycznej</w:t>
            </w:r>
          </w:p>
        </w:tc>
        <w:tc>
          <w:tcPr>
            <w:tcW w:w="10773" w:type="dxa"/>
            <w:shd w:val="clear" w:color="auto" w:fill="auto"/>
          </w:tcPr>
          <w:p w:rsidR="004F0928" w:rsidRPr="000129EF" w:rsidRDefault="004F0928" w:rsidP="003E5F64">
            <w:pPr>
              <w:spacing w:after="0" w:line="240" w:lineRule="auto"/>
              <w:rPr>
                <w:rFonts w:ascii="Arial Narrow" w:hAnsi="Arial Narrow"/>
                <w:b/>
                <w:sz w:val="18"/>
                <w:szCs w:val="18"/>
              </w:rPr>
            </w:pPr>
          </w:p>
        </w:tc>
      </w:tr>
      <w:tr w:rsidR="004F0928" w:rsidRPr="000129EF" w:rsidTr="004F0928">
        <w:tc>
          <w:tcPr>
            <w:tcW w:w="4253" w:type="dxa"/>
            <w:shd w:val="clear" w:color="auto" w:fill="auto"/>
          </w:tcPr>
          <w:p w:rsidR="004F0928" w:rsidRPr="000129EF" w:rsidRDefault="004F0928" w:rsidP="003E5F64">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4F0928" w:rsidRPr="000129EF" w:rsidRDefault="004F0928" w:rsidP="003E5F64">
            <w:pPr>
              <w:spacing w:after="0" w:line="240" w:lineRule="auto"/>
              <w:rPr>
                <w:rFonts w:ascii="Arial Narrow" w:hAnsi="Arial Narrow"/>
                <w:b/>
                <w:sz w:val="18"/>
                <w:szCs w:val="18"/>
              </w:rPr>
            </w:pPr>
          </w:p>
        </w:tc>
      </w:tr>
      <w:tr w:rsidR="004F0928" w:rsidRPr="000129EF" w:rsidTr="004F0928">
        <w:tc>
          <w:tcPr>
            <w:tcW w:w="4253" w:type="dxa"/>
            <w:shd w:val="clear" w:color="auto" w:fill="auto"/>
          </w:tcPr>
          <w:p w:rsidR="004F0928" w:rsidRPr="000129EF" w:rsidRDefault="004F0928" w:rsidP="003E5F64">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4F0928" w:rsidRPr="000129EF" w:rsidRDefault="004F0928" w:rsidP="003E5F64">
            <w:pPr>
              <w:spacing w:after="0" w:line="240" w:lineRule="auto"/>
              <w:rPr>
                <w:rFonts w:ascii="Arial Narrow" w:hAnsi="Arial Narrow"/>
                <w:b/>
                <w:sz w:val="18"/>
                <w:szCs w:val="18"/>
              </w:rPr>
            </w:pPr>
          </w:p>
        </w:tc>
      </w:tr>
      <w:tr w:rsidR="004F0928" w:rsidRPr="000129EF" w:rsidTr="004F0928">
        <w:tc>
          <w:tcPr>
            <w:tcW w:w="4253" w:type="dxa"/>
            <w:shd w:val="clear" w:color="auto" w:fill="auto"/>
          </w:tcPr>
          <w:p w:rsidR="004F0928" w:rsidRPr="000129EF" w:rsidRDefault="004F0928" w:rsidP="003E5F64">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4F0928" w:rsidRPr="000129EF" w:rsidRDefault="004F0928" w:rsidP="003E5F64">
            <w:pPr>
              <w:spacing w:after="0" w:line="240" w:lineRule="auto"/>
              <w:rPr>
                <w:rFonts w:ascii="Arial Narrow" w:hAnsi="Arial Narrow"/>
                <w:b/>
                <w:sz w:val="18"/>
                <w:szCs w:val="18"/>
              </w:rPr>
            </w:pPr>
          </w:p>
        </w:tc>
      </w:tr>
    </w:tbl>
    <w:p w:rsidR="004F0928" w:rsidRPr="000129EF" w:rsidRDefault="004F0928" w:rsidP="004F0928">
      <w:pPr>
        <w:rPr>
          <w:rFonts w:ascii="Arial Narrow" w:hAnsi="Arial Narrow"/>
          <w:b/>
          <w:sz w:val="18"/>
          <w:szCs w:val="1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78"/>
        <w:gridCol w:w="992"/>
        <w:gridCol w:w="709"/>
        <w:gridCol w:w="1134"/>
        <w:gridCol w:w="567"/>
        <w:gridCol w:w="1701"/>
        <w:gridCol w:w="1701"/>
        <w:gridCol w:w="2977"/>
      </w:tblGrid>
      <w:tr w:rsidR="004F0928" w:rsidRPr="000129EF" w:rsidTr="003E5F64">
        <w:tc>
          <w:tcPr>
            <w:tcW w:w="15026" w:type="dxa"/>
            <w:gridSpan w:val="9"/>
            <w:vAlign w:val="center"/>
          </w:tcPr>
          <w:p w:rsidR="004F0928" w:rsidRPr="000129EF" w:rsidRDefault="004F0928"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6F5C2D" w:rsidRPr="000129EF" w:rsidTr="000755F2">
        <w:tc>
          <w:tcPr>
            <w:tcW w:w="567" w:type="dxa"/>
            <w:vAlign w:val="center"/>
          </w:tcPr>
          <w:p w:rsidR="004F0928" w:rsidRPr="000129EF" w:rsidRDefault="004F0928"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4678" w:type="dxa"/>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992" w:type="dxa"/>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gridSpan w:val="2"/>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567" w:type="dxa"/>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701" w:type="dxa"/>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1701" w:type="dxa"/>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977" w:type="dxa"/>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6F5C2D" w:rsidRPr="000129EF" w:rsidTr="000755F2">
        <w:tc>
          <w:tcPr>
            <w:tcW w:w="567" w:type="dxa"/>
            <w:shd w:val="clear" w:color="auto" w:fill="B3B3B3"/>
            <w:vAlign w:val="center"/>
          </w:tcPr>
          <w:p w:rsidR="004F0928" w:rsidRPr="000129EF" w:rsidRDefault="004F0928" w:rsidP="00F767F5">
            <w:pPr>
              <w:pStyle w:val="Tekstpodstawowy"/>
              <w:numPr>
                <w:ilvl w:val="0"/>
                <w:numId w:val="58"/>
              </w:numPr>
              <w:suppressAutoHyphens w:val="0"/>
              <w:ind w:left="72" w:right="-2" w:firstLine="0"/>
              <w:jc w:val="center"/>
              <w:rPr>
                <w:rFonts w:ascii="Arial Narrow" w:hAnsi="Arial Narrow" w:cs="Arial Narrow"/>
                <w:b/>
                <w:bCs/>
                <w:sz w:val="18"/>
                <w:szCs w:val="18"/>
              </w:rPr>
            </w:pPr>
          </w:p>
        </w:tc>
        <w:tc>
          <w:tcPr>
            <w:tcW w:w="4678" w:type="dxa"/>
            <w:vAlign w:val="center"/>
          </w:tcPr>
          <w:p w:rsidR="004F0928" w:rsidRPr="000129EF" w:rsidRDefault="006F6129" w:rsidP="003E5F64">
            <w:pPr>
              <w:pStyle w:val="Tekstpodstawowy"/>
              <w:jc w:val="both"/>
              <w:rPr>
                <w:rFonts w:ascii="Arial Narrow" w:hAnsi="Arial Narrow" w:cs="Arial Narrow"/>
                <w:sz w:val="18"/>
                <w:szCs w:val="18"/>
              </w:rPr>
            </w:pPr>
            <w:r w:rsidRPr="006F6129">
              <w:rPr>
                <w:rFonts w:ascii="Arial Narrow" w:hAnsi="Arial Narrow" w:cs="Arial Narrow"/>
                <w:sz w:val="18"/>
                <w:szCs w:val="18"/>
              </w:rPr>
              <w:t>Pompa objętościowa do podawania dożylnego, dotętniczego sterowana elektronicznie umożliwiająca współpracę z systemem centralnego zasilania i zarządzania danymi</w:t>
            </w:r>
            <w:r w:rsidR="004F0928" w:rsidRPr="008216C0">
              <w:rPr>
                <w:rFonts w:ascii="Arial Narrow" w:hAnsi="Arial Narrow" w:cs="Arial Narrow"/>
                <w:sz w:val="18"/>
                <w:szCs w:val="18"/>
              </w:rPr>
              <w:t>, rok produkcji 201</w:t>
            </w:r>
            <w:r w:rsidR="004F0928">
              <w:rPr>
                <w:rFonts w:ascii="Arial Narrow" w:hAnsi="Arial Narrow" w:cs="Arial Narrow"/>
                <w:sz w:val="18"/>
                <w:szCs w:val="18"/>
              </w:rPr>
              <w:t>8, fabrycznie nowa o parametrach funkcjonalno-użytkowych nie gorszych niż opisane w części II.</w:t>
            </w:r>
          </w:p>
        </w:tc>
        <w:tc>
          <w:tcPr>
            <w:tcW w:w="992"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r>
              <w:rPr>
                <w:rFonts w:ascii="Arial Narrow" w:hAnsi="Arial Narrow" w:cs="Arial Narrow"/>
                <w:sz w:val="18"/>
                <w:szCs w:val="18"/>
              </w:rPr>
              <w:t>Szt.</w:t>
            </w:r>
          </w:p>
        </w:tc>
        <w:tc>
          <w:tcPr>
            <w:tcW w:w="1843" w:type="dxa"/>
            <w:gridSpan w:val="2"/>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567"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r>
              <w:rPr>
                <w:rFonts w:ascii="Arial Narrow" w:hAnsi="Arial Narrow" w:cs="Arial Narrow"/>
                <w:sz w:val="18"/>
                <w:szCs w:val="18"/>
              </w:rPr>
              <w:t>6</w:t>
            </w:r>
          </w:p>
        </w:tc>
        <w:tc>
          <w:tcPr>
            <w:tcW w:w="1701"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1701"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r>
      <w:tr w:rsidR="006F5C2D" w:rsidRPr="000129EF" w:rsidTr="000755F2">
        <w:tc>
          <w:tcPr>
            <w:tcW w:w="567" w:type="dxa"/>
            <w:shd w:val="clear" w:color="auto" w:fill="B3B3B3"/>
            <w:vAlign w:val="center"/>
          </w:tcPr>
          <w:p w:rsidR="004F0928" w:rsidRPr="000129EF" w:rsidRDefault="004F0928" w:rsidP="00F767F5">
            <w:pPr>
              <w:pStyle w:val="Tekstpodstawowy"/>
              <w:numPr>
                <w:ilvl w:val="0"/>
                <w:numId w:val="58"/>
              </w:numPr>
              <w:suppressAutoHyphens w:val="0"/>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rPr>
                <w:rFonts w:ascii="Arial Narrow" w:hAnsi="Arial Narrow"/>
                <w:sz w:val="18"/>
                <w:szCs w:val="18"/>
              </w:rPr>
            </w:pPr>
            <w:r>
              <w:rPr>
                <w:rFonts w:ascii="Arial Narrow" w:hAnsi="Arial Narrow"/>
                <w:sz w:val="18"/>
                <w:szCs w:val="18"/>
              </w:rPr>
              <w:t>Szkolenie personelu medycznego</w:t>
            </w:r>
          </w:p>
        </w:tc>
        <w:tc>
          <w:tcPr>
            <w:tcW w:w="992"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roofErr w:type="spellStart"/>
            <w:r>
              <w:rPr>
                <w:rFonts w:ascii="Arial Narrow" w:hAnsi="Arial Narrow" w:cs="Arial Narrow"/>
                <w:sz w:val="18"/>
                <w:szCs w:val="18"/>
              </w:rPr>
              <w:t>Usł</w:t>
            </w:r>
            <w:proofErr w:type="spellEnd"/>
            <w:r>
              <w:rPr>
                <w:rFonts w:ascii="Arial Narrow" w:hAnsi="Arial Narrow" w:cs="Arial Narrow"/>
                <w:sz w:val="18"/>
                <w:szCs w:val="18"/>
              </w:rPr>
              <w:t>.</w:t>
            </w:r>
          </w:p>
        </w:tc>
        <w:tc>
          <w:tcPr>
            <w:tcW w:w="1843" w:type="dxa"/>
            <w:gridSpan w:val="2"/>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567" w:type="dxa"/>
            <w:vAlign w:val="center"/>
          </w:tcPr>
          <w:p w:rsidR="004F0928" w:rsidRPr="000129EF" w:rsidRDefault="004F0928"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1701"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r>
      <w:tr w:rsidR="006F5C2D" w:rsidRPr="000129EF" w:rsidTr="000755F2">
        <w:tc>
          <w:tcPr>
            <w:tcW w:w="567" w:type="dxa"/>
            <w:shd w:val="clear" w:color="auto" w:fill="B3B3B3"/>
            <w:vAlign w:val="center"/>
          </w:tcPr>
          <w:p w:rsidR="004F0928" w:rsidRPr="000129EF" w:rsidRDefault="004F0928" w:rsidP="00F767F5">
            <w:pPr>
              <w:pStyle w:val="Tekstpodstawowy"/>
              <w:numPr>
                <w:ilvl w:val="0"/>
                <w:numId w:val="58"/>
              </w:numPr>
              <w:suppressAutoHyphens w:val="0"/>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rPr>
                <w:rFonts w:ascii="Arial Narrow" w:hAnsi="Arial Narrow"/>
                <w:sz w:val="18"/>
                <w:szCs w:val="18"/>
              </w:rPr>
            </w:pPr>
            <w:r>
              <w:rPr>
                <w:rFonts w:ascii="Arial Narrow" w:hAnsi="Arial Narrow"/>
                <w:sz w:val="18"/>
                <w:szCs w:val="18"/>
              </w:rPr>
              <w:t>Szkolenie personelu technicznego</w:t>
            </w:r>
          </w:p>
        </w:tc>
        <w:tc>
          <w:tcPr>
            <w:tcW w:w="992" w:type="dxa"/>
            <w:shd w:val="clear" w:color="auto" w:fill="FFFFFF"/>
            <w:vAlign w:val="center"/>
          </w:tcPr>
          <w:p w:rsidR="004F0928" w:rsidRPr="000129EF" w:rsidRDefault="004F0928"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567" w:type="dxa"/>
            <w:vAlign w:val="center"/>
          </w:tcPr>
          <w:p w:rsidR="004F0928" w:rsidRPr="000129EF" w:rsidRDefault="004F0928"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1701"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r>
      <w:tr w:rsidR="006F5C2D" w:rsidRPr="000129EF" w:rsidTr="000755F2">
        <w:tc>
          <w:tcPr>
            <w:tcW w:w="567" w:type="dxa"/>
            <w:shd w:val="clear" w:color="auto" w:fill="B3B3B3"/>
            <w:vAlign w:val="center"/>
          </w:tcPr>
          <w:p w:rsidR="004F0928" w:rsidRPr="000129EF" w:rsidRDefault="004F0928" w:rsidP="00F767F5">
            <w:pPr>
              <w:pStyle w:val="Tekstpodstawowy"/>
              <w:numPr>
                <w:ilvl w:val="0"/>
                <w:numId w:val="58"/>
              </w:numPr>
              <w:suppressAutoHyphens w:val="0"/>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rPr>
                <w:rFonts w:ascii="Arial Narrow" w:hAnsi="Arial Narrow"/>
                <w:sz w:val="18"/>
                <w:szCs w:val="18"/>
              </w:rPr>
            </w:pPr>
            <w:r>
              <w:rPr>
                <w:rFonts w:ascii="Arial Narrow" w:hAnsi="Arial Narrow"/>
                <w:sz w:val="18"/>
                <w:szCs w:val="18"/>
              </w:rPr>
              <w:t>Transport, ubezpieczenie na czas transportu.</w:t>
            </w:r>
          </w:p>
        </w:tc>
        <w:tc>
          <w:tcPr>
            <w:tcW w:w="992" w:type="dxa"/>
            <w:shd w:val="clear" w:color="auto" w:fill="FFFFFF"/>
            <w:vAlign w:val="center"/>
          </w:tcPr>
          <w:p w:rsidR="004F0928" w:rsidRPr="000129EF" w:rsidRDefault="004F0928"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567" w:type="dxa"/>
            <w:vAlign w:val="center"/>
          </w:tcPr>
          <w:p w:rsidR="004F0928" w:rsidRPr="000129EF" w:rsidRDefault="004F0928"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4F0928" w:rsidRPr="000129EF" w:rsidRDefault="004F0928" w:rsidP="003E5F64">
            <w:pPr>
              <w:pStyle w:val="Tekstpodstawowy"/>
              <w:jc w:val="center"/>
              <w:rPr>
                <w:rFonts w:ascii="Arial Narrow" w:hAnsi="Arial Narrow" w:cs="Arial Narrow"/>
                <w:sz w:val="18"/>
                <w:szCs w:val="18"/>
              </w:rPr>
            </w:pPr>
          </w:p>
        </w:tc>
        <w:tc>
          <w:tcPr>
            <w:tcW w:w="1701"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4F0928" w:rsidRPr="000129EF" w:rsidRDefault="004F0928" w:rsidP="003E5F64">
            <w:pPr>
              <w:pStyle w:val="Tekstpodstawowy"/>
              <w:ind w:left="72"/>
              <w:jc w:val="center"/>
              <w:rPr>
                <w:rFonts w:ascii="Arial Narrow" w:hAnsi="Arial Narrow" w:cs="Arial Narrow"/>
                <w:sz w:val="18"/>
                <w:szCs w:val="18"/>
              </w:rPr>
            </w:pPr>
          </w:p>
        </w:tc>
      </w:tr>
      <w:tr w:rsidR="004F0928" w:rsidRPr="000129EF" w:rsidTr="003E5F64">
        <w:tc>
          <w:tcPr>
            <w:tcW w:w="15026" w:type="dxa"/>
            <w:gridSpan w:val="9"/>
            <w:shd w:val="clear" w:color="auto" w:fill="FFFFFF"/>
            <w:vAlign w:val="center"/>
          </w:tcPr>
          <w:p w:rsidR="004F0928" w:rsidRPr="000129EF" w:rsidRDefault="004F0928" w:rsidP="003E5F64">
            <w:pPr>
              <w:pStyle w:val="Tekstpodstawowy"/>
              <w:ind w:left="277"/>
              <w:jc w:val="center"/>
              <w:rPr>
                <w:rFonts w:ascii="Arial Narrow" w:hAnsi="Arial Narrow" w:cs="Arial Narrow"/>
                <w:b/>
                <w:bCs/>
                <w:sz w:val="18"/>
                <w:szCs w:val="18"/>
              </w:rPr>
            </w:pPr>
            <w:r>
              <w:rPr>
                <w:rFonts w:ascii="Arial Narrow" w:hAnsi="Arial Narrow" w:cs="Arial Narrow"/>
                <w:b/>
                <w:bCs/>
                <w:sz w:val="18"/>
                <w:szCs w:val="18"/>
              </w:rPr>
              <w:t>Część II – Zestawienie Parametrów Technicznych oraz Warunki Gwarancji i Serwisu</w:t>
            </w:r>
          </w:p>
        </w:tc>
      </w:tr>
      <w:tr w:rsidR="004F0928" w:rsidRPr="000129EF" w:rsidTr="000755F2">
        <w:tc>
          <w:tcPr>
            <w:tcW w:w="567" w:type="dxa"/>
            <w:shd w:val="clear" w:color="auto" w:fill="B3B3B3"/>
            <w:vAlign w:val="center"/>
          </w:tcPr>
          <w:p w:rsidR="004F0928" w:rsidRPr="000129EF" w:rsidRDefault="004F0928" w:rsidP="00967E66">
            <w:pPr>
              <w:pStyle w:val="Tekstpodstawowy"/>
              <w:ind w:left="72"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4678" w:type="dxa"/>
            <w:vAlign w:val="center"/>
          </w:tcPr>
          <w:p w:rsidR="004F0928" w:rsidRPr="008216C0" w:rsidRDefault="004F0928" w:rsidP="003E5F64">
            <w:pPr>
              <w:pStyle w:val="Tekstpodstawowy"/>
              <w:tabs>
                <w:tab w:val="left" w:pos="2410"/>
              </w:tabs>
              <w:jc w:val="center"/>
              <w:rPr>
                <w:rFonts w:ascii="Arial Narrow" w:hAnsi="Arial Narrow" w:cs="Arial Narrow"/>
                <w:b/>
                <w:bCs/>
                <w:sz w:val="18"/>
                <w:szCs w:val="18"/>
              </w:rPr>
            </w:pPr>
            <w:r>
              <w:rPr>
                <w:rFonts w:ascii="Arial Narrow" w:hAnsi="Arial Narrow" w:cs="Arial Narrow"/>
                <w:b/>
                <w:bCs/>
                <w:sz w:val="18"/>
                <w:szCs w:val="18"/>
              </w:rPr>
              <w:t>Opis parametru</w:t>
            </w:r>
          </w:p>
        </w:tc>
        <w:tc>
          <w:tcPr>
            <w:tcW w:w="1701" w:type="dxa"/>
            <w:gridSpan w:val="2"/>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oczekiwany</w:t>
            </w:r>
          </w:p>
        </w:tc>
        <w:tc>
          <w:tcPr>
            <w:tcW w:w="5103" w:type="dxa"/>
            <w:gridSpan w:val="4"/>
            <w:shd w:val="clear" w:color="auto" w:fill="FFFFFF"/>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oferowany</w:t>
            </w:r>
          </w:p>
        </w:tc>
        <w:tc>
          <w:tcPr>
            <w:tcW w:w="2977" w:type="dxa"/>
            <w:shd w:val="clear" w:color="auto" w:fill="FFFFFF"/>
            <w:vAlign w:val="center"/>
          </w:tcPr>
          <w:p w:rsidR="004F0928" w:rsidRPr="000129EF" w:rsidRDefault="004F0928"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Zasady dokonania oceny</w:t>
            </w:r>
          </w:p>
        </w:tc>
      </w:tr>
      <w:tr w:rsidR="004F0928" w:rsidRPr="000129EF" w:rsidTr="000755F2">
        <w:trPr>
          <w:trHeight w:val="70"/>
        </w:trPr>
        <w:tc>
          <w:tcPr>
            <w:tcW w:w="567" w:type="dxa"/>
            <w:shd w:val="clear" w:color="auto" w:fill="B3B3B3"/>
            <w:vAlign w:val="center"/>
          </w:tcPr>
          <w:p w:rsidR="004F0928" w:rsidRPr="000129EF" w:rsidRDefault="004F0928" w:rsidP="00F767F5">
            <w:pPr>
              <w:pStyle w:val="Akapitzlist"/>
              <w:numPr>
                <w:ilvl w:val="0"/>
                <w:numId w:val="59"/>
              </w:numPr>
              <w:spacing w:after="0" w:line="240" w:lineRule="auto"/>
              <w:ind w:right="-2"/>
              <w:jc w:val="center"/>
              <w:rPr>
                <w:rFonts w:ascii="Arial Narrow" w:hAnsi="Arial Narrow" w:cs="Arial Narrow"/>
                <w:b/>
                <w:bCs/>
                <w:sz w:val="18"/>
                <w:szCs w:val="18"/>
              </w:rPr>
            </w:pPr>
          </w:p>
        </w:tc>
        <w:tc>
          <w:tcPr>
            <w:tcW w:w="14459" w:type="dxa"/>
            <w:gridSpan w:val="8"/>
            <w:vAlign w:val="center"/>
          </w:tcPr>
          <w:p w:rsidR="004F0928" w:rsidRPr="000129EF" w:rsidRDefault="004F0928" w:rsidP="003E5F64">
            <w:pPr>
              <w:spacing w:after="0" w:line="240" w:lineRule="auto"/>
              <w:ind w:right="220"/>
              <w:rPr>
                <w:rFonts w:ascii="Arial Narrow" w:hAnsi="Arial Narrow" w:cs="Arial Narrow"/>
                <w:sz w:val="18"/>
                <w:szCs w:val="18"/>
              </w:rPr>
            </w:pPr>
            <w:r>
              <w:rPr>
                <w:rFonts w:ascii="Arial Narrow" w:hAnsi="Arial Narrow" w:cs="Arial Narrow"/>
                <w:sz w:val="18"/>
                <w:szCs w:val="18"/>
              </w:rPr>
              <w:t>Konstrukcja:</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jc w:val="both"/>
              <w:rPr>
                <w:rFonts w:ascii="Arial Narrow" w:hAnsi="Arial Narrow" w:cs="Tahoma"/>
                <w:sz w:val="18"/>
                <w:szCs w:val="18"/>
                <w:vertAlign w:val="subscript"/>
              </w:rPr>
            </w:pPr>
            <w:r w:rsidRPr="0085729E">
              <w:rPr>
                <w:rFonts w:ascii="Arial Narrow" w:hAnsi="Arial Narrow" w:cs="Tahoma"/>
                <w:sz w:val="18"/>
                <w:szCs w:val="18"/>
              </w:rPr>
              <w:t>Zasilanie przy użyciu zasilacz</w:t>
            </w:r>
            <w:r>
              <w:rPr>
                <w:rFonts w:ascii="Arial Narrow" w:hAnsi="Arial Narrow" w:cs="Tahoma"/>
                <w:sz w:val="18"/>
                <w:szCs w:val="18"/>
              </w:rPr>
              <w:t xml:space="preserve">a zewnętrznego lub bezpośrednio </w:t>
            </w:r>
            <w:r w:rsidRPr="0085729E">
              <w:rPr>
                <w:rFonts w:ascii="Arial Narrow" w:hAnsi="Arial Narrow" w:cs="Tahoma"/>
                <w:sz w:val="18"/>
                <w:szCs w:val="18"/>
              </w:rPr>
              <w:t>z sieci za pomocą kabla</w:t>
            </w:r>
            <w:r>
              <w:rPr>
                <w:rFonts w:ascii="Arial Narrow" w:hAnsi="Arial Narrow" w:cs="Tahoma"/>
                <w:sz w:val="18"/>
                <w:szCs w:val="18"/>
              </w:rPr>
              <w:t>.</w:t>
            </w:r>
          </w:p>
        </w:tc>
        <w:tc>
          <w:tcPr>
            <w:tcW w:w="1701" w:type="dxa"/>
            <w:gridSpan w:val="2"/>
            <w:shd w:val="clear" w:color="auto" w:fill="auto"/>
            <w:vAlign w:val="center"/>
          </w:tcPr>
          <w:p w:rsidR="004F0928" w:rsidRPr="000129EF"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85729E" w:rsidRDefault="006F6129" w:rsidP="003E5F64">
            <w:pPr>
              <w:spacing w:after="0" w:line="240" w:lineRule="auto"/>
              <w:jc w:val="both"/>
              <w:rPr>
                <w:rFonts w:ascii="Arial Narrow" w:hAnsi="Arial Narrow" w:cs="Tahoma"/>
                <w:sz w:val="18"/>
                <w:szCs w:val="18"/>
              </w:rPr>
            </w:pPr>
            <w:r w:rsidRPr="006F6129">
              <w:rPr>
                <w:rFonts w:ascii="Arial Narrow" w:hAnsi="Arial Narrow" w:cs="Tahoma"/>
                <w:sz w:val="18"/>
                <w:szCs w:val="18"/>
              </w:rPr>
              <w:t>Mechanizm zabezpieczający  przed swobodnym  niekontrolowanym przepływem składający się z dwóch elementów – jeden w pompie jeden na drenie</w:t>
            </w:r>
            <w:r>
              <w:rPr>
                <w:rFonts w:ascii="Arial Narrow" w:hAnsi="Arial Narrow" w:cs="Tahoma"/>
                <w:sz w:val="18"/>
                <w:szCs w:val="18"/>
              </w:rPr>
              <w:t>.</w:t>
            </w:r>
          </w:p>
        </w:tc>
        <w:tc>
          <w:tcPr>
            <w:tcW w:w="1701" w:type="dxa"/>
            <w:gridSpan w:val="2"/>
            <w:shd w:val="clear" w:color="auto" w:fill="auto"/>
            <w:vAlign w:val="center"/>
          </w:tcPr>
          <w:p w:rsidR="004F0928" w:rsidRDefault="006F6129"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sidRPr="00345772">
              <w:rPr>
                <w:rFonts w:ascii="Arial Narrow" w:hAnsi="Arial Narrow" w:cs="Tahoma"/>
                <w:sz w:val="18"/>
                <w:szCs w:val="18"/>
              </w:rPr>
              <w:t>Mechanizm blokujący tłok strzykawki zapobiegający samoczynnemu opróżnianiu się strzykawki</w:t>
            </w:r>
            <w:r>
              <w:rPr>
                <w:rFonts w:ascii="Arial Narrow" w:hAnsi="Arial Narrow" w:cs="Tahoma"/>
                <w:sz w:val="18"/>
                <w:szCs w:val="18"/>
              </w:rPr>
              <w:t>.</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D7191A" w:rsidP="003E5F64">
            <w:pPr>
              <w:spacing w:after="0" w:line="240" w:lineRule="auto"/>
              <w:jc w:val="both"/>
              <w:rPr>
                <w:rFonts w:ascii="Arial Narrow" w:hAnsi="Arial Narrow" w:cs="Tahoma"/>
                <w:sz w:val="18"/>
                <w:szCs w:val="18"/>
              </w:rPr>
            </w:pPr>
            <w:r w:rsidRPr="00D7191A">
              <w:rPr>
                <w:rFonts w:ascii="Arial Narrow" w:hAnsi="Arial Narrow" w:cs="Tahoma"/>
                <w:sz w:val="18"/>
                <w:szCs w:val="18"/>
              </w:rPr>
              <w:t>Zatrzaskowe mocowanie i współpraca ze  stacją dokującą</w:t>
            </w:r>
            <w:r>
              <w:rPr>
                <w:rFonts w:ascii="Arial Narrow" w:hAnsi="Arial Narrow" w:cs="Tahoma"/>
                <w:sz w:val="18"/>
                <w:szCs w:val="18"/>
              </w:rPr>
              <w:t>.</w:t>
            </w:r>
          </w:p>
        </w:tc>
        <w:tc>
          <w:tcPr>
            <w:tcW w:w="1701" w:type="dxa"/>
            <w:gridSpan w:val="2"/>
            <w:shd w:val="clear" w:color="auto" w:fill="auto"/>
            <w:vAlign w:val="center"/>
          </w:tcPr>
          <w:p w:rsidR="004F0928" w:rsidRDefault="00D7191A"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r>
              <w:rPr>
                <w:rFonts w:ascii="Arial Narrow" w:hAnsi="Arial Narrow" w:cs="Arial Narrow"/>
                <w:sz w:val="18"/>
                <w:szCs w:val="18"/>
              </w:rPr>
              <w:t xml:space="preserve"> </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sidRPr="00345772">
              <w:rPr>
                <w:rFonts w:ascii="Arial Narrow" w:hAnsi="Arial Narrow" w:cs="Tahoma"/>
                <w:sz w:val="18"/>
                <w:szCs w:val="18"/>
              </w:rPr>
              <w:t>Klawiatura symboliczna</w:t>
            </w:r>
            <w:r>
              <w:rPr>
                <w:rFonts w:ascii="Arial Narrow" w:hAnsi="Arial Narrow" w:cs="Tahoma"/>
                <w:sz w:val="18"/>
                <w:szCs w:val="18"/>
              </w:rPr>
              <w:t>.</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sidRPr="00345772">
              <w:rPr>
                <w:rFonts w:ascii="Arial Narrow" w:hAnsi="Arial Narrow" w:cs="Tahoma"/>
                <w:sz w:val="18"/>
                <w:szCs w:val="18"/>
              </w:rPr>
              <w:t>Menu w języku polskim</w:t>
            </w:r>
            <w:r>
              <w:rPr>
                <w:rFonts w:ascii="Arial Narrow" w:hAnsi="Arial Narrow" w:cs="Tahoma"/>
                <w:sz w:val="18"/>
                <w:szCs w:val="18"/>
              </w:rPr>
              <w:t>.</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Zasilanie z akumulatora wewnętrznego min 4 godz. przy przepływie 100 ml/godz.</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sidRPr="00345772">
              <w:rPr>
                <w:rFonts w:ascii="Arial Narrow" w:hAnsi="Arial Narrow" w:cs="Tahoma"/>
                <w:sz w:val="18"/>
                <w:szCs w:val="18"/>
              </w:rPr>
              <w:t>Mocowanie pompy do rur pionowych, poziomych i szyn przyściennych za pomocą uchwytu odłączalnego lub zintegrowanego</w:t>
            </w:r>
            <w:r>
              <w:rPr>
                <w:rFonts w:ascii="Arial Narrow" w:hAnsi="Arial Narrow" w:cs="Tahoma"/>
                <w:sz w:val="18"/>
                <w:szCs w:val="18"/>
              </w:rPr>
              <w:t>.</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sidRPr="00345772">
              <w:rPr>
                <w:rFonts w:ascii="Arial Narrow" w:hAnsi="Arial Narrow" w:cs="Tahoma"/>
                <w:sz w:val="18"/>
                <w:szCs w:val="18"/>
              </w:rPr>
              <w:t>Masa pompy</w:t>
            </w:r>
            <w:r>
              <w:rPr>
                <w:rFonts w:ascii="Arial Narrow" w:hAnsi="Arial Narrow" w:cs="Tahoma"/>
                <w:sz w:val="18"/>
                <w:szCs w:val="18"/>
              </w:rPr>
              <w:t>.</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PODAĆ</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Default="004F0928" w:rsidP="003E5F64">
            <w:pPr>
              <w:spacing w:after="0" w:line="240" w:lineRule="auto"/>
              <w:ind w:right="220"/>
              <w:jc w:val="center"/>
              <w:rPr>
                <w:rFonts w:ascii="Arial Narrow" w:hAnsi="Arial Narrow" w:cs="Arial Narrow"/>
                <w:sz w:val="18"/>
                <w:szCs w:val="18"/>
              </w:rPr>
            </w:pPr>
            <w:r>
              <w:rPr>
                <w:rFonts w:ascii="Arial Narrow" w:hAnsi="Arial Narrow" w:cs="Arial Narrow"/>
                <w:sz w:val="18"/>
                <w:szCs w:val="18"/>
              </w:rPr>
              <w:t>do 1,5 kg – 5 pkt.</w:t>
            </w:r>
          </w:p>
          <w:p w:rsidR="004F0928" w:rsidRPr="000129EF" w:rsidRDefault="004F0928" w:rsidP="003E5F64">
            <w:pPr>
              <w:spacing w:after="0" w:line="240" w:lineRule="auto"/>
              <w:ind w:right="220"/>
              <w:jc w:val="center"/>
              <w:rPr>
                <w:rFonts w:ascii="Arial Narrow" w:hAnsi="Arial Narrow" w:cs="Arial Narrow"/>
                <w:sz w:val="18"/>
                <w:szCs w:val="18"/>
              </w:rPr>
            </w:pPr>
            <w:r>
              <w:rPr>
                <w:rFonts w:ascii="Arial Narrow" w:hAnsi="Arial Narrow" w:cs="Arial Narrow"/>
                <w:sz w:val="18"/>
                <w:szCs w:val="18"/>
              </w:rPr>
              <w:t>Powyżej 1,5 kg – 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sidRPr="00345772">
              <w:rPr>
                <w:rFonts w:ascii="Arial Narrow" w:hAnsi="Arial Narrow" w:cs="Tahoma"/>
                <w:sz w:val="18"/>
                <w:szCs w:val="18"/>
              </w:rPr>
              <w:t>Ochrona przed wilgocią min IP22</w:t>
            </w:r>
            <w:r>
              <w:rPr>
                <w:rFonts w:ascii="Arial Narrow" w:hAnsi="Arial Narrow" w:cs="Tahoma"/>
                <w:sz w:val="18"/>
                <w:szCs w:val="18"/>
              </w:rPr>
              <w:t>.</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4F0928" w:rsidP="003E5F64">
            <w:pPr>
              <w:spacing w:after="0" w:line="240" w:lineRule="auto"/>
              <w:jc w:val="both"/>
              <w:rPr>
                <w:rFonts w:ascii="Arial Narrow" w:hAnsi="Arial Narrow" w:cs="Tahoma"/>
                <w:sz w:val="18"/>
                <w:szCs w:val="18"/>
              </w:rPr>
            </w:pPr>
            <w:r>
              <w:rPr>
                <w:rFonts w:ascii="Arial Narrow" w:hAnsi="Arial Narrow" w:cs="Tahoma"/>
                <w:sz w:val="18"/>
                <w:szCs w:val="18"/>
              </w:rPr>
              <w:t>Dodatkowy akumulator.</w:t>
            </w:r>
          </w:p>
        </w:tc>
        <w:tc>
          <w:tcPr>
            <w:tcW w:w="1701" w:type="dxa"/>
            <w:gridSpan w:val="2"/>
            <w:shd w:val="clear" w:color="auto" w:fill="auto"/>
            <w:vAlign w:val="center"/>
          </w:tcPr>
          <w:p w:rsidR="004F0928" w:rsidRDefault="004F092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c>
          <w:tcPr>
            <w:tcW w:w="2977" w:type="dxa"/>
            <w:vAlign w:val="center"/>
          </w:tcPr>
          <w:p w:rsidR="004F0928" w:rsidRPr="000129EF" w:rsidRDefault="004F0928" w:rsidP="003E5F64">
            <w:pPr>
              <w:spacing w:after="0" w:line="240" w:lineRule="auto"/>
              <w:ind w:right="220"/>
              <w:jc w:val="center"/>
              <w:rPr>
                <w:rFonts w:ascii="Arial Narrow" w:hAnsi="Arial Narrow" w:cs="Arial Narrow"/>
                <w:sz w:val="18"/>
                <w:szCs w:val="18"/>
              </w:rPr>
            </w:pPr>
          </w:p>
        </w:tc>
      </w:tr>
      <w:tr w:rsidR="00D7191A" w:rsidRPr="000129EF" w:rsidTr="000755F2">
        <w:tc>
          <w:tcPr>
            <w:tcW w:w="567" w:type="dxa"/>
            <w:shd w:val="clear" w:color="auto" w:fill="B3B3B3"/>
            <w:vAlign w:val="center"/>
          </w:tcPr>
          <w:p w:rsidR="00D7191A" w:rsidRPr="000129EF" w:rsidRDefault="00D7191A" w:rsidP="00F767F5">
            <w:pPr>
              <w:pStyle w:val="Akapitzlist"/>
              <w:numPr>
                <w:ilvl w:val="0"/>
                <w:numId w:val="6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D7191A" w:rsidRDefault="00D7191A" w:rsidP="003E5F64">
            <w:pPr>
              <w:spacing w:after="0" w:line="240" w:lineRule="auto"/>
              <w:jc w:val="both"/>
              <w:rPr>
                <w:rFonts w:ascii="Arial Narrow" w:hAnsi="Arial Narrow" w:cs="Tahoma"/>
                <w:sz w:val="18"/>
                <w:szCs w:val="18"/>
              </w:rPr>
            </w:pPr>
            <w:r w:rsidRPr="00D7191A">
              <w:rPr>
                <w:rFonts w:ascii="Arial Narrow" w:hAnsi="Arial Narrow" w:cs="Tahoma"/>
                <w:sz w:val="18"/>
                <w:szCs w:val="18"/>
              </w:rPr>
              <w:t>Kolumna kroplówki ze stali kwasoodpornej o średnicy 25 mm, mocowana do profilu nośnego, możliwość zmiany wysokości montażu uchwytów mocujących kolumnę do profilu nośnego bez konieczności wykonywania przeróbek technologicznych, kolumna wyposażona w ruchome zabezpieczenie przez zsuwaniem się pomp i stacji dokujących</w:t>
            </w:r>
          </w:p>
        </w:tc>
        <w:tc>
          <w:tcPr>
            <w:tcW w:w="1701" w:type="dxa"/>
            <w:gridSpan w:val="2"/>
            <w:shd w:val="clear" w:color="auto" w:fill="auto"/>
            <w:vAlign w:val="center"/>
          </w:tcPr>
          <w:p w:rsidR="00D7191A" w:rsidRDefault="00D7191A"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D7191A" w:rsidRPr="000129EF" w:rsidRDefault="00D7191A" w:rsidP="003E5F64">
            <w:pPr>
              <w:spacing w:after="0" w:line="240" w:lineRule="auto"/>
              <w:ind w:right="220"/>
              <w:jc w:val="center"/>
              <w:rPr>
                <w:rFonts w:ascii="Arial Narrow" w:hAnsi="Arial Narrow" w:cs="Arial Narrow"/>
                <w:sz w:val="18"/>
                <w:szCs w:val="18"/>
              </w:rPr>
            </w:pPr>
          </w:p>
        </w:tc>
        <w:tc>
          <w:tcPr>
            <w:tcW w:w="2977" w:type="dxa"/>
            <w:vAlign w:val="center"/>
          </w:tcPr>
          <w:p w:rsidR="00D7191A" w:rsidRPr="000129EF" w:rsidRDefault="00D7191A" w:rsidP="003E5F64">
            <w:pPr>
              <w:spacing w:after="0" w:line="240" w:lineRule="auto"/>
              <w:ind w:right="220"/>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59"/>
              </w:numPr>
              <w:spacing w:after="0" w:line="240" w:lineRule="auto"/>
              <w:ind w:left="214" w:right="-2" w:hanging="142"/>
              <w:jc w:val="center"/>
              <w:rPr>
                <w:rFonts w:ascii="Arial Narrow" w:hAnsi="Arial Narrow" w:cs="Arial Narrow"/>
                <w:b/>
                <w:bCs/>
                <w:sz w:val="18"/>
                <w:szCs w:val="18"/>
              </w:rPr>
            </w:pPr>
          </w:p>
        </w:tc>
        <w:tc>
          <w:tcPr>
            <w:tcW w:w="14459" w:type="dxa"/>
            <w:gridSpan w:val="8"/>
            <w:vAlign w:val="center"/>
          </w:tcPr>
          <w:p w:rsidR="004F0928" w:rsidRPr="000129EF" w:rsidRDefault="004F0928" w:rsidP="003E5F64">
            <w:pPr>
              <w:spacing w:after="0" w:line="240" w:lineRule="auto"/>
              <w:rPr>
                <w:rFonts w:ascii="Arial Narrow" w:hAnsi="Arial Narrow" w:cs="Arial Narrow"/>
                <w:sz w:val="18"/>
                <w:szCs w:val="18"/>
              </w:rPr>
            </w:pPr>
            <w:r>
              <w:rPr>
                <w:rFonts w:ascii="Arial Narrow" w:hAnsi="Arial Narrow" w:cs="Arial Narrow"/>
                <w:sz w:val="18"/>
                <w:szCs w:val="18"/>
              </w:rPr>
              <w:t>Parametry funkcjonalno-użytkowe:</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6F6129" w:rsidP="003E5F64">
            <w:pPr>
              <w:spacing w:after="0" w:line="240" w:lineRule="auto"/>
              <w:jc w:val="both"/>
              <w:rPr>
                <w:rFonts w:ascii="Arial Narrow" w:hAnsi="Arial Narrow" w:cs="Tahoma"/>
                <w:sz w:val="18"/>
                <w:szCs w:val="18"/>
              </w:rPr>
            </w:pPr>
            <w:r w:rsidRPr="006F6129">
              <w:rPr>
                <w:rFonts w:ascii="Arial Narrow" w:hAnsi="Arial Narrow" w:cs="Tahoma"/>
                <w:sz w:val="18"/>
                <w:szCs w:val="18"/>
              </w:rPr>
              <w:t>Możliwość podaży żywienia dojelitowego</w:t>
            </w:r>
            <w:r>
              <w:rPr>
                <w:rFonts w:ascii="Arial Narrow" w:hAnsi="Arial Narrow" w:cs="Tahoma"/>
                <w:sz w:val="18"/>
                <w:szCs w:val="18"/>
              </w:rPr>
              <w:t>.</w:t>
            </w:r>
          </w:p>
        </w:tc>
        <w:tc>
          <w:tcPr>
            <w:tcW w:w="1701" w:type="dxa"/>
            <w:gridSpan w:val="2"/>
            <w:vAlign w:val="center"/>
          </w:tcPr>
          <w:p w:rsidR="004F0928" w:rsidRPr="000129EF" w:rsidRDefault="006F6129" w:rsidP="003E5F64">
            <w:pPr>
              <w:spacing w:after="0" w:line="240" w:lineRule="auto"/>
              <w:jc w:val="center"/>
              <w:rPr>
                <w:rFonts w:ascii="Arial Narrow" w:hAnsi="Arial Narrow" w:cs="Tahoma"/>
                <w:sz w:val="18"/>
                <w:szCs w:val="18"/>
              </w:rPr>
            </w:pPr>
            <w:r>
              <w:rPr>
                <w:rFonts w:ascii="Arial Narrow" w:hAnsi="Arial Narrow" w:cs="Arial Narrow"/>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6F6129" w:rsidP="003E5F64">
            <w:pPr>
              <w:spacing w:after="0" w:line="240" w:lineRule="auto"/>
              <w:jc w:val="center"/>
              <w:rPr>
                <w:rFonts w:ascii="Arial Narrow" w:hAnsi="Arial Narrow"/>
                <w:sz w:val="18"/>
                <w:szCs w:val="18"/>
              </w:rPr>
            </w:pPr>
            <w:r>
              <w:rPr>
                <w:rFonts w:ascii="Arial Narrow" w:hAnsi="Arial Narrow"/>
                <w:sz w:val="18"/>
                <w:szCs w:val="18"/>
              </w:rPr>
              <w:t xml:space="preserve">TAK – </w:t>
            </w:r>
            <w:r w:rsidR="00D7191A">
              <w:rPr>
                <w:rFonts w:ascii="Arial Narrow" w:hAnsi="Arial Narrow"/>
                <w:sz w:val="18"/>
                <w:szCs w:val="18"/>
              </w:rPr>
              <w:t>20</w:t>
            </w:r>
            <w:r>
              <w:rPr>
                <w:rFonts w:ascii="Arial Narrow" w:hAnsi="Arial Narrow"/>
                <w:sz w:val="18"/>
                <w:szCs w:val="18"/>
              </w:rPr>
              <w:t xml:space="preserve"> pkt. </w:t>
            </w:r>
          </w:p>
          <w:p w:rsidR="006F6129" w:rsidRPr="000129EF" w:rsidRDefault="006F6129" w:rsidP="003E5F64">
            <w:pPr>
              <w:spacing w:after="0" w:line="240" w:lineRule="auto"/>
              <w:jc w:val="center"/>
              <w:rPr>
                <w:rFonts w:ascii="Arial Narrow" w:hAnsi="Arial Narrow"/>
                <w:sz w:val="18"/>
                <w:szCs w:val="18"/>
              </w:rPr>
            </w:pPr>
            <w:r>
              <w:rPr>
                <w:rFonts w:ascii="Arial Narrow" w:hAnsi="Arial Narrow"/>
                <w:sz w:val="18"/>
                <w:szCs w:val="18"/>
              </w:rPr>
              <w:t>NIE – 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A847CB" w:rsidRDefault="006F6129" w:rsidP="003E5F64">
            <w:pPr>
              <w:spacing w:after="0" w:line="240" w:lineRule="auto"/>
              <w:jc w:val="both"/>
              <w:rPr>
                <w:rFonts w:ascii="Arial Narrow" w:hAnsi="Arial Narrow" w:cs="Tahoma"/>
                <w:sz w:val="18"/>
                <w:szCs w:val="18"/>
              </w:rPr>
            </w:pPr>
            <w:r w:rsidRPr="006F6129">
              <w:rPr>
                <w:rFonts w:ascii="Arial Narrow" w:hAnsi="Arial Narrow" w:cs="Tahoma"/>
                <w:sz w:val="18"/>
                <w:szCs w:val="18"/>
              </w:rPr>
              <w:t>Możliwość podaży preparatów krwi i krwiopochodnych z potwierdzeniem w odpowiednich badaniach, że pompa nie miażdży przez mechanizm tłoczenia erytrocytów.</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6F6129" w:rsidP="003E5F64">
            <w:pPr>
              <w:spacing w:after="0" w:line="240" w:lineRule="auto"/>
              <w:jc w:val="both"/>
              <w:rPr>
                <w:rFonts w:ascii="Arial Narrow" w:hAnsi="Arial Narrow" w:cs="Tahoma"/>
                <w:sz w:val="18"/>
                <w:szCs w:val="18"/>
              </w:rPr>
            </w:pPr>
            <w:r w:rsidRPr="006F6129">
              <w:rPr>
                <w:rFonts w:ascii="Arial Narrow" w:hAnsi="Arial Narrow" w:cs="Tahoma"/>
                <w:sz w:val="18"/>
                <w:szCs w:val="18"/>
              </w:rPr>
              <w:t xml:space="preserve">Automatyczna funkcja </w:t>
            </w:r>
            <w:proofErr w:type="spellStart"/>
            <w:r w:rsidRPr="006F6129">
              <w:rPr>
                <w:rFonts w:ascii="Arial Narrow" w:hAnsi="Arial Narrow" w:cs="Tahoma"/>
                <w:sz w:val="18"/>
                <w:szCs w:val="18"/>
              </w:rPr>
              <w:t>antybolus</w:t>
            </w:r>
            <w:proofErr w:type="spellEnd"/>
            <w:r w:rsidRPr="006F6129">
              <w:rPr>
                <w:rFonts w:ascii="Arial Narrow" w:hAnsi="Arial Narrow" w:cs="Tahoma"/>
                <w:sz w:val="18"/>
                <w:szCs w:val="18"/>
              </w:rPr>
              <w:t xml:space="preserve"> po okluzji – zabezpieczenie przed podaniem niekontrolowanego bolusa po alarmie okluzji</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345772" w:rsidRDefault="006F6129" w:rsidP="003E5F64">
            <w:pPr>
              <w:spacing w:after="0" w:line="240" w:lineRule="auto"/>
              <w:jc w:val="both"/>
              <w:rPr>
                <w:rFonts w:ascii="Arial Narrow" w:hAnsi="Arial Narrow" w:cs="Tahoma"/>
                <w:sz w:val="18"/>
                <w:szCs w:val="18"/>
              </w:rPr>
            </w:pPr>
            <w:r w:rsidRPr="006F6129">
              <w:rPr>
                <w:rFonts w:ascii="Arial Narrow" w:hAnsi="Arial Narrow" w:cs="Tahoma"/>
                <w:sz w:val="18"/>
                <w:szCs w:val="18"/>
              </w:rPr>
              <w:t>Prezentacja ciągłego pomiaru ciśnienia w linii w formie graficznej</w:t>
            </w:r>
            <w:r>
              <w:rPr>
                <w:rFonts w:ascii="Arial Narrow" w:hAnsi="Arial Narrow" w:cs="Tahoma"/>
                <w:sz w:val="18"/>
                <w:szCs w:val="18"/>
              </w:rPr>
              <w:t>.</w:t>
            </w:r>
          </w:p>
        </w:tc>
        <w:tc>
          <w:tcPr>
            <w:tcW w:w="1701" w:type="dxa"/>
            <w:gridSpan w:val="2"/>
            <w:vAlign w:val="center"/>
          </w:tcPr>
          <w:p w:rsidR="004F0928" w:rsidRDefault="006F6129"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6F6129" w:rsidP="003E5F64">
            <w:pPr>
              <w:spacing w:after="0" w:line="240" w:lineRule="auto"/>
              <w:jc w:val="both"/>
              <w:rPr>
                <w:rFonts w:ascii="Arial Narrow" w:hAnsi="Arial Narrow" w:cs="Tahoma"/>
                <w:sz w:val="18"/>
                <w:szCs w:val="18"/>
              </w:rPr>
            </w:pPr>
            <w:r w:rsidRPr="006F6129">
              <w:rPr>
                <w:rFonts w:ascii="Arial Narrow" w:hAnsi="Arial Narrow" w:cs="Tahoma"/>
                <w:sz w:val="18"/>
                <w:szCs w:val="18"/>
              </w:rPr>
              <w:t xml:space="preserve">Możliwość programowania parametrów infuzji w mg, </w:t>
            </w:r>
            <w:proofErr w:type="spellStart"/>
            <w:r w:rsidRPr="006F6129">
              <w:rPr>
                <w:rFonts w:ascii="Arial Narrow" w:hAnsi="Arial Narrow" w:cs="Tahoma"/>
                <w:sz w:val="18"/>
                <w:szCs w:val="18"/>
              </w:rPr>
              <w:t>mcg</w:t>
            </w:r>
            <w:proofErr w:type="spellEnd"/>
            <w:r w:rsidRPr="006F6129">
              <w:rPr>
                <w:rFonts w:ascii="Arial Narrow" w:hAnsi="Arial Narrow" w:cs="Tahoma"/>
                <w:sz w:val="18"/>
                <w:szCs w:val="18"/>
              </w:rPr>
              <w:t>, z uwzględnieniem  masy ciała w odniesieniu do czasu ( np. mg/kg/min; mg/kg/h; mg/kg/24h)</w:t>
            </w:r>
            <w:r w:rsidR="004F0928">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Zakres prędkości infuzji min. 0,1 do  1 200 ml/godz.</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Funkcja programowania objętości do podania (VTBD) min. 9999 ml</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Zmiana szybkości infuzji bez konieczności przerywania wlewu</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Prędkość infuzji w zakresie od 0,1 - 99,99ml/h programowana co 0,01ml/godz.</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Bolus o określonej  objętości . Bolus podawany na żądanie .Maksymalna objętość bolusa po alarmie okluzji ≤0,2ml</w:t>
            </w:r>
            <w:r>
              <w:rPr>
                <w:rFonts w:ascii="Arial Narrow" w:hAnsi="Arial Narrow" w:cs="Tahoma"/>
                <w:sz w:val="18"/>
                <w:szCs w:val="18"/>
              </w:rPr>
              <w:t>.</w:t>
            </w:r>
          </w:p>
        </w:tc>
        <w:tc>
          <w:tcPr>
            <w:tcW w:w="1701" w:type="dxa"/>
            <w:gridSpan w:val="2"/>
            <w:vAlign w:val="center"/>
          </w:tcPr>
          <w:p w:rsidR="004F0928" w:rsidRDefault="002650A9" w:rsidP="002650A9">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Możliwość wprowadzenia biblioteki leków zawierającej min. 120 leków powiązanych z limitami miękkimi i twardymi</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2650A9" w:rsidRPr="00C60361" w:rsidRDefault="00D7191A" w:rsidP="002650A9">
            <w:pPr>
              <w:spacing w:after="0" w:line="240" w:lineRule="auto"/>
              <w:jc w:val="center"/>
              <w:rPr>
                <w:rFonts w:ascii="Arial Narrow" w:hAnsi="Arial Narrow"/>
                <w:sz w:val="18"/>
                <w:szCs w:val="18"/>
              </w:rPr>
            </w:pPr>
            <w:r>
              <w:rPr>
                <w:rFonts w:ascii="Arial Narrow" w:hAnsi="Arial Narrow"/>
                <w:sz w:val="18"/>
                <w:szCs w:val="18"/>
              </w:rPr>
              <w:t>Największa ilość leków – 5</w:t>
            </w:r>
            <w:r w:rsidR="002650A9" w:rsidRPr="00C60361">
              <w:rPr>
                <w:rFonts w:ascii="Arial Narrow" w:hAnsi="Arial Narrow"/>
                <w:sz w:val="18"/>
                <w:szCs w:val="18"/>
              </w:rPr>
              <w:t xml:space="preserve"> pkt, </w:t>
            </w:r>
          </w:p>
          <w:p w:rsidR="004F0928" w:rsidRDefault="002650A9" w:rsidP="002650A9">
            <w:pPr>
              <w:spacing w:after="0" w:line="240" w:lineRule="auto"/>
              <w:jc w:val="center"/>
              <w:rPr>
                <w:rFonts w:ascii="Arial Narrow" w:hAnsi="Arial Narrow"/>
                <w:sz w:val="18"/>
                <w:szCs w:val="18"/>
              </w:rPr>
            </w:pPr>
            <w:r>
              <w:rPr>
                <w:rFonts w:ascii="Arial Narrow" w:hAnsi="Arial Narrow"/>
                <w:sz w:val="18"/>
                <w:szCs w:val="18"/>
              </w:rPr>
              <w:t>ilość wymagana</w:t>
            </w:r>
            <w:r w:rsidRPr="00C60361">
              <w:rPr>
                <w:rFonts w:ascii="Arial Narrow" w:hAnsi="Arial Narrow"/>
                <w:sz w:val="18"/>
                <w:szCs w:val="18"/>
              </w:rPr>
              <w:t xml:space="preserve"> </w:t>
            </w:r>
            <w:r>
              <w:rPr>
                <w:rFonts w:ascii="Arial Narrow" w:hAnsi="Arial Narrow"/>
                <w:sz w:val="18"/>
                <w:szCs w:val="18"/>
              </w:rPr>
              <w:t>–</w:t>
            </w:r>
            <w:r w:rsidRPr="00C60361">
              <w:rPr>
                <w:rFonts w:ascii="Arial Narrow" w:hAnsi="Arial Narrow"/>
                <w:sz w:val="18"/>
                <w:szCs w:val="18"/>
              </w:rPr>
              <w:t xml:space="preserve"> 0</w:t>
            </w:r>
            <w:r>
              <w:rPr>
                <w:rFonts w:ascii="Arial Narrow" w:hAnsi="Arial Narrow"/>
                <w:sz w:val="18"/>
                <w:szCs w:val="18"/>
              </w:rPr>
              <w:t xml:space="preserve"> </w:t>
            </w:r>
            <w:r w:rsidRPr="00C60361">
              <w:rPr>
                <w:rFonts w:ascii="Arial Narrow" w:hAnsi="Arial Narrow"/>
                <w:sz w:val="18"/>
                <w:szCs w:val="18"/>
              </w:rPr>
              <w:t>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Możliwość precyzyjnej podaży z lub bez czujnika kropli</w:t>
            </w:r>
            <w:r w:rsidR="004F0928">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Możliwość współpracy z systemem do kontrolowanej insulinoterapii</w:t>
            </w:r>
            <w:r>
              <w:rPr>
                <w:rFonts w:ascii="Arial Narrow" w:hAnsi="Arial Narrow" w:cs="Tahoma"/>
                <w:sz w:val="18"/>
                <w:szCs w:val="18"/>
              </w:rPr>
              <w:t>.</w:t>
            </w:r>
          </w:p>
        </w:tc>
        <w:tc>
          <w:tcPr>
            <w:tcW w:w="1701" w:type="dxa"/>
            <w:gridSpan w:val="2"/>
            <w:vAlign w:val="center"/>
          </w:tcPr>
          <w:p w:rsidR="004F0928" w:rsidRDefault="002650A9" w:rsidP="003E5F64">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2650A9" w:rsidRDefault="002650A9" w:rsidP="002650A9">
            <w:pPr>
              <w:spacing w:after="0" w:line="240" w:lineRule="auto"/>
              <w:jc w:val="center"/>
              <w:rPr>
                <w:rFonts w:ascii="Arial Narrow" w:hAnsi="Arial Narrow"/>
                <w:sz w:val="18"/>
                <w:szCs w:val="18"/>
              </w:rPr>
            </w:pPr>
            <w:r>
              <w:rPr>
                <w:rFonts w:ascii="Arial Narrow" w:hAnsi="Arial Narrow"/>
                <w:sz w:val="18"/>
                <w:szCs w:val="18"/>
              </w:rPr>
              <w:t>TAK – 5 pkt.</w:t>
            </w:r>
          </w:p>
          <w:p w:rsidR="004F0928" w:rsidRDefault="002650A9" w:rsidP="002650A9">
            <w:pPr>
              <w:spacing w:after="0" w:line="240" w:lineRule="auto"/>
              <w:jc w:val="center"/>
              <w:rPr>
                <w:rFonts w:ascii="Arial Narrow" w:hAnsi="Arial Narrow"/>
                <w:sz w:val="18"/>
                <w:szCs w:val="18"/>
              </w:rPr>
            </w:pPr>
            <w:r>
              <w:rPr>
                <w:rFonts w:ascii="Arial Narrow" w:hAnsi="Arial Narrow"/>
                <w:sz w:val="18"/>
                <w:szCs w:val="18"/>
              </w:rPr>
              <w:t>NIE – 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Automatyczne przekazywanie danych o podawanym żywieniu (pozajelitowym i dojelitowym) do systemu kontrolowanej insulinoterapii. W bibliotece leków zawarte dane żywienia.</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2650A9" w:rsidRDefault="002650A9" w:rsidP="002650A9">
            <w:pPr>
              <w:spacing w:after="0" w:line="240" w:lineRule="auto"/>
              <w:jc w:val="center"/>
              <w:rPr>
                <w:rFonts w:ascii="Arial Narrow" w:hAnsi="Arial Narrow"/>
                <w:sz w:val="18"/>
                <w:szCs w:val="18"/>
              </w:rPr>
            </w:pPr>
            <w:r>
              <w:rPr>
                <w:rFonts w:ascii="Arial Narrow" w:hAnsi="Arial Narrow"/>
                <w:sz w:val="18"/>
                <w:szCs w:val="18"/>
              </w:rPr>
              <w:t>TAK – 5 pkt.</w:t>
            </w:r>
          </w:p>
          <w:p w:rsidR="004F0928" w:rsidRDefault="002650A9" w:rsidP="002650A9">
            <w:pPr>
              <w:spacing w:after="0" w:line="240" w:lineRule="auto"/>
              <w:jc w:val="center"/>
              <w:rPr>
                <w:rFonts w:ascii="Arial Narrow" w:hAnsi="Arial Narrow"/>
                <w:sz w:val="18"/>
                <w:szCs w:val="18"/>
              </w:rPr>
            </w:pPr>
            <w:r>
              <w:rPr>
                <w:rFonts w:ascii="Arial Narrow" w:hAnsi="Arial Narrow"/>
                <w:sz w:val="18"/>
                <w:szCs w:val="18"/>
              </w:rPr>
              <w:t>NIE – 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Możliwość przystosowania tej samej pompy do pracy w  trybie TCI</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r>
              <w:rPr>
                <w:rFonts w:ascii="Arial Narrow" w:hAnsi="Arial Narrow"/>
                <w:sz w:val="18"/>
                <w:szCs w:val="18"/>
              </w:rPr>
              <w:t>TAK – 5 pkt.</w:t>
            </w:r>
          </w:p>
          <w:p w:rsidR="004F0928" w:rsidRDefault="004F0928" w:rsidP="003E5F64">
            <w:pPr>
              <w:spacing w:after="0" w:line="240" w:lineRule="auto"/>
              <w:jc w:val="center"/>
              <w:rPr>
                <w:rFonts w:ascii="Arial Narrow" w:hAnsi="Arial Narrow"/>
                <w:sz w:val="18"/>
                <w:szCs w:val="18"/>
              </w:rPr>
            </w:pPr>
            <w:r>
              <w:rPr>
                <w:rFonts w:ascii="Arial Narrow" w:hAnsi="Arial Narrow"/>
                <w:sz w:val="18"/>
                <w:szCs w:val="18"/>
              </w:rPr>
              <w:t>NIE – 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Funkcja KVO z możliwością  wyłączenia funkcji przez użytkownika</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2650A9" w:rsidRPr="000129EF" w:rsidTr="000755F2">
        <w:tc>
          <w:tcPr>
            <w:tcW w:w="567" w:type="dxa"/>
            <w:shd w:val="clear" w:color="auto" w:fill="B3B3B3"/>
            <w:vAlign w:val="center"/>
          </w:tcPr>
          <w:p w:rsidR="002650A9" w:rsidRPr="000129EF" w:rsidRDefault="002650A9"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2650A9" w:rsidRPr="002650A9" w:rsidRDefault="002650A9" w:rsidP="003E5F64">
            <w:pPr>
              <w:spacing w:after="0" w:line="240" w:lineRule="auto"/>
              <w:jc w:val="both"/>
              <w:rPr>
                <w:rFonts w:ascii="Arial Narrow" w:hAnsi="Arial Narrow" w:cs="Tahoma"/>
                <w:sz w:val="18"/>
                <w:szCs w:val="18"/>
              </w:rPr>
            </w:pPr>
            <w:r w:rsidRPr="002650A9">
              <w:rPr>
                <w:rFonts w:ascii="Arial Narrow" w:hAnsi="Arial Narrow" w:cs="Tahoma"/>
                <w:sz w:val="18"/>
                <w:szCs w:val="18"/>
              </w:rPr>
              <w:t>Możliwość współpracy pomp ze stacją dokującą umożliwiającą mocowanie pomp strzykawkowych i objętościowych tego samego producenta</w:t>
            </w:r>
          </w:p>
        </w:tc>
        <w:tc>
          <w:tcPr>
            <w:tcW w:w="1701" w:type="dxa"/>
            <w:gridSpan w:val="2"/>
            <w:vAlign w:val="center"/>
          </w:tcPr>
          <w:p w:rsidR="002650A9" w:rsidRDefault="002650A9"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2650A9" w:rsidRPr="000129EF" w:rsidRDefault="002650A9"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2650A9" w:rsidRDefault="002650A9" w:rsidP="003E5F64">
            <w:pPr>
              <w:spacing w:after="0" w:line="240" w:lineRule="auto"/>
              <w:jc w:val="center"/>
              <w:rPr>
                <w:rFonts w:ascii="Arial Narrow" w:hAnsi="Arial Narrow"/>
                <w:sz w:val="18"/>
                <w:szCs w:val="18"/>
              </w:rPr>
            </w:pPr>
          </w:p>
        </w:tc>
      </w:tr>
      <w:tr w:rsidR="00D7191A" w:rsidRPr="000129EF" w:rsidTr="000755F2">
        <w:tc>
          <w:tcPr>
            <w:tcW w:w="567" w:type="dxa"/>
            <w:shd w:val="clear" w:color="auto" w:fill="B3B3B3"/>
            <w:vAlign w:val="center"/>
          </w:tcPr>
          <w:p w:rsidR="00D7191A" w:rsidRPr="000129EF" w:rsidRDefault="00D7191A"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D7191A" w:rsidRPr="002650A9" w:rsidRDefault="00D7191A" w:rsidP="003E5F64">
            <w:pPr>
              <w:spacing w:after="0" w:line="240" w:lineRule="auto"/>
              <w:jc w:val="both"/>
              <w:rPr>
                <w:rFonts w:ascii="Arial Narrow" w:hAnsi="Arial Narrow" w:cs="Tahoma"/>
                <w:sz w:val="18"/>
                <w:szCs w:val="18"/>
              </w:rPr>
            </w:pPr>
            <w:r w:rsidRPr="00D7191A">
              <w:rPr>
                <w:rFonts w:ascii="Arial Narrow" w:hAnsi="Arial Narrow" w:cs="Tahoma"/>
                <w:sz w:val="18"/>
                <w:szCs w:val="18"/>
              </w:rPr>
              <w:t>Możliwość przekazywania danych infuzji do szpitalnego systemu informatycznego</w:t>
            </w:r>
            <w:r>
              <w:rPr>
                <w:rFonts w:ascii="Arial Narrow" w:hAnsi="Arial Narrow" w:cs="Tahoma"/>
                <w:sz w:val="18"/>
                <w:szCs w:val="18"/>
              </w:rPr>
              <w:t>.</w:t>
            </w:r>
          </w:p>
        </w:tc>
        <w:tc>
          <w:tcPr>
            <w:tcW w:w="1701" w:type="dxa"/>
            <w:gridSpan w:val="2"/>
            <w:vAlign w:val="center"/>
          </w:tcPr>
          <w:p w:rsidR="00D7191A" w:rsidRDefault="00D7191A"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D7191A" w:rsidRPr="000129EF" w:rsidRDefault="00D7191A"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D7191A" w:rsidRDefault="00D7191A" w:rsidP="003E5F64">
            <w:pPr>
              <w:spacing w:after="0" w:line="240" w:lineRule="auto"/>
              <w:jc w:val="center"/>
              <w:rPr>
                <w:rFonts w:ascii="Arial Narrow" w:hAnsi="Arial Narrow"/>
                <w:sz w:val="18"/>
                <w:szCs w:val="18"/>
              </w:rPr>
            </w:pPr>
          </w:p>
        </w:tc>
      </w:tr>
      <w:tr w:rsidR="00D7191A" w:rsidRPr="000129EF" w:rsidTr="000755F2">
        <w:tc>
          <w:tcPr>
            <w:tcW w:w="567" w:type="dxa"/>
            <w:shd w:val="clear" w:color="auto" w:fill="B3B3B3"/>
            <w:vAlign w:val="center"/>
          </w:tcPr>
          <w:p w:rsidR="00D7191A" w:rsidRPr="000129EF" w:rsidRDefault="00D7191A"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D7191A" w:rsidRPr="00D7191A" w:rsidRDefault="00D7191A" w:rsidP="003E5F64">
            <w:pPr>
              <w:spacing w:after="0" w:line="240" w:lineRule="auto"/>
              <w:jc w:val="both"/>
              <w:rPr>
                <w:rFonts w:ascii="Arial Narrow" w:hAnsi="Arial Narrow" w:cs="Tahoma"/>
                <w:sz w:val="18"/>
                <w:szCs w:val="18"/>
              </w:rPr>
            </w:pPr>
            <w:r w:rsidRPr="00D7191A">
              <w:rPr>
                <w:rFonts w:ascii="Arial Narrow" w:hAnsi="Arial Narrow" w:cs="Tahoma"/>
                <w:sz w:val="18"/>
                <w:szCs w:val="18"/>
              </w:rPr>
              <w:t>Czułość techniczna – wykrywanie pojedynczych pęcherzyków powietrza ≤ 0,01 ml</w:t>
            </w:r>
          </w:p>
        </w:tc>
        <w:tc>
          <w:tcPr>
            <w:tcW w:w="1701" w:type="dxa"/>
            <w:gridSpan w:val="2"/>
            <w:vAlign w:val="center"/>
          </w:tcPr>
          <w:p w:rsidR="00D7191A" w:rsidRDefault="00D7191A"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D7191A" w:rsidRPr="000129EF" w:rsidRDefault="00D7191A"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D7191A" w:rsidRDefault="00D7191A"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4F0928" w:rsidP="003E5F64">
            <w:pPr>
              <w:spacing w:after="0" w:line="240" w:lineRule="auto"/>
              <w:jc w:val="both"/>
              <w:rPr>
                <w:rFonts w:ascii="Arial Narrow" w:hAnsi="Arial Narrow" w:cs="Tahoma"/>
                <w:sz w:val="18"/>
                <w:szCs w:val="18"/>
              </w:rPr>
            </w:pPr>
            <w:r w:rsidRPr="00C60361">
              <w:rPr>
                <w:rFonts w:ascii="Arial Narrow" w:hAnsi="Arial Narrow" w:cs="Tahoma"/>
                <w:sz w:val="18"/>
                <w:szCs w:val="18"/>
              </w:rPr>
              <w:t>Akustyczno-optyczny system alarmów i ostrzeżeń</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4F0928" w:rsidP="003E5F64">
            <w:pPr>
              <w:spacing w:after="0" w:line="240" w:lineRule="auto"/>
              <w:jc w:val="both"/>
              <w:rPr>
                <w:rFonts w:ascii="Arial Narrow" w:hAnsi="Arial Narrow" w:cs="Tahoma"/>
                <w:sz w:val="18"/>
                <w:szCs w:val="18"/>
              </w:rPr>
            </w:pPr>
            <w:r w:rsidRPr="00C60361">
              <w:rPr>
                <w:rFonts w:ascii="Arial Narrow" w:hAnsi="Arial Narrow" w:cs="Tahoma"/>
                <w:sz w:val="18"/>
                <w:szCs w:val="18"/>
              </w:rPr>
              <w:t>Alarm okluzji</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C60361" w:rsidRDefault="004F0928" w:rsidP="003E5F64">
            <w:pPr>
              <w:spacing w:after="0" w:line="240" w:lineRule="auto"/>
              <w:jc w:val="both"/>
              <w:rPr>
                <w:rFonts w:ascii="Arial Narrow" w:hAnsi="Arial Narrow" w:cs="Tahoma"/>
                <w:sz w:val="18"/>
                <w:szCs w:val="18"/>
              </w:rPr>
            </w:pPr>
            <w:r w:rsidRPr="00C60361">
              <w:rPr>
                <w:rFonts w:ascii="Arial Narrow" w:hAnsi="Arial Narrow" w:cs="Tahoma"/>
                <w:sz w:val="18"/>
                <w:szCs w:val="18"/>
              </w:rPr>
              <w:t>Alarm przypominający – koniec infuzji</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4F0928" w:rsidRDefault="004F0928" w:rsidP="003E5F64">
            <w:pPr>
              <w:spacing w:after="0" w:line="240" w:lineRule="auto"/>
              <w:jc w:val="both"/>
              <w:rPr>
                <w:rFonts w:ascii="Arial Narrow" w:hAnsi="Arial Narrow" w:cs="Tahoma"/>
                <w:sz w:val="18"/>
                <w:szCs w:val="18"/>
              </w:rPr>
            </w:pPr>
            <w:r w:rsidRPr="004F0928">
              <w:rPr>
                <w:rFonts w:ascii="Arial Narrow" w:hAnsi="Arial Narrow" w:cs="Tahoma"/>
                <w:sz w:val="18"/>
                <w:szCs w:val="18"/>
              </w:rPr>
              <w:t>Możliwość łączenia pomp w moduły</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59"/>
              </w:numPr>
              <w:spacing w:after="0" w:line="240" w:lineRule="auto"/>
              <w:ind w:left="176" w:right="-2" w:hanging="104"/>
              <w:jc w:val="center"/>
              <w:rPr>
                <w:rFonts w:ascii="Arial Narrow" w:hAnsi="Arial Narrow" w:cs="Arial Narrow"/>
                <w:b/>
                <w:bCs/>
                <w:sz w:val="18"/>
                <w:szCs w:val="18"/>
              </w:rPr>
            </w:pPr>
          </w:p>
        </w:tc>
        <w:tc>
          <w:tcPr>
            <w:tcW w:w="14459" w:type="dxa"/>
            <w:gridSpan w:val="8"/>
            <w:vAlign w:val="center"/>
          </w:tcPr>
          <w:p w:rsidR="004F0928" w:rsidRPr="000129EF" w:rsidRDefault="004F0928" w:rsidP="003E5F64">
            <w:pPr>
              <w:spacing w:after="0" w:line="240" w:lineRule="auto"/>
              <w:rPr>
                <w:rFonts w:ascii="Arial Narrow" w:hAnsi="Arial Narrow" w:cs="Arial Narrow"/>
                <w:sz w:val="18"/>
                <w:szCs w:val="18"/>
              </w:rPr>
            </w:pPr>
            <w:r>
              <w:rPr>
                <w:rFonts w:ascii="Arial Narrow" w:hAnsi="Arial Narrow" w:cs="Arial Narrow"/>
                <w:sz w:val="18"/>
                <w:szCs w:val="18"/>
              </w:rPr>
              <w:t>Szkolenia:</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2"/>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Szkolenia dla personelu  medycznego z zakresu obsługi urządzenia (do 5 osób z możliwością podziału i szkolenia w mniejszych podgrupach) w mom</w:t>
            </w:r>
            <w:r>
              <w:rPr>
                <w:rFonts w:ascii="Arial Narrow" w:hAnsi="Arial Narrow" w:cs="Tahoma"/>
                <w:sz w:val="18"/>
                <w:szCs w:val="18"/>
              </w:rPr>
              <w:t>encie jego instalacji i odbioru.</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2"/>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Szkolenie dla personelu technicznego (min. 2 osoby) z zakresu diagnostyki stanu technicznego i wykonywania czynności konserwacyjnych , naprawczych i przeglądowych</w:t>
            </w:r>
            <w:r>
              <w:rPr>
                <w:rFonts w:ascii="Arial Narrow" w:hAnsi="Arial Narrow" w:cs="Tahoma"/>
                <w:sz w:val="18"/>
                <w:szCs w:val="18"/>
              </w:rPr>
              <w:t>.</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59"/>
              </w:numPr>
              <w:spacing w:after="0" w:line="240" w:lineRule="auto"/>
              <w:ind w:left="214" w:right="-2" w:hanging="142"/>
              <w:jc w:val="center"/>
              <w:rPr>
                <w:rFonts w:ascii="Arial Narrow" w:hAnsi="Arial Narrow" w:cs="Arial Narrow"/>
                <w:b/>
                <w:bCs/>
                <w:sz w:val="18"/>
                <w:szCs w:val="18"/>
              </w:rPr>
            </w:pPr>
          </w:p>
        </w:tc>
        <w:tc>
          <w:tcPr>
            <w:tcW w:w="14459" w:type="dxa"/>
            <w:gridSpan w:val="8"/>
            <w:vAlign w:val="center"/>
          </w:tcPr>
          <w:p w:rsidR="004F0928" w:rsidRPr="000129EF" w:rsidRDefault="004F0928" w:rsidP="003E5F64">
            <w:pPr>
              <w:spacing w:after="0" w:line="240" w:lineRule="auto"/>
              <w:rPr>
                <w:rFonts w:ascii="Arial Narrow" w:hAnsi="Arial Narrow" w:cs="Arial Narrow"/>
                <w:sz w:val="18"/>
                <w:szCs w:val="18"/>
              </w:rPr>
            </w:pPr>
            <w:r>
              <w:rPr>
                <w:rFonts w:ascii="Arial Narrow" w:hAnsi="Arial Narrow" w:cs="Arial Narrow"/>
                <w:sz w:val="18"/>
                <w:szCs w:val="18"/>
              </w:rPr>
              <w:t>Gwarancja i serwis:</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Gwarancja – obejmująca całość przedmiotu zamówienia – liczba miesięcy</w:t>
            </w:r>
            <w:r>
              <w:rPr>
                <w:rFonts w:ascii="Arial Narrow" w:hAnsi="Arial Narrow" w:cs="Tahoma"/>
                <w:sz w:val="18"/>
                <w:szCs w:val="18"/>
              </w:rPr>
              <w:t>.</w:t>
            </w:r>
            <w:r>
              <w:t xml:space="preserve"> </w:t>
            </w:r>
            <w:r w:rsidRPr="009C4F02">
              <w:rPr>
                <w:rFonts w:ascii="Arial Narrow" w:hAnsi="Arial Narrow" w:cs="Tahoma"/>
                <w:sz w:val="18"/>
                <w:szCs w:val="18"/>
              </w:rPr>
              <w:t>UWAGA – należy podać pełną liczbę miesięcy. Wartości u</w:t>
            </w:r>
            <w:r>
              <w:rPr>
                <w:rFonts w:ascii="Arial Narrow" w:hAnsi="Arial Narrow" w:cs="Tahoma"/>
                <w:sz w:val="18"/>
                <w:szCs w:val="18"/>
              </w:rPr>
              <w:t>łamkowe będą przy ocenie zaokrą</w:t>
            </w:r>
            <w:r w:rsidRPr="009C4F02">
              <w:rPr>
                <w:rFonts w:ascii="Arial Narrow" w:hAnsi="Arial Narrow" w:cs="Tahoma"/>
                <w:sz w:val="18"/>
                <w:szCs w:val="18"/>
              </w:rPr>
              <w:t>glane w dół. Zamawiający zastrzega, że okres rękojmi musi być równy okresowi gwarancji</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9E5322" w:rsidRDefault="004F0928"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24 miesiące – 0 pkt.</w:t>
            </w:r>
          </w:p>
          <w:p w:rsidR="004F0928" w:rsidRPr="009E5322" w:rsidRDefault="004F0928"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25 – 36 miesięcy – 5 pkt.</w:t>
            </w:r>
          </w:p>
          <w:p w:rsidR="004F0928" w:rsidRPr="000129EF" w:rsidRDefault="004F0928"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Powyżej 36 miesięcy – 10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Liczba przeglądów niezbędnych do realizacji w okresie gwarancyjnym</w:t>
            </w:r>
            <w:r>
              <w:rPr>
                <w:rFonts w:ascii="Arial Narrow" w:hAnsi="Arial Narrow" w:cs="Tahoma"/>
                <w:sz w:val="18"/>
                <w:szCs w:val="18"/>
              </w:rPr>
              <w:t>.</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1 przegląd – 5 pkt. </w:t>
            </w:r>
          </w:p>
          <w:p w:rsidR="004F0928"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2 przeglądy - 1 pkt., </w:t>
            </w:r>
          </w:p>
          <w:p w:rsidR="004F0928" w:rsidRPr="000129EF" w:rsidRDefault="004F0928" w:rsidP="003E5F64">
            <w:pPr>
              <w:spacing w:after="0" w:line="240" w:lineRule="auto"/>
              <w:jc w:val="center"/>
              <w:rPr>
                <w:rFonts w:ascii="Arial Narrow" w:hAnsi="Arial Narrow" w:cs="Arial Narrow"/>
                <w:sz w:val="18"/>
                <w:szCs w:val="18"/>
              </w:rPr>
            </w:pPr>
            <w:r>
              <w:rPr>
                <w:rFonts w:ascii="Arial Narrow" w:hAnsi="Arial Narrow" w:cs="Arial Narrow"/>
                <w:sz w:val="18"/>
                <w:szCs w:val="18"/>
              </w:rPr>
              <w:t>3 i wię</w:t>
            </w:r>
            <w:r w:rsidRPr="009E5322">
              <w:rPr>
                <w:rFonts w:ascii="Arial Narrow" w:hAnsi="Arial Narrow" w:cs="Arial Narrow"/>
                <w:sz w:val="18"/>
                <w:szCs w:val="18"/>
              </w:rPr>
              <w:t>cej – 0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Wszystkie czynności serwisowe, w tym przeglądy konserwacyjne, bezpłatne.</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rPr>
                <w:rFonts w:ascii="Arial Narrow" w:hAnsi="Arial Narrow" w:cs="Tahoma"/>
                <w:sz w:val="18"/>
                <w:szCs w:val="18"/>
              </w:rPr>
            </w:pPr>
            <w:r w:rsidRPr="0050363F">
              <w:rPr>
                <w:rFonts w:ascii="Arial Narrow" w:hAnsi="Arial Narrow" w:cs="Tahoma"/>
                <w:sz w:val="18"/>
                <w:szCs w:val="18"/>
              </w:rPr>
              <w:t>Czas reakcji (dotyczy także reakcji zdalnej): „przyjęte z</w:t>
            </w:r>
            <w:r>
              <w:rPr>
                <w:rFonts w:ascii="Arial Narrow" w:hAnsi="Arial Narrow" w:cs="Tahoma"/>
                <w:sz w:val="18"/>
                <w:szCs w:val="18"/>
              </w:rPr>
              <w:t>głoszenie – podjęta naprawa” =&lt;24</w:t>
            </w:r>
            <w:r w:rsidRPr="0050363F">
              <w:rPr>
                <w:rFonts w:ascii="Arial Narrow" w:hAnsi="Arial Narrow" w:cs="Tahoma"/>
                <w:sz w:val="18"/>
                <w:szCs w:val="18"/>
              </w:rPr>
              <w:t xml:space="preserve"> [godz.]</w:t>
            </w:r>
            <w:r>
              <w:rPr>
                <w:rFonts w:ascii="Arial Narrow" w:hAnsi="Arial Narrow" w:cs="Tahoma"/>
                <w:sz w:val="18"/>
                <w:szCs w:val="18"/>
              </w:rPr>
              <w:t>.</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rPr>
                <w:rFonts w:ascii="Arial Narrow" w:hAnsi="Arial Narrow" w:cs="Tahoma"/>
                <w:sz w:val="18"/>
                <w:szCs w:val="18"/>
              </w:rPr>
            </w:pPr>
            <w:r w:rsidRPr="0050363F">
              <w:rPr>
                <w:rFonts w:ascii="Arial Narrow" w:hAnsi="Arial Narrow" w:cs="Tahoma"/>
                <w:sz w:val="18"/>
                <w:szCs w:val="18"/>
              </w:rPr>
              <w:t>Możliwość zgłoszeń 24h/dobę, 365 dni/rok</w:t>
            </w:r>
            <w:r>
              <w:rPr>
                <w:rFonts w:ascii="Arial Narrow" w:hAnsi="Arial Narrow" w:cs="Tahoma"/>
                <w:sz w:val="18"/>
                <w:szCs w:val="18"/>
              </w:rPr>
              <w:t>.</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50363F">
              <w:rPr>
                <w:rFonts w:ascii="Arial Narrow" w:hAnsi="Arial Narrow" w:cs="Tahoma"/>
                <w:sz w:val="18"/>
                <w:szCs w:val="18"/>
              </w:rPr>
              <w:t>Struktura serwisowa gwarantująca realizację wymogów stawianych w niniejszej specyfikacji – wykaz serwisów i/lub serwisantów posiadających uprawnieni</w:t>
            </w:r>
            <w:r>
              <w:rPr>
                <w:rFonts w:ascii="Arial Narrow" w:hAnsi="Arial Narrow" w:cs="Tahoma"/>
                <w:sz w:val="18"/>
                <w:szCs w:val="18"/>
              </w:rPr>
              <w:t>a do obsługi serwisowej oferowa</w:t>
            </w:r>
            <w:r w:rsidRPr="0050363F">
              <w:rPr>
                <w:rFonts w:ascii="Arial Narrow" w:hAnsi="Arial Narrow" w:cs="Tahoma"/>
                <w:sz w:val="18"/>
                <w:szCs w:val="18"/>
              </w:rPr>
              <w:t>nych urządzeń (należy podać dane teleadresowe, sposób kontaktu i liczbę osób serw</w:t>
            </w:r>
            <w:r>
              <w:rPr>
                <w:rFonts w:ascii="Arial Narrow" w:hAnsi="Arial Narrow" w:cs="Tahoma"/>
                <w:sz w:val="18"/>
                <w:szCs w:val="18"/>
              </w:rPr>
              <w:t>isu wła</w:t>
            </w:r>
            <w:r w:rsidRPr="0050363F">
              <w:rPr>
                <w:rFonts w:ascii="Arial Narrow" w:hAnsi="Arial Narrow" w:cs="Tahoma"/>
                <w:sz w:val="18"/>
                <w:szCs w:val="18"/>
              </w:rPr>
              <w:t>snego lub podwykonawcy posiadającego uprawnienia do tego typu działalności)</w:t>
            </w:r>
            <w:r>
              <w:rPr>
                <w:rFonts w:ascii="Arial Narrow" w:hAnsi="Arial Narrow" w:cs="Tahoma"/>
                <w:sz w:val="18"/>
                <w:szCs w:val="18"/>
              </w:rPr>
              <w:t>.</w:t>
            </w:r>
          </w:p>
        </w:tc>
        <w:tc>
          <w:tcPr>
            <w:tcW w:w="1701" w:type="dxa"/>
            <w:gridSpan w:val="2"/>
            <w:vAlign w:val="center"/>
          </w:tcPr>
          <w:p w:rsidR="004F0928" w:rsidRPr="000129EF" w:rsidRDefault="004F0928"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pStyle w:val="AbsatzTableFormat"/>
              <w:rPr>
                <w:rFonts w:ascii="Arial Narrow" w:hAnsi="Arial Narrow" w:cs="Tahoma"/>
                <w:sz w:val="18"/>
                <w:szCs w:val="18"/>
              </w:rPr>
            </w:pPr>
            <w:r w:rsidRPr="0094456D">
              <w:rPr>
                <w:rFonts w:ascii="Arial Narrow" w:hAnsi="Arial Narrow" w:cs="Tahoma"/>
                <w:sz w:val="18"/>
                <w:szCs w:val="18"/>
              </w:rPr>
              <w:t>Wymiana podzespołu na nowy po pierwszej nieskutecznej próbie jego naprawy</w:t>
            </w:r>
            <w:r>
              <w:rPr>
                <w:rFonts w:ascii="Arial Narrow" w:hAnsi="Arial Narrow" w:cs="Tahoma"/>
                <w:sz w:val="18"/>
                <w:szCs w:val="18"/>
              </w:rPr>
              <w:t>.</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jc w:val="both"/>
              <w:rPr>
                <w:rFonts w:ascii="Arial Narrow" w:hAnsi="Arial Narrow" w:cs="Tahoma"/>
                <w:sz w:val="18"/>
                <w:szCs w:val="18"/>
              </w:rPr>
            </w:pPr>
            <w:r w:rsidRPr="0094456D">
              <w:rPr>
                <w:rFonts w:ascii="Arial Narrow" w:hAnsi="Arial Narrow" w:cs="Tahoma"/>
                <w:sz w:val="18"/>
                <w:szCs w:val="18"/>
              </w:rPr>
              <w:t>Zakończenie działań serwisowych – najpóźniej w</w:t>
            </w:r>
            <w:r>
              <w:rPr>
                <w:rFonts w:ascii="Arial Narrow" w:hAnsi="Arial Narrow" w:cs="Tahoma"/>
                <w:sz w:val="18"/>
                <w:szCs w:val="18"/>
              </w:rPr>
              <w:t xml:space="preserve"> czasie nie dłuższym niż 3</w:t>
            </w:r>
            <w:r w:rsidRPr="0094456D">
              <w:rPr>
                <w:rFonts w:ascii="Arial Narrow" w:hAnsi="Arial Narrow" w:cs="Tahoma"/>
                <w:sz w:val="18"/>
                <w:szCs w:val="18"/>
              </w:rPr>
              <w:t xml:space="preserve"> dni roboczych od dnia zgłoszenia awarii, a w przypadku konieczności importu części zamiennych, nie dłuższym niż 7 dni roboczych od dnia zgłoszenia awarii.</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napToGrid w:val="0"/>
              <w:spacing w:after="0" w:line="240" w:lineRule="auto"/>
              <w:rPr>
                <w:rFonts w:ascii="Arial Narrow" w:hAnsi="Arial Narrow" w:cs="Tahoma"/>
                <w:sz w:val="18"/>
                <w:szCs w:val="18"/>
              </w:rPr>
            </w:pPr>
            <w:r w:rsidRPr="0094456D">
              <w:rPr>
                <w:rFonts w:ascii="Arial Narrow" w:hAnsi="Arial Narrow" w:cs="Tahoma"/>
                <w:sz w:val="18"/>
                <w:szCs w:val="18"/>
              </w:rPr>
              <w:t>Przedłużenie okresu gwarancji o każdy dzień trwającej naprawy</w:t>
            </w:r>
            <w:r>
              <w:rPr>
                <w:rFonts w:ascii="Arial Narrow" w:hAnsi="Arial Narrow" w:cs="Tahoma"/>
                <w:sz w:val="18"/>
                <w:szCs w:val="18"/>
              </w:rPr>
              <w:t>.</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94456D" w:rsidRDefault="004F0928" w:rsidP="003E5F64">
            <w:pPr>
              <w:snapToGrid w:val="0"/>
              <w:spacing w:after="0" w:line="240" w:lineRule="auto"/>
              <w:rPr>
                <w:rFonts w:ascii="Arial Narrow" w:hAnsi="Arial Narrow" w:cs="Tahoma"/>
                <w:sz w:val="18"/>
                <w:szCs w:val="18"/>
              </w:rPr>
            </w:pPr>
            <w:r w:rsidRPr="00214A89">
              <w:rPr>
                <w:rFonts w:ascii="Arial Narrow" w:hAnsi="Arial Narrow" w:cs="Tahoma"/>
                <w:sz w:val="18"/>
                <w:szCs w:val="18"/>
              </w:rPr>
              <w:t>W okresie pogwarancyjnym - możliwość korzystania z innego serwisu niż autoryzowany serwis producenta</w:t>
            </w:r>
            <w:r>
              <w:rPr>
                <w:rFonts w:ascii="Arial Narrow" w:hAnsi="Arial Narrow" w:cs="Tahoma"/>
                <w:sz w:val="18"/>
                <w:szCs w:val="18"/>
              </w:rPr>
              <w:t>.</w:t>
            </w:r>
          </w:p>
        </w:tc>
        <w:tc>
          <w:tcPr>
            <w:tcW w:w="1701" w:type="dxa"/>
            <w:gridSpan w:val="2"/>
            <w:vAlign w:val="center"/>
          </w:tcPr>
          <w:p w:rsidR="004F0928" w:rsidRDefault="004F0928" w:rsidP="003E5F64">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214A89" w:rsidRDefault="004F0928" w:rsidP="003E5F64">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tak – 10</w:t>
            </w:r>
            <w:r>
              <w:rPr>
                <w:rFonts w:ascii="Arial Narrow" w:hAnsi="Arial Narrow" w:cs="Arial Narrow"/>
                <w:sz w:val="18"/>
                <w:szCs w:val="18"/>
              </w:rPr>
              <w:t xml:space="preserve"> pkt.</w:t>
            </w:r>
          </w:p>
          <w:p w:rsidR="004F0928" w:rsidRPr="000129EF" w:rsidRDefault="004F0928" w:rsidP="003E5F64">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 xml:space="preserve">nie </w:t>
            </w:r>
            <w:r>
              <w:rPr>
                <w:rFonts w:ascii="Arial Narrow" w:hAnsi="Arial Narrow" w:cs="Arial Narrow"/>
                <w:sz w:val="18"/>
                <w:szCs w:val="18"/>
              </w:rPr>
              <w:t>–</w:t>
            </w:r>
            <w:r w:rsidRPr="00214A89">
              <w:rPr>
                <w:rFonts w:ascii="Arial Narrow" w:hAnsi="Arial Narrow" w:cs="Arial Narrow"/>
                <w:sz w:val="18"/>
                <w:szCs w:val="18"/>
              </w:rPr>
              <w:t xml:space="preserve"> 0</w:t>
            </w:r>
            <w:r>
              <w:rPr>
                <w:rFonts w:ascii="Arial Narrow" w:hAnsi="Arial Narrow" w:cs="Arial Narrow"/>
                <w:sz w:val="18"/>
                <w:szCs w:val="18"/>
              </w:rPr>
              <w:t xml:space="preserve"> pkt.</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59"/>
              </w:numPr>
              <w:spacing w:after="0" w:line="240" w:lineRule="auto"/>
              <w:ind w:left="214" w:right="-2" w:hanging="142"/>
              <w:jc w:val="center"/>
              <w:rPr>
                <w:rFonts w:ascii="Arial Narrow" w:hAnsi="Arial Narrow" w:cs="Arial Narrow"/>
                <w:b/>
                <w:bCs/>
                <w:sz w:val="18"/>
                <w:szCs w:val="18"/>
              </w:rPr>
            </w:pPr>
          </w:p>
        </w:tc>
        <w:tc>
          <w:tcPr>
            <w:tcW w:w="14459" w:type="dxa"/>
            <w:gridSpan w:val="8"/>
            <w:vAlign w:val="center"/>
          </w:tcPr>
          <w:p w:rsidR="004F0928" w:rsidRPr="000129EF" w:rsidRDefault="004F0928" w:rsidP="003E5F64">
            <w:pPr>
              <w:spacing w:after="0" w:line="240" w:lineRule="auto"/>
              <w:rPr>
                <w:rFonts w:ascii="Arial Narrow" w:hAnsi="Arial Narrow" w:cs="Arial Narrow"/>
                <w:sz w:val="18"/>
                <w:szCs w:val="18"/>
              </w:rPr>
            </w:pPr>
            <w:r>
              <w:rPr>
                <w:rFonts w:ascii="Arial Narrow" w:hAnsi="Arial Narrow" w:cs="Arial Narrow"/>
                <w:sz w:val="18"/>
                <w:szCs w:val="18"/>
              </w:rPr>
              <w:t>Inne:</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4"/>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59"/>
              </w:numPr>
              <w:spacing w:after="0" w:line="240" w:lineRule="auto"/>
              <w:ind w:left="214" w:right="-2" w:hanging="142"/>
              <w:jc w:val="center"/>
              <w:rPr>
                <w:rFonts w:ascii="Arial Narrow" w:hAnsi="Arial Narrow" w:cs="Arial Narrow"/>
                <w:b/>
                <w:bCs/>
                <w:sz w:val="18"/>
                <w:szCs w:val="18"/>
              </w:rPr>
            </w:pPr>
          </w:p>
        </w:tc>
        <w:tc>
          <w:tcPr>
            <w:tcW w:w="14459" w:type="dxa"/>
            <w:gridSpan w:val="8"/>
            <w:vAlign w:val="center"/>
          </w:tcPr>
          <w:p w:rsidR="004F0928" w:rsidRPr="000129EF" w:rsidRDefault="004F0928" w:rsidP="003E5F64">
            <w:pPr>
              <w:spacing w:after="0" w:line="240" w:lineRule="auto"/>
              <w:rPr>
                <w:rFonts w:ascii="Arial Narrow" w:hAnsi="Arial Narrow" w:cs="Arial Narrow"/>
                <w:sz w:val="18"/>
                <w:szCs w:val="18"/>
              </w:rPr>
            </w:pPr>
            <w:r>
              <w:rPr>
                <w:rFonts w:ascii="Arial Narrow" w:hAnsi="Arial Narrow" w:cs="Arial Narrow"/>
                <w:sz w:val="18"/>
                <w:szCs w:val="18"/>
              </w:rPr>
              <w:t>Dokumentacja:</w:t>
            </w: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Dokumenty wymagane przy dostawie: deklaracja zgodności, certyfikat CE, zgłoszenie wyrobu medycznego jeżeli klasa wyrobu na to wskazuje do Prezesa Urzędu Rejestracji Produktów Leczniczych, Wyrobó</w:t>
            </w:r>
            <w:r>
              <w:rPr>
                <w:rFonts w:ascii="Arial Narrow" w:hAnsi="Arial Narrow" w:cs="Tahoma"/>
                <w:sz w:val="18"/>
                <w:szCs w:val="18"/>
                <w:lang w:eastAsia="ja-JP"/>
              </w:rPr>
              <w:t>w Medycznych i Produktów Biobój</w:t>
            </w:r>
            <w:r w:rsidRPr="0094456D">
              <w:rPr>
                <w:rFonts w:ascii="Arial Narrow" w:hAnsi="Arial Narrow" w:cs="Tahoma"/>
                <w:sz w:val="18"/>
                <w:szCs w:val="18"/>
                <w:lang w:eastAsia="ja-JP"/>
              </w:rPr>
              <w:t>czych lub powiadomienie Prezesa Urzędu Rejestracji Produktów Leczniczych, Wyrobów Medycznych i Produktów B</w:t>
            </w:r>
            <w:r>
              <w:rPr>
                <w:rFonts w:ascii="Arial Narrow" w:hAnsi="Arial Narrow" w:cs="Tahoma"/>
                <w:sz w:val="18"/>
                <w:szCs w:val="18"/>
                <w:lang w:eastAsia="ja-JP"/>
              </w:rPr>
              <w:t>iobój</w:t>
            </w:r>
            <w:r w:rsidRPr="0094456D">
              <w:rPr>
                <w:rFonts w:ascii="Arial Narrow" w:hAnsi="Arial Narrow" w:cs="Tahoma"/>
                <w:sz w:val="18"/>
                <w:szCs w:val="18"/>
                <w:lang w:eastAsia="ja-JP"/>
              </w:rPr>
              <w:t>czych o wprowadzeniu wyrobu medycznego do używania (ustawa  z dnia 20 maja 2010 r. o wyrobach medyc</w:t>
            </w:r>
            <w:r>
              <w:rPr>
                <w:rFonts w:ascii="Arial Narrow" w:hAnsi="Arial Narrow" w:cs="Tahoma"/>
                <w:sz w:val="18"/>
                <w:szCs w:val="18"/>
                <w:lang w:eastAsia="ja-JP"/>
              </w:rPr>
              <w:t>znych.  Dz. U.  nr 107 poz.679).</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Instrukcje obsługi w języku polskim w formie elektroniczne</w:t>
            </w:r>
            <w:r>
              <w:rPr>
                <w:rFonts w:ascii="Arial Narrow" w:hAnsi="Arial Narrow" w:cs="Tahoma"/>
                <w:sz w:val="18"/>
                <w:szCs w:val="18"/>
                <w:lang w:eastAsia="ja-JP"/>
              </w:rPr>
              <w:t>j i drukowanej (przekazane w mo</w:t>
            </w:r>
            <w:r w:rsidRPr="0094456D">
              <w:rPr>
                <w:rFonts w:ascii="Arial Narrow" w:hAnsi="Arial Narrow" w:cs="Tahoma"/>
                <w:sz w:val="18"/>
                <w:szCs w:val="18"/>
                <w:lang w:eastAsia="ja-JP"/>
              </w:rPr>
              <w:t>mencie dostawy) – dotyczy także urządzeń peryferyjnych</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r w:rsidR="004F0928" w:rsidRPr="000129EF" w:rsidTr="000755F2">
        <w:tc>
          <w:tcPr>
            <w:tcW w:w="567" w:type="dxa"/>
            <w:shd w:val="clear" w:color="auto" w:fill="B3B3B3"/>
            <w:vAlign w:val="center"/>
          </w:tcPr>
          <w:p w:rsidR="004F0928" w:rsidRPr="000129EF" w:rsidRDefault="004F0928" w:rsidP="00F767F5">
            <w:pPr>
              <w:pStyle w:val="Akapitzlist"/>
              <w:numPr>
                <w:ilvl w:val="0"/>
                <w:numId w:val="65"/>
              </w:numPr>
              <w:spacing w:after="0" w:line="240" w:lineRule="auto"/>
              <w:ind w:left="72" w:right="-2" w:firstLine="0"/>
              <w:jc w:val="center"/>
              <w:rPr>
                <w:rFonts w:ascii="Arial Narrow" w:hAnsi="Arial Narrow" w:cs="Arial Narrow"/>
                <w:b/>
                <w:bCs/>
                <w:sz w:val="18"/>
                <w:szCs w:val="18"/>
              </w:rPr>
            </w:pPr>
          </w:p>
        </w:tc>
        <w:tc>
          <w:tcPr>
            <w:tcW w:w="4678" w:type="dxa"/>
            <w:vAlign w:val="center"/>
          </w:tcPr>
          <w:p w:rsidR="004F0928" w:rsidRPr="000129EF" w:rsidRDefault="004F0928"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p>
        </w:tc>
        <w:tc>
          <w:tcPr>
            <w:tcW w:w="1701" w:type="dxa"/>
            <w:gridSpan w:val="2"/>
            <w:vAlign w:val="center"/>
          </w:tcPr>
          <w:p w:rsidR="004F0928" w:rsidRPr="000129EF" w:rsidRDefault="004F0928"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4F0928" w:rsidRPr="000129EF" w:rsidRDefault="004F0928" w:rsidP="003E5F64">
            <w:pPr>
              <w:spacing w:after="0" w:line="240" w:lineRule="auto"/>
              <w:jc w:val="center"/>
              <w:rPr>
                <w:rFonts w:ascii="Arial Narrow" w:hAnsi="Arial Narrow" w:cs="Arial Narrow"/>
                <w:sz w:val="18"/>
                <w:szCs w:val="18"/>
              </w:rPr>
            </w:pPr>
          </w:p>
        </w:tc>
      </w:tr>
    </w:tbl>
    <w:p w:rsidR="004F0928" w:rsidRPr="002A39CD" w:rsidRDefault="004F0928" w:rsidP="004F0928">
      <w:pPr>
        <w:rPr>
          <w:rFonts w:ascii="Arial Narrow" w:hAnsi="Arial Narrow"/>
          <w:b/>
          <w:sz w:val="20"/>
          <w:szCs w:val="20"/>
        </w:rPr>
      </w:pPr>
      <w:r w:rsidRPr="002A39CD">
        <w:rPr>
          <w:rFonts w:ascii="Arial Narrow" w:hAnsi="Arial Narrow"/>
          <w:b/>
          <w:sz w:val="20"/>
          <w:szCs w:val="20"/>
        </w:rPr>
        <w:t>UWAGA:</w:t>
      </w:r>
    </w:p>
    <w:p w:rsidR="004F0928" w:rsidRPr="00156C39" w:rsidRDefault="004F0928" w:rsidP="00F767F5">
      <w:pPr>
        <w:pStyle w:val="Akapitzlist"/>
        <w:widowControl w:val="0"/>
        <w:numPr>
          <w:ilvl w:val="0"/>
          <w:numId w:val="83"/>
        </w:numPr>
        <w:suppressAutoHyphens/>
        <w:spacing w:after="0" w:line="240" w:lineRule="auto"/>
        <w:jc w:val="both"/>
        <w:rPr>
          <w:rFonts w:ascii="Arial Narrow" w:hAnsi="Arial Narrow" w:cs="Tahoma"/>
          <w:bCs/>
          <w:sz w:val="16"/>
          <w:szCs w:val="16"/>
        </w:rPr>
      </w:pPr>
      <w:r w:rsidRPr="00156C39">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4F0928" w:rsidRPr="00156C39" w:rsidRDefault="004F0928" w:rsidP="00F767F5">
      <w:pPr>
        <w:widowControl w:val="0"/>
        <w:numPr>
          <w:ilvl w:val="0"/>
          <w:numId w:val="83"/>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156C39">
        <w:rPr>
          <w:rFonts w:ascii="Arial Narrow" w:hAnsi="Arial Narrow" w:cs="Tahoma"/>
          <w:sz w:val="16"/>
          <w:szCs w:val="16"/>
        </w:rPr>
        <w:t>rekondycjonowanym</w:t>
      </w:r>
      <w:proofErr w:type="spellEnd"/>
      <w:r w:rsidRPr="00156C39">
        <w:rPr>
          <w:rFonts w:ascii="Arial Narrow" w:hAnsi="Arial Narrow" w:cs="Tahoma"/>
          <w:sz w:val="16"/>
          <w:szCs w:val="16"/>
        </w:rPr>
        <w:t>, powystawowym i nie był wykorzystywany wcześniej przez innego użytkownika.</w:t>
      </w:r>
    </w:p>
    <w:p w:rsidR="004F0928" w:rsidRPr="00156C39" w:rsidRDefault="004F0928" w:rsidP="00F767F5">
      <w:pPr>
        <w:widowControl w:val="0"/>
        <w:numPr>
          <w:ilvl w:val="0"/>
          <w:numId w:val="83"/>
        </w:numPr>
        <w:suppressAutoHyphens/>
        <w:spacing w:after="0" w:line="240" w:lineRule="auto"/>
        <w:jc w:val="both"/>
        <w:rPr>
          <w:rFonts w:ascii="Arial Narrow" w:hAnsi="Arial Narrow" w:cs="Tahoma"/>
          <w:sz w:val="16"/>
          <w:szCs w:val="16"/>
        </w:rPr>
      </w:pPr>
      <w:r w:rsidRPr="00156C39">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4F0928" w:rsidRPr="00156C39" w:rsidRDefault="004F0928" w:rsidP="00F767F5">
      <w:pPr>
        <w:pStyle w:val="Akapitzlist"/>
        <w:widowControl w:val="0"/>
        <w:numPr>
          <w:ilvl w:val="0"/>
          <w:numId w:val="83"/>
        </w:numPr>
        <w:suppressAutoHyphens/>
        <w:spacing w:after="0" w:line="240" w:lineRule="auto"/>
        <w:jc w:val="both"/>
        <w:rPr>
          <w:rFonts w:ascii="Arial Narrow" w:hAnsi="Arial Narrow" w:cs="Tahoma"/>
          <w:sz w:val="20"/>
          <w:szCs w:val="20"/>
        </w:rPr>
      </w:pPr>
      <w:r w:rsidRPr="00156C39">
        <w:rPr>
          <w:rFonts w:ascii="Arial Narrow" w:hAnsi="Arial Narrow" w:cs="Tahoma"/>
          <w:sz w:val="16"/>
          <w:szCs w:val="16"/>
        </w:rPr>
        <w:t>Wykonawca składając ofertę, dostarczając urządzenie, przekazując i wystawiając fakturę powinien stosować nazewnictwo wedle nomenklatury Zamawiającego</w:t>
      </w:r>
      <w:r w:rsidRPr="00156C39">
        <w:rPr>
          <w:rFonts w:ascii="Arial Narrow" w:hAnsi="Arial Narrow" w:cs="Tahoma"/>
          <w:sz w:val="20"/>
          <w:szCs w:val="20"/>
        </w:rPr>
        <w:t>.</w:t>
      </w:r>
    </w:p>
    <w:p w:rsidR="004F0928" w:rsidRPr="00071F70" w:rsidRDefault="004F0928" w:rsidP="004F0928">
      <w:pPr>
        <w:widowControl w:val="0"/>
        <w:suppressAutoHyphens/>
        <w:spacing w:after="0" w:line="240" w:lineRule="auto"/>
        <w:rPr>
          <w:rFonts w:ascii="Arial Narrow" w:hAnsi="Arial Narrow" w:cs="Tahoma"/>
          <w:sz w:val="20"/>
          <w:szCs w:val="20"/>
        </w:rPr>
      </w:pPr>
    </w:p>
    <w:p w:rsidR="004F0928" w:rsidRPr="005E2DD4" w:rsidRDefault="004F0928" w:rsidP="004F0928">
      <w:pPr>
        <w:widowControl w:val="0"/>
        <w:suppressAutoHyphens/>
        <w:spacing w:after="0" w:line="240" w:lineRule="auto"/>
        <w:ind w:left="720"/>
        <w:rPr>
          <w:rFonts w:ascii="Tahoma" w:hAnsi="Tahoma" w:cs="Tahoma"/>
          <w:sz w:val="18"/>
          <w:szCs w:val="18"/>
        </w:rPr>
      </w:pPr>
    </w:p>
    <w:p w:rsidR="004F0928" w:rsidRPr="00022160" w:rsidRDefault="004F0928" w:rsidP="004F0928">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0755F2" w:rsidRDefault="004F0928" w:rsidP="00156C39">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C033BC" w:rsidRDefault="00C033BC" w:rsidP="00C033B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2140C8">
        <w:rPr>
          <w:rFonts w:ascii="Arial Narrow" w:hAnsi="Arial Narrow"/>
          <w:sz w:val="20"/>
          <w:szCs w:val="20"/>
        </w:rPr>
        <w:t>-4</w:t>
      </w:r>
      <w:r w:rsidRPr="00AC3EE4">
        <w:rPr>
          <w:rFonts w:ascii="Arial Narrow" w:hAnsi="Arial Narrow"/>
          <w:sz w:val="20"/>
          <w:szCs w:val="20"/>
        </w:rPr>
        <w:t xml:space="preserve"> do SIWZ</w:t>
      </w:r>
    </w:p>
    <w:p w:rsidR="000755F2" w:rsidRPr="00AC3EE4" w:rsidRDefault="000755F2" w:rsidP="00C033BC">
      <w:pPr>
        <w:spacing w:after="0" w:line="240" w:lineRule="auto"/>
        <w:jc w:val="right"/>
        <w:rPr>
          <w:rFonts w:ascii="Arial Narrow" w:hAnsi="Arial Narrow"/>
          <w:sz w:val="20"/>
          <w:szCs w:val="20"/>
        </w:rPr>
      </w:pPr>
    </w:p>
    <w:p w:rsidR="00C033BC" w:rsidRDefault="00CF48AC" w:rsidP="00C033BC">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Pełna nazwa oferowanego urządzenia/</w:t>
            </w:r>
            <w:r w:rsidRPr="000129EF">
              <w:rPr>
                <w:rFonts w:ascii="Arial Narrow" w:hAnsi="Arial Narrow"/>
                <w:sz w:val="18"/>
                <w:szCs w:val="18"/>
              </w:rPr>
              <w:t>aparatury medycznej</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bl>
    <w:p w:rsidR="00C033BC" w:rsidRPr="000129EF" w:rsidRDefault="00C033BC" w:rsidP="00C033BC">
      <w:pPr>
        <w:rPr>
          <w:rFonts w:ascii="Arial Narrow" w:hAnsi="Arial Narrow"/>
          <w:b/>
          <w:sz w:val="18"/>
          <w:szCs w:val="1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678"/>
        <w:gridCol w:w="992"/>
        <w:gridCol w:w="709"/>
        <w:gridCol w:w="1134"/>
        <w:gridCol w:w="567"/>
        <w:gridCol w:w="1701"/>
        <w:gridCol w:w="1701"/>
        <w:gridCol w:w="2977"/>
      </w:tblGrid>
      <w:tr w:rsidR="00C033BC" w:rsidRPr="000129EF" w:rsidTr="003E5F64">
        <w:tc>
          <w:tcPr>
            <w:tcW w:w="15026" w:type="dxa"/>
            <w:gridSpan w:val="9"/>
            <w:vAlign w:val="center"/>
          </w:tcPr>
          <w:p w:rsidR="00C033BC" w:rsidRPr="000129EF" w:rsidRDefault="00C033BC"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C033BC" w:rsidRPr="000129EF" w:rsidTr="00967E66">
        <w:tc>
          <w:tcPr>
            <w:tcW w:w="567" w:type="dxa"/>
            <w:vAlign w:val="center"/>
          </w:tcPr>
          <w:p w:rsidR="00C033BC" w:rsidRPr="000129EF" w:rsidRDefault="00C033BC"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4678"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992"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gridSpan w:val="2"/>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567"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701"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1701"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977"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C033BC" w:rsidRPr="000129EF" w:rsidTr="00967E66">
        <w:tc>
          <w:tcPr>
            <w:tcW w:w="567" w:type="dxa"/>
            <w:shd w:val="clear" w:color="auto" w:fill="B3B3B3"/>
            <w:vAlign w:val="center"/>
          </w:tcPr>
          <w:p w:rsidR="00C033BC" w:rsidRPr="000129EF" w:rsidRDefault="00C033BC" w:rsidP="00F767F5">
            <w:pPr>
              <w:pStyle w:val="Tekstpodstawowy"/>
              <w:numPr>
                <w:ilvl w:val="0"/>
                <w:numId w:val="66"/>
              </w:numPr>
              <w:suppressAutoHyphens w:val="0"/>
              <w:ind w:left="72" w:right="-2" w:firstLine="0"/>
              <w:jc w:val="center"/>
              <w:rPr>
                <w:rFonts w:ascii="Arial Narrow" w:hAnsi="Arial Narrow" w:cs="Arial Narrow"/>
                <w:b/>
                <w:bCs/>
                <w:sz w:val="18"/>
                <w:szCs w:val="18"/>
              </w:rPr>
            </w:pPr>
          </w:p>
        </w:tc>
        <w:tc>
          <w:tcPr>
            <w:tcW w:w="4678" w:type="dxa"/>
            <w:vAlign w:val="center"/>
          </w:tcPr>
          <w:p w:rsidR="00C033BC" w:rsidRPr="000129EF" w:rsidRDefault="003B1008" w:rsidP="003E5F64">
            <w:pPr>
              <w:pStyle w:val="Tekstpodstawowy"/>
              <w:jc w:val="both"/>
              <w:rPr>
                <w:rFonts w:ascii="Arial Narrow" w:hAnsi="Arial Narrow" w:cs="Arial Narrow"/>
                <w:sz w:val="18"/>
                <w:szCs w:val="18"/>
              </w:rPr>
            </w:pPr>
            <w:r>
              <w:rPr>
                <w:rFonts w:ascii="Arial Narrow" w:hAnsi="Arial Narrow" w:cs="Arial Narrow"/>
                <w:sz w:val="18"/>
                <w:szCs w:val="18"/>
              </w:rPr>
              <w:t xml:space="preserve">Spektrofotometr do pomiaru próbek z </w:t>
            </w:r>
            <w:proofErr w:type="spellStart"/>
            <w:r>
              <w:rPr>
                <w:rFonts w:ascii="Arial Narrow" w:hAnsi="Arial Narrow" w:cs="Arial Narrow"/>
                <w:sz w:val="18"/>
                <w:szCs w:val="18"/>
              </w:rPr>
              <w:t>mikroobjętości</w:t>
            </w:r>
            <w:proofErr w:type="spellEnd"/>
            <w:r w:rsidR="00C033BC" w:rsidRPr="008216C0">
              <w:rPr>
                <w:rFonts w:ascii="Arial Narrow" w:hAnsi="Arial Narrow" w:cs="Arial Narrow"/>
                <w:sz w:val="18"/>
                <w:szCs w:val="18"/>
              </w:rPr>
              <w:t>, rok produkcji 201</w:t>
            </w:r>
            <w:r w:rsidR="00C033BC">
              <w:rPr>
                <w:rFonts w:ascii="Arial Narrow" w:hAnsi="Arial Narrow" w:cs="Arial Narrow"/>
                <w:sz w:val="18"/>
                <w:szCs w:val="18"/>
              </w:rPr>
              <w:t>8, fabrycznie nowa o parametrach funkcjonalno-użytkowych nie gorszych niż opisane w części II.</w:t>
            </w:r>
          </w:p>
        </w:tc>
        <w:tc>
          <w:tcPr>
            <w:tcW w:w="992"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r>
              <w:rPr>
                <w:rFonts w:ascii="Arial Narrow" w:hAnsi="Arial Narrow" w:cs="Arial Narrow"/>
                <w:sz w:val="18"/>
                <w:szCs w:val="18"/>
              </w:rPr>
              <w:t>Szt.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shd w:val="clear" w:color="auto" w:fill="FFFFFF"/>
            <w:vAlign w:val="center"/>
          </w:tcPr>
          <w:p w:rsidR="00C033BC" w:rsidRPr="000129EF" w:rsidRDefault="003B1008" w:rsidP="003E5F64">
            <w:pPr>
              <w:pStyle w:val="Tekstpodstawowy"/>
              <w:jc w:val="center"/>
              <w:rPr>
                <w:rFonts w:ascii="Arial Narrow" w:hAnsi="Arial Narrow" w:cs="Arial Narrow"/>
                <w:sz w:val="18"/>
                <w:szCs w:val="18"/>
              </w:rPr>
            </w:pPr>
            <w:r>
              <w:rPr>
                <w:rFonts w:ascii="Arial Narrow" w:hAnsi="Arial Narrow" w:cs="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Tekstpodstawowy"/>
              <w:numPr>
                <w:ilvl w:val="0"/>
                <w:numId w:val="66"/>
              </w:numPr>
              <w:suppressAutoHyphens w:val="0"/>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Szkolenie personelu medycznego</w:t>
            </w:r>
          </w:p>
        </w:tc>
        <w:tc>
          <w:tcPr>
            <w:tcW w:w="992"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roofErr w:type="spellStart"/>
            <w:r>
              <w:rPr>
                <w:rFonts w:ascii="Arial Narrow" w:hAnsi="Arial Narrow" w:cs="Arial Narrow"/>
                <w:sz w:val="18"/>
                <w:szCs w:val="18"/>
              </w:rPr>
              <w:t>Usł</w:t>
            </w:r>
            <w:proofErr w:type="spellEnd"/>
            <w:r>
              <w:rPr>
                <w:rFonts w:ascii="Arial Narrow" w:hAnsi="Arial Narrow" w:cs="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Tekstpodstawowy"/>
              <w:numPr>
                <w:ilvl w:val="0"/>
                <w:numId w:val="66"/>
              </w:numPr>
              <w:suppressAutoHyphens w:val="0"/>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Szkolenie personelu technicznego</w:t>
            </w:r>
          </w:p>
        </w:tc>
        <w:tc>
          <w:tcPr>
            <w:tcW w:w="992" w:type="dxa"/>
            <w:shd w:val="clear" w:color="auto" w:fill="FFFFFF"/>
            <w:vAlign w:val="center"/>
          </w:tcPr>
          <w:p w:rsidR="00C033BC" w:rsidRPr="000129EF" w:rsidRDefault="00C033BC"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Tekstpodstawowy"/>
              <w:numPr>
                <w:ilvl w:val="0"/>
                <w:numId w:val="66"/>
              </w:numPr>
              <w:suppressAutoHyphens w:val="0"/>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Transport, ubezpieczenie na czas transportu.</w:t>
            </w:r>
          </w:p>
        </w:tc>
        <w:tc>
          <w:tcPr>
            <w:tcW w:w="992" w:type="dxa"/>
            <w:shd w:val="clear" w:color="auto" w:fill="FFFFFF"/>
            <w:vAlign w:val="center"/>
          </w:tcPr>
          <w:p w:rsidR="00C033BC" w:rsidRPr="000129EF" w:rsidRDefault="00C033BC"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5026" w:type="dxa"/>
            <w:gridSpan w:val="9"/>
            <w:shd w:val="clear" w:color="auto" w:fill="FFFFFF"/>
            <w:vAlign w:val="center"/>
          </w:tcPr>
          <w:p w:rsidR="00C033BC" w:rsidRPr="000129EF" w:rsidRDefault="00C033BC" w:rsidP="003E5F64">
            <w:pPr>
              <w:pStyle w:val="Tekstpodstawowy"/>
              <w:ind w:left="277"/>
              <w:jc w:val="center"/>
              <w:rPr>
                <w:rFonts w:ascii="Arial Narrow" w:hAnsi="Arial Narrow" w:cs="Arial Narrow"/>
                <w:b/>
                <w:bCs/>
                <w:sz w:val="18"/>
                <w:szCs w:val="18"/>
              </w:rPr>
            </w:pPr>
            <w:r>
              <w:rPr>
                <w:rFonts w:ascii="Arial Narrow" w:hAnsi="Arial Narrow" w:cs="Arial Narrow"/>
                <w:b/>
                <w:bCs/>
                <w:sz w:val="18"/>
                <w:szCs w:val="18"/>
              </w:rPr>
              <w:t>Część II – Zestawienie Parametrów Technicznych oraz Warunki Gwarancji i Serwisu</w:t>
            </w:r>
          </w:p>
        </w:tc>
      </w:tr>
      <w:tr w:rsidR="00C033BC" w:rsidRPr="000129EF" w:rsidTr="00967E66">
        <w:tc>
          <w:tcPr>
            <w:tcW w:w="567" w:type="dxa"/>
            <w:shd w:val="clear" w:color="auto" w:fill="B3B3B3"/>
            <w:vAlign w:val="center"/>
          </w:tcPr>
          <w:p w:rsidR="00C033BC" w:rsidRPr="000129EF" w:rsidRDefault="00C033BC" w:rsidP="00967E66">
            <w:pPr>
              <w:pStyle w:val="Tekstpodstawowy"/>
              <w:ind w:left="72"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4678" w:type="dxa"/>
            <w:vAlign w:val="center"/>
          </w:tcPr>
          <w:p w:rsidR="00C033BC" w:rsidRPr="008216C0" w:rsidRDefault="00C033BC" w:rsidP="003E5F64">
            <w:pPr>
              <w:pStyle w:val="Tekstpodstawowy"/>
              <w:tabs>
                <w:tab w:val="left" w:pos="2410"/>
              </w:tabs>
              <w:jc w:val="center"/>
              <w:rPr>
                <w:rFonts w:ascii="Arial Narrow" w:hAnsi="Arial Narrow" w:cs="Arial Narrow"/>
                <w:b/>
                <w:bCs/>
                <w:sz w:val="18"/>
                <w:szCs w:val="18"/>
              </w:rPr>
            </w:pPr>
            <w:r>
              <w:rPr>
                <w:rFonts w:ascii="Arial Narrow" w:hAnsi="Arial Narrow" w:cs="Arial Narrow"/>
                <w:b/>
                <w:bCs/>
                <w:sz w:val="18"/>
                <w:szCs w:val="18"/>
              </w:rPr>
              <w:t>Opis parametru</w:t>
            </w:r>
          </w:p>
        </w:tc>
        <w:tc>
          <w:tcPr>
            <w:tcW w:w="1701" w:type="dxa"/>
            <w:gridSpan w:val="2"/>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oczekiwany</w:t>
            </w:r>
          </w:p>
        </w:tc>
        <w:tc>
          <w:tcPr>
            <w:tcW w:w="5103" w:type="dxa"/>
            <w:gridSpan w:val="4"/>
            <w:shd w:val="clear" w:color="auto" w:fill="FFFFFF"/>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oferowany</w:t>
            </w:r>
          </w:p>
        </w:tc>
        <w:tc>
          <w:tcPr>
            <w:tcW w:w="2977" w:type="dxa"/>
            <w:shd w:val="clear" w:color="auto" w:fill="FFFFFF"/>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Zasady dokonania oceny</w:t>
            </w:r>
          </w:p>
        </w:tc>
      </w:tr>
      <w:tr w:rsidR="00C033BC" w:rsidRPr="000129EF" w:rsidTr="00967E66">
        <w:trPr>
          <w:trHeight w:val="70"/>
        </w:trPr>
        <w:tc>
          <w:tcPr>
            <w:tcW w:w="567" w:type="dxa"/>
            <w:shd w:val="clear" w:color="auto" w:fill="B3B3B3"/>
            <w:vAlign w:val="center"/>
          </w:tcPr>
          <w:p w:rsidR="00C033BC" w:rsidRPr="000129EF" w:rsidRDefault="00C033BC" w:rsidP="00F767F5">
            <w:pPr>
              <w:pStyle w:val="Akapitzlist"/>
              <w:numPr>
                <w:ilvl w:val="0"/>
                <w:numId w:val="67"/>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C033BC" w:rsidRPr="000129EF" w:rsidRDefault="00C033BC" w:rsidP="003E5F64">
            <w:pPr>
              <w:spacing w:after="0" w:line="240" w:lineRule="auto"/>
              <w:ind w:right="220"/>
              <w:rPr>
                <w:rFonts w:ascii="Arial Narrow" w:hAnsi="Arial Narrow" w:cs="Arial Narrow"/>
                <w:sz w:val="18"/>
                <w:szCs w:val="18"/>
              </w:rPr>
            </w:pPr>
            <w:r>
              <w:rPr>
                <w:rFonts w:ascii="Arial Narrow" w:hAnsi="Arial Narrow" w:cs="Arial Narrow"/>
                <w:sz w:val="18"/>
                <w:szCs w:val="18"/>
              </w:rPr>
              <w:t>Konstrukcja:</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B1008" w:rsidRDefault="003B1008" w:rsidP="003B1008">
            <w:pPr>
              <w:spacing w:after="0" w:line="240" w:lineRule="auto"/>
              <w:jc w:val="both"/>
              <w:rPr>
                <w:rFonts w:ascii="Arial Narrow" w:hAnsi="Arial Narrow" w:cs="Tahoma"/>
                <w:sz w:val="18"/>
                <w:szCs w:val="18"/>
              </w:rPr>
            </w:pPr>
            <w:r w:rsidRPr="003B1008">
              <w:rPr>
                <w:rFonts w:ascii="Arial Narrow" w:hAnsi="Arial Narrow" w:cs="Tahoma"/>
                <w:sz w:val="18"/>
                <w:szCs w:val="18"/>
              </w:rPr>
              <w:t>Długość drogi optycznej w granica</w:t>
            </w:r>
            <w:r>
              <w:rPr>
                <w:rFonts w:ascii="Arial Narrow" w:hAnsi="Arial Narrow" w:cs="Tahoma"/>
                <w:sz w:val="18"/>
                <w:szCs w:val="18"/>
              </w:rPr>
              <w:t xml:space="preserve">ch: </w:t>
            </w:r>
            <w:r w:rsidRPr="003B1008">
              <w:rPr>
                <w:rFonts w:ascii="Arial Narrow" w:hAnsi="Arial Narrow" w:cs="Tahoma"/>
                <w:sz w:val="18"/>
                <w:szCs w:val="18"/>
              </w:rPr>
              <w:t>0.03, do 0,5 mm ustawiana automatycznie w zależności od stężenia próbki</w:t>
            </w:r>
            <w:r w:rsidR="00C033BC">
              <w:rPr>
                <w:rFonts w:ascii="Arial Narrow" w:hAnsi="Arial Narrow" w:cs="Tahoma"/>
                <w:sz w:val="18"/>
                <w:szCs w:val="18"/>
              </w:rPr>
              <w:t>.</w:t>
            </w:r>
          </w:p>
        </w:tc>
        <w:tc>
          <w:tcPr>
            <w:tcW w:w="1701" w:type="dxa"/>
            <w:gridSpan w:val="2"/>
            <w:shd w:val="clear" w:color="auto" w:fill="auto"/>
            <w:vAlign w:val="center"/>
          </w:tcPr>
          <w:p w:rsidR="00C033BC" w:rsidRPr="000129EF"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85729E"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Objętość mierzonej próbki: od minimum 0,5 µl niezależnie od stężenia próbki</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 xml:space="preserve">Długość fali w granicach: 190-840 </w:t>
            </w:r>
            <w:proofErr w:type="spellStart"/>
            <w:r w:rsidRPr="003B1008">
              <w:rPr>
                <w:rFonts w:ascii="Arial Narrow" w:hAnsi="Arial Narrow" w:cs="Tahoma"/>
                <w:sz w:val="18"/>
                <w:szCs w:val="18"/>
              </w:rPr>
              <w:t>nm</w:t>
            </w:r>
            <w:proofErr w:type="spellEnd"/>
            <w:r w:rsidRPr="003B1008">
              <w:rPr>
                <w:rFonts w:ascii="Arial Narrow" w:hAnsi="Arial Narrow" w:cs="Tahoma"/>
                <w:sz w:val="18"/>
                <w:szCs w:val="18"/>
              </w:rPr>
              <w:t>, pełny zakres skanowania</w:t>
            </w:r>
            <w:r w:rsidR="00C033BC">
              <w:rPr>
                <w:rFonts w:ascii="Arial Narrow" w:hAnsi="Arial Narrow" w:cs="Tahoma"/>
                <w:sz w:val="18"/>
                <w:szCs w:val="18"/>
              </w:rPr>
              <w:t>.</w:t>
            </w:r>
          </w:p>
        </w:tc>
        <w:tc>
          <w:tcPr>
            <w:tcW w:w="1701" w:type="dxa"/>
            <w:gridSpan w:val="2"/>
            <w:shd w:val="clear" w:color="auto" w:fill="auto"/>
            <w:vAlign w:val="center"/>
          </w:tcPr>
          <w:p w:rsidR="00C033BC" w:rsidRDefault="003B100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Źródło światła – błyskowa lampa ksenonowa</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r>
              <w:rPr>
                <w:rFonts w:ascii="Arial Narrow" w:hAnsi="Arial Narrow" w:cs="Arial Narrow"/>
                <w:sz w:val="18"/>
                <w:szCs w:val="18"/>
              </w:rPr>
              <w:t xml:space="preserve"> </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Typ detektora: matryca CCD co najmniej 2048 elementów</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 xml:space="preserve">Pomiar bezpośrednio w próbce bez użycia kuwet, </w:t>
            </w:r>
            <w:proofErr w:type="spellStart"/>
            <w:r w:rsidRPr="003B1008">
              <w:rPr>
                <w:rFonts w:ascii="Arial Narrow" w:hAnsi="Arial Narrow" w:cs="Tahoma"/>
                <w:sz w:val="18"/>
                <w:szCs w:val="18"/>
              </w:rPr>
              <w:t>mikrokuwet</w:t>
            </w:r>
            <w:proofErr w:type="spellEnd"/>
            <w:r w:rsidRPr="003B1008">
              <w:rPr>
                <w:rFonts w:ascii="Arial Narrow" w:hAnsi="Arial Narrow" w:cs="Tahoma"/>
                <w:sz w:val="18"/>
                <w:szCs w:val="18"/>
              </w:rPr>
              <w:t>, końcówek pomiarowych, nakrywek – „</w:t>
            </w:r>
            <w:proofErr w:type="spellStart"/>
            <w:r w:rsidRPr="003B1008">
              <w:rPr>
                <w:rFonts w:ascii="Arial Narrow" w:hAnsi="Arial Narrow" w:cs="Tahoma"/>
                <w:sz w:val="18"/>
                <w:szCs w:val="18"/>
              </w:rPr>
              <w:t>cups</w:t>
            </w:r>
            <w:proofErr w:type="spellEnd"/>
            <w:r w:rsidRPr="003B1008">
              <w:rPr>
                <w:rFonts w:ascii="Arial Narrow" w:hAnsi="Arial Narrow" w:cs="Tahoma"/>
                <w:sz w:val="18"/>
                <w:szCs w:val="18"/>
              </w:rPr>
              <w:t>”</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Wymiary zewnętrzne urządzenia nie większe niż: 20 x 35  cm</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4920F3">
            <w:pPr>
              <w:spacing w:after="0" w:line="240" w:lineRule="auto"/>
              <w:jc w:val="both"/>
              <w:rPr>
                <w:rFonts w:ascii="Arial Narrow" w:hAnsi="Arial Narrow" w:cs="Tahoma"/>
                <w:sz w:val="18"/>
                <w:szCs w:val="18"/>
              </w:rPr>
            </w:pPr>
            <w:r w:rsidRPr="003B1008">
              <w:rPr>
                <w:rFonts w:ascii="Arial Narrow" w:hAnsi="Arial Narrow" w:cs="Tahoma"/>
                <w:sz w:val="18"/>
                <w:szCs w:val="18"/>
              </w:rPr>
              <w:t>Urządzenie wyposażone w wbudow</w:t>
            </w:r>
            <w:r w:rsidR="004920F3">
              <w:rPr>
                <w:rFonts w:ascii="Arial Narrow" w:hAnsi="Arial Narrow" w:cs="Tahoma"/>
                <w:sz w:val="18"/>
                <w:szCs w:val="18"/>
              </w:rPr>
              <w:t xml:space="preserve">any  dotykowy, kolorowy ekran </w:t>
            </w:r>
            <w:r w:rsidRPr="003B1008">
              <w:rPr>
                <w:rFonts w:ascii="Arial Narrow" w:hAnsi="Arial Narrow" w:cs="Tahoma"/>
                <w:sz w:val="18"/>
                <w:szCs w:val="18"/>
              </w:rPr>
              <w:t>do sterowania urządzeniem</w:t>
            </w:r>
            <w:r w:rsidR="00C033BC">
              <w:rPr>
                <w:rFonts w:ascii="Arial Narrow" w:hAnsi="Arial Narrow" w:cs="Tahoma"/>
                <w:sz w:val="18"/>
                <w:szCs w:val="18"/>
              </w:rPr>
              <w:t>.</w:t>
            </w:r>
          </w:p>
        </w:tc>
        <w:tc>
          <w:tcPr>
            <w:tcW w:w="1701" w:type="dxa"/>
            <w:gridSpan w:val="2"/>
            <w:shd w:val="clear" w:color="auto" w:fill="auto"/>
            <w:vAlign w:val="center"/>
          </w:tcPr>
          <w:p w:rsidR="00C033BC" w:rsidRDefault="003B100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3B1008" w:rsidP="003B1008">
            <w:pPr>
              <w:spacing w:after="0" w:line="240" w:lineRule="auto"/>
              <w:jc w:val="both"/>
              <w:rPr>
                <w:rFonts w:ascii="Arial Narrow" w:hAnsi="Arial Narrow" w:cs="Tahoma"/>
                <w:sz w:val="18"/>
                <w:szCs w:val="18"/>
              </w:rPr>
            </w:pPr>
            <w:r w:rsidRPr="003B1008">
              <w:rPr>
                <w:rFonts w:ascii="Arial Narrow" w:hAnsi="Arial Narrow" w:cs="Tahoma"/>
                <w:sz w:val="18"/>
                <w:szCs w:val="18"/>
              </w:rPr>
              <w:t>Urządzenie powinno posiadać wewnętrzny mikroprocesor do pełnej obsługi oprogramowania.</w:t>
            </w:r>
            <w:r>
              <w:rPr>
                <w:rFonts w:ascii="Arial Narrow" w:hAnsi="Arial Narrow" w:cs="Tahoma"/>
                <w:sz w:val="18"/>
                <w:szCs w:val="18"/>
              </w:rPr>
              <w:t xml:space="preserve"> </w:t>
            </w:r>
            <w:r w:rsidRPr="003B1008">
              <w:rPr>
                <w:rFonts w:ascii="Arial Narrow" w:hAnsi="Arial Narrow" w:cs="Tahoma"/>
                <w:sz w:val="18"/>
                <w:szCs w:val="18"/>
              </w:rPr>
              <w:t>Urządzenie wyposażone w komputer przenośny do analizy danych</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3B1008" w:rsidP="003B1008">
            <w:pPr>
              <w:spacing w:after="0" w:line="240" w:lineRule="auto"/>
              <w:jc w:val="both"/>
              <w:rPr>
                <w:rFonts w:ascii="Arial Narrow" w:hAnsi="Arial Narrow" w:cs="Tahoma"/>
                <w:sz w:val="18"/>
                <w:szCs w:val="18"/>
              </w:rPr>
            </w:pPr>
            <w:r w:rsidRPr="003B1008">
              <w:rPr>
                <w:rFonts w:ascii="Arial Narrow" w:hAnsi="Arial Narrow" w:cs="Tahoma"/>
                <w:sz w:val="18"/>
                <w:szCs w:val="18"/>
              </w:rPr>
              <w:t xml:space="preserve">Oprogramowanie sterujące mobilne z interfejsem graficznym. </w:t>
            </w:r>
          </w:p>
          <w:p w:rsidR="003B1008" w:rsidRPr="003B1008" w:rsidRDefault="003B1008" w:rsidP="003B1008">
            <w:pPr>
              <w:spacing w:after="0" w:line="240" w:lineRule="auto"/>
              <w:ind w:left="72" w:hanging="72"/>
              <w:jc w:val="both"/>
              <w:rPr>
                <w:rFonts w:ascii="Arial Narrow" w:hAnsi="Arial Narrow" w:cs="Tahoma"/>
                <w:sz w:val="18"/>
                <w:szCs w:val="18"/>
              </w:rPr>
            </w:pPr>
            <w:r w:rsidRPr="003B1008">
              <w:rPr>
                <w:rFonts w:ascii="Arial Narrow" w:hAnsi="Arial Narrow" w:cs="Tahoma"/>
                <w:sz w:val="18"/>
                <w:szCs w:val="18"/>
              </w:rPr>
              <w:t>•</w:t>
            </w:r>
            <w:r w:rsidRPr="003B1008">
              <w:rPr>
                <w:rFonts w:ascii="Arial Narrow" w:hAnsi="Arial Narrow" w:cs="Tahoma"/>
                <w:sz w:val="18"/>
                <w:szCs w:val="18"/>
              </w:rPr>
              <w:tab/>
              <w:t xml:space="preserve">Oprogramowanie w j. polskim.  </w:t>
            </w:r>
          </w:p>
          <w:p w:rsidR="003B1008" w:rsidRPr="003B1008" w:rsidRDefault="003B1008" w:rsidP="003B1008">
            <w:pPr>
              <w:spacing w:after="0" w:line="240" w:lineRule="auto"/>
              <w:ind w:left="72" w:hanging="72"/>
              <w:jc w:val="both"/>
              <w:rPr>
                <w:rFonts w:ascii="Arial Narrow" w:hAnsi="Arial Narrow" w:cs="Tahoma"/>
                <w:sz w:val="18"/>
                <w:szCs w:val="18"/>
              </w:rPr>
            </w:pPr>
            <w:r w:rsidRPr="003B1008">
              <w:rPr>
                <w:rFonts w:ascii="Arial Narrow" w:hAnsi="Arial Narrow" w:cs="Tahoma"/>
                <w:sz w:val="18"/>
                <w:szCs w:val="18"/>
              </w:rPr>
              <w:lastRenderedPageBreak/>
              <w:t>•</w:t>
            </w:r>
            <w:r w:rsidRPr="003B1008">
              <w:rPr>
                <w:rFonts w:ascii="Arial Narrow" w:hAnsi="Arial Narrow" w:cs="Tahoma"/>
                <w:sz w:val="18"/>
                <w:szCs w:val="18"/>
              </w:rPr>
              <w:tab/>
              <w:t xml:space="preserve">Możliwość tworzenia własnych krzywych standardowych (kalibracji, wzorcowych) oraz możliwość pomiaru białka metodą metodami kolorymetrycznymi,  metoda </w:t>
            </w:r>
            <w:proofErr w:type="spellStart"/>
            <w:r w:rsidRPr="003B1008">
              <w:rPr>
                <w:rFonts w:ascii="Arial Narrow" w:hAnsi="Arial Narrow" w:cs="Tahoma"/>
                <w:sz w:val="18"/>
                <w:szCs w:val="18"/>
              </w:rPr>
              <w:t>Bradforda</w:t>
            </w:r>
            <w:proofErr w:type="spellEnd"/>
            <w:r w:rsidRPr="003B1008">
              <w:rPr>
                <w:rFonts w:ascii="Arial Narrow" w:hAnsi="Arial Narrow" w:cs="Tahoma"/>
                <w:sz w:val="18"/>
                <w:szCs w:val="18"/>
              </w:rPr>
              <w:t xml:space="preserve">, </w:t>
            </w:r>
            <w:proofErr w:type="spellStart"/>
            <w:r w:rsidRPr="003B1008">
              <w:rPr>
                <w:rFonts w:ascii="Arial Narrow" w:hAnsi="Arial Narrow" w:cs="Tahoma"/>
                <w:sz w:val="18"/>
                <w:szCs w:val="18"/>
              </w:rPr>
              <w:t>Lowry`ego</w:t>
            </w:r>
            <w:proofErr w:type="spellEnd"/>
            <w:r w:rsidRPr="003B1008">
              <w:rPr>
                <w:rFonts w:ascii="Arial Narrow" w:hAnsi="Arial Narrow" w:cs="Tahoma"/>
                <w:sz w:val="18"/>
                <w:szCs w:val="18"/>
              </w:rPr>
              <w:t xml:space="preserve">, </w:t>
            </w:r>
            <w:proofErr w:type="spellStart"/>
            <w:r w:rsidRPr="003B1008">
              <w:rPr>
                <w:rFonts w:ascii="Arial Narrow" w:hAnsi="Arial Narrow" w:cs="Tahoma"/>
                <w:sz w:val="18"/>
                <w:szCs w:val="18"/>
              </w:rPr>
              <w:t>Pierca</w:t>
            </w:r>
            <w:proofErr w:type="spellEnd"/>
            <w:r w:rsidRPr="003B1008">
              <w:rPr>
                <w:rFonts w:ascii="Arial Narrow" w:hAnsi="Arial Narrow" w:cs="Tahoma"/>
                <w:sz w:val="18"/>
                <w:szCs w:val="18"/>
              </w:rPr>
              <w:t xml:space="preserve">, BCA, spektrofotometryczna przy długości fali 280 </w:t>
            </w:r>
            <w:proofErr w:type="spellStart"/>
            <w:r w:rsidRPr="003B1008">
              <w:rPr>
                <w:rFonts w:ascii="Arial Narrow" w:hAnsi="Arial Narrow" w:cs="Tahoma"/>
                <w:sz w:val="18"/>
                <w:szCs w:val="18"/>
              </w:rPr>
              <w:t>nm</w:t>
            </w:r>
            <w:proofErr w:type="spellEnd"/>
            <w:r w:rsidRPr="003B1008">
              <w:rPr>
                <w:rFonts w:ascii="Arial Narrow" w:hAnsi="Arial Narrow" w:cs="Tahoma"/>
                <w:sz w:val="18"/>
                <w:szCs w:val="18"/>
              </w:rPr>
              <w:t>,</w:t>
            </w:r>
          </w:p>
          <w:p w:rsidR="00C033BC" w:rsidRPr="00345772" w:rsidRDefault="003B1008" w:rsidP="003B1008">
            <w:pPr>
              <w:spacing w:after="0" w:line="240" w:lineRule="auto"/>
              <w:ind w:left="72" w:hanging="72"/>
              <w:jc w:val="both"/>
              <w:rPr>
                <w:rFonts w:ascii="Arial Narrow" w:hAnsi="Arial Narrow" w:cs="Tahoma"/>
                <w:sz w:val="18"/>
                <w:szCs w:val="18"/>
              </w:rPr>
            </w:pPr>
            <w:r w:rsidRPr="003B1008">
              <w:rPr>
                <w:rFonts w:ascii="Arial Narrow" w:hAnsi="Arial Narrow" w:cs="Tahoma"/>
                <w:sz w:val="18"/>
                <w:szCs w:val="18"/>
              </w:rPr>
              <w:t>•</w:t>
            </w:r>
            <w:r w:rsidRPr="003B1008">
              <w:rPr>
                <w:rFonts w:ascii="Arial Narrow" w:hAnsi="Arial Narrow" w:cs="Tahoma"/>
                <w:sz w:val="18"/>
                <w:szCs w:val="18"/>
              </w:rPr>
              <w:tab/>
              <w:t xml:space="preserve">Metody pomiarowe dla ds. DNA, </w:t>
            </w:r>
            <w:proofErr w:type="spellStart"/>
            <w:r w:rsidRPr="003B1008">
              <w:rPr>
                <w:rFonts w:ascii="Arial Narrow" w:hAnsi="Arial Narrow" w:cs="Tahoma"/>
                <w:sz w:val="18"/>
                <w:szCs w:val="18"/>
              </w:rPr>
              <w:t>ss</w:t>
            </w:r>
            <w:proofErr w:type="spellEnd"/>
            <w:r w:rsidRPr="003B1008">
              <w:rPr>
                <w:rFonts w:ascii="Arial Narrow" w:hAnsi="Arial Narrow" w:cs="Tahoma"/>
                <w:sz w:val="18"/>
                <w:szCs w:val="18"/>
              </w:rPr>
              <w:t xml:space="preserve"> DNA, RNA , </w:t>
            </w:r>
            <w:proofErr w:type="spellStart"/>
            <w:r w:rsidRPr="003B1008">
              <w:rPr>
                <w:rFonts w:ascii="Arial Narrow" w:hAnsi="Arial Narrow" w:cs="Tahoma"/>
                <w:sz w:val="18"/>
                <w:szCs w:val="18"/>
              </w:rPr>
              <w:t>oligonukletorydów</w:t>
            </w:r>
            <w:proofErr w:type="spellEnd"/>
            <w:r w:rsidRPr="003B1008">
              <w:rPr>
                <w:rFonts w:ascii="Arial Narrow" w:hAnsi="Arial Narrow" w:cs="Tahoma"/>
                <w:sz w:val="18"/>
                <w:szCs w:val="18"/>
              </w:rPr>
              <w:t xml:space="preserve">, </w:t>
            </w:r>
            <w:proofErr w:type="spellStart"/>
            <w:r w:rsidRPr="003B1008">
              <w:rPr>
                <w:rFonts w:ascii="Arial Narrow" w:hAnsi="Arial Narrow" w:cs="Tahoma"/>
                <w:sz w:val="18"/>
                <w:szCs w:val="18"/>
              </w:rPr>
              <w:t>mikromacierzy</w:t>
            </w:r>
            <w:proofErr w:type="spellEnd"/>
            <w:r w:rsidRPr="003B1008">
              <w:rPr>
                <w:rFonts w:ascii="Arial Narrow" w:hAnsi="Arial Narrow" w:cs="Tahoma"/>
                <w:sz w:val="18"/>
                <w:szCs w:val="18"/>
              </w:rPr>
              <w:t xml:space="preserve"> możliwość wybierania grup długości fali przy jakiej ma być pomiar w aplikacjach UV/VIS</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lastRenderedPageBreak/>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Oprogramowanie musi pozwalać na eksport wyników do programu Excel</w:t>
            </w:r>
            <w:r>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Oprogramowanie musi pozwalać na tworzenie własnych metod z lub bez użycia krzywych standardowych</w:t>
            </w:r>
            <w:r>
              <w:rPr>
                <w:rFonts w:ascii="Arial Narrow" w:hAnsi="Arial Narrow" w:cs="Tahoma"/>
                <w:sz w:val="18"/>
                <w:szCs w:val="18"/>
              </w:rPr>
              <w:t>.</w:t>
            </w:r>
          </w:p>
        </w:tc>
        <w:tc>
          <w:tcPr>
            <w:tcW w:w="1701" w:type="dxa"/>
            <w:gridSpan w:val="2"/>
            <w:shd w:val="clear" w:color="auto" w:fill="auto"/>
            <w:vAlign w:val="center"/>
          </w:tcPr>
          <w:p w:rsidR="003B1008" w:rsidRDefault="003B100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Oprogramowanie automatycznie wyświetla pełne spektrum UV-Vis od 190-840 nm</w:t>
            </w:r>
            <w:r>
              <w:rPr>
                <w:rFonts w:ascii="Arial Narrow" w:hAnsi="Arial Narrow" w:cs="Tahoma"/>
                <w:sz w:val="18"/>
                <w:szCs w:val="18"/>
              </w:rPr>
              <w:t>.</w:t>
            </w:r>
          </w:p>
        </w:tc>
        <w:tc>
          <w:tcPr>
            <w:tcW w:w="1701" w:type="dxa"/>
            <w:gridSpan w:val="2"/>
            <w:shd w:val="clear" w:color="auto" w:fill="auto"/>
            <w:vAlign w:val="center"/>
          </w:tcPr>
          <w:p w:rsidR="003B1008" w:rsidRDefault="003B100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3B1008" w:rsidP="003E5F64">
            <w:pPr>
              <w:spacing w:after="0" w:line="240" w:lineRule="auto"/>
              <w:jc w:val="both"/>
              <w:rPr>
                <w:rFonts w:ascii="Arial Narrow" w:hAnsi="Arial Narrow" w:cs="Tahoma"/>
                <w:sz w:val="18"/>
                <w:szCs w:val="18"/>
              </w:rPr>
            </w:pPr>
            <w:r w:rsidRPr="003B1008">
              <w:rPr>
                <w:rFonts w:ascii="Arial Narrow" w:hAnsi="Arial Narrow" w:cs="Tahoma"/>
                <w:sz w:val="18"/>
                <w:szCs w:val="18"/>
              </w:rPr>
              <w:t>Oprogramowanie posiadające przycisk automatycznego pomiaru kolejnej próbki, moduł pozwalający na automatyczne przeliczanie stężeń</w:t>
            </w:r>
            <w:r>
              <w:rPr>
                <w:rFonts w:ascii="Arial Narrow" w:hAnsi="Arial Narrow" w:cs="Tahoma"/>
                <w:sz w:val="18"/>
                <w:szCs w:val="18"/>
              </w:rPr>
              <w:t>.</w:t>
            </w:r>
          </w:p>
        </w:tc>
        <w:tc>
          <w:tcPr>
            <w:tcW w:w="1701" w:type="dxa"/>
            <w:gridSpan w:val="2"/>
            <w:shd w:val="clear" w:color="auto" w:fill="auto"/>
            <w:vAlign w:val="center"/>
          </w:tcPr>
          <w:p w:rsidR="003B1008" w:rsidRDefault="003B100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3B1008" w:rsidP="004920F3">
            <w:pPr>
              <w:spacing w:after="0" w:line="240" w:lineRule="auto"/>
              <w:jc w:val="both"/>
              <w:rPr>
                <w:rFonts w:ascii="Arial Narrow" w:hAnsi="Arial Narrow" w:cs="Tahoma"/>
                <w:sz w:val="18"/>
                <w:szCs w:val="18"/>
              </w:rPr>
            </w:pPr>
            <w:r w:rsidRPr="003B1008">
              <w:rPr>
                <w:rFonts w:ascii="Arial Narrow" w:hAnsi="Arial Narrow" w:cs="Tahoma"/>
                <w:sz w:val="18"/>
                <w:szCs w:val="18"/>
              </w:rPr>
              <w:t xml:space="preserve">Urządzenie wyposażone w Wi-Fi, port Ethernet oraz </w:t>
            </w:r>
            <w:r w:rsidR="004920F3">
              <w:rPr>
                <w:rFonts w:ascii="Arial Narrow" w:hAnsi="Arial Narrow" w:cs="Tahoma"/>
                <w:sz w:val="18"/>
                <w:szCs w:val="18"/>
              </w:rPr>
              <w:t>2</w:t>
            </w:r>
            <w:r w:rsidRPr="003B1008">
              <w:rPr>
                <w:rFonts w:ascii="Arial Narrow" w:hAnsi="Arial Narrow" w:cs="Tahoma"/>
                <w:sz w:val="18"/>
                <w:szCs w:val="18"/>
              </w:rPr>
              <w:t xml:space="preserve"> porty USB.</w:t>
            </w:r>
          </w:p>
        </w:tc>
        <w:tc>
          <w:tcPr>
            <w:tcW w:w="1701" w:type="dxa"/>
            <w:gridSpan w:val="2"/>
            <w:shd w:val="clear" w:color="auto" w:fill="auto"/>
            <w:vAlign w:val="center"/>
          </w:tcPr>
          <w:p w:rsidR="003B1008" w:rsidRDefault="003B1008"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7F38E4" w:rsidP="003E5F64">
            <w:pPr>
              <w:spacing w:after="0" w:line="240" w:lineRule="auto"/>
              <w:jc w:val="both"/>
              <w:rPr>
                <w:rFonts w:ascii="Arial Narrow" w:hAnsi="Arial Narrow" w:cs="Tahoma"/>
                <w:sz w:val="18"/>
                <w:szCs w:val="18"/>
              </w:rPr>
            </w:pPr>
            <w:r w:rsidRPr="007F38E4">
              <w:rPr>
                <w:rFonts w:ascii="Arial Narrow" w:hAnsi="Arial Narrow" w:cs="Tahoma"/>
                <w:sz w:val="18"/>
                <w:szCs w:val="18"/>
              </w:rPr>
              <w:t>Możliwość podłączenia do urządzenia skanera bar kodów probówek 1D i 2D</w:t>
            </w:r>
            <w:r>
              <w:rPr>
                <w:rFonts w:ascii="Arial Narrow" w:hAnsi="Arial Narrow" w:cs="Tahoma"/>
                <w:sz w:val="18"/>
                <w:szCs w:val="18"/>
              </w:rPr>
              <w:t>.</w:t>
            </w:r>
          </w:p>
        </w:tc>
        <w:tc>
          <w:tcPr>
            <w:tcW w:w="1701" w:type="dxa"/>
            <w:gridSpan w:val="2"/>
            <w:shd w:val="clear" w:color="auto" w:fill="auto"/>
            <w:vAlign w:val="center"/>
          </w:tcPr>
          <w:p w:rsidR="003B1008" w:rsidRDefault="007F38E4"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7F38E4" w:rsidRPr="007F38E4" w:rsidRDefault="007F38E4" w:rsidP="007F38E4">
            <w:pPr>
              <w:spacing w:after="0" w:line="240" w:lineRule="auto"/>
              <w:jc w:val="both"/>
              <w:rPr>
                <w:rFonts w:ascii="Arial Narrow" w:hAnsi="Arial Narrow" w:cs="Tahoma"/>
                <w:sz w:val="18"/>
                <w:szCs w:val="18"/>
              </w:rPr>
            </w:pPr>
            <w:r w:rsidRPr="007F38E4">
              <w:rPr>
                <w:rFonts w:ascii="Arial Narrow" w:hAnsi="Arial Narrow" w:cs="Tahoma"/>
                <w:sz w:val="18"/>
                <w:szCs w:val="18"/>
              </w:rPr>
              <w:t xml:space="preserve">Urządzenie musi posiadać możliwość rozbudowy za pomocą podłączenia przez port USB o przystawkę do pomiaru próbek fluorescencyjnych  w probówkach PCR. </w:t>
            </w:r>
          </w:p>
          <w:p w:rsidR="007F38E4" w:rsidRPr="007F38E4" w:rsidRDefault="007F38E4" w:rsidP="007F38E4">
            <w:pPr>
              <w:spacing w:after="0" w:line="240" w:lineRule="auto"/>
              <w:jc w:val="both"/>
              <w:rPr>
                <w:rFonts w:ascii="Arial Narrow" w:hAnsi="Arial Narrow" w:cs="Tahoma"/>
                <w:sz w:val="18"/>
                <w:szCs w:val="18"/>
              </w:rPr>
            </w:pPr>
            <w:r w:rsidRPr="007F38E4">
              <w:rPr>
                <w:rFonts w:ascii="Arial Narrow" w:hAnsi="Arial Narrow" w:cs="Tahoma"/>
                <w:sz w:val="18"/>
                <w:szCs w:val="18"/>
              </w:rPr>
              <w:t xml:space="preserve">Moduł do pomiarów fluorescencyjnych musi dawać możliwość pomiaru od 0,5 </w:t>
            </w:r>
            <w:proofErr w:type="spellStart"/>
            <w:r w:rsidRPr="007F38E4">
              <w:rPr>
                <w:rFonts w:ascii="Arial Narrow" w:hAnsi="Arial Narrow" w:cs="Tahoma"/>
                <w:sz w:val="18"/>
                <w:szCs w:val="18"/>
              </w:rPr>
              <w:t>pikogramów</w:t>
            </w:r>
            <w:proofErr w:type="spellEnd"/>
            <w:r w:rsidRPr="007F38E4">
              <w:rPr>
                <w:rFonts w:ascii="Arial Narrow" w:hAnsi="Arial Narrow" w:cs="Tahoma"/>
                <w:sz w:val="18"/>
                <w:szCs w:val="18"/>
              </w:rPr>
              <w:t xml:space="preserve">/µl </w:t>
            </w:r>
            <w:proofErr w:type="spellStart"/>
            <w:r w:rsidRPr="007F38E4">
              <w:rPr>
                <w:rFonts w:ascii="Arial Narrow" w:hAnsi="Arial Narrow" w:cs="Tahoma"/>
                <w:sz w:val="18"/>
                <w:szCs w:val="18"/>
              </w:rPr>
              <w:t>dsDNA</w:t>
            </w:r>
            <w:proofErr w:type="spellEnd"/>
            <w:r w:rsidRPr="007F38E4">
              <w:rPr>
                <w:rFonts w:ascii="Arial Narrow" w:hAnsi="Arial Narrow" w:cs="Tahoma"/>
                <w:sz w:val="18"/>
                <w:szCs w:val="18"/>
              </w:rPr>
              <w:t xml:space="preserve"> oraz musi być wyposażony w cztery LED-y jako źródło światła (niebieski LED ok. 470 </w:t>
            </w:r>
            <w:proofErr w:type="spellStart"/>
            <w:r w:rsidRPr="007F38E4">
              <w:rPr>
                <w:rFonts w:ascii="Arial Narrow" w:hAnsi="Arial Narrow" w:cs="Tahoma"/>
                <w:sz w:val="18"/>
                <w:szCs w:val="18"/>
              </w:rPr>
              <w:t>nm</w:t>
            </w:r>
            <w:proofErr w:type="spellEnd"/>
            <w:r w:rsidRPr="007F38E4">
              <w:rPr>
                <w:rFonts w:ascii="Arial Narrow" w:hAnsi="Arial Narrow" w:cs="Tahoma"/>
                <w:sz w:val="18"/>
                <w:szCs w:val="18"/>
              </w:rPr>
              <w:t xml:space="preserve">, zielony LED ok 525nm, czerwony LED ok 636nm, UV LED ok. 375nm). </w:t>
            </w:r>
          </w:p>
          <w:p w:rsidR="003B1008" w:rsidRPr="003B1008" w:rsidRDefault="007F38E4" w:rsidP="007F38E4">
            <w:pPr>
              <w:spacing w:after="0" w:line="240" w:lineRule="auto"/>
              <w:jc w:val="both"/>
              <w:rPr>
                <w:rFonts w:ascii="Arial Narrow" w:hAnsi="Arial Narrow" w:cs="Tahoma"/>
                <w:sz w:val="18"/>
                <w:szCs w:val="18"/>
              </w:rPr>
            </w:pPr>
            <w:r w:rsidRPr="007F38E4">
              <w:rPr>
                <w:rFonts w:ascii="Arial Narrow" w:hAnsi="Arial Narrow" w:cs="Tahoma"/>
                <w:sz w:val="18"/>
                <w:szCs w:val="18"/>
              </w:rPr>
              <w:t>Moduł umożliwia pracę nie tylko z odczynnikami producenta spektrofotometru.</w:t>
            </w:r>
          </w:p>
        </w:tc>
        <w:tc>
          <w:tcPr>
            <w:tcW w:w="1701" w:type="dxa"/>
            <w:gridSpan w:val="2"/>
            <w:shd w:val="clear" w:color="auto" w:fill="auto"/>
            <w:vAlign w:val="center"/>
          </w:tcPr>
          <w:p w:rsidR="003B1008" w:rsidRDefault="007F38E4"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3B1008" w:rsidRPr="000129EF" w:rsidTr="00967E66">
        <w:tc>
          <w:tcPr>
            <w:tcW w:w="567" w:type="dxa"/>
            <w:shd w:val="clear" w:color="auto" w:fill="B3B3B3"/>
            <w:vAlign w:val="center"/>
          </w:tcPr>
          <w:p w:rsidR="003B1008" w:rsidRPr="000129EF" w:rsidRDefault="003B1008" w:rsidP="00F767F5">
            <w:pPr>
              <w:pStyle w:val="Akapitzlist"/>
              <w:numPr>
                <w:ilvl w:val="0"/>
                <w:numId w:val="68"/>
              </w:numPr>
              <w:spacing w:after="0" w:line="240" w:lineRule="auto"/>
              <w:ind w:left="72" w:right="-2" w:firstLine="0"/>
              <w:jc w:val="center"/>
              <w:rPr>
                <w:rFonts w:ascii="Arial Narrow" w:hAnsi="Arial Narrow" w:cs="Arial Narrow"/>
                <w:b/>
                <w:bCs/>
                <w:sz w:val="18"/>
                <w:szCs w:val="18"/>
              </w:rPr>
            </w:pPr>
          </w:p>
        </w:tc>
        <w:tc>
          <w:tcPr>
            <w:tcW w:w="4678" w:type="dxa"/>
            <w:vAlign w:val="center"/>
          </w:tcPr>
          <w:p w:rsidR="003B1008" w:rsidRPr="003B1008" w:rsidRDefault="007F38E4" w:rsidP="004920F3">
            <w:pPr>
              <w:spacing w:after="0" w:line="240" w:lineRule="auto"/>
              <w:jc w:val="both"/>
              <w:rPr>
                <w:rFonts w:ascii="Arial Narrow" w:hAnsi="Arial Narrow" w:cs="Tahoma"/>
                <w:sz w:val="18"/>
                <w:szCs w:val="18"/>
              </w:rPr>
            </w:pPr>
            <w:r w:rsidRPr="007F38E4">
              <w:rPr>
                <w:rFonts w:ascii="Arial Narrow" w:hAnsi="Arial Narrow" w:cs="Tahoma"/>
                <w:sz w:val="18"/>
                <w:szCs w:val="18"/>
              </w:rPr>
              <w:t>Urządzenie musi posiadać możliwość podłączenia drukarki termicznej umożliwiają</w:t>
            </w:r>
            <w:r w:rsidR="004920F3">
              <w:rPr>
                <w:rFonts w:ascii="Arial Narrow" w:hAnsi="Arial Narrow" w:cs="Tahoma"/>
                <w:sz w:val="18"/>
                <w:szCs w:val="18"/>
              </w:rPr>
              <w:t>cej wydruk wyników z urządzenia</w:t>
            </w:r>
            <w:r w:rsidRPr="007F38E4">
              <w:rPr>
                <w:rFonts w:ascii="Arial Narrow" w:hAnsi="Arial Narrow" w:cs="Tahoma"/>
                <w:sz w:val="18"/>
                <w:szCs w:val="18"/>
              </w:rPr>
              <w:t>.</w:t>
            </w:r>
          </w:p>
        </w:tc>
        <w:tc>
          <w:tcPr>
            <w:tcW w:w="1701" w:type="dxa"/>
            <w:gridSpan w:val="2"/>
            <w:shd w:val="clear" w:color="auto" w:fill="auto"/>
            <w:vAlign w:val="center"/>
          </w:tcPr>
          <w:p w:rsidR="003B1008" w:rsidRDefault="007F38E4"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c>
          <w:tcPr>
            <w:tcW w:w="2977" w:type="dxa"/>
            <w:vAlign w:val="center"/>
          </w:tcPr>
          <w:p w:rsidR="003B1008" w:rsidRPr="000129EF" w:rsidRDefault="003B1008" w:rsidP="003E5F64">
            <w:pPr>
              <w:spacing w:after="0" w:line="240" w:lineRule="auto"/>
              <w:ind w:right="220"/>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7"/>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Parametry funkcjonalno-użytkowe:</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7F38E4" w:rsidP="003E5F64">
            <w:pPr>
              <w:spacing w:after="0" w:line="240" w:lineRule="auto"/>
              <w:jc w:val="both"/>
              <w:rPr>
                <w:rFonts w:ascii="Arial Narrow" w:hAnsi="Arial Narrow" w:cs="Tahoma"/>
                <w:sz w:val="18"/>
                <w:szCs w:val="18"/>
              </w:rPr>
            </w:pPr>
            <w:r w:rsidRPr="007F38E4">
              <w:rPr>
                <w:rFonts w:ascii="Arial Narrow" w:hAnsi="Arial Narrow" w:cs="Tahoma"/>
                <w:sz w:val="18"/>
                <w:szCs w:val="18"/>
              </w:rPr>
              <w:t>Precyzja pomiaru absorbancji: 0,002</w:t>
            </w:r>
            <w:r w:rsidR="00C033BC">
              <w:rPr>
                <w:rFonts w:ascii="Arial Narrow" w:hAnsi="Arial Narrow" w:cs="Tahoma"/>
                <w:sz w:val="18"/>
                <w:szCs w:val="18"/>
              </w:rPr>
              <w:t>.</w:t>
            </w:r>
          </w:p>
        </w:tc>
        <w:tc>
          <w:tcPr>
            <w:tcW w:w="1701" w:type="dxa"/>
            <w:gridSpan w:val="2"/>
            <w:vAlign w:val="center"/>
          </w:tcPr>
          <w:p w:rsidR="00C033BC" w:rsidRPr="000129EF" w:rsidRDefault="007F38E4" w:rsidP="003E5F64">
            <w:pPr>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A847CB" w:rsidRDefault="007F38E4" w:rsidP="003E5F64">
            <w:pPr>
              <w:spacing w:after="0" w:line="240" w:lineRule="auto"/>
              <w:jc w:val="both"/>
              <w:rPr>
                <w:rFonts w:ascii="Arial Narrow" w:hAnsi="Arial Narrow" w:cs="Tahoma"/>
                <w:sz w:val="18"/>
                <w:szCs w:val="18"/>
              </w:rPr>
            </w:pPr>
            <w:r w:rsidRPr="007F38E4">
              <w:rPr>
                <w:rFonts w:ascii="Arial Narrow" w:hAnsi="Arial Narrow" w:cs="Tahoma"/>
                <w:sz w:val="18"/>
                <w:szCs w:val="18"/>
              </w:rPr>
              <w:t>Dokładność długości fali 0,5 nm</w:t>
            </w:r>
            <w:r w:rsidR="00C033BC" w:rsidRPr="006F6129">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7F38E4" w:rsidP="003E5F64">
            <w:pPr>
              <w:spacing w:after="0" w:line="240" w:lineRule="auto"/>
              <w:jc w:val="both"/>
              <w:rPr>
                <w:rFonts w:ascii="Arial Narrow" w:hAnsi="Arial Narrow" w:cs="Tahoma"/>
                <w:sz w:val="18"/>
                <w:szCs w:val="18"/>
              </w:rPr>
            </w:pPr>
            <w:r w:rsidRPr="007F38E4">
              <w:rPr>
                <w:rFonts w:ascii="Arial Narrow" w:hAnsi="Arial Narrow" w:cs="Tahoma"/>
                <w:sz w:val="18"/>
                <w:szCs w:val="18"/>
              </w:rPr>
              <w:t>Dokładność pomiaru absorbancji: 1,5%</w:t>
            </w:r>
            <w:r>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345772" w:rsidRDefault="00967E66" w:rsidP="003E5F64">
            <w:pPr>
              <w:spacing w:after="0" w:line="240" w:lineRule="auto"/>
              <w:jc w:val="both"/>
              <w:rPr>
                <w:rFonts w:ascii="Arial Narrow" w:hAnsi="Arial Narrow" w:cs="Tahoma"/>
                <w:sz w:val="18"/>
                <w:szCs w:val="18"/>
              </w:rPr>
            </w:pPr>
            <w:r w:rsidRPr="00967E66">
              <w:rPr>
                <w:rFonts w:ascii="Arial Narrow" w:hAnsi="Arial Narrow" w:cs="Tahoma"/>
                <w:sz w:val="18"/>
                <w:szCs w:val="18"/>
              </w:rPr>
              <w:t xml:space="preserve">Zakres absorbancji w granicach: 0,015-750 </w:t>
            </w:r>
            <w:proofErr w:type="spellStart"/>
            <w:r w:rsidRPr="00967E66">
              <w:rPr>
                <w:rFonts w:ascii="Arial Narrow" w:hAnsi="Arial Narrow" w:cs="Tahoma"/>
                <w:sz w:val="18"/>
                <w:szCs w:val="18"/>
              </w:rPr>
              <w:t>Abs</w:t>
            </w:r>
            <w:proofErr w:type="spellEnd"/>
            <w:r w:rsidR="00C033BC">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C60361" w:rsidRDefault="00967E66" w:rsidP="003E5F64">
            <w:pPr>
              <w:spacing w:after="0" w:line="240" w:lineRule="auto"/>
              <w:jc w:val="both"/>
              <w:rPr>
                <w:rFonts w:ascii="Arial Narrow" w:hAnsi="Arial Narrow" w:cs="Tahoma"/>
                <w:sz w:val="18"/>
                <w:szCs w:val="18"/>
              </w:rPr>
            </w:pPr>
            <w:r w:rsidRPr="00967E66">
              <w:rPr>
                <w:rFonts w:ascii="Arial Narrow" w:hAnsi="Arial Narrow" w:cs="Tahoma"/>
                <w:sz w:val="18"/>
                <w:szCs w:val="18"/>
              </w:rPr>
              <w:t xml:space="preserve">Zakres pomiaru stężenia </w:t>
            </w:r>
            <w:proofErr w:type="spellStart"/>
            <w:r w:rsidRPr="00967E66">
              <w:rPr>
                <w:rFonts w:ascii="Arial Narrow" w:hAnsi="Arial Narrow" w:cs="Tahoma"/>
                <w:sz w:val="18"/>
                <w:szCs w:val="18"/>
              </w:rPr>
              <w:t>dsDNA</w:t>
            </w:r>
            <w:proofErr w:type="spellEnd"/>
            <w:r w:rsidRPr="00967E66">
              <w:rPr>
                <w:rFonts w:ascii="Arial Narrow" w:hAnsi="Arial Narrow" w:cs="Tahoma"/>
                <w:sz w:val="18"/>
                <w:szCs w:val="18"/>
              </w:rPr>
              <w:t xml:space="preserve">: 0,75-37 500 </w:t>
            </w:r>
            <w:proofErr w:type="spellStart"/>
            <w:r w:rsidRPr="00967E66">
              <w:rPr>
                <w:rFonts w:ascii="Arial Narrow" w:hAnsi="Arial Narrow" w:cs="Tahoma"/>
                <w:sz w:val="18"/>
                <w:szCs w:val="18"/>
              </w:rPr>
              <w:t>ng</w:t>
            </w:r>
            <w:proofErr w:type="spellEnd"/>
            <w:r w:rsidRPr="00967E66">
              <w:rPr>
                <w:rFonts w:ascii="Arial Narrow" w:hAnsi="Arial Narrow" w:cs="Tahoma"/>
                <w:sz w:val="18"/>
                <w:szCs w:val="18"/>
              </w:rPr>
              <w:t>/µl oraz od 0,04mg/ml (BSA) do 1,125 mg/ml BSA bez potrzeby powtarzania pomiaru próbki o nieznanym stężeniu, bez konieczności zagęszczania lub rozcieńczania</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C60361" w:rsidRDefault="00967E66" w:rsidP="003E5F64">
            <w:pPr>
              <w:spacing w:after="0" w:line="240" w:lineRule="auto"/>
              <w:jc w:val="both"/>
              <w:rPr>
                <w:rFonts w:ascii="Arial Narrow" w:hAnsi="Arial Narrow" w:cs="Tahoma"/>
                <w:sz w:val="18"/>
                <w:szCs w:val="18"/>
              </w:rPr>
            </w:pPr>
            <w:r w:rsidRPr="00967E66">
              <w:rPr>
                <w:rFonts w:ascii="Arial Narrow" w:hAnsi="Arial Narrow" w:cs="Tahoma"/>
                <w:sz w:val="18"/>
                <w:szCs w:val="18"/>
              </w:rPr>
              <w:t xml:space="preserve">Czas całego cyklu pomiarowego &lt;3 </w:t>
            </w:r>
            <w:proofErr w:type="spellStart"/>
            <w:r w:rsidRPr="00967E66">
              <w:rPr>
                <w:rFonts w:ascii="Arial Narrow" w:hAnsi="Arial Narrow" w:cs="Tahoma"/>
                <w:sz w:val="18"/>
                <w:szCs w:val="18"/>
              </w:rPr>
              <w:t>sek</w:t>
            </w:r>
            <w:proofErr w:type="spellEnd"/>
            <w:r w:rsidRPr="00967E66">
              <w:rPr>
                <w:rFonts w:ascii="Arial Narrow" w:hAnsi="Arial Narrow" w:cs="Tahoma"/>
                <w:sz w:val="18"/>
                <w:szCs w:val="18"/>
              </w:rPr>
              <w:t xml:space="preserve"> łącznie z czyszczeniem</w:t>
            </w:r>
            <w:r w:rsidR="00C033BC" w:rsidRPr="002650A9">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9"/>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C60361" w:rsidRDefault="00967E66" w:rsidP="003E5F64">
            <w:pPr>
              <w:spacing w:after="0" w:line="240" w:lineRule="auto"/>
              <w:jc w:val="both"/>
              <w:rPr>
                <w:rFonts w:ascii="Arial Narrow" w:hAnsi="Arial Narrow" w:cs="Tahoma"/>
                <w:sz w:val="18"/>
                <w:szCs w:val="18"/>
              </w:rPr>
            </w:pPr>
            <w:r w:rsidRPr="00967E66">
              <w:rPr>
                <w:rFonts w:ascii="Arial Narrow" w:hAnsi="Arial Narrow" w:cs="Tahoma"/>
                <w:sz w:val="18"/>
                <w:szCs w:val="18"/>
              </w:rPr>
              <w:t xml:space="preserve">Pomiar wydajności wyznakowania sond fluorescencyjnych w </w:t>
            </w:r>
            <w:proofErr w:type="spellStart"/>
            <w:r w:rsidRPr="00967E66">
              <w:rPr>
                <w:rFonts w:ascii="Arial Narrow" w:hAnsi="Arial Narrow" w:cs="Tahoma"/>
                <w:sz w:val="18"/>
                <w:szCs w:val="18"/>
              </w:rPr>
              <w:t>nanokropli</w:t>
            </w:r>
            <w:proofErr w:type="spellEnd"/>
            <w:r w:rsidR="00C033BC">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7"/>
              </w:numPr>
              <w:spacing w:after="0" w:line="240" w:lineRule="auto"/>
              <w:ind w:left="176" w:right="-2" w:firstLine="0"/>
              <w:jc w:val="center"/>
              <w:rPr>
                <w:rFonts w:ascii="Arial Narrow" w:hAnsi="Arial Narrow" w:cs="Arial Narrow"/>
                <w:b/>
                <w:bCs/>
                <w:sz w:val="18"/>
                <w:szCs w:val="18"/>
              </w:rPr>
            </w:pPr>
          </w:p>
        </w:tc>
        <w:tc>
          <w:tcPr>
            <w:tcW w:w="1445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Szkolenia:</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Szkolenia dla personelu  medycznego z zakresu obsługi urządzenia (do 5 osób z możliwością podziału i szkolenia w mniejszych podgrupach) w mom</w:t>
            </w:r>
            <w:r>
              <w:rPr>
                <w:rFonts w:ascii="Arial Narrow" w:hAnsi="Arial Narrow" w:cs="Tahoma"/>
                <w:sz w:val="18"/>
                <w:szCs w:val="18"/>
              </w:rPr>
              <w:t>encie jego instalacji i odbioru.</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0"/>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Szkolenie dla personelu technicznego (min. 2 osoby) z zakresu diagnostyki stanu technicznego i wykonywania czynności konserwacyjnych , naprawczych i przeglądowych</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7"/>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Gwarancja i serwis:</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Gwarancja – obejmująca całość przedmiotu zamówienia – liczba miesięcy</w:t>
            </w:r>
            <w:r>
              <w:rPr>
                <w:rFonts w:ascii="Arial Narrow" w:hAnsi="Arial Narrow" w:cs="Tahoma"/>
                <w:sz w:val="18"/>
                <w:szCs w:val="18"/>
              </w:rPr>
              <w:t>.</w:t>
            </w:r>
            <w:r>
              <w:t xml:space="preserve"> </w:t>
            </w:r>
            <w:r w:rsidRPr="009C4F02">
              <w:rPr>
                <w:rFonts w:ascii="Arial Narrow" w:hAnsi="Arial Narrow" w:cs="Tahoma"/>
                <w:sz w:val="18"/>
                <w:szCs w:val="18"/>
              </w:rPr>
              <w:t>UWAGA – należy podać pełną liczbę miesięcy. Wartości u</w:t>
            </w:r>
            <w:r>
              <w:rPr>
                <w:rFonts w:ascii="Arial Narrow" w:hAnsi="Arial Narrow" w:cs="Tahoma"/>
                <w:sz w:val="18"/>
                <w:szCs w:val="18"/>
              </w:rPr>
              <w:t>łamkowe będą przy ocenie zaokrą</w:t>
            </w:r>
            <w:r w:rsidRPr="009C4F02">
              <w:rPr>
                <w:rFonts w:ascii="Arial Narrow" w:hAnsi="Arial Narrow" w:cs="Tahoma"/>
                <w:sz w:val="18"/>
                <w:szCs w:val="18"/>
              </w:rPr>
              <w:t>glane w dół. Zamawiający zastrzega, że okres rękojmi musi być równy okresowi gwarancji</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9E5322" w:rsidRDefault="00C033BC"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24 miesiące – 0 pkt.</w:t>
            </w:r>
          </w:p>
          <w:p w:rsidR="00C033BC" w:rsidRPr="009E5322" w:rsidRDefault="00C033BC"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25 – 36 miesięcy – 5 pkt.</w:t>
            </w:r>
          </w:p>
          <w:p w:rsidR="00C033BC" w:rsidRPr="000129EF" w:rsidRDefault="00C033BC"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Powyżej 36 miesięcy – 10 pkt.</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Liczba przeglądów niezbędnych do realizacji w okresie gwarancyjnym</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1 przegląd – 5 pkt. </w:t>
            </w:r>
          </w:p>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2 przeglądy - 1 pkt., </w:t>
            </w:r>
          </w:p>
          <w:p w:rsidR="00C033BC" w:rsidRPr="000129EF"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3 i wię</w:t>
            </w:r>
            <w:r w:rsidRPr="009E5322">
              <w:rPr>
                <w:rFonts w:ascii="Arial Narrow" w:hAnsi="Arial Narrow" w:cs="Arial Narrow"/>
                <w:sz w:val="18"/>
                <w:szCs w:val="18"/>
              </w:rPr>
              <w:t>cej – 0 pkt.</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Wszystkie czynności serwisowe, w tym przeglądy konserwacyjne, bezpłatne.</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rPr>
                <w:rFonts w:ascii="Arial Narrow" w:hAnsi="Arial Narrow" w:cs="Tahoma"/>
                <w:sz w:val="18"/>
                <w:szCs w:val="18"/>
              </w:rPr>
            </w:pPr>
            <w:r w:rsidRPr="0050363F">
              <w:rPr>
                <w:rFonts w:ascii="Arial Narrow" w:hAnsi="Arial Narrow" w:cs="Tahoma"/>
                <w:sz w:val="18"/>
                <w:szCs w:val="18"/>
              </w:rPr>
              <w:t>Czas reakcji (dotyczy także reakcji zdalnej): „przyjęte z</w:t>
            </w:r>
            <w:r>
              <w:rPr>
                <w:rFonts w:ascii="Arial Narrow" w:hAnsi="Arial Narrow" w:cs="Tahoma"/>
                <w:sz w:val="18"/>
                <w:szCs w:val="18"/>
              </w:rPr>
              <w:t>głoszenie – podjęta naprawa” =&lt;24</w:t>
            </w:r>
            <w:r w:rsidRPr="0050363F">
              <w:rPr>
                <w:rFonts w:ascii="Arial Narrow" w:hAnsi="Arial Narrow" w:cs="Tahoma"/>
                <w:sz w:val="18"/>
                <w:szCs w:val="18"/>
              </w:rPr>
              <w:t xml:space="preserve"> [godz.]</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rPr>
                <w:rFonts w:ascii="Arial Narrow" w:hAnsi="Arial Narrow" w:cs="Tahoma"/>
                <w:sz w:val="18"/>
                <w:szCs w:val="18"/>
              </w:rPr>
            </w:pPr>
            <w:r w:rsidRPr="0050363F">
              <w:rPr>
                <w:rFonts w:ascii="Arial Narrow" w:hAnsi="Arial Narrow" w:cs="Tahoma"/>
                <w:sz w:val="18"/>
                <w:szCs w:val="18"/>
              </w:rPr>
              <w:t>Możliwość zgłoszeń 24h/dobę, 365 dni/rok</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50363F">
              <w:rPr>
                <w:rFonts w:ascii="Arial Narrow" w:hAnsi="Arial Narrow" w:cs="Tahoma"/>
                <w:sz w:val="18"/>
                <w:szCs w:val="18"/>
              </w:rPr>
              <w:t>Struktura serwisowa gwarantująca realizację wymogów stawianych w niniejszej specyfikacji – wykaz serwisów i/lub serwisantów posiadających uprawnieni</w:t>
            </w:r>
            <w:r>
              <w:rPr>
                <w:rFonts w:ascii="Arial Narrow" w:hAnsi="Arial Narrow" w:cs="Tahoma"/>
                <w:sz w:val="18"/>
                <w:szCs w:val="18"/>
              </w:rPr>
              <w:t>a do obsługi serwisowej oferowa</w:t>
            </w:r>
            <w:r w:rsidRPr="0050363F">
              <w:rPr>
                <w:rFonts w:ascii="Arial Narrow" w:hAnsi="Arial Narrow" w:cs="Tahoma"/>
                <w:sz w:val="18"/>
                <w:szCs w:val="18"/>
              </w:rPr>
              <w:t>nych urządzeń (należy podać dane teleadresowe, sposób kontaktu i liczbę osób serw</w:t>
            </w:r>
            <w:r>
              <w:rPr>
                <w:rFonts w:ascii="Arial Narrow" w:hAnsi="Arial Narrow" w:cs="Tahoma"/>
                <w:sz w:val="18"/>
                <w:szCs w:val="18"/>
              </w:rPr>
              <w:t>isu wła</w:t>
            </w:r>
            <w:r w:rsidRPr="0050363F">
              <w:rPr>
                <w:rFonts w:ascii="Arial Narrow" w:hAnsi="Arial Narrow" w:cs="Tahoma"/>
                <w:sz w:val="18"/>
                <w:szCs w:val="18"/>
              </w:rPr>
              <w:t>snego lub podwykonawcy posiadającego uprawnienia do tego typu działalności)</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pStyle w:val="AbsatzTableFormat"/>
              <w:rPr>
                <w:rFonts w:ascii="Arial Narrow" w:hAnsi="Arial Narrow" w:cs="Tahoma"/>
                <w:sz w:val="18"/>
                <w:szCs w:val="18"/>
              </w:rPr>
            </w:pPr>
            <w:r w:rsidRPr="0094456D">
              <w:rPr>
                <w:rFonts w:ascii="Arial Narrow" w:hAnsi="Arial Narrow" w:cs="Tahoma"/>
                <w:sz w:val="18"/>
                <w:szCs w:val="18"/>
              </w:rPr>
              <w:t>Wymiana podzespołu na nowy po pierwszej nieskutecznej próbie jego naprawy</w:t>
            </w:r>
            <w:r>
              <w:rPr>
                <w:rFonts w:ascii="Arial Narrow" w:hAnsi="Arial Narrow" w:cs="Tahoma"/>
                <w:sz w:val="18"/>
                <w:szCs w:val="18"/>
              </w:rPr>
              <w:t>.</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94456D">
              <w:rPr>
                <w:rFonts w:ascii="Arial Narrow" w:hAnsi="Arial Narrow" w:cs="Tahoma"/>
                <w:sz w:val="18"/>
                <w:szCs w:val="18"/>
              </w:rPr>
              <w:t>Zakończenie działań serwisowych – najpóźniej w</w:t>
            </w:r>
            <w:r>
              <w:rPr>
                <w:rFonts w:ascii="Arial Narrow" w:hAnsi="Arial Narrow" w:cs="Tahoma"/>
                <w:sz w:val="18"/>
                <w:szCs w:val="18"/>
              </w:rPr>
              <w:t xml:space="preserve"> czasie nie dłuższym niż 3</w:t>
            </w:r>
            <w:r w:rsidRPr="0094456D">
              <w:rPr>
                <w:rFonts w:ascii="Arial Narrow" w:hAnsi="Arial Narrow" w:cs="Tahoma"/>
                <w:sz w:val="18"/>
                <w:szCs w:val="18"/>
              </w:rPr>
              <w:t xml:space="preserve"> dni roboczych od dnia zgłoszenia awarii, a w przypadku konieczności importu części zamiennych, nie dłuższym niż 7 dni roboczych od dnia zgłoszenia awarii.</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napToGrid w:val="0"/>
              <w:spacing w:after="0" w:line="240" w:lineRule="auto"/>
              <w:rPr>
                <w:rFonts w:ascii="Arial Narrow" w:hAnsi="Arial Narrow" w:cs="Tahoma"/>
                <w:sz w:val="18"/>
                <w:szCs w:val="18"/>
              </w:rPr>
            </w:pPr>
            <w:r w:rsidRPr="0094456D">
              <w:rPr>
                <w:rFonts w:ascii="Arial Narrow" w:hAnsi="Arial Narrow" w:cs="Tahoma"/>
                <w:sz w:val="18"/>
                <w:szCs w:val="18"/>
              </w:rPr>
              <w:t>Przedłużenie okresu gwarancji o każdy dzień trwającej naprawy</w:t>
            </w:r>
            <w:r>
              <w:rPr>
                <w:rFonts w:ascii="Arial Narrow" w:hAnsi="Arial Narrow" w:cs="Tahoma"/>
                <w:sz w:val="18"/>
                <w:szCs w:val="18"/>
              </w:rPr>
              <w:t>.</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1"/>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94456D" w:rsidRDefault="00C033BC" w:rsidP="003E5F64">
            <w:pPr>
              <w:snapToGrid w:val="0"/>
              <w:spacing w:after="0" w:line="240" w:lineRule="auto"/>
              <w:rPr>
                <w:rFonts w:ascii="Arial Narrow" w:hAnsi="Arial Narrow" w:cs="Tahoma"/>
                <w:sz w:val="18"/>
                <w:szCs w:val="18"/>
              </w:rPr>
            </w:pPr>
            <w:r w:rsidRPr="00214A89">
              <w:rPr>
                <w:rFonts w:ascii="Arial Narrow" w:hAnsi="Arial Narrow" w:cs="Tahoma"/>
                <w:sz w:val="18"/>
                <w:szCs w:val="18"/>
              </w:rPr>
              <w:t>W okresie pogwarancyjnym - możliwość korzystania z innego serwisu niż autoryzowany serwis producenta</w:t>
            </w:r>
            <w:r>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214A89" w:rsidRDefault="00C033BC" w:rsidP="003E5F64">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tak – 10</w:t>
            </w:r>
            <w:r>
              <w:rPr>
                <w:rFonts w:ascii="Arial Narrow" w:hAnsi="Arial Narrow" w:cs="Arial Narrow"/>
                <w:sz w:val="18"/>
                <w:szCs w:val="18"/>
              </w:rPr>
              <w:t xml:space="preserve"> pkt.</w:t>
            </w:r>
          </w:p>
          <w:p w:rsidR="00C033BC" w:rsidRPr="000129EF" w:rsidRDefault="00C033BC" w:rsidP="003E5F64">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 xml:space="preserve">nie </w:t>
            </w:r>
            <w:r>
              <w:rPr>
                <w:rFonts w:ascii="Arial Narrow" w:hAnsi="Arial Narrow" w:cs="Arial Narrow"/>
                <w:sz w:val="18"/>
                <w:szCs w:val="18"/>
              </w:rPr>
              <w:t>–</w:t>
            </w:r>
            <w:r w:rsidRPr="00214A89">
              <w:rPr>
                <w:rFonts w:ascii="Arial Narrow" w:hAnsi="Arial Narrow" w:cs="Arial Narrow"/>
                <w:sz w:val="18"/>
                <w:szCs w:val="18"/>
              </w:rPr>
              <w:t xml:space="preserve"> 0</w:t>
            </w:r>
            <w:r>
              <w:rPr>
                <w:rFonts w:ascii="Arial Narrow" w:hAnsi="Arial Narrow" w:cs="Arial Narrow"/>
                <w:sz w:val="18"/>
                <w:szCs w:val="18"/>
              </w:rPr>
              <w:t xml:space="preserve"> pkt.</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7"/>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Inne:</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2"/>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67"/>
              </w:numPr>
              <w:spacing w:after="0" w:line="240" w:lineRule="auto"/>
              <w:ind w:left="214" w:right="-2" w:firstLine="0"/>
              <w:jc w:val="center"/>
              <w:rPr>
                <w:rFonts w:ascii="Arial Narrow" w:hAnsi="Arial Narrow" w:cs="Arial Narrow"/>
                <w:b/>
                <w:bCs/>
                <w:sz w:val="18"/>
                <w:szCs w:val="18"/>
              </w:rPr>
            </w:pPr>
          </w:p>
        </w:tc>
        <w:tc>
          <w:tcPr>
            <w:tcW w:w="1445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Dokumentacja:</w:t>
            </w: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Dokumenty wymagane przy dostawie: deklaracja zgodności, certyfikat CE, zgłoszenie wyrobu medycznego jeżeli klasa wyrobu na to wskazuje do Prezesa Urzędu Rejestracji Produktów Leczniczych, Wyrobó</w:t>
            </w:r>
            <w:r>
              <w:rPr>
                <w:rFonts w:ascii="Arial Narrow" w:hAnsi="Arial Narrow" w:cs="Tahoma"/>
                <w:sz w:val="18"/>
                <w:szCs w:val="18"/>
                <w:lang w:eastAsia="ja-JP"/>
              </w:rPr>
              <w:t>w Medycznych i Produktów Biobój</w:t>
            </w:r>
            <w:r w:rsidRPr="0094456D">
              <w:rPr>
                <w:rFonts w:ascii="Arial Narrow" w:hAnsi="Arial Narrow" w:cs="Tahoma"/>
                <w:sz w:val="18"/>
                <w:szCs w:val="18"/>
                <w:lang w:eastAsia="ja-JP"/>
              </w:rPr>
              <w:t>czych lub powiadomienie Prezesa Urzędu Rejestracji Produktów Leczniczych, Wyrobów Medycznych i Produktów B</w:t>
            </w:r>
            <w:r>
              <w:rPr>
                <w:rFonts w:ascii="Arial Narrow" w:hAnsi="Arial Narrow" w:cs="Tahoma"/>
                <w:sz w:val="18"/>
                <w:szCs w:val="18"/>
                <w:lang w:eastAsia="ja-JP"/>
              </w:rPr>
              <w:t>iobój</w:t>
            </w:r>
            <w:r w:rsidRPr="0094456D">
              <w:rPr>
                <w:rFonts w:ascii="Arial Narrow" w:hAnsi="Arial Narrow" w:cs="Tahoma"/>
                <w:sz w:val="18"/>
                <w:szCs w:val="18"/>
                <w:lang w:eastAsia="ja-JP"/>
              </w:rPr>
              <w:t>czych o wprowadzeniu wyrobu medycznego do używania (ustawa  z dnia 20 maja 2010 r. o wyrobach medyc</w:t>
            </w:r>
            <w:r>
              <w:rPr>
                <w:rFonts w:ascii="Arial Narrow" w:hAnsi="Arial Narrow" w:cs="Tahoma"/>
                <w:sz w:val="18"/>
                <w:szCs w:val="18"/>
                <w:lang w:eastAsia="ja-JP"/>
              </w:rPr>
              <w:t>znych.  Dz. U.  nr 107 poz.679).</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Instrukcje obsługi w języku polskim w formie elektroniczne</w:t>
            </w:r>
            <w:r>
              <w:rPr>
                <w:rFonts w:ascii="Arial Narrow" w:hAnsi="Arial Narrow" w:cs="Tahoma"/>
                <w:sz w:val="18"/>
                <w:szCs w:val="18"/>
                <w:lang w:eastAsia="ja-JP"/>
              </w:rPr>
              <w:t>j i drukowanej (przekazane w mo</w:t>
            </w:r>
            <w:r w:rsidRPr="0094456D">
              <w:rPr>
                <w:rFonts w:ascii="Arial Narrow" w:hAnsi="Arial Narrow" w:cs="Tahoma"/>
                <w:sz w:val="18"/>
                <w:szCs w:val="18"/>
                <w:lang w:eastAsia="ja-JP"/>
              </w:rPr>
              <w:t>mencie dostawy) – dotyczy także urządzeń peryferyjnych</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967E66">
        <w:tc>
          <w:tcPr>
            <w:tcW w:w="567" w:type="dxa"/>
            <w:shd w:val="clear" w:color="auto" w:fill="B3B3B3"/>
            <w:vAlign w:val="center"/>
          </w:tcPr>
          <w:p w:rsidR="00C033BC" w:rsidRPr="000129EF" w:rsidRDefault="00C033BC" w:rsidP="00F767F5">
            <w:pPr>
              <w:pStyle w:val="Akapitzlist"/>
              <w:numPr>
                <w:ilvl w:val="0"/>
                <w:numId w:val="73"/>
              </w:numPr>
              <w:spacing w:after="0" w:line="240" w:lineRule="auto"/>
              <w:ind w:left="72" w:right="-2" w:firstLine="0"/>
              <w:jc w:val="center"/>
              <w:rPr>
                <w:rFonts w:ascii="Arial Narrow" w:hAnsi="Arial Narrow" w:cs="Arial Narrow"/>
                <w:b/>
                <w:bCs/>
                <w:sz w:val="18"/>
                <w:szCs w:val="18"/>
              </w:rPr>
            </w:pPr>
          </w:p>
        </w:tc>
        <w:tc>
          <w:tcPr>
            <w:tcW w:w="467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bl>
    <w:p w:rsidR="00C033BC" w:rsidRPr="002A39CD" w:rsidRDefault="00C033BC" w:rsidP="00C033BC">
      <w:pPr>
        <w:rPr>
          <w:rFonts w:ascii="Arial Narrow" w:hAnsi="Arial Narrow"/>
          <w:b/>
          <w:sz w:val="20"/>
          <w:szCs w:val="20"/>
        </w:rPr>
      </w:pPr>
      <w:r w:rsidRPr="002A39CD">
        <w:rPr>
          <w:rFonts w:ascii="Arial Narrow" w:hAnsi="Arial Narrow"/>
          <w:b/>
          <w:sz w:val="20"/>
          <w:szCs w:val="20"/>
        </w:rPr>
        <w:t>UWAGA:</w:t>
      </w:r>
    </w:p>
    <w:p w:rsidR="00C033BC" w:rsidRPr="007D5985" w:rsidRDefault="00C033BC" w:rsidP="00F767F5">
      <w:pPr>
        <w:pStyle w:val="Akapitzlist"/>
        <w:widowControl w:val="0"/>
        <w:numPr>
          <w:ilvl w:val="0"/>
          <w:numId w:val="82"/>
        </w:numPr>
        <w:suppressAutoHyphens/>
        <w:spacing w:after="0" w:line="240" w:lineRule="auto"/>
        <w:jc w:val="both"/>
        <w:rPr>
          <w:rFonts w:ascii="Arial Narrow" w:hAnsi="Arial Narrow" w:cs="Tahoma"/>
          <w:bCs/>
          <w:sz w:val="16"/>
          <w:szCs w:val="16"/>
        </w:rPr>
      </w:pPr>
      <w:r w:rsidRPr="007D5985">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C033BC" w:rsidRPr="007D5985" w:rsidRDefault="00C033BC" w:rsidP="00F767F5">
      <w:pPr>
        <w:widowControl w:val="0"/>
        <w:numPr>
          <w:ilvl w:val="0"/>
          <w:numId w:val="82"/>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7D5985">
        <w:rPr>
          <w:rFonts w:ascii="Arial Narrow" w:hAnsi="Arial Narrow" w:cs="Tahoma"/>
          <w:sz w:val="16"/>
          <w:szCs w:val="16"/>
        </w:rPr>
        <w:t>rekondycjonowanym</w:t>
      </w:r>
      <w:proofErr w:type="spellEnd"/>
      <w:r w:rsidRPr="007D5985">
        <w:rPr>
          <w:rFonts w:ascii="Arial Narrow" w:hAnsi="Arial Narrow" w:cs="Tahoma"/>
          <w:sz w:val="16"/>
          <w:szCs w:val="16"/>
        </w:rPr>
        <w:t>, powystawowym i nie był wykorzystywany wcześniej przez innego użytkownika.</w:t>
      </w:r>
    </w:p>
    <w:p w:rsidR="00C033BC" w:rsidRPr="007D5985" w:rsidRDefault="00C033BC" w:rsidP="00F767F5">
      <w:pPr>
        <w:widowControl w:val="0"/>
        <w:numPr>
          <w:ilvl w:val="0"/>
          <w:numId w:val="82"/>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C033BC" w:rsidRPr="007D5985" w:rsidRDefault="00C033BC" w:rsidP="00F767F5">
      <w:pPr>
        <w:pStyle w:val="Akapitzlist"/>
        <w:widowControl w:val="0"/>
        <w:numPr>
          <w:ilvl w:val="0"/>
          <w:numId w:val="82"/>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Wykonawca składając ofertę, dostarczając urządzenie, przekazując i wystawiając fakturę powinien stosować nazewnictwo wedle nomenklatury Zamawiającego.</w:t>
      </w:r>
    </w:p>
    <w:p w:rsidR="00C033BC" w:rsidRPr="007D5985" w:rsidRDefault="00C033BC" w:rsidP="00C033BC">
      <w:pPr>
        <w:widowControl w:val="0"/>
        <w:suppressAutoHyphens/>
        <w:spacing w:after="0" w:line="240" w:lineRule="auto"/>
        <w:rPr>
          <w:rFonts w:ascii="Arial Narrow" w:hAnsi="Arial Narrow" w:cs="Tahoma"/>
          <w:sz w:val="16"/>
          <w:szCs w:val="16"/>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Pr="005E2DD4" w:rsidRDefault="00C033BC" w:rsidP="00C033BC">
      <w:pPr>
        <w:widowControl w:val="0"/>
        <w:suppressAutoHyphens/>
        <w:spacing w:after="0" w:line="240" w:lineRule="auto"/>
        <w:ind w:left="720"/>
        <w:rPr>
          <w:rFonts w:ascii="Tahoma" w:hAnsi="Tahoma" w:cs="Tahoma"/>
          <w:sz w:val="18"/>
          <w:szCs w:val="18"/>
        </w:rPr>
      </w:pPr>
    </w:p>
    <w:p w:rsidR="00C033BC" w:rsidRPr="00022160" w:rsidRDefault="00C033BC" w:rsidP="00C033BC">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0755F2" w:rsidRDefault="00C033BC" w:rsidP="007D5985">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w:t>
      </w:r>
      <w:r w:rsidR="007D5985">
        <w:rPr>
          <w:rFonts w:ascii="Arial Narrow" w:hAnsi="Arial Narrow"/>
          <w:sz w:val="20"/>
          <w:szCs w:val="20"/>
        </w:rPr>
        <w:t>częć i podpis osoby umocowanej/</w:t>
      </w: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FE313F" w:rsidRDefault="00FE313F" w:rsidP="00C033BC">
      <w:pPr>
        <w:spacing w:after="0" w:line="240" w:lineRule="auto"/>
        <w:jc w:val="right"/>
        <w:rPr>
          <w:rFonts w:ascii="Arial Narrow" w:hAnsi="Arial Narrow"/>
          <w:sz w:val="20"/>
          <w:szCs w:val="20"/>
        </w:rPr>
      </w:pPr>
    </w:p>
    <w:p w:rsidR="00FE313F" w:rsidRDefault="00FE313F" w:rsidP="00C033BC">
      <w:pPr>
        <w:spacing w:after="0" w:line="240" w:lineRule="auto"/>
        <w:jc w:val="right"/>
        <w:rPr>
          <w:rFonts w:ascii="Arial Narrow" w:hAnsi="Arial Narrow"/>
          <w:sz w:val="20"/>
          <w:szCs w:val="20"/>
        </w:rPr>
      </w:pPr>
    </w:p>
    <w:p w:rsidR="00CF48AC" w:rsidRDefault="00CF48AC" w:rsidP="00C033BC">
      <w:pPr>
        <w:spacing w:after="0" w:line="240" w:lineRule="auto"/>
        <w:jc w:val="right"/>
        <w:rPr>
          <w:rFonts w:ascii="Arial Narrow" w:hAnsi="Arial Narrow"/>
          <w:sz w:val="20"/>
          <w:szCs w:val="20"/>
        </w:rPr>
      </w:pPr>
    </w:p>
    <w:p w:rsidR="00C033BC" w:rsidRDefault="00C033BC" w:rsidP="00C033B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2140C8">
        <w:rPr>
          <w:rFonts w:ascii="Arial Narrow" w:hAnsi="Arial Narrow"/>
          <w:sz w:val="20"/>
          <w:szCs w:val="20"/>
        </w:rPr>
        <w:t>-5</w:t>
      </w:r>
      <w:r w:rsidRPr="00AC3EE4">
        <w:rPr>
          <w:rFonts w:ascii="Arial Narrow" w:hAnsi="Arial Narrow"/>
          <w:sz w:val="20"/>
          <w:szCs w:val="20"/>
        </w:rPr>
        <w:t xml:space="preserve"> do SIWZ</w:t>
      </w:r>
    </w:p>
    <w:p w:rsidR="00967E66" w:rsidRPr="00AC3EE4" w:rsidRDefault="00967E66" w:rsidP="00C033BC">
      <w:pPr>
        <w:spacing w:after="0" w:line="240" w:lineRule="auto"/>
        <w:jc w:val="right"/>
        <w:rPr>
          <w:rFonts w:ascii="Arial Narrow" w:hAnsi="Arial Narrow"/>
          <w:sz w:val="20"/>
          <w:szCs w:val="20"/>
        </w:rPr>
      </w:pPr>
    </w:p>
    <w:p w:rsidR="00C033BC" w:rsidRDefault="00CF48AC" w:rsidP="00C033BC">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Pełna nazwa oferowanego urządzenia/</w:t>
            </w:r>
            <w:r w:rsidRPr="000129EF">
              <w:rPr>
                <w:rFonts w:ascii="Arial Narrow" w:hAnsi="Arial Narrow"/>
                <w:sz w:val="18"/>
                <w:szCs w:val="18"/>
              </w:rPr>
              <w:t>aparatury medycznej</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bl>
    <w:p w:rsidR="00C033BC" w:rsidRPr="000129EF" w:rsidRDefault="00C033BC" w:rsidP="00C033BC">
      <w:pPr>
        <w:rPr>
          <w:rFonts w:ascii="Arial Narrow" w:hAnsi="Arial Narrow"/>
          <w:b/>
          <w:sz w:val="18"/>
          <w:szCs w:val="18"/>
        </w:rPr>
      </w:pPr>
    </w:p>
    <w:tbl>
      <w:tblPr>
        <w:tblW w:w="151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38"/>
        <w:gridCol w:w="992"/>
        <w:gridCol w:w="709"/>
        <w:gridCol w:w="1134"/>
        <w:gridCol w:w="567"/>
        <w:gridCol w:w="1701"/>
        <w:gridCol w:w="1701"/>
        <w:gridCol w:w="2977"/>
      </w:tblGrid>
      <w:tr w:rsidR="00C033BC" w:rsidRPr="000129EF" w:rsidTr="007D5985">
        <w:tc>
          <w:tcPr>
            <w:tcW w:w="15186" w:type="dxa"/>
            <w:gridSpan w:val="9"/>
            <w:vAlign w:val="center"/>
          </w:tcPr>
          <w:p w:rsidR="00C033BC" w:rsidRPr="000129EF" w:rsidRDefault="00C033BC"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C033BC" w:rsidRPr="000129EF" w:rsidTr="007D5985">
        <w:tc>
          <w:tcPr>
            <w:tcW w:w="567" w:type="dxa"/>
            <w:vAlign w:val="center"/>
          </w:tcPr>
          <w:p w:rsidR="00C033BC" w:rsidRPr="000129EF" w:rsidRDefault="00C033BC"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4838"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992"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gridSpan w:val="2"/>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567"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701"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1701"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977"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C033BC" w:rsidRPr="000129EF" w:rsidTr="007D5985">
        <w:tc>
          <w:tcPr>
            <w:tcW w:w="567" w:type="dxa"/>
            <w:shd w:val="clear" w:color="auto" w:fill="B3B3B3"/>
            <w:vAlign w:val="center"/>
          </w:tcPr>
          <w:p w:rsidR="00C033BC" w:rsidRPr="000129EF" w:rsidRDefault="00C033BC" w:rsidP="00F767F5">
            <w:pPr>
              <w:pStyle w:val="Tekstpodstawowy"/>
              <w:numPr>
                <w:ilvl w:val="0"/>
                <w:numId w:val="74"/>
              </w:numPr>
              <w:suppressAutoHyphens w:val="0"/>
              <w:ind w:left="72" w:right="-2" w:firstLine="0"/>
              <w:jc w:val="center"/>
              <w:rPr>
                <w:rFonts w:ascii="Arial Narrow" w:hAnsi="Arial Narrow" w:cs="Arial Narrow"/>
                <w:b/>
                <w:bCs/>
                <w:sz w:val="18"/>
                <w:szCs w:val="18"/>
              </w:rPr>
            </w:pPr>
          </w:p>
        </w:tc>
        <w:tc>
          <w:tcPr>
            <w:tcW w:w="4838" w:type="dxa"/>
            <w:vAlign w:val="center"/>
          </w:tcPr>
          <w:p w:rsidR="00C033BC" w:rsidRPr="000129EF" w:rsidRDefault="00FE313F" w:rsidP="003E5F64">
            <w:pPr>
              <w:pStyle w:val="Tekstpodstawowy"/>
              <w:jc w:val="both"/>
              <w:rPr>
                <w:rFonts w:ascii="Arial Narrow" w:hAnsi="Arial Narrow" w:cs="Arial Narrow"/>
                <w:sz w:val="18"/>
                <w:szCs w:val="18"/>
              </w:rPr>
            </w:pPr>
            <w:r>
              <w:rPr>
                <w:rFonts w:ascii="Arial Narrow" w:hAnsi="Arial Narrow" w:cs="Arial Narrow"/>
                <w:sz w:val="18"/>
                <w:szCs w:val="18"/>
              </w:rPr>
              <w:t>Zamrażarka do celów medycznych</w:t>
            </w:r>
            <w:r w:rsidR="00C033BC" w:rsidRPr="008216C0">
              <w:rPr>
                <w:rFonts w:ascii="Arial Narrow" w:hAnsi="Arial Narrow" w:cs="Arial Narrow"/>
                <w:sz w:val="18"/>
                <w:szCs w:val="18"/>
              </w:rPr>
              <w:t>, rok produkcji 201</w:t>
            </w:r>
            <w:r w:rsidR="00C033BC">
              <w:rPr>
                <w:rFonts w:ascii="Arial Narrow" w:hAnsi="Arial Narrow" w:cs="Arial Narrow"/>
                <w:sz w:val="18"/>
                <w:szCs w:val="18"/>
              </w:rPr>
              <w:t>8, fabrycznie nowa o parametrach funkcjonalno-użytkowych nie gorszych niż opisane w części II.</w:t>
            </w:r>
          </w:p>
        </w:tc>
        <w:tc>
          <w:tcPr>
            <w:tcW w:w="992"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r>
              <w:rPr>
                <w:rFonts w:ascii="Arial Narrow" w:hAnsi="Arial Narrow" w:cs="Arial Narrow"/>
                <w:sz w:val="18"/>
                <w:szCs w:val="18"/>
              </w:rPr>
              <w:t>Szt.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shd w:val="clear" w:color="auto" w:fill="FFFFFF"/>
            <w:vAlign w:val="center"/>
          </w:tcPr>
          <w:p w:rsidR="00C033BC" w:rsidRPr="000129EF" w:rsidRDefault="008B13F9" w:rsidP="003E5F64">
            <w:pPr>
              <w:pStyle w:val="Tekstpodstawowy"/>
              <w:jc w:val="center"/>
              <w:rPr>
                <w:rFonts w:ascii="Arial Narrow" w:hAnsi="Arial Narrow" w:cs="Arial Narrow"/>
                <w:sz w:val="18"/>
                <w:szCs w:val="18"/>
              </w:rPr>
            </w:pPr>
            <w:r>
              <w:rPr>
                <w:rFonts w:ascii="Arial Narrow" w:hAnsi="Arial Narrow" w:cs="Arial Narrow"/>
                <w:sz w:val="18"/>
                <w:szCs w:val="18"/>
              </w:rPr>
              <w:t>2</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Tekstpodstawowy"/>
              <w:numPr>
                <w:ilvl w:val="0"/>
                <w:numId w:val="74"/>
              </w:numPr>
              <w:suppressAutoHyphens w:val="0"/>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Szkolenie personelu medycznego</w:t>
            </w:r>
          </w:p>
        </w:tc>
        <w:tc>
          <w:tcPr>
            <w:tcW w:w="992"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roofErr w:type="spellStart"/>
            <w:r>
              <w:rPr>
                <w:rFonts w:ascii="Arial Narrow" w:hAnsi="Arial Narrow" w:cs="Arial Narrow"/>
                <w:sz w:val="18"/>
                <w:szCs w:val="18"/>
              </w:rPr>
              <w:t>Usł</w:t>
            </w:r>
            <w:proofErr w:type="spellEnd"/>
            <w:r>
              <w:rPr>
                <w:rFonts w:ascii="Arial Narrow" w:hAnsi="Arial Narrow" w:cs="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Tekstpodstawowy"/>
              <w:numPr>
                <w:ilvl w:val="0"/>
                <w:numId w:val="74"/>
              </w:numPr>
              <w:suppressAutoHyphens w:val="0"/>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Szkolenie personelu technicznego</w:t>
            </w:r>
          </w:p>
        </w:tc>
        <w:tc>
          <w:tcPr>
            <w:tcW w:w="992" w:type="dxa"/>
            <w:shd w:val="clear" w:color="auto" w:fill="FFFFFF"/>
            <w:vAlign w:val="center"/>
          </w:tcPr>
          <w:p w:rsidR="00C033BC" w:rsidRPr="000129EF" w:rsidRDefault="00C033BC"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Tekstpodstawowy"/>
              <w:numPr>
                <w:ilvl w:val="0"/>
                <w:numId w:val="74"/>
              </w:numPr>
              <w:suppressAutoHyphens w:val="0"/>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Transport, ubezpieczenie na czas transportu.</w:t>
            </w:r>
          </w:p>
        </w:tc>
        <w:tc>
          <w:tcPr>
            <w:tcW w:w="992" w:type="dxa"/>
            <w:shd w:val="clear" w:color="auto" w:fill="FFFFFF"/>
            <w:vAlign w:val="center"/>
          </w:tcPr>
          <w:p w:rsidR="00C033BC" w:rsidRPr="000129EF" w:rsidRDefault="00C033BC"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7D5985">
        <w:tc>
          <w:tcPr>
            <w:tcW w:w="15186" w:type="dxa"/>
            <w:gridSpan w:val="9"/>
            <w:shd w:val="clear" w:color="auto" w:fill="FFFFFF"/>
            <w:vAlign w:val="center"/>
          </w:tcPr>
          <w:p w:rsidR="00C033BC" w:rsidRPr="000129EF" w:rsidRDefault="00C033BC" w:rsidP="003E5F64">
            <w:pPr>
              <w:pStyle w:val="Tekstpodstawowy"/>
              <w:ind w:left="277"/>
              <w:jc w:val="center"/>
              <w:rPr>
                <w:rFonts w:ascii="Arial Narrow" w:hAnsi="Arial Narrow" w:cs="Arial Narrow"/>
                <w:b/>
                <w:bCs/>
                <w:sz w:val="18"/>
                <w:szCs w:val="18"/>
              </w:rPr>
            </w:pPr>
            <w:r>
              <w:rPr>
                <w:rFonts w:ascii="Arial Narrow" w:hAnsi="Arial Narrow" w:cs="Arial Narrow"/>
                <w:b/>
                <w:bCs/>
                <w:sz w:val="18"/>
                <w:szCs w:val="18"/>
              </w:rPr>
              <w:t>Część II – Zestawienie Parametrów Technicznych oraz Warunki Gwarancji i Serwisu</w:t>
            </w:r>
          </w:p>
        </w:tc>
      </w:tr>
      <w:tr w:rsidR="00C033BC" w:rsidRPr="000129EF" w:rsidTr="007D5985">
        <w:tc>
          <w:tcPr>
            <w:tcW w:w="567" w:type="dxa"/>
            <w:shd w:val="clear" w:color="auto" w:fill="B3B3B3"/>
            <w:vAlign w:val="center"/>
          </w:tcPr>
          <w:p w:rsidR="00C033BC" w:rsidRPr="000129EF" w:rsidRDefault="00C033BC" w:rsidP="00AC033D">
            <w:pPr>
              <w:pStyle w:val="Tekstpodstawowy"/>
              <w:ind w:left="72"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4838" w:type="dxa"/>
            <w:vAlign w:val="center"/>
          </w:tcPr>
          <w:p w:rsidR="00C033BC" w:rsidRPr="008216C0" w:rsidRDefault="00C033BC" w:rsidP="003E5F64">
            <w:pPr>
              <w:pStyle w:val="Tekstpodstawowy"/>
              <w:tabs>
                <w:tab w:val="left" w:pos="2410"/>
              </w:tabs>
              <w:jc w:val="center"/>
              <w:rPr>
                <w:rFonts w:ascii="Arial Narrow" w:hAnsi="Arial Narrow" w:cs="Arial Narrow"/>
                <w:b/>
                <w:bCs/>
                <w:sz w:val="18"/>
                <w:szCs w:val="18"/>
              </w:rPr>
            </w:pPr>
            <w:r>
              <w:rPr>
                <w:rFonts w:ascii="Arial Narrow" w:hAnsi="Arial Narrow" w:cs="Arial Narrow"/>
                <w:b/>
                <w:bCs/>
                <w:sz w:val="18"/>
                <w:szCs w:val="18"/>
              </w:rPr>
              <w:t>Opis parametru</w:t>
            </w:r>
          </w:p>
        </w:tc>
        <w:tc>
          <w:tcPr>
            <w:tcW w:w="1701" w:type="dxa"/>
            <w:gridSpan w:val="2"/>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oczekiwany</w:t>
            </w:r>
          </w:p>
        </w:tc>
        <w:tc>
          <w:tcPr>
            <w:tcW w:w="5103" w:type="dxa"/>
            <w:gridSpan w:val="4"/>
            <w:shd w:val="clear" w:color="auto" w:fill="FFFFFF"/>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oferowany</w:t>
            </w:r>
          </w:p>
        </w:tc>
        <w:tc>
          <w:tcPr>
            <w:tcW w:w="2977" w:type="dxa"/>
            <w:shd w:val="clear" w:color="auto" w:fill="FFFFFF"/>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Zasady dokonania oceny</w:t>
            </w:r>
          </w:p>
        </w:tc>
      </w:tr>
      <w:tr w:rsidR="00C033BC" w:rsidRPr="000129EF" w:rsidTr="007D5985">
        <w:trPr>
          <w:trHeight w:val="70"/>
        </w:trPr>
        <w:tc>
          <w:tcPr>
            <w:tcW w:w="567" w:type="dxa"/>
            <w:shd w:val="clear" w:color="auto" w:fill="B3B3B3"/>
            <w:vAlign w:val="center"/>
          </w:tcPr>
          <w:p w:rsidR="00C033BC" w:rsidRPr="000129EF" w:rsidRDefault="00C033BC" w:rsidP="00F767F5">
            <w:pPr>
              <w:pStyle w:val="Akapitzlist"/>
              <w:numPr>
                <w:ilvl w:val="0"/>
                <w:numId w:val="75"/>
              </w:numPr>
              <w:spacing w:after="0" w:line="240" w:lineRule="auto"/>
              <w:ind w:left="356" w:right="-2" w:firstLine="0"/>
              <w:jc w:val="center"/>
              <w:rPr>
                <w:rFonts w:ascii="Arial Narrow" w:hAnsi="Arial Narrow" w:cs="Arial Narrow"/>
                <w:b/>
                <w:bCs/>
                <w:sz w:val="18"/>
                <w:szCs w:val="18"/>
              </w:rPr>
            </w:pPr>
          </w:p>
        </w:tc>
        <w:tc>
          <w:tcPr>
            <w:tcW w:w="14619" w:type="dxa"/>
            <w:gridSpan w:val="8"/>
            <w:vAlign w:val="center"/>
          </w:tcPr>
          <w:p w:rsidR="00C033BC" w:rsidRPr="000129EF" w:rsidRDefault="00C033BC" w:rsidP="003E5F64">
            <w:pPr>
              <w:spacing w:after="0" w:line="240" w:lineRule="auto"/>
              <w:ind w:right="220"/>
              <w:rPr>
                <w:rFonts w:ascii="Arial Narrow" w:hAnsi="Arial Narrow" w:cs="Arial Narrow"/>
                <w:sz w:val="18"/>
                <w:szCs w:val="18"/>
              </w:rPr>
            </w:pPr>
            <w:r>
              <w:rPr>
                <w:rFonts w:ascii="Arial Narrow" w:hAnsi="Arial Narrow" w:cs="Arial Narrow"/>
                <w:sz w:val="18"/>
                <w:szCs w:val="18"/>
              </w:rPr>
              <w:t>Konstrukcja:</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FE313F" w:rsidP="003E5F64">
            <w:pPr>
              <w:spacing w:after="0" w:line="240" w:lineRule="auto"/>
              <w:jc w:val="both"/>
              <w:rPr>
                <w:rFonts w:ascii="Arial Narrow" w:hAnsi="Arial Narrow" w:cs="Tahoma"/>
                <w:sz w:val="18"/>
                <w:szCs w:val="18"/>
                <w:vertAlign w:val="subscript"/>
              </w:rPr>
            </w:pPr>
            <w:r w:rsidRPr="00FE313F">
              <w:rPr>
                <w:rFonts w:ascii="Arial Narrow" w:hAnsi="Arial Narrow" w:cs="Tahoma"/>
                <w:sz w:val="18"/>
                <w:szCs w:val="18"/>
              </w:rPr>
              <w:t>Pojemność całkowita &gt;=300 l</w:t>
            </w:r>
            <w:r>
              <w:rPr>
                <w:rFonts w:ascii="Arial Narrow" w:hAnsi="Arial Narrow" w:cs="Tahoma"/>
                <w:sz w:val="18"/>
                <w:szCs w:val="18"/>
              </w:rPr>
              <w:t>.</w:t>
            </w:r>
          </w:p>
        </w:tc>
        <w:tc>
          <w:tcPr>
            <w:tcW w:w="1701" w:type="dxa"/>
            <w:gridSpan w:val="2"/>
            <w:shd w:val="clear" w:color="auto" w:fill="auto"/>
            <w:vAlign w:val="center"/>
          </w:tcPr>
          <w:p w:rsidR="00C033BC" w:rsidRPr="000129EF"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85729E" w:rsidRDefault="00FE313F" w:rsidP="003E5F64">
            <w:pPr>
              <w:spacing w:after="0" w:line="240" w:lineRule="auto"/>
              <w:jc w:val="both"/>
              <w:rPr>
                <w:rFonts w:ascii="Arial Narrow" w:hAnsi="Arial Narrow" w:cs="Tahoma"/>
                <w:sz w:val="18"/>
                <w:szCs w:val="18"/>
              </w:rPr>
            </w:pPr>
            <w:r w:rsidRPr="00FE313F">
              <w:rPr>
                <w:rFonts w:ascii="Arial Narrow" w:hAnsi="Arial Narrow" w:cs="Tahoma"/>
                <w:sz w:val="18"/>
                <w:szCs w:val="18"/>
              </w:rPr>
              <w:t>Wymiary zewnętrzne nie więcej niż 600x650 x1900 mm</w:t>
            </w:r>
            <w:r>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345772" w:rsidRDefault="00FE313F" w:rsidP="003E5F64">
            <w:pPr>
              <w:spacing w:after="0" w:line="240" w:lineRule="auto"/>
              <w:jc w:val="both"/>
              <w:rPr>
                <w:rFonts w:ascii="Arial Narrow" w:hAnsi="Arial Narrow" w:cs="Tahoma"/>
                <w:sz w:val="18"/>
                <w:szCs w:val="18"/>
              </w:rPr>
            </w:pPr>
            <w:r w:rsidRPr="00FE313F">
              <w:rPr>
                <w:rFonts w:ascii="Arial Narrow" w:hAnsi="Arial Narrow" w:cs="Tahoma"/>
                <w:sz w:val="18"/>
                <w:szCs w:val="18"/>
              </w:rPr>
              <w:t>Wymiary wewnętrzne nie mniej niż 400x400x1500 mm</w:t>
            </w:r>
            <w:r>
              <w:rPr>
                <w:rFonts w:ascii="Arial Narrow" w:hAnsi="Arial Narrow" w:cs="Tahoma"/>
                <w:sz w:val="18"/>
                <w:szCs w:val="18"/>
              </w:rPr>
              <w:t>.</w:t>
            </w:r>
          </w:p>
        </w:tc>
        <w:tc>
          <w:tcPr>
            <w:tcW w:w="1701" w:type="dxa"/>
            <w:gridSpan w:val="2"/>
            <w:shd w:val="clear" w:color="auto" w:fill="auto"/>
            <w:vAlign w:val="center"/>
          </w:tcPr>
          <w:p w:rsidR="00C033BC" w:rsidRDefault="000755F2"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345772" w:rsidRDefault="0060609E" w:rsidP="003E5F64">
            <w:pPr>
              <w:spacing w:after="0" w:line="240" w:lineRule="auto"/>
              <w:jc w:val="both"/>
              <w:rPr>
                <w:rFonts w:ascii="Arial Narrow" w:hAnsi="Arial Narrow" w:cs="Tahoma"/>
                <w:sz w:val="18"/>
                <w:szCs w:val="18"/>
              </w:rPr>
            </w:pPr>
            <w:r w:rsidRPr="0060609E">
              <w:rPr>
                <w:rFonts w:ascii="Arial Narrow" w:hAnsi="Arial Narrow" w:cs="Tahoma"/>
                <w:sz w:val="18"/>
                <w:szCs w:val="18"/>
              </w:rPr>
              <w:t>Obudowa zewnętrzna stalowa</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r>
              <w:rPr>
                <w:rFonts w:ascii="Arial Narrow" w:hAnsi="Arial Narrow" w:cs="Arial Narrow"/>
                <w:sz w:val="18"/>
                <w:szCs w:val="18"/>
              </w:rPr>
              <w:t xml:space="preserve"> </w:t>
            </w:r>
          </w:p>
        </w:tc>
      </w:tr>
      <w:tr w:rsidR="00E25575" w:rsidRPr="000129EF" w:rsidTr="007D5985">
        <w:tc>
          <w:tcPr>
            <w:tcW w:w="567" w:type="dxa"/>
            <w:shd w:val="clear" w:color="auto" w:fill="B3B3B3"/>
            <w:vAlign w:val="center"/>
          </w:tcPr>
          <w:p w:rsidR="00E25575" w:rsidRPr="000129EF" w:rsidRDefault="00E25575" w:rsidP="00F767F5">
            <w:pPr>
              <w:pStyle w:val="Akapitzlist"/>
              <w:numPr>
                <w:ilvl w:val="0"/>
                <w:numId w:val="76"/>
              </w:numPr>
              <w:spacing w:after="0" w:line="240" w:lineRule="auto"/>
              <w:ind w:left="72" w:right="-2" w:firstLine="0"/>
              <w:jc w:val="center"/>
              <w:rPr>
                <w:rFonts w:ascii="Arial Narrow" w:hAnsi="Arial Narrow" w:cs="Arial Narrow"/>
                <w:b/>
                <w:bCs/>
                <w:sz w:val="18"/>
                <w:szCs w:val="18"/>
              </w:rPr>
            </w:pPr>
          </w:p>
        </w:tc>
        <w:tc>
          <w:tcPr>
            <w:tcW w:w="4838" w:type="dxa"/>
            <w:vAlign w:val="center"/>
          </w:tcPr>
          <w:p w:rsidR="00E25575" w:rsidRPr="00B93F22" w:rsidRDefault="0060609E" w:rsidP="00E25575">
            <w:pPr>
              <w:spacing w:after="0" w:line="240" w:lineRule="auto"/>
              <w:jc w:val="both"/>
              <w:rPr>
                <w:rFonts w:ascii="Arial Narrow" w:hAnsi="Arial Narrow" w:cs="Tahoma"/>
                <w:sz w:val="18"/>
                <w:szCs w:val="18"/>
              </w:rPr>
            </w:pPr>
            <w:r w:rsidRPr="0060609E">
              <w:rPr>
                <w:rFonts w:ascii="Arial Narrow" w:hAnsi="Arial Narrow" w:cs="Tahoma"/>
                <w:sz w:val="18"/>
                <w:szCs w:val="18"/>
              </w:rPr>
              <w:t>Obudowa wewnętrzna z tworzywa sztucznego</w:t>
            </w:r>
            <w:r w:rsidR="00E25575" w:rsidRPr="00E25575">
              <w:rPr>
                <w:rFonts w:ascii="Arial Narrow" w:hAnsi="Arial Narrow" w:cs="Tahoma"/>
                <w:sz w:val="18"/>
                <w:szCs w:val="18"/>
              </w:rPr>
              <w:t>.</w:t>
            </w:r>
          </w:p>
        </w:tc>
        <w:tc>
          <w:tcPr>
            <w:tcW w:w="1701" w:type="dxa"/>
            <w:gridSpan w:val="2"/>
            <w:shd w:val="clear" w:color="auto" w:fill="auto"/>
            <w:vAlign w:val="center"/>
          </w:tcPr>
          <w:p w:rsidR="00E25575" w:rsidRDefault="00E25575"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E25575" w:rsidRPr="000129EF" w:rsidRDefault="00E25575" w:rsidP="003E5F64">
            <w:pPr>
              <w:spacing w:after="0" w:line="240" w:lineRule="auto"/>
              <w:ind w:right="220"/>
              <w:jc w:val="center"/>
              <w:rPr>
                <w:rFonts w:ascii="Arial Narrow" w:hAnsi="Arial Narrow" w:cs="Arial Narrow"/>
                <w:sz w:val="18"/>
                <w:szCs w:val="18"/>
              </w:rPr>
            </w:pPr>
          </w:p>
        </w:tc>
        <w:tc>
          <w:tcPr>
            <w:tcW w:w="2977" w:type="dxa"/>
            <w:vAlign w:val="center"/>
          </w:tcPr>
          <w:p w:rsidR="00E25575" w:rsidRDefault="00E25575" w:rsidP="003E5F64">
            <w:pPr>
              <w:spacing w:after="0" w:line="240" w:lineRule="auto"/>
              <w:ind w:right="220"/>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5"/>
              </w:numPr>
              <w:spacing w:after="0" w:line="240" w:lineRule="auto"/>
              <w:ind w:left="214" w:right="-2" w:hanging="142"/>
              <w:jc w:val="center"/>
              <w:rPr>
                <w:rFonts w:ascii="Arial Narrow" w:hAnsi="Arial Narrow" w:cs="Arial Narrow"/>
                <w:b/>
                <w:bCs/>
                <w:sz w:val="18"/>
                <w:szCs w:val="18"/>
              </w:rPr>
            </w:pPr>
          </w:p>
        </w:tc>
        <w:tc>
          <w:tcPr>
            <w:tcW w:w="1461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Parametry funkcjonalno-użytkowe:</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60609E" w:rsidP="003E5F64">
            <w:pPr>
              <w:spacing w:after="0" w:line="240" w:lineRule="auto"/>
              <w:jc w:val="both"/>
              <w:rPr>
                <w:rFonts w:ascii="Arial Narrow" w:hAnsi="Arial Narrow" w:cs="Tahoma"/>
                <w:sz w:val="18"/>
                <w:szCs w:val="18"/>
              </w:rPr>
            </w:pPr>
            <w:r w:rsidRPr="0060609E">
              <w:rPr>
                <w:rFonts w:ascii="Arial Narrow" w:hAnsi="Arial Narrow" w:cs="Tahoma"/>
                <w:sz w:val="18"/>
                <w:szCs w:val="18"/>
              </w:rPr>
              <w:t xml:space="preserve">Poziom głośności &lt;= 45 </w:t>
            </w:r>
            <w:proofErr w:type="spellStart"/>
            <w:r w:rsidRPr="0060609E">
              <w:rPr>
                <w:rFonts w:ascii="Arial Narrow" w:hAnsi="Arial Narrow" w:cs="Tahoma"/>
                <w:sz w:val="18"/>
                <w:szCs w:val="18"/>
              </w:rPr>
              <w:t>dB</w:t>
            </w:r>
            <w:proofErr w:type="spellEnd"/>
            <w:r w:rsidR="00C033BC">
              <w:rPr>
                <w:rFonts w:ascii="Arial Narrow" w:hAnsi="Arial Narrow" w:cs="Tahoma"/>
                <w:sz w:val="18"/>
                <w:szCs w:val="18"/>
              </w:rPr>
              <w:t>.</w:t>
            </w:r>
          </w:p>
        </w:tc>
        <w:tc>
          <w:tcPr>
            <w:tcW w:w="1701" w:type="dxa"/>
            <w:gridSpan w:val="2"/>
            <w:vAlign w:val="center"/>
          </w:tcPr>
          <w:p w:rsidR="00C033BC" w:rsidRPr="000129EF" w:rsidRDefault="00E25575" w:rsidP="003E5F64">
            <w:pPr>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A847CB" w:rsidRDefault="0060609E" w:rsidP="003E5F64">
            <w:pPr>
              <w:spacing w:after="0" w:line="240" w:lineRule="auto"/>
              <w:jc w:val="both"/>
              <w:rPr>
                <w:rFonts w:ascii="Arial Narrow" w:hAnsi="Arial Narrow" w:cs="Tahoma"/>
                <w:sz w:val="18"/>
                <w:szCs w:val="18"/>
              </w:rPr>
            </w:pPr>
            <w:r w:rsidRPr="0060609E">
              <w:rPr>
                <w:rFonts w:ascii="Arial Narrow" w:hAnsi="Arial Narrow" w:cs="Tahoma"/>
                <w:sz w:val="18"/>
                <w:szCs w:val="18"/>
              </w:rPr>
              <w:t>Sterowanie pracą zamrażarki elektroniczne, cyfrowy wskaźnik temperatury wewnętrznej umieszczony na obudowie</w:t>
            </w:r>
            <w:r>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345772" w:rsidRDefault="004920F3" w:rsidP="003E5F64">
            <w:pPr>
              <w:spacing w:after="0" w:line="240" w:lineRule="auto"/>
              <w:jc w:val="both"/>
              <w:rPr>
                <w:rFonts w:ascii="Arial Narrow" w:hAnsi="Arial Narrow" w:cs="Tahoma"/>
                <w:sz w:val="18"/>
                <w:szCs w:val="18"/>
              </w:rPr>
            </w:pPr>
            <w:r>
              <w:rPr>
                <w:rFonts w:ascii="Arial Narrow" w:hAnsi="Arial Narrow" w:cs="Tahoma"/>
                <w:sz w:val="18"/>
                <w:szCs w:val="18"/>
              </w:rPr>
              <w:t>Liczba półek/szuflad</w:t>
            </w:r>
            <w:r w:rsidR="0060609E" w:rsidRPr="0060609E">
              <w:rPr>
                <w:rFonts w:ascii="Arial Narrow" w:hAnsi="Arial Narrow" w:cs="Tahoma"/>
                <w:sz w:val="18"/>
                <w:szCs w:val="18"/>
              </w:rPr>
              <w:t xml:space="preserve"> nie mniej niż 8.</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345772" w:rsidRDefault="0060609E" w:rsidP="003E5F64">
            <w:pPr>
              <w:spacing w:after="0" w:line="240" w:lineRule="auto"/>
              <w:jc w:val="both"/>
              <w:rPr>
                <w:rFonts w:ascii="Arial Narrow" w:hAnsi="Arial Narrow" w:cs="Tahoma"/>
                <w:sz w:val="18"/>
                <w:szCs w:val="18"/>
              </w:rPr>
            </w:pPr>
            <w:proofErr w:type="spellStart"/>
            <w:r>
              <w:rPr>
                <w:rFonts w:ascii="Arial Narrow" w:hAnsi="Arial Narrow" w:cs="Tahoma"/>
                <w:sz w:val="18"/>
                <w:szCs w:val="18"/>
              </w:rPr>
              <w:t>Samodomykanie</w:t>
            </w:r>
            <w:proofErr w:type="spellEnd"/>
            <w:r>
              <w:rPr>
                <w:rFonts w:ascii="Arial Narrow" w:hAnsi="Arial Narrow" w:cs="Tahoma"/>
                <w:sz w:val="18"/>
                <w:szCs w:val="18"/>
              </w:rPr>
              <w:t xml:space="preserve"> drzwi</w:t>
            </w:r>
            <w:r w:rsidR="00C033BC">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C60361" w:rsidRDefault="0060609E" w:rsidP="003E5F64">
            <w:pPr>
              <w:spacing w:after="0" w:line="240" w:lineRule="auto"/>
              <w:jc w:val="both"/>
              <w:rPr>
                <w:rFonts w:ascii="Arial Narrow" w:hAnsi="Arial Narrow" w:cs="Tahoma"/>
                <w:sz w:val="18"/>
                <w:szCs w:val="18"/>
              </w:rPr>
            </w:pPr>
            <w:r w:rsidRPr="0060609E">
              <w:rPr>
                <w:rFonts w:ascii="Arial Narrow" w:hAnsi="Arial Narrow" w:cs="Tahoma"/>
                <w:sz w:val="18"/>
                <w:szCs w:val="18"/>
              </w:rPr>
              <w:t>Interfejs RS 485</w:t>
            </w:r>
            <w:r w:rsidR="00C033BC">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C60361" w:rsidRDefault="0060609E" w:rsidP="003E5F64">
            <w:pPr>
              <w:spacing w:after="0" w:line="240" w:lineRule="auto"/>
              <w:jc w:val="both"/>
              <w:rPr>
                <w:rFonts w:ascii="Arial Narrow" w:hAnsi="Arial Narrow" w:cs="Tahoma"/>
                <w:sz w:val="18"/>
                <w:szCs w:val="18"/>
              </w:rPr>
            </w:pPr>
            <w:r w:rsidRPr="0060609E">
              <w:rPr>
                <w:rFonts w:ascii="Arial Narrow" w:hAnsi="Arial Narrow" w:cs="Tahoma"/>
                <w:sz w:val="18"/>
                <w:szCs w:val="18"/>
              </w:rPr>
              <w:t>Alarm niesprawności optyczny i akustyczny</w:t>
            </w:r>
            <w:r w:rsidR="00C033BC" w:rsidRPr="002650A9">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C60361" w:rsidRDefault="0060609E" w:rsidP="003E5F64">
            <w:pPr>
              <w:spacing w:after="0" w:line="240" w:lineRule="auto"/>
              <w:jc w:val="both"/>
              <w:rPr>
                <w:rFonts w:ascii="Arial Narrow" w:hAnsi="Arial Narrow" w:cs="Tahoma"/>
                <w:sz w:val="18"/>
                <w:szCs w:val="18"/>
              </w:rPr>
            </w:pPr>
            <w:proofErr w:type="spellStart"/>
            <w:r w:rsidRPr="0060609E">
              <w:rPr>
                <w:rFonts w:ascii="Arial Narrow" w:hAnsi="Arial Narrow" w:cs="Tahoma"/>
                <w:sz w:val="18"/>
                <w:szCs w:val="18"/>
              </w:rPr>
              <w:t>Odszranianie</w:t>
            </w:r>
            <w:proofErr w:type="spellEnd"/>
            <w:r w:rsidRPr="0060609E">
              <w:rPr>
                <w:rFonts w:ascii="Arial Narrow" w:hAnsi="Arial Narrow" w:cs="Tahoma"/>
                <w:sz w:val="18"/>
                <w:szCs w:val="18"/>
              </w:rPr>
              <w:t xml:space="preserve"> manualne</w:t>
            </w:r>
            <w:r>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sz w:val="18"/>
                <w:szCs w:val="18"/>
              </w:rPr>
            </w:pPr>
          </w:p>
        </w:tc>
      </w:tr>
      <w:tr w:rsidR="0060609E" w:rsidRPr="000129EF" w:rsidTr="007D5985">
        <w:tc>
          <w:tcPr>
            <w:tcW w:w="567" w:type="dxa"/>
            <w:shd w:val="clear" w:color="auto" w:fill="B3B3B3"/>
            <w:vAlign w:val="center"/>
          </w:tcPr>
          <w:p w:rsidR="0060609E" w:rsidRPr="000129EF" w:rsidRDefault="0060609E" w:rsidP="00F767F5">
            <w:pPr>
              <w:pStyle w:val="Akapitzlist"/>
              <w:numPr>
                <w:ilvl w:val="0"/>
                <w:numId w:val="80"/>
              </w:numPr>
              <w:spacing w:after="0" w:line="240" w:lineRule="auto"/>
              <w:ind w:left="72" w:right="-2" w:firstLine="0"/>
              <w:jc w:val="center"/>
              <w:rPr>
                <w:rFonts w:ascii="Arial Narrow" w:hAnsi="Arial Narrow" w:cs="Arial Narrow"/>
                <w:b/>
                <w:bCs/>
                <w:sz w:val="18"/>
                <w:szCs w:val="18"/>
              </w:rPr>
            </w:pPr>
          </w:p>
        </w:tc>
        <w:tc>
          <w:tcPr>
            <w:tcW w:w="4838" w:type="dxa"/>
            <w:vAlign w:val="center"/>
          </w:tcPr>
          <w:p w:rsidR="0060609E" w:rsidRPr="0060609E" w:rsidRDefault="0060609E" w:rsidP="003E5F64">
            <w:pPr>
              <w:spacing w:after="0" w:line="240" w:lineRule="auto"/>
              <w:jc w:val="both"/>
              <w:rPr>
                <w:rFonts w:ascii="Arial Narrow" w:hAnsi="Arial Narrow" w:cs="Tahoma"/>
                <w:sz w:val="18"/>
                <w:szCs w:val="18"/>
              </w:rPr>
            </w:pPr>
            <w:r w:rsidRPr="0060609E">
              <w:rPr>
                <w:rFonts w:ascii="Arial Narrow" w:hAnsi="Arial Narrow" w:cs="Tahoma"/>
                <w:sz w:val="18"/>
                <w:szCs w:val="18"/>
              </w:rPr>
              <w:t>Chłodzenie statyczne</w:t>
            </w:r>
            <w:r>
              <w:rPr>
                <w:rFonts w:ascii="Arial Narrow" w:hAnsi="Arial Narrow" w:cs="Tahoma"/>
                <w:sz w:val="18"/>
                <w:szCs w:val="18"/>
              </w:rPr>
              <w:t>.</w:t>
            </w:r>
          </w:p>
        </w:tc>
        <w:tc>
          <w:tcPr>
            <w:tcW w:w="1701" w:type="dxa"/>
            <w:gridSpan w:val="2"/>
            <w:vAlign w:val="center"/>
          </w:tcPr>
          <w:p w:rsidR="0060609E" w:rsidRDefault="0060609E"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60609E" w:rsidRPr="000129EF" w:rsidRDefault="0060609E"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60609E" w:rsidRDefault="0060609E" w:rsidP="003E5F64">
            <w:pPr>
              <w:spacing w:after="0" w:line="240" w:lineRule="auto"/>
              <w:jc w:val="center"/>
              <w:rPr>
                <w:rFonts w:ascii="Arial Narrow" w:hAnsi="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5"/>
              </w:numPr>
              <w:spacing w:after="0" w:line="240" w:lineRule="auto"/>
              <w:ind w:left="214" w:right="-2" w:hanging="142"/>
              <w:jc w:val="center"/>
              <w:rPr>
                <w:rFonts w:ascii="Arial Narrow" w:hAnsi="Arial Narrow" w:cs="Arial Narrow"/>
                <w:b/>
                <w:bCs/>
                <w:sz w:val="18"/>
                <w:szCs w:val="18"/>
              </w:rPr>
            </w:pPr>
          </w:p>
        </w:tc>
        <w:tc>
          <w:tcPr>
            <w:tcW w:w="1461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Szkolenia:</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4920F3">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Szkolenia dla personelu  medycznego z zakresu obsługi urządzenia (do 5) w mom</w:t>
            </w:r>
            <w:r>
              <w:rPr>
                <w:rFonts w:ascii="Arial Narrow" w:hAnsi="Arial Narrow" w:cs="Tahoma"/>
                <w:sz w:val="18"/>
                <w:szCs w:val="18"/>
              </w:rPr>
              <w:t>encie jego instalacji i odbioru.</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9"/>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Szkolenie dla personelu technicznego (min. 2 osoby) z zakresu diagnostyki stanu technicznego i wykonywania czynności konserwacyjnych , naprawczych i przeglądowych</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5"/>
              </w:numPr>
              <w:spacing w:after="0" w:line="240" w:lineRule="auto"/>
              <w:ind w:left="214" w:right="-2" w:hanging="142"/>
              <w:jc w:val="center"/>
              <w:rPr>
                <w:rFonts w:ascii="Arial Narrow" w:hAnsi="Arial Narrow" w:cs="Arial Narrow"/>
                <w:b/>
                <w:bCs/>
                <w:sz w:val="18"/>
                <w:szCs w:val="18"/>
              </w:rPr>
            </w:pPr>
          </w:p>
        </w:tc>
        <w:tc>
          <w:tcPr>
            <w:tcW w:w="1461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Gwarancja i serwis:</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Gwarancja – obejmująca całość przedmiotu zamówienia – liczba miesięcy</w:t>
            </w:r>
            <w:r>
              <w:rPr>
                <w:rFonts w:ascii="Arial Narrow" w:hAnsi="Arial Narrow" w:cs="Tahoma"/>
                <w:sz w:val="18"/>
                <w:szCs w:val="18"/>
              </w:rPr>
              <w:t>.</w:t>
            </w:r>
            <w:r>
              <w:t xml:space="preserve"> </w:t>
            </w:r>
            <w:r w:rsidRPr="009C4F02">
              <w:rPr>
                <w:rFonts w:ascii="Arial Narrow" w:hAnsi="Arial Narrow" w:cs="Tahoma"/>
                <w:sz w:val="18"/>
                <w:szCs w:val="18"/>
              </w:rPr>
              <w:t>UWAGA – należy podać pełną liczbę miesięcy. Wartości u</w:t>
            </w:r>
            <w:r>
              <w:rPr>
                <w:rFonts w:ascii="Arial Narrow" w:hAnsi="Arial Narrow" w:cs="Tahoma"/>
                <w:sz w:val="18"/>
                <w:szCs w:val="18"/>
              </w:rPr>
              <w:t>łamkowe będą przy ocenie zaokrą</w:t>
            </w:r>
            <w:r w:rsidRPr="009C4F02">
              <w:rPr>
                <w:rFonts w:ascii="Arial Narrow" w:hAnsi="Arial Narrow" w:cs="Tahoma"/>
                <w:sz w:val="18"/>
                <w:szCs w:val="18"/>
              </w:rPr>
              <w:t>glane w dół. Zamawiający zastrzega, że okres rękojmi musi być równy okresowi gwarancji</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Arial Narrow"/>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9E5322" w:rsidRDefault="00C033BC"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24 miesiące – 0 pkt.</w:t>
            </w:r>
          </w:p>
          <w:p w:rsidR="00C033BC" w:rsidRPr="009E5322" w:rsidRDefault="00C033BC"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25 – 36 miesięcy – 5 pkt.</w:t>
            </w:r>
          </w:p>
          <w:p w:rsidR="00C033BC" w:rsidRPr="000129EF" w:rsidRDefault="00C033BC" w:rsidP="003E5F64">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Powyżej 36 miesięcy – 10 pkt.</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Liczba przeglądów niezbędnych do realizacji w okresie gwarancyjnym</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1 przegląd – 5 pkt. </w:t>
            </w:r>
          </w:p>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2 przeglądy - 1 pkt., </w:t>
            </w:r>
          </w:p>
          <w:p w:rsidR="00C033BC" w:rsidRPr="000129EF"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3 i wię</w:t>
            </w:r>
            <w:r w:rsidRPr="009E5322">
              <w:rPr>
                <w:rFonts w:ascii="Arial Narrow" w:hAnsi="Arial Narrow" w:cs="Arial Narrow"/>
                <w:sz w:val="18"/>
                <w:szCs w:val="18"/>
              </w:rPr>
              <w:t>cej – 0 pkt.</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Wszystkie czynności serwisowe, w tym przeglądy konserwacyjne, bezpłatne.</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rPr>
                <w:rFonts w:ascii="Arial Narrow" w:hAnsi="Arial Narrow" w:cs="Tahoma"/>
                <w:sz w:val="18"/>
                <w:szCs w:val="18"/>
              </w:rPr>
            </w:pPr>
            <w:r w:rsidRPr="0050363F">
              <w:rPr>
                <w:rFonts w:ascii="Arial Narrow" w:hAnsi="Arial Narrow" w:cs="Tahoma"/>
                <w:sz w:val="18"/>
                <w:szCs w:val="18"/>
              </w:rPr>
              <w:t>Czas reakcji (dotyczy także reakcji zdalnej): „przyjęte z</w:t>
            </w:r>
            <w:r>
              <w:rPr>
                <w:rFonts w:ascii="Arial Narrow" w:hAnsi="Arial Narrow" w:cs="Tahoma"/>
                <w:sz w:val="18"/>
                <w:szCs w:val="18"/>
              </w:rPr>
              <w:t>głoszenie – podjęta naprawa” =&lt;24</w:t>
            </w:r>
            <w:r w:rsidRPr="0050363F">
              <w:rPr>
                <w:rFonts w:ascii="Arial Narrow" w:hAnsi="Arial Narrow" w:cs="Tahoma"/>
                <w:sz w:val="18"/>
                <w:szCs w:val="18"/>
              </w:rPr>
              <w:t xml:space="preserve"> [godz.]</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rPr>
                <w:rFonts w:ascii="Arial Narrow" w:hAnsi="Arial Narrow" w:cs="Tahoma"/>
                <w:sz w:val="18"/>
                <w:szCs w:val="18"/>
              </w:rPr>
            </w:pPr>
            <w:r w:rsidRPr="0050363F">
              <w:rPr>
                <w:rFonts w:ascii="Arial Narrow" w:hAnsi="Arial Narrow" w:cs="Tahoma"/>
                <w:sz w:val="18"/>
                <w:szCs w:val="18"/>
              </w:rPr>
              <w:t>Możliwość zgłoszeń 24h/dobę, 365 dni/rok</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50363F">
              <w:rPr>
                <w:rFonts w:ascii="Arial Narrow" w:hAnsi="Arial Narrow" w:cs="Tahoma"/>
                <w:sz w:val="18"/>
                <w:szCs w:val="18"/>
              </w:rPr>
              <w:t>Struktura serwisowa gwarantująca realizację wymogów stawianych w niniejszej specyfikacji – wykaz serwisów i/lub serwisantów posiadających uprawnieni</w:t>
            </w:r>
            <w:r>
              <w:rPr>
                <w:rFonts w:ascii="Arial Narrow" w:hAnsi="Arial Narrow" w:cs="Tahoma"/>
                <w:sz w:val="18"/>
                <w:szCs w:val="18"/>
              </w:rPr>
              <w:t>a do obsługi serwisowej oferowa</w:t>
            </w:r>
            <w:r w:rsidRPr="0050363F">
              <w:rPr>
                <w:rFonts w:ascii="Arial Narrow" w:hAnsi="Arial Narrow" w:cs="Tahoma"/>
                <w:sz w:val="18"/>
                <w:szCs w:val="18"/>
              </w:rPr>
              <w:t>nych urządzeń (należy podać dane teleadresowe, sposób kontaktu i liczbę osób serw</w:t>
            </w:r>
            <w:r>
              <w:rPr>
                <w:rFonts w:ascii="Arial Narrow" w:hAnsi="Arial Narrow" w:cs="Tahoma"/>
                <w:sz w:val="18"/>
                <w:szCs w:val="18"/>
              </w:rPr>
              <w:t>isu wła</w:t>
            </w:r>
            <w:r w:rsidRPr="0050363F">
              <w:rPr>
                <w:rFonts w:ascii="Arial Narrow" w:hAnsi="Arial Narrow" w:cs="Tahoma"/>
                <w:sz w:val="18"/>
                <w:szCs w:val="18"/>
              </w:rPr>
              <w:t>snego lub podwykonawcy posiadającego uprawnienia do tego typu działalności)</w:t>
            </w:r>
            <w:r>
              <w:rPr>
                <w:rFonts w:ascii="Arial Narrow" w:hAnsi="Arial Narrow" w:cs="Tahoma"/>
                <w:sz w:val="18"/>
                <w:szCs w:val="18"/>
              </w:rPr>
              <w:t>.</w:t>
            </w:r>
          </w:p>
        </w:tc>
        <w:tc>
          <w:tcPr>
            <w:tcW w:w="1701" w:type="dxa"/>
            <w:gridSpan w:val="2"/>
            <w:vAlign w:val="center"/>
          </w:tcPr>
          <w:p w:rsidR="00C033BC" w:rsidRPr="000129EF" w:rsidRDefault="00C033BC" w:rsidP="003E5F64">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pStyle w:val="AbsatzTableFormat"/>
              <w:rPr>
                <w:rFonts w:ascii="Arial Narrow" w:hAnsi="Arial Narrow" w:cs="Tahoma"/>
                <w:sz w:val="18"/>
                <w:szCs w:val="18"/>
              </w:rPr>
            </w:pPr>
            <w:r w:rsidRPr="0094456D">
              <w:rPr>
                <w:rFonts w:ascii="Arial Narrow" w:hAnsi="Arial Narrow" w:cs="Tahoma"/>
                <w:sz w:val="18"/>
                <w:szCs w:val="18"/>
              </w:rPr>
              <w:t>Wymiana podzespołu na nowy po pierwszej nieskutecznej próbie jego naprawy</w:t>
            </w:r>
            <w:r>
              <w:rPr>
                <w:rFonts w:ascii="Arial Narrow" w:hAnsi="Arial Narrow" w:cs="Tahoma"/>
                <w:sz w:val="18"/>
                <w:szCs w:val="18"/>
              </w:rPr>
              <w:t>.</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jc w:val="both"/>
              <w:rPr>
                <w:rFonts w:ascii="Arial Narrow" w:hAnsi="Arial Narrow" w:cs="Tahoma"/>
                <w:sz w:val="18"/>
                <w:szCs w:val="18"/>
              </w:rPr>
            </w:pPr>
            <w:r w:rsidRPr="0094456D">
              <w:rPr>
                <w:rFonts w:ascii="Arial Narrow" w:hAnsi="Arial Narrow" w:cs="Tahoma"/>
                <w:sz w:val="18"/>
                <w:szCs w:val="18"/>
              </w:rPr>
              <w:t>Zakończenie działań serwisowych – najpóźniej w</w:t>
            </w:r>
            <w:r>
              <w:rPr>
                <w:rFonts w:ascii="Arial Narrow" w:hAnsi="Arial Narrow" w:cs="Tahoma"/>
                <w:sz w:val="18"/>
                <w:szCs w:val="18"/>
              </w:rPr>
              <w:t xml:space="preserve"> czasie nie dłuższym niż 3</w:t>
            </w:r>
            <w:r w:rsidRPr="0094456D">
              <w:rPr>
                <w:rFonts w:ascii="Arial Narrow" w:hAnsi="Arial Narrow" w:cs="Tahoma"/>
                <w:sz w:val="18"/>
                <w:szCs w:val="18"/>
              </w:rPr>
              <w:t xml:space="preserve"> dni roboczych od dnia zgłoszenia awarii, a w przypadku konieczności importu części zamiennych, nie dłuższym niż 7 dni roboczych od dnia zgłoszenia awarii.</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napToGrid w:val="0"/>
              <w:spacing w:after="0" w:line="240" w:lineRule="auto"/>
              <w:rPr>
                <w:rFonts w:ascii="Arial Narrow" w:hAnsi="Arial Narrow" w:cs="Tahoma"/>
                <w:sz w:val="18"/>
                <w:szCs w:val="18"/>
              </w:rPr>
            </w:pPr>
            <w:r w:rsidRPr="0094456D">
              <w:rPr>
                <w:rFonts w:ascii="Arial Narrow" w:hAnsi="Arial Narrow" w:cs="Tahoma"/>
                <w:sz w:val="18"/>
                <w:szCs w:val="18"/>
              </w:rPr>
              <w:t>Przedłużenie okresu gwarancji o każdy dzień trwającej naprawy</w:t>
            </w:r>
            <w:r>
              <w:rPr>
                <w:rFonts w:ascii="Arial Narrow" w:hAnsi="Arial Narrow" w:cs="Tahoma"/>
                <w:sz w:val="18"/>
                <w:szCs w:val="18"/>
              </w:rPr>
              <w:t>.</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8"/>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94456D" w:rsidRDefault="00C033BC" w:rsidP="003E5F64">
            <w:pPr>
              <w:snapToGrid w:val="0"/>
              <w:spacing w:after="0" w:line="240" w:lineRule="auto"/>
              <w:rPr>
                <w:rFonts w:ascii="Arial Narrow" w:hAnsi="Arial Narrow" w:cs="Tahoma"/>
                <w:sz w:val="18"/>
                <w:szCs w:val="18"/>
              </w:rPr>
            </w:pPr>
            <w:r w:rsidRPr="00214A89">
              <w:rPr>
                <w:rFonts w:ascii="Arial Narrow" w:hAnsi="Arial Narrow" w:cs="Tahoma"/>
                <w:sz w:val="18"/>
                <w:szCs w:val="18"/>
              </w:rPr>
              <w:t>W okresie pogwarancyjnym - możliwość korzystania z innego serwisu niż autoryzowany serwis producenta</w:t>
            </w:r>
            <w:r>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214A89" w:rsidRDefault="00C033BC" w:rsidP="003E5F64">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tak – 10</w:t>
            </w:r>
            <w:r>
              <w:rPr>
                <w:rFonts w:ascii="Arial Narrow" w:hAnsi="Arial Narrow" w:cs="Arial Narrow"/>
                <w:sz w:val="18"/>
                <w:szCs w:val="18"/>
              </w:rPr>
              <w:t xml:space="preserve"> pkt.</w:t>
            </w:r>
          </w:p>
          <w:p w:rsidR="00C033BC" w:rsidRPr="000129EF" w:rsidRDefault="00C033BC" w:rsidP="003E5F64">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 xml:space="preserve">nie </w:t>
            </w:r>
            <w:r>
              <w:rPr>
                <w:rFonts w:ascii="Arial Narrow" w:hAnsi="Arial Narrow" w:cs="Arial Narrow"/>
                <w:sz w:val="18"/>
                <w:szCs w:val="18"/>
              </w:rPr>
              <w:t>–</w:t>
            </w:r>
            <w:r w:rsidRPr="00214A89">
              <w:rPr>
                <w:rFonts w:ascii="Arial Narrow" w:hAnsi="Arial Narrow" w:cs="Arial Narrow"/>
                <w:sz w:val="18"/>
                <w:szCs w:val="18"/>
              </w:rPr>
              <w:t xml:space="preserve"> 0</w:t>
            </w:r>
            <w:r>
              <w:rPr>
                <w:rFonts w:ascii="Arial Narrow" w:hAnsi="Arial Narrow" w:cs="Arial Narrow"/>
                <w:sz w:val="18"/>
                <w:szCs w:val="18"/>
              </w:rPr>
              <w:t xml:space="preserve"> pkt.</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5"/>
              </w:numPr>
              <w:spacing w:after="0" w:line="240" w:lineRule="auto"/>
              <w:ind w:left="214" w:right="-2" w:hanging="142"/>
              <w:jc w:val="center"/>
              <w:rPr>
                <w:rFonts w:ascii="Arial Narrow" w:hAnsi="Arial Narrow" w:cs="Arial Narrow"/>
                <w:b/>
                <w:bCs/>
                <w:sz w:val="18"/>
                <w:szCs w:val="18"/>
              </w:rPr>
            </w:pPr>
          </w:p>
        </w:tc>
        <w:tc>
          <w:tcPr>
            <w:tcW w:w="1461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Inne:</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86"/>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5"/>
              </w:numPr>
              <w:spacing w:after="0" w:line="240" w:lineRule="auto"/>
              <w:ind w:left="214" w:right="-2" w:hanging="142"/>
              <w:jc w:val="center"/>
              <w:rPr>
                <w:rFonts w:ascii="Arial Narrow" w:hAnsi="Arial Narrow" w:cs="Arial Narrow"/>
                <w:b/>
                <w:bCs/>
                <w:sz w:val="18"/>
                <w:szCs w:val="18"/>
              </w:rPr>
            </w:pPr>
          </w:p>
        </w:tc>
        <w:tc>
          <w:tcPr>
            <w:tcW w:w="14619"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Dokumentacja:</w:t>
            </w: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Dokumenty wymagane przy dostawie: deklaracja zgodności, certyfikat CE, zgłoszenie wyrobu medycznego jeżeli klasa wyrobu na to wskazuje do Prezesa Urzędu Rejestracji Produktów Leczniczych, Wyrobó</w:t>
            </w:r>
            <w:r>
              <w:rPr>
                <w:rFonts w:ascii="Arial Narrow" w:hAnsi="Arial Narrow" w:cs="Tahoma"/>
                <w:sz w:val="18"/>
                <w:szCs w:val="18"/>
                <w:lang w:eastAsia="ja-JP"/>
              </w:rPr>
              <w:t>w Medycznych i Produktów Biobój</w:t>
            </w:r>
            <w:r w:rsidRPr="0094456D">
              <w:rPr>
                <w:rFonts w:ascii="Arial Narrow" w:hAnsi="Arial Narrow" w:cs="Tahoma"/>
                <w:sz w:val="18"/>
                <w:szCs w:val="18"/>
                <w:lang w:eastAsia="ja-JP"/>
              </w:rPr>
              <w:t xml:space="preserve">czych lub powiadomienie Prezesa Urzędu Rejestracji Produktów Leczniczych, Wyrobów Medycznych i </w:t>
            </w:r>
            <w:r w:rsidRPr="0094456D">
              <w:rPr>
                <w:rFonts w:ascii="Arial Narrow" w:hAnsi="Arial Narrow" w:cs="Tahoma"/>
                <w:sz w:val="18"/>
                <w:szCs w:val="18"/>
                <w:lang w:eastAsia="ja-JP"/>
              </w:rPr>
              <w:lastRenderedPageBreak/>
              <w:t>Produktów B</w:t>
            </w:r>
            <w:r>
              <w:rPr>
                <w:rFonts w:ascii="Arial Narrow" w:hAnsi="Arial Narrow" w:cs="Tahoma"/>
                <w:sz w:val="18"/>
                <w:szCs w:val="18"/>
                <w:lang w:eastAsia="ja-JP"/>
              </w:rPr>
              <w:t>iobój</w:t>
            </w:r>
            <w:r w:rsidRPr="0094456D">
              <w:rPr>
                <w:rFonts w:ascii="Arial Narrow" w:hAnsi="Arial Narrow" w:cs="Tahoma"/>
                <w:sz w:val="18"/>
                <w:szCs w:val="18"/>
                <w:lang w:eastAsia="ja-JP"/>
              </w:rPr>
              <w:t>czych o wprowadzeniu wyrobu medycznego do używania (ustawa  z dnia 20 maja 2010 r. o wyrobach medyc</w:t>
            </w:r>
            <w:r>
              <w:rPr>
                <w:rFonts w:ascii="Arial Narrow" w:hAnsi="Arial Narrow" w:cs="Tahoma"/>
                <w:sz w:val="18"/>
                <w:szCs w:val="18"/>
                <w:lang w:eastAsia="ja-JP"/>
              </w:rPr>
              <w:t>znych.  Dz. U.  nr 107 poz.679).</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lastRenderedPageBreak/>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Instrukcje obsługi w języku polskim w formie elektroniczne</w:t>
            </w:r>
            <w:r>
              <w:rPr>
                <w:rFonts w:ascii="Arial Narrow" w:hAnsi="Arial Narrow" w:cs="Tahoma"/>
                <w:sz w:val="18"/>
                <w:szCs w:val="18"/>
                <w:lang w:eastAsia="ja-JP"/>
              </w:rPr>
              <w:t>j i drukowanej (przekazane w mo</w:t>
            </w:r>
            <w:r w:rsidRPr="0094456D">
              <w:rPr>
                <w:rFonts w:ascii="Arial Narrow" w:hAnsi="Arial Narrow" w:cs="Tahoma"/>
                <w:sz w:val="18"/>
                <w:szCs w:val="18"/>
                <w:lang w:eastAsia="ja-JP"/>
              </w:rPr>
              <w:t>mencie dostawy) – dotyczy także urządzeń peryferyjnych</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r w:rsidR="00C033BC" w:rsidRPr="000129EF" w:rsidTr="007D5985">
        <w:tc>
          <w:tcPr>
            <w:tcW w:w="567" w:type="dxa"/>
            <w:shd w:val="clear" w:color="auto" w:fill="B3B3B3"/>
            <w:vAlign w:val="center"/>
          </w:tcPr>
          <w:p w:rsidR="00C033BC" w:rsidRPr="000129EF" w:rsidRDefault="00C033BC" w:rsidP="00F767F5">
            <w:pPr>
              <w:pStyle w:val="Akapitzlist"/>
              <w:numPr>
                <w:ilvl w:val="0"/>
                <w:numId w:val="77"/>
              </w:numPr>
              <w:spacing w:after="0" w:line="240" w:lineRule="auto"/>
              <w:ind w:left="72" w:right="-2" w:firstLine="0"/>
              <w:jc w:val="center"/>
              <w:rPr>
                <w:rFonts w:ascii="Arial Narrow" w:hAnsi="Arial Narrow" w:cs="Arial Narrow"/>
                <w:b/>
                <w:bCs/>
                <w:sz w:val="18"/>
                <w:szCs w:val="18"/>
              </w:rPr>
            </w:pPr>
          </w:p>
        </w:tc>
        <w:tc>
          <w:tcPr>
            <w:tcW w:w="4838" w:type="dxa"/>
            <w:vAlign w:val="center"/>
          </w:tcPr>
          <w:p w:rsidR="00C033BC" w:rsidRPr="000129EF" w:rsidRDefault="00C033BC" w:rsidP="003E5F64">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p>
        </w:tc>
        <w:tc>
          <w:tcPr>
            <w:tcW w:w="1701" w:type="dxa"/>
            <w:gridSpan w:val="2"/>
            <w:vAlign w:val="center"/>
          </w:tcPr>
          <w:p w:rsidR="00C033BC" w:rsidRPr="000129EF" w:rsidRDefault="00C033BC" w:rsidP="003E5F64">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r>
    </w:tbl>
    <w:p w:rsidR="00C033BC" w:rsidRPr="002A39CD" w:rsidRDefault="00C033BC" w:rsidP="00C033BC">
      <w:pPr>
        <w:rPr>
          <w:rFonts w:ascii="Arial Narrow" w:hAnsi="Arial Narrow"/>
          <w:b/>
          <w:sz w:val="20"/>
          <w:szCs w:val="20"/>
        </w:rPr>
      </w:pPr>
      <w:r w:rsidRPr="002A39CD">
        <w:rPr>
          <w:rFonts w:ascii="Arial Narrow" w:hAnsi="Arial Narrow"/>
          <w:b/>
          <w:sz w:val="20"/>
          <w:szCs w:val="20"/>
        </w:rPr>
        <w:t>UWAGA:</w:t>
      </w:r>
    </w:p>
    <w:p w:rsidR="00C033BC" w:rsidRPr="007D5985" w:rsidRDefault="00C033BC" w:rsidP="00F767F5">
      <w:pPr>
        <w:pStyle w:val="Akapitzlist"/>
        <w:widowControl w:val="0"/>
        <w:numPr>
          <w:ilvl w:val="0"/>
          <w:numId w:val="81"/>
        </w:numPr>
        <w:suppressAutoHyphens/>
        <w:spacing w:after="0" w:line="240" w:lineRule="auto"/>
        <w:jc w:val="both"/>
        <w:rPr>
          <w:rFonts w:ascii="Arial Narrow" w:hAnsi="Arial Narrow" w:cs="Tahoma"/>
          <w:bCs/>
          <w:sz w:val="16"/>
          <w:szCs w:val="16"/>
        </w:rPr>
      </w:pPr>
      <w:r w:rsidRPr="007D5985">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C033BC" w:rsidRPr="007D5985" w:rsidRDefault="00C033BC" w:rsidP="00F767F5">
      <w:pPr>
        <w:widowControl w:val="0"/>
        <w:numPr>
          <w:ilvl w:val="0"/>
          <w:numId w:val="81"/>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7D5985">
        <w:rPr>
          <w:rFonts w:ascii="Arial Narrow" w:hAnsi="Arial Narrow" w:cs="Tahoma"/>
          <w:sz w:val="16"/>
          <w:szCs w:val="16"/>
        </w:rPr>
        <w:t>rekondycjonowanym</w:t>
      </w:r>
      <w:proofErr w:type="spellEnd"/>
      <w:r w:rsidRPr="007D5985">
        <w:rPr>
          <w:rFonts w:ascii="Arial Narrow" w:hAnsi="Arial Narrow" w:cs="Tahoma"/>
          <w:sz w:val="16"/>
          <w:szCs w:val="16"/>
        </w:rPr>
        <w:t>, powystawowym i nie był wykorzystywany wcześniej przez innego użytkownika.</w:t>
      </w:r>
    </w:p>
    <w:p w:rsidR="00C033BC" w:rsidRPr="007D5985" w:rsidRDefault="00C033BC" w:rsidP="00F767F5">
      <w:pPr>
        <w:widowControl w:val="0"/>
        <w:numPr>
          <w:ilvl w:val="0"/>
          <w:numId w:val="81"/>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C033BC" w:rsidRPr="007D5985" w:rsidRDefault="00C033BC" w:rsidP="00F767F5">
      <w:pPr>
        <w:pStyle w:val="Akapitzlist"/>
        <w:widowControl w:val="0"/>
        <w:numPr>
          <w:ilvl w:val="0"/>
          <w:numId w:val="81"/>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Wykonawca składając ofertę, dostarczając urządzenie, przekazując i wystawiając fakturę powinien stosować nazewnictwo wedle nomenklatury Zamawiającego.</w:t>
      </w:r>
    </w:p>
    <w:p w:rsidR="00C033BC" w:rsidRPr="007D5985" w:rsidRDefault="00C033BC" w:rsidP="00C033BC">
      <w:pPr>
        <w:widowControl w:val="0"/>
        <w:suppressAutoHyphens/>
        <w:spacing w:after="0" w:line="240" w:lineRule="auto"/>
        <w:rPr>
          <w:rFonts w:ascii="Arial Narrow" w:hAnsi="Arial Narrow" w:cs="Tahoma"/>
          <w:sz w:val="16"/>
          <w:szCs w:val="16"/>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Pr="00071F70" w:rsidRDefault="00C033BC" w:rsidP="00C033BC">
      <w:pPr>
        <w:widowControl w:val="0"/>
        <w:suppressAutoHyphens/>
        <w:spacing w:after="0" w:line="240" w:lineRule="auto"/>
        <w:rPr>
          <w:rFonts w:ascii="Arial Narrow" w:hAnsi="Arial Narrow" w:cs="Tahoma"/>
          <w:sz w:val="20"/>
          <w:szCs w:val="20"/>
        </w:rPr>
      </w:pPr>
    </w:p>
    <w:p w:rsidR="00C033BC" w:rsidRPr="005E2DD4" w:rsidRDefault="00C033BC" w:rsidP="00C033BC">
      <w:pPr>
        <w:widowControl w:val="0"/>
        <w:suppressAutoHyphens/>
        <w:spacing w:after="0" w:line="240" w:lineRule="auto"/>
        <w:ind w:left="720"/>
        <w:rPr>
          <w:rFonts w:ascii="Tahoma" w:hAnsi="Tahoma" w:cs="Tahoma"/>
          <w:sz w:val="18"/>
          <w:szCs w:val="18"/>
        </w:rPr>
      </w:pPr>
    </w:p>
    <w:p w:rsidR="00C033BC" w:rsidRPr="00022160" w:rsidRDefault="00C033BC" w:rsidP="00C033BC">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C033BC" w:rsidRPr="00F370B3" w:rsidRDefault="00C033BC" w:rsidP="00C033B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0A39E9">
      <w:pPr>
        <w:spacing w:after="0" w:line="240" w:lineRule="auto"/>
        <w:rPr>
          <w:rFonts w:ascii="Arial Narrow" w:hAnsi="Arial Narrow"/>
          <w:sz w:val="20"/>
          <w:szCs w:val="20"/>
        </w:rPr>
      </w:pPr>
    </w:p>
    <w:p w:rsidR="000A39E9" w:rsidRDefault="000A39E9" w:rsidP="000A39E9">
      <w:pPr>
        <w:spacing w:after="0" w:line="240" w:lineRule="auto"/>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pPr>
    </w:p>
    <w:p w:rsidR="00C033BC" w:rsidRPr="00AC3EE4" w:rsidRDefault="00C033BC" w:rsidP="00C033BC">
      <w:pPr>
        <w:spacing w:after="0" w:line="240" w:lineRule="auto"/>
        <w:jc w:val="right"/>
        <w:rPr>
          <w:rFonts w:ascii="Arial Narrow" w:hAnsi="Arial Narrow"/>
          <w:sz w:val="20"/>
          <w:szCs w:val="20"/>
        </w:rPr>
      </w:pPr>
      <w:r w:rsidRPr="00AC3EE4">
        <w:rPr>
          <w:rFonts w:ascii="Arial Narrow" w:hAnsi="Arial Narrow"/>
          <w:sz w:val="20"/>
          <w:szCs w:val="20"/>
        </w:rPr>
        <w:lastRenderedPageBreak/>
        <w:t>Załącznik nr 3</w:t>
      </w:r>
      <w:r w:rsidR="002140C8">
        <w:rPr>
          <w:rFonts w:ascii="Arial Narrow" w:hAnsi="Arial Narrow"/>
          <w:sz w:val="20"/>
          <w:szCs w:val="20"/>
        </w:rPr>
        <w:t>-6</w:t>
      </w:r>
      <w:r w:rsidRPr="00AC3EE4">
        <w:rPr>
          <w:rFonts w:ascii="Arial Narrow" w:hAnsi="Arial Narrow"/>
          <w:sz w:val="20"/>
          <w:szCs w:val="20"/>
        </w:rPr>
        <w:t xml:space="preserve"> do SIWZ</w:t>
      </w:r>
    </w:p>
    <w:p w:rsidR="00C033BC" w:rsidRDefault="00CF48AC" w:rsidP="00C033BC">
      <w:pPr>
        <w:jc w:val="center"/>
        <w:rPr>
          <w:rFonts w:ascii="Arial Narrow" w:hAnsi="Arial Narrow"/>
          <w:b/>
        </w:rPr>
      </w:pPr>
      <w:r w:rsidRPr="00AC3EE4">
        <w:rPr>
          <w:rFonts w:ascii="Arial Narrow" w:hAnsi="Arial Narrow"/>
          <w:b/>
        </w:rPr>
        <w:t>KALKULACJA CENOWA –</w:t>
      </w:r>
      <w:r>
        <w:rPr>
          <w:rFonts w:ascii="Arial Narrow" w:hAnsi="Arial Narrow"/>
          <w:b/>
        </w:rPr>
        <w:t xml:space="preserve"> PARAMETRY TECHNICZNE ORAZ</w:t>
      </w:r>
      <w:r w:rsidRPr="00AC3EE4">
        <w:rPr>
          <w:rFonts w:ascii="Arial Narrow" w:hAnsi="Arial Narrow"/>
          <w:b/>
        </w:rPr>
        <w:t xml:space="preserve"> WARUNKI GWARANCJI</w:t>
      </w:r>
      <w:r>
        <w:rPr>
          <w:rFonts w:ascii="Arial Narrow" w:hAnsi="Arial Narrow"/>
          <w:b/>
        </w:rPr>
        <w:t xml:space="preserve"> I SERWISU</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773"/>
      </w:tblGrid>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Pełna nazwa oferowanego urządzenia/</w:t>
            </w:r>
            <w:r w:rsidRPr="000129EF">
              <w:rPr>
                <w:rFonts w:ascii="Arial Narrow" w:hAnsi="Arial Narrow"/>
                <w:sz w:val="18"/>
                <w:szCs w:val="18"/>
              </w:rPr>
              <w:t>aparatury medycznej</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Producent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Kraj pochodzenia</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r w:rsidR="00C033BC" w:rsidRPr="000129EF" w:rsidTr="003E5F64">
        <w:tc>
          <w:tcPr>
            <w:tcW w:w="4253" w:type="dxa"/>
            <w:shd w:val="clear" w:color="auto" w:fill="auto"/>
          </w:tcPr>
          <w:p w:rsidR="00C033BC" w:rsidRPr="000129EF" w:rsidRDefault="00C033BC" w:rsidP="003E5F64">
            <w:pPr>
              <w:spacing w:after="0" w:line="240" w:lineRule="auto"/>
              <w:rPr>
                <w:rFonts w:ascii="Arial Narrow" w:hAnsi="Arial Narrow"/>
                <w:sz w:val="18"/>
                <w:szCs w:val="18"/>
              </w:rPr>
            </w:pPr>
            <w:r w:rsidRPr="000129EF">
              <w:rPr>
                <w:rFonts w:ascii="Arial Narrow" w:hAnsi="Arial Narrow"/>
                <w:sz w:val="18"/>
                <w:szCs w:val="18"/>
              </w:rPr>
              <w:t>Dystrybutor/oferent</w:t>
            </w:r>
          </w:p>
        </w:tc>
        <w:tc>
          <w:tcPr>
            <w:tcW w:w="10773" w:type="dxa"/>
            <w:shd w:val="clear" w:color="auto" w:fill="auto"/>
          </w:tcPr>
          <w:p w:rsidR="00C033BC" w:rsidRPr="000129EF" w:rsidRDefault="00C033BC" w:rsidP="003E5F64">
            <w:pPr>
              <w:spacing w:after="0" w:line="240" w:lineRule="auto"/>
              <w:rPr>
                <w:rFonts w:ascii="Arial Narrow" w:hAnsi="Arial Narrow"/>
                <w:b/>
                <w:sz w:val="18"/>
                <w:szCs w:val="18"/>
              </w:rPr>
            </w:pPr>
          </w:p>
        </w:tc>
      </w:tr>
    </w:tbl>
    <w:p w:rsidR="00C033BC" w:rsidRPr="000129EF" w:rsidRDefault="00C033BC" w:rsidP="00C033BC">
      <w:pPr>
        <w:rPr>
          <w:rFonts w:ascii="Arial Narrow" w:hAnsi="Arial Narrow"/>
          <w:b/>
          <w:sz w:val="18"/>
          <w:szCs w:val="18"/>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969"/>
        <w:gridCol w:w="992"/>
        <w:gridCol w:w="709"/>
        <w:gridCol w:w="1134"/>
        <w:gridCol w:w="567"/>
        <w:gridCol w:w="1701"/>
        <w:gridCol w:w="1701"/>
        <w:gridCol w:w="2977"/>
      </w:tblGrid>
      <w:tr w:rsidR="00C033BC" w:rsidRPr="000129EF" w:rsidTr="003E5F64">
        <w:tc>
          <w:tcPr>
            <w:tcW w:w="15026" w:type="dxa"/>
            <w:gridSpan w:val="9"/>
            <w:vAlign w:val="center"/>
          </w:tcPr>
          <w:p w:rsidR="00C033BC" w:rsidRPr="000129EF" w:rsidRDefault="00C033BC"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Część I – KALKULACJA CENOWA</w:t>
            </w:r>
          </w:p>
        </w:tc>
      </w:tr>
      <w:tr w:rsidR="00C033BC" w:rsidRPr="000129EF" w:rsidTr="003E5F64">
        <w:tc>
          <w:tcPr>
            <w:tcW w:w="1276" w:type="dxa"/>
            <w:vAlign w:val="center"/>
          </w:tcPr>
          <w:p w:rsidR="00C033BC" w:rsidRPr="000129EF" w:rsidRDefault="00C033BC" w:rsidP="003E5F64">
            <w:pPr>
              <w:pStyle w:val="Tekstpodstawowy"/>
              <w:jc w:val="center"/>
              <w:rPr>
                <w:rFonts w:ascii="Arial Narrow" w:hAnsi="Arial Narrow" w:cs="Arial Narrow"/>
                <w:b/>
                <w:bCs/>
                <w:sz w:val="18"/>
                <w:szCs w:val="18"/>
              </w:rPr>
            </w:pPr>
            <w:r w:rsidRPr="000129EF">
              <w:rPr>
                <w:rFonts w:ascii="Arial Narrow" w:hAnsi="Arial Narrow" w:cs="Arial Narrow"/>
                <w:b/>
                <w:sz w:val="18"/>
                <w:szCs w:val="18"/>
              </w:rPr>
              <w:t>L.p.</w:t>
            </w:r>
          </w:p>
        </w:tc>
        <w:tc>
          <w:tcPr>
            <w:tcW w:w="3969"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Przedmiot zamówienia</w:t>
            </w:r>
          </w:p>
        </w:tc>
        <w:tc>
          <w:tcPr>
            <w:tcW w:w="992"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Jedn. miary</w:t>
            </w:r>
          </w:p>
        </w:tc>
        <w:tc>
          <w:tcPr>
            <w:tcW w:w="1843" w:type="dxa"/>
            <w:gridSpan w:val="2"/>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roofErr w:type="spellStart"/>
            <w:r>
              <w:rPr>
                <w:rFonts w:ascii="Arial Narrow" w:hAnsi="Arial Narrow" w:cs="Arial Narrow"/>
                <w:b/>
                <w:sz w:val="18"/>
                <w:szCs w:val="18"/>
              </w:rPr>
              <w:t>jedn.m</w:t>
            </w:r>
            <w:proofErr w:type="spellEnd"/>
            <w:r>
              <w:rPr>
                <w:rFonts w:ascii="Arial Narrow" w:hAnsi="Arial Narrow" w:cs="Arial Narrow"/>
                <w:b/>
                <w:sz w:val="18"/>
                <w:szCs w:val="18"/>
              </w:rPr>
              <w:t>.</w:t>
            </w:r>
          </w:p>
        </w:tc>
        <w:tc>
          <w:tcPr>
            <w:tcW w:w="567"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Ilość</w:t>
            </w:r>
          </w:p>
        </w:tc>
        <w:tc>
          <w:tcPr>
            <w:tcW w:w="1701"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netto</w:t>
            </w:r>
          </w:p>
        </w:tc>
        <w:tc>
          <w:tcPr>
            <w:tcW w:w="1701"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VAT</w:t>
            </w:r>
          </w:p>
        </w:tc>
        <w:tc>
          <w:tcPr>
            <w:tcW w:w="2977" w:type="dxa"/>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sz w:val="18"/>
                <w:szCs w:val="18"/>
              </w:rPr>
              <w:t>Wartość brutto</w:t>
            </w:r>
          </w:p>
        </w:tc>
      </w:tr>
      <w:tr w:rsidR="00C033BC" w:rsidRPr="000129EF" w:rsidTr="003E5F64">
        <w:tc>
          <w:tcPr>
            <w:tcW w:w="1276" w:type="dxa"/>
            <w:shd w:val="clear" w:color="auto" w:fill="B3B3B3"/>
            <w:vAlign w:val="center"/>
          </w:tcPr>
          <w:p w:rsidR="00C033BC" w:rsidRPr="000129EF"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3969" w:type="dxa"/>
            <w:vAlign w:val="center"/>
          </w:tcPr>
          <w:p w:rsidR="00C033BC" w:rsidRPr="000129EF" w:rsidRDefault="00E50268" w:rsidP="008B13F9">
            <w:pPr>
              <w:pStyle w:val="Tekstpodstawowy"/>
              <w:jc w:val="both"/>
              <w:rPr>
                <w:rFonts w:ascii="Arial Narrow" w:hAnsi="Arial Narrow" w:cs="Arial Narrow"/>
                <w:sz w:val="18"/>
                <w:szCs w:val="18"/>
              </w:rPr>
            </w:pPr>
            <w:r>
              <w:rPr>
                <w:rFonts w:ascii="Arial Narrow" w:hAnsi="Arial Narrow" w:cs="Arial Narrow"/>
                <w:sz w:val="18"/>
                <w:szCs w:val="18"/>
              </w:rPr>
              <w:t>Urządzenie do izolacji DNA</w:t>
            </w:r>
            <w:r w:rsidR="00C033BC" w:rsidRPr="008216C0">
              <w:rPr>
                <w:rFonts w:ascii="Arial Narrow" w:hAnsi="Arial Narrow" w:cs="Arial Narrow"/>
                <w:sz w:val="18"/>
                <w:szCs w:val="18"/>
              </w:rPr>
              <w:t>, rok produkcji 201</w:t>
            </w:r>
            <w:r w:rsidR="00C033BC">
              <w:rPr>
                <w:rFonts w:ascii="Arial Narrow" w:hAnsi="Arial Narrow" w:cs="Arial Narrow"/>
                <w:sz w:val="18"/>
                <w:szCs w:val="18"/>
              </w:rPr>
              <w:t>8, fabrycznie nowa o parametrach funkcjonalno-użytkowych nie gorszych niż opisane w części II.</w:t>
            </w:r>
          </w:p>
        </w:tc>
        <w:tc>
          <w:tcPr>
            <w:tcW w:w="992"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r>
              <w:rPr>
                <w:rFonts w:ascii="Arial Narrow" w:hAnsi="Arial Narrow" w:cs="Arial Narrow"/>
                <w:sz w:val="18"/>
                <w:szCs w:val="18"/>
              </w:rPr>
              <w:t>Szt.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shd w:val="clear" w:color="auto" w:fill="FFFFFF"/>
            <w:vAlign w:val="center"/>
          </w:tcPr>
          <w:p w:rsidR="00C033BC" w:rsidRPr="000129EF" w:rsidRDefault="008B13F9" w:rsidP="003E5F64">
            <w:pPr>
              <w:pStyle w:val="Tekstpodstawowy"/>
              <w:jc w:val="center"/>
              <w:rPr>
                <w:rFonts w:ascii="Arial Narrow" w:hAnsi="Arial Narrow" w:cs="Arial Narrow"/>
                <w:sz w:val="18"/>
                <w:szCs w:val="18"/>
              </w:rPr>
            </w:pPr>
            <w:r>
              <w:rPr>
                <w:rFonts w:ascii="Arial Narrow" w:hAnsi="Arial Narrow" w:cs="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3969"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Szkolenie personelu medycznego</w:t>
            </w:r>
          </w:p>
        </w:tc>
        <w:tc>
          <w:tcPr>
            <w:tcW w:w="992"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roofErr w:type="spellStart"/>
            <w:r>
              <w:rPr>
                <w:rFonts w:ascii="Arial Narrow" w:hAnsi="Arial Narrow" w:cs="Arial Narrow"/>
                <w:sz w:val="18"/>
                <w:szCs w:val="18"/>
              </w:rPr>
              <w:t>Usł</w:t>
            </w:r>
            <w:proofErr w:type="spellEnd"/>
            <w:r>
              <w:rPr>
                <w:rFonts w:ascii="Arial Narrow" w:hAnsi="Arial Narrow" w:cs="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3969"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Szkolenie personelu technicznego</w:t>
            </w:r>
          </w:p>
        </w:tc>
        <w:tc>
          <w:tcPr>
            <w:tcW w:w="992" w:type="dxa"/>
            <w:shd w:val="clear" w:color="auto" w:fill="FFFFFF"/>
            <w:vAlign w:val="center"/>
          </w:tcPr>
          <w:p w:rsidR="00C033BC" w:rsidRPr="000129EF" w:rsidRDefault="00C033BC"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Tekstpodstawowy"/>
              <w:numPr>
                <w:ilvl w:val="0"/>
                <w:numId w:val="87"/>
              </w:numPr>
              <w:suppressAutoHyphens w:val="0"/>
              <w:ind w:left="72" w:right="-2" w:firstLine="0"/>
              <w:jc w:val="center"/>
              <w:rPr>
                <w:rFonts w:ascii="Arial Narrow" w:hAnsi="Arial Narrow" w:cs="Arial Narrow"/>
                <w:b/>
                <w:bCs/>
                <w:sz w:val="18"/>
                <w:szCs w:val="18"/>
              </w:rPr>
            </w:pPr>
          </w:p>
        </w:tc>
        <w:tc>
          <w:tcPr>
            <w:tcW w:w="3969" w:type="dxa"/>
            <w:vAlign w:val="center"/>
          </w:tcPr>
          <w:p w:rsidR="00C033BC" w:rsidRPr="000129EF" w:rsidRDefault="00C033BC" w:rsidP="003E5F64">
            <w:pPr>
              <w:spacing w:after="0" w:line="240" w:lineRule="auto"/>
              <w:rPr>
                <w:rFonts w:ascii="Arial Narrow" w:hAnsi="Arial Narrow"/>
                <w:sz w:val="18"/>
                <w:szCs w:val="18"/>
              </w:rPr>
            </w:pPr>
            <w:r>
              <w:rPr>
                <w:rFonts w:ascii="Arial Narrow" w:hAnsi="Arial Narrow"/>
                <w:sz w:val="18"/>
                <w:szCs w:val="18"/>
              </w:rPr>
              <w:t>Transport, ubezpieczenie na czas transportu.</w:t>
            </w:r>
          </w:p>
        </w:tc>
        <w:tc>
          <w:tcPr>
            <w:tcW w:w="992" w:type="dxa"/>
            <w:shd w:val="clear" w:color="auto" w:fill="FFFFFF"/>
            <w:vAlign w:val="center"/>
          </w:tcPr>
          <w:p w:rsidR="00C033BC" w:rsidRPr="000129EF" w:rsidRDefault="00C033BC" w:rsidP="003E5F64">
            <w:pPr>
              <w:spacing w:after="0"/>
              <w:jc w:val="center"/>
              <w:rPr>
                <w:rFonts w:ascii="Arial Narrow" w:hAnsi="Arial Narrow"/>
                <w:sz w:val="18"/>
                <w:szCs w:val="18"/>
              </w:rPr>
            </w:pPr>
            <w:proofErr w:type="spellStart"/>
            <w:r>
              <w:rPr>
                <w:rFonts w:ascii="Arial Narrow" w:hAnsi="Arial Narrow"/>
                <w:sz w:val="18"/>
                <w:szCs w:val="18"/>
              </w:rPr>
              <w:t>Usł</w:t>
            </w:r>
            <w:proofErr w:type="spellEnd"/>
            <w:r>
              <w:rPr>
                <w:rFonts w:ascii="Arial Narrow" w:hAnsi="Arial Narrow"/>
                <w:sz w:val="18"/>
                <w:szCs w:val="18"/>
              </w:rPr>
              <w:t>.</w:t>
            </w:r>
          </w:p>
        </w:tc>
        <w:tc>
          <w:tcPr>
            <w:tcW w:w="1843" w:type="dxa"/>
            <w:gridSpan w:val="2"/>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567" w:type="dxa"/>
            <w:vAlign w:val="center"/>
          </w:tcPr>
          <w:p w:rsidR="00C033BC" w:rsidRPr="000129EF" w:rsidRDefault="00C033BC" w:rsidP="003E5F64">
            <w:pPr>
              <w:spacing w:after="0" w:line="240" w:lineRule="auto"/>
              <w:jc w:val="center"/>
              <w:rPr>
                <w:rFonts w:ascii="Arial Narrow" w:hAnsi="Arial Narrow"/>
                <w:sz w:val="18"/>
                <w:szCs w:val="18"/>
              </w:rPr>
            </w:pPr>
            <w:r>
              <w:rPr>
                <w:rFonts w:ascii="Arial Narrow" w:hAnsi="Arial Narrow"/>
                <w:sz w:val="18"/>
                <w:szCs w:val="18"/>
              </w:rPr>
              <w:t>1</w:t>
            </w:r>
          </w:p>
        </w:tc>
        <w:tc>
          <w:tcPr>
            <w:tcW w:w="1701" w:type="dxa"/>
            <w:shd w:val="clear" w:color="auto" w:fill="FFFFFF"/>
            <w:vAlign w:val="center"/>
          </w:tcPr>
          <w:p w:rsidR="00C033BC" w:rsidRPr="000129EF" w:rsidRDefault="00C033BC" w:rsidP="003E5F64">
            <w:pPr>
              <w:pStyle w:val="Tekstpodstawowy"/>
              <w:jc w:val="center"/>
              <w:rPr>
                <w:rFonts w:ascii="Arial Narrow" w:hAnsi="Arial Narrow" w:cs="Arial Narrow"/>
                <w:sz w:val="18"/>
                <w:szCs w:val="18"/>
              </w:rPr>
            </w:pPr>
          </w:p>
        </w:tc>
        <w:tc>
          <w:tcPr>
            <w:tcW w:w="1701"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c>
          <w:tcPr>
            <w:tcW w:w="2977" w:type="dxa"/>
            <w:shd w:val="clear" w:color="auto" w:fill="FFFFFF"/>
            <w:vAlign w:val="center"/>
          </w:tcPr>
          <w:p w:rsidR="00C033BC" w:rsidRPr="000129EF" w:rsidRDefault="00C033BC" w:rsidP="003E5F64">
            <w:pPr>
              <w:pStyle w:val="Tekstpodstawowy"/>
              <w:ind w:left="72"/>
              <w:jc w:val="center"/>
              <w:rPr>
                <w:rFonts w:ascii="Arial Narrow" w:hAnsi="Arial Narrow" w:cs="Arial Narrow"/>
                <w:sz w:val="18"/>
                <w:szCs w:val="18"/>
              </w:rPr>
            </w:pPr>
          </w:p>
        </w:tc>
      </w:tr>
      <w:tr w:rsidR="00C033BC" w:rsidRPr="000129EF" w:rsidTr="003E5F64">
        <w:tc>
          <w:tcPr>
            <w:tcW w:w="15026" w:type="dxa"/>
            <w:gridSpan w:val="9"/>
            <w:shd w:val="clear" w:color="auto" w:fill="FFFFFF"/>
            <w:vAlign w:val="center"/>
          </w:tcPr>
          <w:p w:rsidR="00C033BC" w:rsidRPr="000129EF" w:rsidRDefault="00C033BC" w:rsidP="003E5F64">
            <w:pPr>
              <w:pStyle w:val="Tekstpodstawowy"/>
              <w:ind w:left="277"/>
              <w:jc w:val="center"/>
              <w:rPr>
                <w:rFonts w:ascii="Arial Narrow" w:hAnsi="Arial Narrow" w:cs="Arial Narrow"/>
                <w:b/>
                <w:bCs/>
                <w:sz w:val="18"/>
                <w:szCs w:val="18"/>
              </w:rPr>
            </w:pPr>
            <w:r>
              <w:rPr>
                <w:rFonts w:ascii="Arial Narrow" w:hAnsi="Arial Narrow" w:cs="Arial Narrow"/>
                <w:b/>
                <w:bCs/>
                <w:sz w:val="18"/>
                <w:szCs w:val="18"/>
              </w:rPr>
              <w:t>Część II – Zestawienie Parametrów Technicznych oraz Warunki Gwarancji i Serwisu</w:t>
            </w:r>
          </w:p>
        </w:tc>
      </w:tr>
      <w:tr w:rsidR="00C033BC" w:rsidRPr="000129EF" w:rsidTr="003E5F64">
        <w:tc>
          <w:tcPr>
            <w:tcW w:w="1276" w:type="dxa"/>
            <w:shd w:val="clear" w:color="auto" w:fill="B3B3B3"/>
            <w:vAlign w:val="center"/>
          </w:tcPr>
          <w:p w:rsidR="00C033BC" w:rsidRPr="000129EF" w:rsidRDefault="00C033BC" w:rsidP="003E5F64">
            <w:pPr>
              <w:pStyle w:val="Tekstpodstawowy"/>
              <w:ind w:left="277" w:right="-2"/>
              <w:jc w:val="center"/>
              <w:rPr>
                <w:rFonts w:ascii="Arial Narrow" w:hAnsi="Arial Narrow" w:cs="Arial Narrow"/>
                <w:b/>
                <w:bCs/>
                <w:sz w:val="18"/>
                <w:szCs w:val="18"/>
              </w:rPr>
            </w:pPr>
            <w:r w:rsidRPr="000129EF">
              <w:rPr>
                <w:rFonts w:ascii="Arial Narrow" w:hAnsi="Arial Narrow" w:cs="Arial Narrow"/>
                <w:b/>
                <w:sz w:val="18"/>
                <w:szCs w:val="18"/>
              </w:rPr>
              <w:t>L</w:t>
            </w:r>
            <w:r>
              <w:rPr>
                <w:rFonts w:ascii="Arial Narrow" w:hAnsi="Arial Narrow" w:cs="Arial Narrow"/>
                <w:b/>
                <w:sz w:val="18"/>
                <w:szCs w:val="18"/>
              </w:rPr>
              <w:t>.</w:t>
            </w:r>
            <w:r w:rsidRPr="000129EF">
              <w:rPr>
                <w:rFonts w:ascii="Arial Narrow" w:hAnsi="Arial Narrow" w:cs="Arial Narrow"/>
                <w:b/>
                <w:sz w:val="18"/>
                <w:szCs w:val="18"/>
              </w:rPr>
              <w:t>p</w:t>
            </w:r>
            <w:r>
              <w:rPr>
                <w:rFonts w:ascii="Arial Narrow" w:hAnsi="Arial Narrow" w:cs="Arial Narrow"/>
                <w:b/>
                <w:sz w:val="18"/>
                <w:szCs w:val="18"/>
              </w:rPr>
              <w:t>.</w:t>
            </w:r>
          </w:p>
        </w:tc>
        <w:tc>
          <w:tcPr>
            <w:tcW w:w="3969" w:type="dxa"/>
            <w:vAlign w:val="center"/>
          </w:tcPr>
          <w:p w:rsidR="00C033BC" w:rsidRPr="008216C0" w:rsidRDefault="00C033BC" w:rsidP="003E5F64">
            <w:pPr>
              <w:pStyle w:val="Tekstpodstawowy"/>
              <w:tabs>
                <w:tab w:val="left" w:pos="2410"/>
              </w:tabs>
              <w:jc w:val="center"/>
              <w:rPr>
                <w:rFonts w:ascii="Arial Narrow" w:hAnsi="Arial Narrow" w:cs="Arial Narrow"/>
                <w:b/>
                <w:bCs/>
                <w:sz w:val="18"/>
                <w:szCs w:val="18"/>
              </w:rPr>
            </w:pPr>
            <w:r>
              <w:rPr>
                <w:rFonts w:ascii="Arial Narrow" w:hAnsi="Arial Narrow" w:cs="Arial Narrow"/>
                <w:b/>
                <w:bCs/>
                <w:sz w:val="18"/>
                <w:szCs w:val="18"/>
              </w:rPr>
              <w:t>Opis parametru</w:t>
            </w:r>
          </w:p>
        </w:tc>
        <w:tc>
          <w:tcPr>
            <w:tcW w:w="1701" w:type="dxa"/>
            <w:gridSpan w:val="2"/>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oczekiwany</w:t>
            </w:r>
          </w:p>
        </w:tc>
        <w:tc>
          <w:tcPr>
            <w:tcW w:w="5103" w:type="dxa"/>
            <w:gridSpan w:val="4"/>
            <w:shd w:val="clear" w:color="auto" w:fill="FFFFFF"/>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Parametr oferowany</w:t>
            </w:r>
          </w:p>
        </w:tc>
        <w:tc>
          <w:tcPr>
            <w:tcW w:w="2977" w:type="dxa"/>
            <w:shd w:val="clear" w:color="auto" w:fill="FFFFFF"/>
            <w:vAlign w:val="center"/>
          </w:tcPr>
          <w:p w:rsidR="00C033BC" w:rsidRPr="000129EF" w:rsidRDefault="00C033BC" w:rsidP="003E5F64">
            <w:pPr>
              <w:pStyle w:val="Tekstpodstawowy"/>
              <w:jc w:val="center"/>
              <w:rPr>
                <w:rFonts w:ascii="Arial Narrow" w:hAnsi="Arial Narrow" w:cs="Arial Narrow"/>
                <w:b/>
                <w:bCs/>
                <w:sz w:val="18"/>
                <w:szCs w:val="18"/>
              </w:rPr>
            </w:pPr>
            <w:r>
              <w:rPr>
                <w:rFonts w:ascii="Arial Narrow" w:hAnsi="Arial Narrow" w:cs="Arial Narrow"/>
                <w:b/>
                <w:bCs/>
                <w:sz w:val="18"/>
                <w:szCs w:val="18"/>
              </w:rPr>
              <w:t>Zasady dokonania oceny</w:t>
            </w:r>
          </w:p>
        </w:tc>
      </w:tr>
      <w:tr w:rsidR="00C033BC" w:rsidRPr="000129EF" w:rsidTr="003E5F64">
        <w:trPr>
          <w:trHeight w:val="70"/>
        </w:trPr>
        <w:tc>
          <w:tcPr>
            <w:tcW w:w="1276" w:type="dxa"/>
            <w:shd w:val="clear" w:color="auto" w:fill="B3B3B3"/>
            <w:vAlign w:val="center"/>
          </w:tcPr>
          <w:p w:rsidR="00C033BC" w:rsidRPr="000129EF" w:rsidRDefault="00C033BC" w:rsidP="00F767F5">
            <w:pPr>
              <w:pStyle w:val="Akapitzlist"/>
              <w:numPr>
                <w:ilvl w:val="0"/>
                <w:numId w:val="88"/>
              </w:numPr>
              <w:spacing w:after="0" w:line="240" w:lineRule="auto"/>
              <w:ind w:left="214" w:right="-2" w:hanging="142"/>
              <w:jc w:val="center"/>
              <w:rPr>
                <w:rFonts w:ascii="Arial Narrow" w:hAnsi="Arial Narrow" w:cs="Arial Narrow"/>
                <w:b/>
                <w:bCs/>
                <w:sz w:val="18"/>
                <w:szCs w:val="18"/>
              </w:rPr>
            </w:pPr>
          </w:p>
        </w:tc>
        <w:tc>
          <w:tcPr>
            <w:tcW w:w="13750" w:type="dxa"/>
            <w:gridSpan w:val="8"/>
            <w:vAlign w:val="center"/>
          </w:tcPr>
          <w:p w:rsidR="00C033BC" w:rsidRPr="000129EF" w:rsidRDefault="00C033BC" w:rsidP="003E5F64">
            <w:pPr>
              <w:spacing w:after="0" w:line="240" w:lineRule="auto"/>
              <w:ind w:right="220"/>
              <w:rPr>
                <w:rFonts w:ascii="Arial Narrow" w:hAnsi="Arial Narrow" w:cs="Arial Narrow"/>
                <w:sz w:val="18"/>
                <w:szCs w:val="18"/>
              </w:rPr>
            </w:pPr>
            <w:r>
              <w:rPr>
                <w:rFonts w:ascii="Arial Narrow" w:hAnsi="Arial Narrow" w:cs="Arial Narrow"/>
                <w:sz w:val="18"/>
                <w:szCs w:val="18"/>
              </w:rPr>
              <w:t>Konstrukcja:</w:t>
            </w: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0129EF" w:rsidRDefault="008B13F9" w:rsidP="003E5F64">
            <w:pPr>
              <w:spacing w:after="0" w:line="240" w:lineRule="auto"/>
              <w:jc w:val="both"/>
              <w:rPr>
                <w:rFonts w:ascii="Arial Narrow" w:hAnsi="Arial Narrow" w:cs="Tahoma"/>
                <w:sz w:val="18"/>
                <w:szCs w:val="18"/>
                <w:vertAlign w:val="subscript"/>
              </w:rPr>
            </w:pPr>
            <w:r w:rsidRPr="008B13F9">
              <w:rPr>
                <w:rFonts w:ascii="Arial Narrow" w:hAnsi="Arial Narrow" w:cs="Tahoma"/>
                <w:sz w:val="18"/>
                <w:szCs w:val="18"/>
              </w:rPr>
              <w:t>Drzwi aparatu z szybą pozwalającą na obserwację kolejnych etapów procesu izolacji</w:t>
            </w:r>
            <w:r w:rsidR="00C033BC">
              <w:rPr>
                <w:rFonts w:ascii="Arial Narrow" w:hAnsi="Arial Narrow" w:cs="Tahoma"/>
                <w:sz w:val="18"/>
                <w:szCs w:val="18"/>
              </w:rPr>
              <w:t>.</w:t>
            </w:r>
          </w:p>
        </w:tc>
        <w:tc>
          <w:tcPr>
            <w:tcW w:w="1701" w:type="dxa"/>
            <w:gridSpan w:val="2"/>
            <w:shd w:val="clear" w:color="auto" w:fill="auto"/>
            <w:vAlign w:val="center"/>
          </w:tcPr>
          <w:p w:rsidR="00C033BC" w:rsidRPr="000129EF"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85729E" w:rsidRDefault="008B13F9" w:rsidP="003E5F64">
            <w:pPr>
              <w:spacing w:after="0" w:line="240" w:lineRule="auto"/>
              <w:jc w:val="both"/>
              <w:rPr>
                <w:rFonts w:ascii="Arial Narrow" w:hAnsi="Arial Narrow" w:cs="Tahoma"/>
                <w:sz w:val="18"/>
                <w:szCs w:val="18"/>
              </w:rPr>
            </w:pPr>
            <w:r w:rsidRPr="008B13F9">
              <w:rPr>
                <w:rFonts w:ascii="Arial Narrow" w:hAnsi="Arial Narrow" w:cs="Tahoma"/>
                <w:sz w:val="18"/>
                <w:szCs w:val="18"/>
              </w:rPr>
              <w:t xml:space="preserve">Podgrzewany blok </w:t>
            </w:r>
            <w:proofErr w:type="spellStart"/>
            <w:r w:rsidRPr="008B13F9">
              <w:rPr>
                <w:rFonts w:ascii="Arial Narrow" w:hAnsi="Arial Narrow" w:cs="Tahoma"/>
                <w:sz w:val="18"/>
                <w:szCs w:val="18"/>
              </w:rPr>
              <w:t>elucyjny</w:t>
            </w:r>
            <w:proofErr w:type="spellEnd"/>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4920F3" w:rsidP="008B13F9">
            <w:pPr>
              <w:spacing w:after="0" w:line="240" w:lineRule="auto"/>
              <w:jc w:val="both"/>
              <w:rPr>
                <w:rFonts w:ascii="Arial Narrow" w:hAnsi="Arial Narrow" w:cs="Tahoma"/>
                <w:sz w:val="18"/>
                <w:szCs w:val="18"/>
              </w:rPr>
            </w:pPr>
            <w:r>
              <w:rPr>
                <w:rFonts w:ascii="Arial Narrow" w:hAnsi="Arial Narrow" w:cs="Tahoma"/>
                <w:sz w:val="18"/>
                <w:szCs w:val="18"/>
              </w:rPr>
              <w:t>Nawigacja po menu na intuicyjny</w:t>
            </w:r>
            <w:r w:rsidR="008B13F9" w:rsidRPr="008B13F9">
              <w:rPr>
                <w:rFonts w:ascii="Arial Narrow" w:hAnsi="Arial Narrow" w:cs="Tahoma"/>
                <w:sz w:val="18"/>
                <w:szCs w:val="18"/>
              </w:rPr>
              <w:t>m ekranie dotykowym w systemie tablet z systemem operacyjnym Windows 10 Control Surface Pro (w zestawie) – informacje o przebiegu izolacji. Tablet przystosowany do obsługi w rękawiczkach laboratoryjnych.</w:t>
            </w:r>
          </w:p>
        </w:tc>
        <w:tc>
          <w:tcPr>
            <w:tcW w:w="1701" w:type="dxa"/>
            <w:gridSpan w:val="2"/>
            <w:shd w:val="clear" w:color="auto" w:fill="auto"/>
            <w:vAlign w:val="center"/>
          </w:tcPr>
          <w:p w:rsidR="00C033BC" w:rsidRDefault="008B13F9"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8B13F9" w:rsidP="003E5F64">
            <w:pPr>
              <w:spacing w:after="0" w:line="240" w:lineRule="auto"/>
              <w:jc w:val="both"/>
              <w:rPr>
                <w:rFonts w:ascii="Arial Narrow" w:hAnsi="Arial Narrow" w:cs="Tahoma"/>
                <w:sz w:val="18"/>
                <w:szCs w:val="18"/>
              </w:rPr>
            </w:pPr>
            <w:r w:rsidRPr="008B13F9">
              <w:rPr>
                <w:rFonts w:ascii="Arial Narrow" w:hAnsi="Arial Narrow" w:cs="Tahoma"/>
                <w:sz w:val="18"/>
                <w:szCs w:val="18"/>
              </w:rPr>
              <w:t>Wbudowana lampa UV do dekontaminacji aparatu.</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r>
              <w:rPr>
                <w:rFonts w:ascii="Arial Narrow" w:hAnsi="Arial Narrow" w:cs="Arial Narrow"/>
                <w:sz w:val="18"/>
                <w:szCs w:val="18"/>
              </w:rPr>
              <w:t xml:space="preserve"> </w:t>
            </w: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8B13F9" w:rsidP="003E5F64">
            <w:pPr>
              <w:spacing w:after="0" w:line="240" w:lineRule="auto"/>
              <w:jc w:val="both"/>
              <w:rPr>
                <w:rFonts w:ascii="Arial Narrow" w:hAnsi="Arial Narrow" w:cs="Tahoma"/>
                <w:sz w:val="18"/>
                <w:szCs w:val="18"/>
              </w:rPr>
            </w:pPr>
            <w:r w:rsidRPr="008B13F9">
              <w:rPr>
                <w:rFonts w:ascii="Arial Narrow" w:hAnsi="Arial Narrow" w:cs="Tahoma"/>
                <w:sz w:val="18"/>
                <w:szCs w:val="18"/>
              </w:rPr>
              <w:t>Zainstalowane protokoły CE-IVD do izolacji kwasów nukleinowych z różnych rodzajów materiałów klinicznych oraz bloczków parafinowych.</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8B13F9" w:rsidP="008B13F9">
            <w:pPr>
              <w:spacing w:after="0" w:line="240" w:lineRule="auto"/>
              <w:jc w:val="both"/>
              <w:rPr>
                <w:rFonts w:ascii="Arial Narrow" w:hAnsi="Arial Narrow" w:cs="Tahoma"/>
                <w:sz w:val="18"/>
                <w:szCs w:val="18"/>
              </w:rPr>
            </w:pPr>
            <w:r w:rsidRPr="008B13F9">
              <w:rPr>
                <w:rFonts w:ascii="Arial Narrow" w:hAnsi="Arial Narrow" w:cs="Tahoma"/>
                <w:sz w:val="18"/>
                <w:szCs w:val="18"/>
              </w:rPr>
              <w:t>Czytnik kodó</w:t>
            </w:r>
            <w:r>
              <w:rPr>
                <w:rFonts w:ascii="Arial Narrow" w:hAnsi="Arial Narrow" w:cs="Tahoma"/>
                <w:sz w:val="18"/>
                <w:szCs w:val="18"/>
              </w:rPr>
              <w:t>w</w:t>
            </w:r>
            <w:r w:rsidRPr="008B13F9">
              <w:rPr>
                <w:rFonts w:ascii="Arial Narrow" w:hAnsi="Arial Narrow" w:cs="Tahoma"/>
                <w:sz w:val="18"/>
                <w:szCs w:val="18"/>
              </w:rPr>
              <w:t xml:space="preserve"> kreskowych wraz z oprogramowaniem do śledzenia próbek, generujący raport w programie Microsoft Excel.</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8B13F9" w:rsidP="003E5F64">
            <w:pPr>
              <w:spacing w:after="0" w:line="240" w:lineRule="auto"/>
              <w:jc w:val="both"/>
              <w:rPr>
                <w:rFonts w:ascii="Arial Narrow" w:hAnsi="Arial Narrow" w:cs="Tahoma"/>
                <w:sz w:val="18"/>
                <w:szCs w:val="18"/>
              </w:rPr>
            </w:pPr>
            <w:r w:rsidRPr="008B13F9">
              <w:rPr>
                <w:rFonts w:ascii="Arial Narrow" w:hAnsi="Arial Narrow" w:cs="Tahoma"/>
                <w:sz w:val="18"/>
                <w:szCs w:val="18"/>
              </w:rPr>
              <w:t>Aparat nie wymaga podłączenia do komputera.</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8B13F9" w:rsidP="003E5F64">
            <w:pPr>
              <w:spacing w:after="0" w:line="240" w:lineRule="auto"/>
              <w:jc w:val="both"/>
              <w:rPr>
                <w:rFonts w:ascii="Arial Narrow" w:hAnsi="Arial Narrow" w:cs="Tahoma"/>
                <w:sz w:val="18"/>
                <w:szCs w:val="18"/>
              </w:rPr>
            </w:pPr>
            <w:r w:rsidRPr="008B13F9">
              <w:rPr>
                <w:rFonts w:ascii="Arial Narrow" w:hAnsi="Arial Narrow" w:cs="Tahoma"/>
                <w:sz w:val="18"/>
                <w:szCs w:val="18"/>
              </w:rPr>
              <w:t>Port USB</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4920F3" w:rsidP="003E5F64">
            <w:pPr>
              <w:spacing w:after="0" w:line="240" w:lineRule="auto"/>
              <w:jc w:val="both"/>
              <w:rPr>
                <w:rFonts w:ascii="Arial Narrow" w:hAnsi="Arial Narrow" w:cs="Tahoma"/>
                <w:sz w:val="18"/>
                <w:szCs w:val="18"/>
              </w:rPr>
            </w:pPr>
            <w:r>
              <w:rPr>
                <w:rFonts w:ascii="Arial Narrow" w:hAnsi="Arial Narrow" w:cs="Tahoma"/>
                <w:sz w:val="18"/>
                <w:szCs w:val="18"/>
              </w:rPr>
              <w:t>Waga mniejsza niż 14</w:t>
            </w:r>
            <w:r w:rsidR="008B13F9" w:rsidRPr="008B13F9">
              <w:rPr>
                <w:rFonts w:ascii="Arial Narrow" w:hAnsi="Arial Narrow" w:cs="Tahoma"/>
                <w:sz w:val="18"/>
                <w:szCs w:val="18"/>
              </w:rPr>
              <w:t xml:space="preserve"> kg</w:t>
            </w:r>
          </w:p>
        </w:tc>
        <w:tc>
          <w:tcPr>
            <w:tcW w:w="1701" w:type="dxa"/>
            <w:gridSpan w:val="2"/>
            <w:shd w:val="clear" w:color="auto" w:fill="auto"/>
            <w:vAlign w:val="center"/>
          </w:tcPr>
          <w:p w:rsidR="00C033BC" w:rsidRDefault="008B13F9"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9"/>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8B13F9" w:rsidP="003E5F64">
            <w:pPr>
              <w:spacing w:after="0" w:line="240" w:lineRule="auto"/>
              <w:jc w:val="both"/>
              <w:rPr>
                <w:rFonts w:ascii="Arial Narrow" w:hAnsi="Arial Narrow" w:cs="Tahoma"/>
                <w:sz w:val="18"/>
                <w:szCs w:val="18"/>
              </w:rPr>
            </w:pPr>
            <w:r w:rsidRPr="008B13F9">
              <w:rPr>
                <w:rFonts w:ascii="Arial Narrow" w:hAnsi="Arial Narrow" w:cs="Tahoma"/>
                <w:sz w:val="18"/>
                <w:szCs w:val="18"/>
              </w:rPr>
              <w:t>Maksymalne wymiary: 350 x 350 x 300 mm</w:t>
            </w:r>
            <w:r w:rsidR="00C033BC">
              <w:rPr>
                <w:rFonts w:ascii="Arial Narrow" w:hAnsi="Arial Narrow" w:cs="Tahoma"/>
                <w:sz w:val="18"/>
                <w:szCs w:val="18"/>
              </w:rPr>
              <w:t>.</w:t>
            </w:r>
          </w:p>
        </w:tc>
        <w:tc>
          <w:tcPr>
            <w:tcW w:w="1701" w:type="dxa"/>
            <w:gridSpan w:val="2"/>
            <w:shd w:val="clear" w:color="auto" w:fill="auto"/>
            <w:vAlign w:val="center"/>
          </w:tcPr>
          <w:p w:rsidR="00C033BC" w:rsidRDefault="00C033BC" w:rsidP="003E5F64">
            <w:pPr>
              <w:tabs>
                <w:tab w:val="left" w:pos="3240"/>
                <w:tab w:val="left" w:pos="3280"/>
              </w:tabs>
              <w:spacing w:after="0" w:line="240" w:lineRule="auto"/>
              <w:ind w:right="40"/>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c>
          <w:tcPr>
            <w:tcW w:w="2977" w:type="dxa"/>
            <w:vAlign w:val="center"/>
          </w:tcPr>
          <w:p w:rsidR="00C033BC" w:rsidRPr="000129EF" w:rsidRDefault="00C033BC" w:rsidP="003E5F64">
            <w:pPr>
              <w:spacing w:after="0" w:line="240" w:lineRule="auto"/>
              <w:ind w:right="220"/>
              <w:jc w:val="center"/>
              <w:rPr>
                <w:rFonts w:ascii="Arial Narrow" w:hAnsi="Arial Narrow" w:cs="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88"/>
              </w:numPr>
              <w:spacing w:after="0" w:line="240" w:lineRule="auto"/>
              <w:ind w:left="214" w:right="-2" w:firstLine="0"/>
              <w:jc w:val="center"/>
              <w:rPr>
                <w:rFonts w:ascii="Arial Narrow" w:hAnsi="Arial Narrow" w:cs="Arial Narrow"/>
                <w:b/>
                <w:bCs/>
                <w:sz w:val="18"/>
                <w:szCs w:val="18"/>
              </w:rPr>
            </w:pPr>
          </w:p>
        </w:tc>
        <w:tc>
          <w:tcPr>
            <w:tcW w:w="13750" w:type="dxa"/>
            <w:gridSpan w:val="8"/>
            <w:vAlign w:val="center"/>
          </w:tcPr>
          <w:p w:rsidR="00C033BC" w:rsidRPr="000129EF" w:rsidRDefault="00C033BC" w:rsidP="003E5F64">
            <w:pPr>
              <w:spacing w:after="0" w:line="240" w:lineRule="auto"/>
              <w:rPr>
                <w:rFonts w:ascii="Arial Narrow" w:hAnsi="Arial Narrow" w:cs="Arial Narrow"/>
                <w:sz w:val="18"/>
                <w:szCs w:val="18"/>
              </w:rPr>
            </w:pPr>
            <w:r>
              <w:rPr>
                <w:rFonts w:ascii="Arial Narrow" w:hAnsi="Arial Narrow" w:cs="Arial Narrow"/>
                <w:sz w:val="18"/>
                <w:szCs w:val="18"/>
              </w:rPr>
              <w:t>Parametry funkcjonalno-użytkowe:</w:t>
            </w: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0129EF" w:rsidRDefault="006455F1" w:rsidP="003E5F64">
            <w:pPr>
              <w:spacing w:after="0" w:line="240" w:lineRule="auto"/>
              <w:jc w:val="both"/>
              <w:rPr>
                <w:rFonts w:ascii="Arial Narrow" w:hAnsi="Arial Narrow" w:cs="Tahoma"/>
                <w:sz w:val="18"/>
                <w:szCs w:val="18"/>
              </w:rPr>
            </w:pPr>
            <w:r w:rsidRPr="006455F1">
              <w:rPr>
                <w:rFonts w:ascii="Arial Narrow" w:hAnsi="Arial Narrow" w:cs="Tahoma"/>
                <w:sz w:val="18"/>
                <w:szCs w:val="18"/>
              </w:rPr>
              <w:t xml:space="preserve">Możliwość zastosowania w aparacie izolacji </w:t>
            </w:r>
            <w:proofErr w:type="spellStart"/>
            <w:r w:rsidRPr="006455F1">
              <w:rPr>
                <w:rFonts w:ascii="Arial Narrow" w:hAnsi="Arial Narrow" w:cs="Tahoma"/>
                <w:sz w:val="18"/>
                <w:szCs w:val="18"/>
              </w:rPr>
              <w:t>wolnokrążącego</w:t>
            </w:r>
            <w:proofErr w:type="spellEnd"/>
            <w:r w:rsidRPr="006455F1">
              <w:rPr>
                <w:rFonts w:ascii="Arial Narrow" w:hAnsi="Arial Narrow" w:cs="Tahoma"/>
                <w:sz w:val="18"/>
                <w:szCs w:val="18"/>
              </w:rPr>
              <w:t xml:space="preserve"> DNA (</w:t>
            </w:r>
            <w:proofErr w:type="spellStart"/>
            <w:r w:rsidRPr="006455F1">
              <w:rPr>
                <w:rFonts w:ascii="Arial Narrow" w:hAnsi="Arial Narrow" w:cs="Tahoma"/>
                <w:sz w:val="18"/>
                <w:szCs w:val="18"/>
              </w:rPr>
              <w:t>ccfDNA</w:t>
            </w:r>
            <w:proofErr w:type="spellEnd"/>
            <w:r w:rsidRPr="006455F1">
              <w:rPr>
                <w:rFonts w:ascii="Arial Narrow" w:hAnsi="Arial Narrow" w:cs="Tahoma"/>
                <w:sz w:val="18"/>
                <w:szCs w:val="18"/>
              </w:rPr>
              <w:t xml:space="preserve">) i </w:t>
            </w:r>
            <w:proofErr w:type="spellStart"/>
            <w:r w:rsidRPr="006455F1">
              <w:rPr>
                <w:rFonts w:ascii="Arial Narrow" w:hAnsi="Arial Narrow" w:cs="Tahoma"/>
                <w:sz w:val="18"/>
                <w:szCs w:val="18"/>
              </w:rPr>
              <w:t>miRNA</w:t>
            </w:r>
            <w:proofErr w:type="spellEnd"/>
            <w:r w:rsidRPr="006455F1">
              <w:rPr>
                <w:rFonts w:ascii="Arial Narrow" w:hAnsi="Arial Narrow" w:cs="Tahoma"/>
                <w:sz w:val="18"/>
                <w:szCs w:val="18"/>
              </w:rPr>
              <w:t xml:space="preserve"> z krwi i tkanek – odczynniki, protokół oraz wsparcie techniczne dostarczane przez producenta aparatu.</w:t>
            </w:r>
            <w:r w:rsidR="00C033BC">
              <w:rPr>
                <w:rFonts w:ascii="Arial Narrow" w:hAnsi="Arial Narrow" w:cs="Tahoma"/>
                <w:sz w:val="18"/>
                <w:szCs w:val="18"/>
              </w:rPr>
              <w:t>.</w:t>
            </w:r>
          </w:p>
        </w:tc>
        <w:tc>
          <w:tcPr>
            <w:tcW w:w="1701" w:type="dxa"/>
            <w:gridSpan w:val="2"/>
            <w:vAlign w:val="center"/>
          </w:tcPr>
          <w:p w:rsidR="00C033BC" w:rsidRPr="000129EF" w:rsidRDefault="006455F1" w:rsidP="003E5F64">
            <w:pPr>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A847CB" w:rsidRDefault="006455F1" w:rsidP="003E5F64">
            <w:pPr>
              <w:spacing w:after="0" w:line="240" w:lineRule="auto"/>
              <w:jc w:val="both"/>
              <w:rPr>
                <w:rFonts w:ascii="Arial Narrow" w:hAnsi="Arial Narrow" w:cs="Tahoma"/>
                <w:sz w:val="18"/>
                <w:szCs w:val="18"/>
              </w:rPr>
            </w:pPr>
            <w:r w:rsidRPr="006455F1">
              <w:rPr>
                <w:rFonts w:ascii="Arial Narrow" w:hAnsi="Arial Narrow" w:cs="Tahoma"/>
                <w:sz w:val="18"/>
                <w:szCs w:val="18"/>
              </w:rPr>
              <w:t>Możliwość zatrzymania cyklu izolacji w dowolnym momencie i jego wznowienie bez utraty materiału genetycznego z danej próbki</w:t>
            </w:r>
            <w:r w:rsidR="00C033BC" w:rsidRPr="006F6129">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6455F1" w:rsidP="003E5F64">
            <w:pPr>
              <w:spacing w:after="0" w:line="240" w:lineRule="auto"/>
              <w:jc w:val="both"/>
              <w:rPr>
                <w:rFonts w:ascii="Arial Narrow" w:hAnsi="Arial Narrow" w:cs="Tahoma"/>
                <w:sz w:val="18"/>
                <w:szCs w:val="18"/>
              </w:rPr>
            </w:pPr>
            <w:r w:rsidRPr="006455F1">
              <w:rPr>
                <w:rFonts w:ascii="Arial Narrow" w:hAnsi="Arial Narrow" w:cs="Tahoma"/>
                <w:sz w:val="18"/>
                <w:szCs w:val="18"/>
              </w:rPr>
              <w:t>Możliwość izolacji z różnego rodzaju materiału wyjściowego w jednym cyklu izolacji</w:t>
            </w:r>
            <w:r>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C033BC" w:rsidRPr="000129EF" w:rsidTr="003E5F64">
        <w:tc>
          <w:tcPr>
            <w:tcW w:w="1276" w:type="dxa"/>
            <w:shd w:val="clear" w:color="auto" w:fill="B3B3B3"/>
            <w:vAlign w:val="center"/>
          </w:tcPr>
          <w:p w:rsidR="00C033BC" w:rsidRPr="000129EF" w:rsidRDefault="00C033BC" w:rsidP="00F767F5">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C033BC" w:rsidRPr="00345772" w:rsidRDefault="006455F1" w:rsidP="003E5F64">
            <w:pPr>
              <w:spacing w:after="0" w:line="240" w:lineRule="auto"/>
              <w:jc w:val="both"/>
              <w:rPr>
                <w:rFonts w:ascii="Arial Narrow" w:hAnsi="Arial Narrow" w:cs="Tahoma"/>
                <w:sz w:val="18"/>
                <w:szCs w:val="18"/>
              </w:rPr>
            </w:pPr>
            <w:r w:rsidRPr="006455F1">
              <w:rPr>
                <w:rFonts w:ascii="Arial Narrow" w:hAnsi="Arial Narrow" w:cs="Tahoma"/>
                <w:sz w:val="18"/>
                <w:szCs w:val="18"/>
              </w:rPr>
              <w:t>Nowe protokoły i aktualizacje dostarczane bez dodatkowych opłat</w:t>
            </w:r>
            <w:r w:rsidR="00C033BC">
              <w:rPr>
                <w:rFonts w:ascii="Arial Narrow" w:hAnsi="Arial Narrow" w:cs="Tahoma"/>
                <w:sz w:val="18"/>
                <w:szCs w:val="18"/>
              </w:rPr>
              <w:t>.</w:t>
            </w:r>
          </w:p>
        </w:tc>
        <w:tc>
          <w:tcPr>
            <w:tcW w:w="1701" w:type="dxa"/>
            <w:gridSpan w:val="2"/>
            <w:vAlign w:val="center"/>
          </w:tcPr>
          <w:p w:rsidR="00C033BC" w:rsidRDefault="00C033BC" w:rsidP="003E5F64">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C033BC" w:rsidRPr="000129EF" w:rsidRDefault="00C033BC" w:rsidP="003E5F64">
            <w:pPr>
              <w:spacing w:after="0" w:line="240" w:lineRule="auto"/>
              <w:jc w:val="center"/>
              <w:rPr>
                <w:rFonts w:ascii="Arial Narrow" w:hAnsi="Arial Narrow" w:cs="Arial Narrow"/>
                <w:sz w:val="18"/>
                <w:szCs w:val="18"/>
              </w:rPr>
            </w:pPr>
          </w:p>
        </w:tc>
        <w:tc>
          <w:tcPr>
            <w:tcW w:w="2977" w:type="dxa"/>
            <w:shd w:val="clear" w:color="auto" w:fill="auto"/>
            <w:vAlign w:val="center"/>
          </w:tcPr>
          <w:p w:rsidR="00C033BC" w:rsidRPr="000129EF" w:rsidRDefault="00C033BC" w:rsidP="003E5F64">
            <w:pPr>
              <w:spacing w:after="0" w:line="240" w:lineRule="auto"/>
              <w:jc w:val="center"/>
              <w:rPr>
                <w:rFonts w:ascii="Arial Narrow" w:hAnsi="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4920F3" w:rsidRDefault="004920F3" w:rsidP="004920F3">
            <w:pPr>
              <w:spacing w:after="0" w:line="240" w:lineRule="auto"/>
              <w:jc w:val="both"/>
              <w:rPr>
                <w:rFonts w:ascii="Arial Narrow" w:hAnsi="Arial Narrow" w:cs="Tahoma"/>
                <w:sz w:val="18"/>
                <w:szCs w:val="18"/>
                <w:highlight w:val="yellow"/>
              </w:rPr>
            </w:pPr>
            <w:r w:rsidRPr="004920F3">
              <w:rPr>
                <w:rFonts w:ascii="Arial Narrow" w:hAnsi="Arial Narrow" w:cs="Tahoma"/>
                <w:sz w:val="18"/>
                <w:szCs w:val="18"/>
              </w:rPr>
              <w:t xml:space="preserve">Dowolna liczba izolowanych próbek w jednym cyklu – od 1 do 16 przy użyciu fabrycznie zamkniętych </w:t>
            </w:r>
            <w:proofErr w:type="spellStart"/>
            <w:r w:rsidRPr="004920F3">
              <w:rPr>
                <w:rFonts w:ascii="Arial Narrow" w:hAnsi="Arial Narrow" w:cs="Tahoma"/>
                <w:sz w:val="18"/>
                <w:szCs w:val="18"/>
              </w:rPr>
              <w:t>kartridży</w:t>
            </w:r>
            <w:proofErr w:type="spellEnd"/>
            <w:r w:rsidRPr="004920F3">
              <w:rPr>
                <w:rFonts w:ascii="Arial Narrow" w:hAnsi="Arial Narrow" w:cs="Tahoma"/>
                <w:sz w:val="18"/>
                <w:szCs w:val="18"/>
              </w:rPr>
              <w:t>. (możliwość równoczesnego przygotowania kolejnej serii materiałów do izolacji)</w:t>
            </w:r>
            <w:r>
              <w:rPr>
                <w:rFonts w:ascii="Arial Narrow" w:hAnsi="Arial Narrow" w:cs="Tahoma"/>
                <w:sz w:val="18"/>
                <w:szCs w:val="18"/>
              </w:rPr>
              <w:t>.</w:t>
            </w:r>
          </w:p>
        </w:tc>
        <w:tc>
          <w:tcPr>
            <w:tcW w:w="1701" w:type="dxa"/>
            <w:gridSpan w:val="2"/>
            <w:vAlign w:val="center"/>
          </w:tcPr>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Default="004920F3" w:rsidP="004920F3">
            <w:pPr>
              <w:spacing w:after="0" w:line="240" w:lineRule="auto"/>
              <w:jc w:val="center"/>
              <w:rPr>
                <w:rFonts w:ascii="Arial Narrow" w:hAnsi="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C60361" w:rsidRDefault="004920F3" w:rsidP="004920F3">
            <w:pPr>
              <w:spacing w:after="0" w:line="240" w:lineRule="auto"/>
              <w:jc w:val="both"/>
              <w:rPr>
                <w:rFonts w:ascii="Arial Narrow" w:hAnsi="Arial Narrow" w:cs="Tahoma"/>
                <w:sz w:val="18"/>
                <w:szCs w:val="18"/>
              </w:rPr>
            </w:pPr>
            <w:r w:rsidRPr="006455F1">
              <w:rPr>
                <w:rFonts w:ascii="Arial Narrow" w:hAnsi="Arial Narrow" w:cs="Tahoma"/>
                <w:sz w:val="18"/>
                <w:szCs w:val="18"/>
              </w:rPr>
              <w:t>System zamknięty oparty na jednokierunkowym transporcie kulek magnetycznych w obrębie kartridża, bez transferu cieczy (non-</w:t>
            </w:r>
            <w:proofErr w:type="spellStart"/>
            <w:r w:rsidRPr="006455F1">
              <w:rPr>
                <w:rFonts w:ascii="Arial Narrow" w:hAnsi="Arial Narrow" w:cs="Tahoma"/>
                <w:sz w:val="18"/>
                <w:szCs w:val="18"/>
              </w:rPr>
              <w:t>liquid</w:t>
            </w:r>
            <w:proofErr w:type="spellEnd"/>
            <w:r w:rsidRPr="006455F1">
              <w:rPr>
                <w:rFonts w:ascii="Arial Narrow" w:hAnsi="Arial Narrow" w:cs="Tahoma"/>
                <w:sz w:val="18"/>
                <w:szCs w:val="18"/>
              </w:rPr>
              <w:t xml:space="preserve"> handler)</w:t>
            </w:r>
            <w:r w:rsidRPr="002650A9">
              <w:rPr>
                <w:rFonts w:ascii="Arial Narrow" w:hAnsi="Arial Narrow" w:cs="Tahoma"/>
                <w:sz w:val="18"/>
                <w:szCs w:val="18"/>
              </w:rPr>
              <w:t>.</w:t>
            </w:r>
          </w:p>
        </w:tc>
        <w:tc>
          <w:tcPr>
            <w:tcW w:w="1701" w:type="dxa"/>
            <w:gridSpan w:val="2"/>
            <w:vAlign w:val="center"/>
          </w:tcPr>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Default="004920F3" w:rsidP="004920F3">
            <w:pPr>
              <w:spacing w:after="0" w:line="240" w:lineRule="auto"/>
              <w:jc w:val="center"/>
              <w:rPr>
                <w:rFonts w:ascii="Arial Narrow" w:hAnsi="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C60361" w:rsidRDefault="004920F3" w:rsidP="004920F3">
            <w:pPr>
              <w:spacing w:after="0" w:line="240" w:lineRule="auto"/>
              <w:jc w:val="both"/>
              <w:rPr>
                <w:rFonts w:ascii="Arial Narrow" w:hAnsi="Arial Narrow" w:cs="Tahoma"/>
                <w:sz w:val="18"/>
                <w:szCs w:val="18"/>
              </w:rPr>
            </w:pPr>
            <w:r w:rsidRPr="006455F1">
              <w:rPr>
                <w:rFonts w:ascii="Arial Narrow" w:hAnsi="Arial Narrow" w:cs="Tahoma"/>
                <w:sz w:val="18"/>
                <w:szCs w:val="18"/>
              </w:rPr>
              <w:t xml:space="preserve">Automatyzacja procesu izolacji: liza, przemywanie i </w:t>
            </w:r>
            <w:proofErr w:type="spellStart"/>
            <w:r w:rsidRPr="006455F1">
              <w:rPr>
                <w:rFonts w:ascii="Arial Narrow" w:hAnsi="Arial Narrow" w:cs="Tahoma"/>
                <w:sz w:val="18"/>
                <w:szCs w:val="18"/>
              </w:rPr>
              <w:t>elucja</w:t>
            </w:r>
            <w:proofErr w:type="spellEnd"/>
            <w:r>
              <w:rPr>
                <w:rFonts w:ascii="Arial Narrow" w:hAnsi="Arial Narrow" w:cs="Tahoma"/>
                <w:sz w:val="18"/>
                <w:szCs w:val="18"/>
              </w:rPr>
              <w:t>..</w:t>
            </w:r>
          </w:p>
        </w:tc>
        <w:tc>
          <w:tcPr>
            <w:tcW w:w="1701" w:type="dxa"/>
            <w:gridSpan w:val="2"/>
            <w:vAlign w:val="center"/>
          </w:tcPr>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Default="004920F3" w:rsidP="004920F3">
            <w:pPr>
              <w:spacing w:after="0" w:line="240" w:lineRule="auto"/>
              <w:jc w:val="center"/>
              <w:rPr>
                <w:rFonts w:ascii="Arial Narrow" w:hAnsi="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C60361" w:rsidRDefault="004920F3" w:rsidP="004920F3">
            <w:pPr>
              <w:spacing w:after="0" w:line="240" w:lineRule="auto"/>
              <w:jc w:val="both"/>
              <w:rPr>
                <w:rFonts w:ascii="Arial Narrow" w:hAnsi="Arial Narrow" w:cs="Tahoma"/>
                <w:sz w:val="18"/>
                <w:szCs w:val="18"/>
              </w:rPr>
            </w:pPr>
            <w:r w:rsidRPr="006455F1">
              <w:rPr>
                <w:rFonts w:ascii="Arial Narrow" w:hAnsi="Arial Narrow" w:cs="Tahoma"/>
                <w:sz w:val="18"/>
                <w:szCs w:val="18"/>
              </w:rPr>
              <w:t xml:space="preserve">Możliwość aplikowania różnych objętości buforu </w:t>
            </w:r>
            <w:proofErr w:type="spellStart"/>
            <w:r w:rsidRPr="006455F1">
              <w:rPr>
                <w:rFonts w:ascii="Arial Narrow" w:hAnsi="Arial Narrow" w:cs="Tahoma"/>
                <w:sz w:val="18"/>
                <w:szCs w:val="18"/>
              </w:rPr>
              <w:t>elucyjnego</w:t>
            </w:r>
            <w:proofErr w:type="spellEnd"/>
            <w:r w:rsidRPr="006455F1">
              <w:rPr>
                <w:rFonts w:ascii="Arial Narrow" w:hAnsi="Arial Narrow" w:cs="Tahoma"/>
                <w:sz w:val="18"/>
                <w:szCs w:val="18"/>
              </w:rPr>
              <w:t xml:space="preserve"> dla różnych próbek podczas jednego cyklu izolacji w zakresie: 30 – 100 µl</w:t>
            </w:r>
            <w:r>
              <w:rPr>
                <w:rFonts w:ascii="Arial Narrow" w:hAnsi="Arial Narrow" w:cs="Tahoma"/>
                <w:sz w:val="18"/>
                <w:szCs w:val="18"/>
              </w:rPr>
              <w:t>.</w:t>
            </w:r>
          </w:p>
        </w:tc>
        <w:tc>
          <w:tcPr>
            <w:tcW w:w="1701" w:type="dxa"/>
            <w:gridSpan w:val="2"/>
            <w:vAlign w:val="center"/>
          </w:tcPr>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Default="004920F3" w:rsidP="004920F3">
            <w:pPr>
              <w:spacing w:after="0" w:line="240" w:lineRule="auto"/>
              <w:jc w:val="center"/>
              <w:rPr>
                <w:rFonts w:ascii="Arial Narrow" w:hAnsi="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0"/>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C60361" w:rsidRDefault="004920F3" w:rsidP="004920F3">
            <w:pPr>
              <w:spacing w:after="0" w:line="240" w:lineRule="auto"/>
              <w:jc w:val="both"/>
              <w:rPr>
                <w:rFonts w:ascii="Arial Narrow" w:hAnsi="Arial Narrow" w:cs="Tahoma"/>
                <w:sz w:val="18"/>
                <w:szCs w:val="18"/>
              </w:rPr>
            </w:pPr>
            <w:r w:rsidRPr="006455F1">
              <w:rPr>
                <w:rFonts w:ascii="Arial Narrow" w:hAnsi="Arial Narrow" w:cs="Tahoma"/>
                <w:sz w:val="18"/>
                <w:szCs w:val="18"/>
              </w:rPr>
              <w:t>Możliwość oznaczenia ilościowego DNA i RNA za pomocą fluory metru (</w:t>
            </w:r>
            <w:proofErr w:type="spellStart"/>
            <w:r w:rsidRPr="006455F1">
              <w:rPr>
                <w:rFonts w:ascii="Arial Narrow" w:hAnsi="Arial Narrow" w:cs="Tahoma"/>
                <w:sz w:val="18"/>
                <w:szCs w:val="18"/>
              </w:rPr>
              <w:t>Quantus</w:t>
            </w:r>
            <w:proofErr w:type="spellEnd"/>
            <w:r w:rsidRPr="006455F1">
              <w:rPr>
                <w:rFonts w:ascii="Arial Narrow" w:hAnsi="Arial Narrow" w:cs="Tahoma"/>
                <w:sz w:val="18"/>
                <w:szCs w:val="18"/>
              </w:rPr>
              <w:t xml:space="preserve"> TM). Oznaczenie stężenia w końcowym raporcie.</w:t>
            </w:r>
            <w:r>
              <w:t xml:space="preserve"> </w:t>
            </w:r>
            <w:r w:rsidRPr="004920F3">
              <w:rPr>
                <w:rFonts w:ascii="Arial Narrow" w:hAnsi="Arial Narrow" w:cs="Tahoma"/>
                <w:sz w:val="18"/>
                <w:szCs w:val="18"/>
              </w:rPr>
              <w:t xml:space="preserve">Urządzenie wraz z </w:t>
            </w:r>
            <w:proofErr w:type="spellStart"/>
            <w:r w:rsidRPr="004920F3">
              <w:rPr>
                <w:rFonts w:ascii="Arial Narrow" w:hAnsi="Arial Narrow" w:cs="Tahoma"/>
                <w:sz w:val="18"/>
                <w:szCs w:val="18"/>
              </w:rPr>
              <w:t>fluorymetrem</w:t>
            </w:r>
            <w:proofErr w:type="spellEnd"/>
            <w:r w:rsidRPr="004920F3">
              <w:rPr>
                <w:rFonts w:ascii="Arial Narrow" w:hAnsi="Arial Narrow" w:cs="Tahoma"/>
                <w:sz w:val="18"/>
                <w:szCs w:val="18"/>
              </w:rPr>
              <w:t xml:space="preserve"> umożliwiającym ilościowe oznaczanie DNA I RNA w oparciu o jednopunktowy pomiar standardu</w:t>
            </w:r>
            <w:r>
              <w:rPr>
                <w:rFonts w:ascii="Arial Narrow" w:hAnsi="Arial Narrow" w:cs="Tahoma"/>
                <w:sz w:val="18"/>
                <w:szCs w:val="18"/>
              </w:rPr>
              <w:t>.</w:t>
            </w:r>
          </w:p>
        </w:tc>
        <w:tc>
          <w:tcPr>
            <w:tcW w:w="1701" w:type="dxa"/>
            <w:gridSpan w:val="2"/>
            <w:vAlign w:val="center"/>
          </w:tcPr>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Default="004920F3" w:rsidP="004920F3">
            <w:pPr>
              <w:spacing w:after="0" w:line="240" w:lineRule="auto"/>
              <w:jc w:val="center"/>
              <w:rPr>
                <w:rFonts w:ascii="Arial Narrow" w:hAnsi="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88"/>
              </w:numPr>
              <w:spacing w:after="0" w:line="240" w:lineRule="auto"/>
              <w:ind w:left="0" w:right="-2" w:hanging="142"/>
              <w:jc w:val="center"/>
              <w:rPr>
                <w:rFonts w:ascii="Arial Narrow" w:hAnsi="Arial Narrow" w:cs="Arial Narrow"/>
                <w:b/>
                <w:bCs/>
                <w:sz w:val="18"/>
                <w:szCs w:val="18"/>
              </w:rPr>
            </w:pPr>
          </w:p>
        </w:tc>
        <w:tc>
          <w:tcPr>
            <w:tcW w:w="13750" w:type="dxa"/>
            <w:gridSpan w:val="8"/>
            <w:vAlign w:val="center"/>
          </w:tcPr>
          <w:p w:rsidR="004920F3" w:rsidRPr="000129EF" w:rsidRDefault="004920F3" w:rsidP="004920F3">
            <w:pPr>
              <w:spacing w:after="0" w:line="240" w:lineRule="auto"/>
              <w:rPr>
                <w:rFonts w:ascii="Arial Narrow" w:hAnsi="Arial Narrow" w:cs="Arial Narrow"/>
                <w:sz w:val="18"/>
                <w:szCs w:val="18"/>
              </w:rPr>
            </w:pPr>
            <w:r>
              <w:rPr>
                <w:rFonts w:ascii="Arial Narrow" w:hAnsi="Arial Narrow" w:cs="Arial Narrow"/>
                <w:sz w:val="18"/>
                <w:szCs w:val="18"/>
              </w:rPr>
              <w:t>Szkolenia:</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1"/>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Szkolenia dla personelu  medycznego z zakresu obsługi urządzenia (do 5 osób z możliwością podziału i szkolenia w mniejszych podgrupach) w mom</w:t>
            </w:r>
            <w:r>
              <w:rPr>
                <w:rFonts w:ascii="Arial Narrow" w:hAnsi="Arial Narrow" w:cs="Tahoma"/>
                <w:sz w:val="18"/>
                <w:szCs w:val="18"/>
              </w:rPr>
              <w:t xml:space="preserve">encie jego instalacji i </w:t>
            </w:r>
            <w:r w:rsidRPr="004920F3">
              <w:rPr>
                <w:rFonts w:ascii="Arial Narrow" w:hAnsi="Arial Narrow" w:cs="Tahoma"/>
                <w:sz w:val="18"/>
                <w:szCs w:val="18"/>
              </w:rPr>
              <w:t>odbioru (wraz z zestawami)</w:t>
            </w:r>
            <w:r>
              <w:rPr>
                <w:rFonts w:ascii="Arial Narrow" w:hAnsi="Arial Narrow" w:cs="Tahoma"/>
                <w:sz w:val="18"/>
                <w:szCs w:val="18"/>
              </w:rPr>
              <w:t>.</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1"/>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Szkolenie dla personelu technicznego (min. 2 osoby) z zakresu diagnostyki stanu technicznego i wykonywania czynności konserwacyjnych , naprawczych i przeglądowych</w:t>
            </w:r>
            <w:r>
              <w:rPr>
                <w:rFonts w:ascii="Arial Narrow" w:hAnsi="Arial Narrow" w:cs="Tahoma"/>
                <w:sz w:val="18"/>
                <w:szCs w:val="18"/>
              </w:rPr>
              <w:t>.</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Arial Narrow"/>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88"/>
              </w:numPr>
              <w:spacing w:after="0" w:line="240" w:lineRule="auto"/>
              <w:ind w:left="214" w:right="-2" w:firstLine="0"/>
              <w:jc w:val="center"/>
              <w:rPr>
                <w:rFonts w:ascii="Arial Narrow" w:hAnsi="Arial Narrow" w:cs="Arial Narrow"/>
                <w:b/>
                <w:bCs/>
                <w:sz w:val="18"/>
                <w:szCs w:val="18"/>
              </w:rPr>
            </w:pPr>
          </w:p>
        </w:tc>
        <w:tc>
          <w:tcPr>
            <w:tcW w:w="13750" w:type="dxa"/>
            <w:gridSpan w:val="8"/>
            <w:vAlign w:val="center"/>
          </w:tcPr>
          <w:p w:rsidR="004920F3" w:rsidRPr="000129EF" w:rsidRDefault="004920F3" w:rsidP="004920F3">
            <w:pPr>
              <w:spacing w:after="0" w:line="240" w:lineRule="auto"/>
              <w:rPr>
                <w:rFonts w:ascii="Arial Narrow" w:hAnsi="Arial Narrow" w:cs="Arial Narrow"/>
                <w:sz w:val="18"/>
                <w:szCs w:val="18"/>
              </w:rPr>
            </w:pPr>
            <w:r>
              <w:rPr>
                <w:rFonts w:ascii="Arial Narrow" w:hAnsi="Arial Narrow" w:cs="Arial Narrow"/>
                <w:sz w:val="18"/>
                <w:szCs w:val="18"/>
              </w:rPr>
              <w:t>Gwarancja i serwis:</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Gwarancja – obejmująca całość przedmiotu zamówienia – liczba miesięcy</w:t>
            </w:r>
            <w:r>
              <w:rPr>
                <w:rFonts w:ascii="Arial Narrow" w:hAnsi="Arial Narrow" w:cs="Tahoma"/>
                <w:sz w:val="18"/>
                <w:szCs w:val="18"/>
              </w:rPr>
              <w:t>.</w:t>
            </w:r>
            <w:r>
              <w:t xml:space="preserve"> </w:t>
            </w:r>
            <w:r w:rsidRPr="009C4F02">
              <w:rPr>
                <w:rFonts w:ascii="Arial Narrow" w:hAnsi="Arial Narrow" w:cs="Tahoma"/>
                <w:sz w:val="18"/>
                <w:szCs w:val="18"/>
              </w:rPr>
              <w:t xml:space="preserve">UWAGA – należy podać pełną liczbę </w:t>
            </w:r>
            <w:r w:rsidRPr="009C4F02">
              <w:rPr>
                <w:rFonts w:ascii="Arial Narrow" w:hAnsi="Arial Narrow" w:cs="Tahoma"/>
                <w:sz w:val="18"/>
                <w:szCs w:val="18"/>
              </w:rPr>
              <w:lastRenderedPageBreak/>
              <w:t>miesięcy. Wartości u</w:t>
            </w:r>
            <w:r>
              <w:rPr>
                <w:rFonts w:ascii="Arial Narrow" w:hAnsi="Arial Narrow" w:cs="Tahoma"/>
                <w:sz w:val="18"/>
                <w:szCs w:val="18"/>
              </w:rPr>
              <w:t>łamkowe będą przy ocenie zaokrą</w:t>
            </w:r>
            <w:r w:rsidRPr="009C4F02">
              <w:rPr>
                <w:rFonts w:ascii="Arial Narrow" w:hAnsi="Arial Narrow" w:cs="Tahoma"/>
                <w:sz w:val="18"/>
                <w:szCs w:val="18"/>
              </w:rPr>
              <w:t>glane w dół. Zamawiający zastrzega, że okres rękojmi musi być równy okresowi gwarancji</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Arial Narrow"/>
                <w:sz w:val="18"/>
                <w:szCs w:val="18"/>
              </w:rPr>
              <w:lastRenderedPageBreak/>
              <w:t>PODAĆ</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9E5322" w:rsidRDefault="004920F3" w:rsidP="004920F3">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24 miesiące – 0 pkt.</w:t>
            </w:r>
          </w:p>
          <w:p w:rsidR="004920F3" w:rsidRPr="009E5322" w:rsidRDefault="004920F3" w:rsidP="004920F3">
            <w:pPr>
              <w:spacing w:after="0" w:line="240" w:lineRule="auto"/>
              <w:jc w:val="center"/>
              <w:rPr>
                <w:rFonts w:ascii="Arial Narrow" w:hAnsi="Arial Narrow" w:cs="Arial Narrow"/>
                <w:sz w:val="18"/>
                <w:szCs w:val="18"/>
              </w:rPr>
            </w:pPr>
            <w:r w:rsidRPr="009E5322">
              <w:rPr>
                <w:rFonts w:ascii="Arial Narrow" w:hAnsi="Arial Narrow" w:cs="Arial Narrow"/>
                <w:sz w:val="18"/>
                <w:szCs w:val="18"/>
              </w:rPr>
              <w:t>25 – 36 miesięcy – 5 pkt.</w:t>
            </w:r>
          </w:p>
          <w:p w:rsidR="004920F3" w:rsidRPr="000129EF" w:rsidRDefault="004920F3" w:rsidP="004920F3">
            <w:pPr>
              <w:spacing w:after="0" w:line="240" w:lineRule="auto"/>
              <w:jc w:val="center"/>
              <w:rPr>
                <w:rFonts w:ascii="Arial Narrow" w:hAnsi="Arial Narrow" w:cs="Arial Narrow"/>
                <w:sz w:val="18"/>
                <w:szCs w:val="18"/>
              </w:rPr>
            </w:pPr>
            <w:r w:rsidRPr="009E5322">
              <w:rPr>
                <w:rFonts w:ascii="Arial Narrow" w:hAnsi="Arial Narrow" w:cs="Arial Narrow"/>
                <w:sz w:val="18"/>
                <w:szCs w:val="18"/>
              </w:rPr>
              <w:lastRenderedPageBreak/>
              <w:t>Powyżej 36 miesięcy – 10 pkt.</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Liczba przeglądów niezbędnych do realizacji w okresie gwarancyjnym</w:t>
            </w:r>
            <w:r>
              <w:rPr>
                <w:rFonts w:ascii="Arial Narrow" w:hAnsi="Arial Narrow" w:cs="Tahoma"/>
                <w:sz w:val="18"/>
                <w:szCs w:val="18"/>
              </w:rPr>
              <w:t>.</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1 przegląd – 5 pkt. </w:t>
            </w:r>
          </w:p>
          <w:p w:rsidR="004920F3"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 xml:space="preserve">2 przeglądy - 1 pkt., </w:t>
            </w:r>
          </w:p>
          <w:p w:rsidR="004920F3" w:rsidRPr="000129EF" w:rsidRDefault="004920F3" w:rsidP="004920F3">
            <w:pPr>
              <w:spacing w:after="0" w:line="240" w:lineRule="auto"/>
              <w:jc w:val="center"/>
              <w:rPr>
                <w:rFonts w:ascii="Arial Narrow" w:hAnsi="Arial Narrow" w:cs="Arial Narrow"/>
                <w:sz w:val="18"/>
                <w:szCs w:val="18"/>
              </w:rPr>
            </w:pPr>
            <w:r>
              <w:rPr>
                <w:rFonts w:ascii="Arial Narrow" w:hAnsi="Arial Narrow" w:cs="Arial Narrow"/>
                <w:sz w:val="18"/>
                <w:szCs w:val="18"/>
              </w:rPr>
              <w:t>3 i wię</w:t>
            </w:r>
            <w:r w:rsidRPr="009E5322">
              <w:rPr>
                <w:rFonts w:ascii="Arial Narrow" w:hAnsi="Arial Narrow" w:cs="Arial Narrow"/>
                <w:sz w:val="18"/>
                <w:szCs w:val="18"/>
              </w:rPr>
              <w:t>cej – 0 pkt.</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07751F">
              <w:rPr>
                <w:rFonts w:ascii="Arial Narrow" w:hAnsi="Arial Narrow" w:cs="Tahoma"/>
                <w:sz w:val="18"/>
                <w:szCs w:val="18"/>
              </w:rPr>
              <w:t>Wszystkie czynności serwisowe, w tym przeglądy konserwacyjne, bezpłatne.</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rPr>
                <w:rFonts w:ascii="Arial Narrow" w:hAnsi="Arial Narrow" w:cs="Tahoma"/>
                <w:sz w:val="18"/>
                <w:szCs w:val="18"/>
              </w:rPr>
            </w:pPr>
            <w:r w:rsidRPr="0050363F">
              <w:rPr>
                <w:rFonts w:ascii="Arial Narrow" w:hAnsi="Arial Narrow" w:cs="Tahoma"/>
                <w:sz w:val="18"/>
                <w:szCs w:val="18"/>
              </w:rPr>
              <w:t>Czas reakcji (dotyczy także reakcji zdalnej): „przyjęte z</w:t>
            </w:r>
            <w:r>
              <w:rPr>
                <w:rFonts w:ascii="Arial Narrow" w:hAnsi="Arial Narrow" w:cs="Tahoma"/>
                <w:sz w:val="18"/>
                <w:szCs w:val="18"/>
              </w:rPr>
              <w:t>głoszenie – podjęta naprawa” =&lt;24</w:t>
            </w:r>
            <w:r w:rsidRPr="0050363F">
              <w:rPr>
                <w:rFonts w:ascii="Arial Narrow" w:hAnsi="Arial Narrow" w:cs="Tahoma"/>
                <w:sz w:val="18"/>
                <w:szCs w:val="18"/>
              </w:rPr>
              <w:t xml:space="preserve"> [godz.]</w:t>
            </w:r>
            <w:r>
              <w:rPr>
                <w:rFonts w:ascii="Arial Narrow" w:hAnsi="Arial Narrow" w:cs="Tahoma"/>
                <w:sz w:val="18"/>
                <w:szCs w:val="18"/>
              </w:rPr>
              <w:t>.</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rPr>
                <w:rFonts w:ascii="Arial Narrow" w:hAnsi="Arial Narrow" w:cs="Tahoma"/>
                <w:sz w:val="18"/>
                <w:szCs w:val="18"/>
              </w:rPr>
            </w:pPr>
            <w:r w:rsidRPr="0050363F">
              <w:rPr>
                <w:rFonts w:ascii="Arial Narrow" w:hAnsi="Arial Narrow" w:cs="Tahoma"/>
                <w:sz w:val="18"/>
                <w:szCs w:val="18"/>
              </w:rPr>
              <w:t>Możliwość zgłoszeń 24h/dobę, 365 dni/rok</w:t>
            </w:r>
            <w:r>
              <w:rPr>
                <w:rFonts w:ascii="Arial Narrow" w:hAnsi="Arial Narrow" w:cs="Tahoma"/>
                <w:sz w:val="18"/>
                <w:szCs w:val="18"/>
              </w:rPr>
              <w:t>.</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50363F">
              <w:rPr>
                <w:rFonts w:ascii="Arial Narrow" w:hAnsi="Arial Narrow" w:cs="Tahoma"/>
                <w:sz w:val="18"/>
                <w:szCs w:val="18"/>
              </w:rPr>
              <w:t>Struktura serwisowa gwarantująca realizację wymogów stawianych w niniejszej specyfikacji – wykaz serwisów i/lub serwisantów posiadających uprawnieni</w:t>
            </w:r>
            <w:r>
              <w:rPr>
                <w:rFonts w:ascii="Arial Narrow" w:hAnsi="Arial Narrow" w:cs="Tahoma"/>
                <w:sz w:val="18"/>
                <w:szCs w:val="18"/>
              </w:rPr>
              <w:t>a do obsługi serwisowej oferowa</w:t>
            </w:r>
            <w:r w:rsidRPr="0050363F">
              <w:rPr>
                <w:rFonts w:ascii="Arial Narrow" w:hAnsi="Arial Narrow" w:cs="Tahoma"/>
                <w:sz w:val="18"/>
                <w:szCs w:val="18"/>
              </w:rPr>
              <w:t>nych urządzeń (należy podać dane teleadresowe, sposób kontaktu i liczbę osób serw</w:t>
            </w:r>
            <w:r>
              <w:rPr>
                <w:rFonts w:ascii="Arial Narrow" w:hAnsi="Arial Narrow" w:cs="Tahoma"/>
                <w:sz w:val="18"/>
                <w:szCs w:val="18"/>
              </w:rPr>
              <w:t>isu wła</w:t>
            </w:r>
            <w:r w:rsidRPr="0050363F">
              <w:rPr>
                <w:rFonts w:ascii="Arial Narrow" w:hAnsi="Arial Narrow" w:cs="Tahoma"/>
                <w:sz w:val="18"/>
                <w:szCs w:val="18"/>
              </w:rPr>
              <w:t>snego lub podwykonawcy posiadającego uprawnienia do tego typu działalności)</w:t>
            </w:r>
            <w:r>
              <w:rPr>
                <w:rFonts w:ascii="Arial Narrow" w:hAnsi="Arial Narrow" w:cs="Tahoma"/>
                <w:sz w:val="18"/>
                <w:szCs w:val="18"/>
              </w:rPr>
              <w:t>.</w:t>
            </w:r>
          </w:p>
        </w:tc>
        <w:tc>
          <w:tcPr>
            <w:tcW w:w="1701" w:type="dxa"/>
            <w:gridSpan w:val="2"/>
            <w:vAlign w:val="center"/>
          </w:tcPr>
          <w:p w:rsidR="004920F3" w:rsidRPr="000129EF" w:rsidRDefault="004920F3" w:rsidP="004920F3">
            <w:pPr>
              <w:snapToGrid w:val="0"/>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pStyle w:val="AbsatzTableFormat"/>
              <w:rPr>
                <w:rFonts w:ascii="Arial Narrow" w:hAnsi="Arial Narrow" w:cs="Tahoma"/>
                <w:sz w:val="18"/>
                <w:szCs w:val="18"/>
              </w:rPr>
            </w:pPr>
            <w:r w:rsidRPr="0094456D">
              <w:rPr>
                <w:rFonts w:ascii="Arial Narrow" w:hAnsi="Arial Narrow" w:cs="Tahoma"/>
                <w:sz w:val="18"/>
                <w:szCs w:val="18"/>
              </w:rPr>
              <w:t>Wymiana podzespołu na nowy po pierwszej nieskutecznej próbie jego naprawy</w:t>
            </w:r>
            <w:r>
              <w:rPr>
                <w:rFonts w:ascii="Arial Narrow" w:hAnsi="Arial Narrow" w:cs="Tahoma"/>
                <w:sz w:val="18"/>
                <w:szCs w:val="18"/>
              </w:rPr>
              <w:t>.</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jc w:val="both"/>
              <w:rPr>
                <w:rFonts w:ascii="Arial Narrow" w:hAnsi="Arial Narrow" w:cs="Tahoma"/>
                <w:sz w:val="18"/>
                <w:szCs w:val="18"/>
              </w:rPr>
            </w:pPr>
            <w:r w:rsidRPr="0094456D">
              <w:rPr>
                <w:rFonts w:ascii="Arial Narrow" w:hAnsi="Arial Narrow" w:cs="Tahoma"/>
                <w:sz w:val="18"/>
                <w:szCs w:val="18"/>
              </w:rPr>
              <w:t>Zakończenie działań serwisowych – najpóźniej w</w:t>
            </w:r>
            <w:r>
              <w:rPr>
                <w:rFonts w:ascii="Arial Narrow" w:hAnsi="Arial Narrow" w:cs="Tahoma"/>
                <w:sz w:val="18"/>
                <w:szCs w:val="18"/>
              </w:rPr>
              <w:t xml:space="preserve"> czasie nie dłuższym niż 3</w:t>
            </w:r>
            <w:r w:rsidRPr="0094456D">
              <w:rPr>
                <w:rFonts w:ascii="Arial Narrow" w:hAnsi="Arial Narrow" w:cs="Tahoma"/>
                <w:sz w:val="18"/>
                <w:szCs w:val="18"/>
              </w:rPr>
              <w:t xml:space="preserve"> dni roboczych od dnia zgłoszenia awarii, a w przypadku konieczności importu części zamiennych, nie dłuższym niż 7 dni roboczych od dnia zgłoszenia awarii.</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napToGrid w:val="0"/>
              <w:spacing w:after="0" w:line="240" w:lineRule="auto"/>
              <w:rPr>
                <w:rFonts w:ascii="Arial Narrow" w:hAnsi="Arial Narrow" w:cs="Tahoma"/>
                <w:sz w:val="18"/>
                <w:szCs w:val="18"/>
              </w:rPr>
            </w:pPr>
            <w:r w:rsidRPr="0094456D">
              <w:rPr>
                <w:rFonts w:ascii="Arial Narrow" w:hAnsi="Arial Narrow" w:cs="Tahoma"/>
                <w:sz w:val="18"/>
                <w:szCs w:val="18"/>
              </w:rPr>
              <w:t>Przedłużenie okresu gwarancji o każdy dzień trwającej naprawy</w:t>
            </w:r>
            <w:r>
              <w:rPr>
                <w:rFonts w:ascii="Arial Narrow" w:hAnsi="Arial Narrow" w:cs="Tahoma"/>
                <w:sz w:val="18"/>
                <w:szCs w:val="18"/>
              </w:rPr>
              <w:t>.</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2"/>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94456D" w:rsidRDefault="004920F3" w:rsidP="004920F3">
            <w:pPr>
              <w:snapToGrid w:val="0"/>
              <w:spacing w:after="0" w:line="240" w:lineRule="auto"/>
              <w:rPr>
                <w:rFonts w:ascii="Arial Narrow" w:hAnsi="Arial Narrow" w:cs="Tahoma"/>
                <w:sz w:val="18"/>
                <w:szCs w:val="18"/>
              </w:rPr>
            </w:pPr>
            <w:r w:rsidRPr="00214A89">
              <w:rPr>
                <w:rFonts w:ascii="Arial Narrow" w:hAnsi="Arial Narrow" w:cs="Tahoma"/>
                <w:sz w:val="18"/>
                <w:szCs w:val="18"/>
              </w:rPr>
              <w:t>W okresie pogwarancyjnym - możliwość korzystania z innego serwisu niż autoryzowany serwis producenta</w:t>
            </w:r>
            <w:r>
              <w:rPr>
                <w:rFonts w:ascii="Arial Narrow" w:hAnsi="Arial Narrow" w:cs="Tahoma"/>
                <w:sz w:val="18"/>
                <w:szCs w:val="18"/>
              </w:rPr>
              <w:t>.</w:t>
            </w:r>
          </w:p>
        </w:tc>
        <w:tc>
          <w:tcPr>
            <w:tcW w:w="1701" w:type="dxa"/>
            <w:gridSpan w:val="2"/>
            <w:vAlign w:val="center"/>
          </w:tcPr>
          <w:p w:rsidR="004920F3" w:rsidRDefault="004920F3" w:rsidP="004920F3">
            <w:pPr>
              <w:spacing w:after="0" w:line="240" w:lineRule="auto"/>
              <w:jc w:val="center"/>
              <w:rPr>
                <w:rFonts w:ascii="Arial Narrow" w:hAnsi="Arial Narrow" w:cs="Tahoma"/>
                <w:sz w:val="18"/>
                <w:szCs w:val="18"/>
              </w:rPr>
            </w:pPr>
            <w:r>
              <w:rPr>
                <w:rFonts w:ascii="Arial Narrow" w:hAnsi="Arial Narrow" w:cs="Tahoma"/>
                <w:sz w:val="18"/>
                <w:szCs w:val="18"/>
              </w:rPr>
              <w:t>PODAĆ</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214A89" w:rsidRDefault="004920F3" w:rsidP="004920F3">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tak – 10</w:t>
            </w:r>
            <w:r>
              <w:rPr>
                <w:rFonts w:ascii="Arial Narrow" w:hAnsi="Arial Narrow" w:cs="Arial Narrow"/>
                <w:sz w:val="18"/>
                <w:szCs w:val="18"/>
              </w:rPr>
              <w:t xml:space="preserve"> pkt.</w:t>
            </w:r>
          </w:p>
          <w:p w:rsidR="004920F3" w:rsidRPr="000129EF" w:rsidRDefault="004920F3" w:rsidP="004920F3">
            <w:pPr>
              <w:spacing w:after="0" w:line="240" w:lineRule="auto"/>
              <w:jc w:val="center"/>
              <w:rPr>
                <w:rFonts w:ascii="Arial Narrow" w:hAnsi="Arial Narrow" w:cs="Arial Narrow"/>
                <w:sz w:val="18"/>
                <w:szCs w:val="18"/>
              </w:rPr>
            </w:pPr>
            <w:r w:rsidRPr="00214A89">
              <w:rPr>
                <w:rFonts w:ascii="Arial Narrow" w:hAnsi="Arial Narrow" w:cs="Arial Narrow"/>
                <w:sz w:val="18"/>
                <w:szCs w:val="18"/>
              </w:rPr>
              <w:t xml:space="preserve">nie </w:t>
            </w:r>
            <w:r>
              <w:rPr>
                <w:rFonts w:ascii="Arial Narrow" w:hAnsi="Arial Narrow" w:cs="Arial Narrow"/>
                <w:sz w:val="18"/>
                <w:szCs w:val="18"/>
              </w:rPr>
              <w:t>–</w:t>
            </w:r>
            <w:r w:rsidRPr="00214A89">
              <w:rPr>
                <w:rFonts w:ascii="Arial Narrow" w:hAnsi="Arial Narrow" w:cs="Arial Narrow"/>
                <w:sz w:val="18"/>
                <w:szCs w:val="18"/>
              </w:rPr>
              <w:t xml:space="preserve"> 0</w:t>
            </w:r>
            <w:r>
              <w:rPr>
                <w:rFonts w:ascii="Arial Narrow" w:hAnsi="Arial Narrow" w:cs="Arial Narrow"/>
                <w:sz w:val="18"/>
                <w:szCs w:val="18"/>
              </w:rPr>
              <w:t xml:space="preserve"> pkt.</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88"/>
              </w:numPr>
              <w:spacing w:after="0" w:line="240" w:lineRule="auto"/>
              <w:ind w:left="214" w:right="-2" w:firstLine="0"/>
              <w:jc w:val="center"/>
              <w:rPr>
                <w:rFonts w:ascii="Arial Narrow" w:hAnsi="Arial Narrow" w:cs="Arial Narrow"/>
                <w:b/>
                <w:bCs/>
                <w:sz w:val="18"/>
                <w:szCs w:val="18"/>
              </w:rPr>
            </w:pPr>
          </w:p>
        </w:tc>
        <w:tc>
          <w:tcPr>
            <w:tcW w:w="13750" w:type="dxa"/>
            <w:gridSpan w:val="8"/>
            <w:vAlign w:val="center"/>
          </w:tcPr>
          <w:p w:rsidR="004920F3" w:rsidRPr="000129EF" w:rsidRDefault="004920F3" w:rsidP="004920F3">
            <w:pPr>
              <w:spacing w:after="0" w:line="240" w:lineRule="auto"/>
              <w:rPr>
                <w:rFonts w:ascii="Arial Narrow" w:hAnsi="Arial Narrow" w:cs="Arial Narrow"/>
                <w:sz w:val="18"/>
                <w:szCs w:val="18"/>
              </w:rPr>
            </w:pPr>
            <w:r>
              <w:rPr>
                <w:rFonts w:ascii="Arial Narrow" w:hAnsi="Arial Narrow" w:cs="Arial Narrow"/>
                <w:sz w:val="18"/>
                <w:szCs w:val="18"/>
              </w:rPr>
              <w:t>Inne:</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3"/>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Transport krajowy i zagraniczny wraz z ubezpieczeniem, wszelkie opłaty celne, skarbowe oraz inne opłaty pośrednie po stronie wykonawcy (dotyczy także usług gwarancyjnych)</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88"/>
              </w:numPr>
              <w:spacing w:after="0" w:line="240" w:lineRule="auto"/>
              <w:ind w:left="214" w:right="-2" w:firstLine="0"/>
              <w:jc w:val="center"/>
              <w:rPr>
                <w:rFonts w:ascii="Arial Narrow" w:hAnsi="Arial Narrow" w:cs="Arial Narrow"/>
                <w:b/>
                <w:bCs/>
                <w:sz w:val="18"/>
                <w:szCs w:val="18"/>
              </w:rPr>
            </w:pPr>
          </w:p>
        </w:tc>
        <w:tc>
          <w:tcPr>
            <w:tcW w:w="13750" w:type="dxa"/>
            <w:gridSpan w:val="8"/>
            <w:vAlign w:val="center"/>
          </w:tcPr>
          <w:p w:rsidR="004920F3" w:rsidRPr="000129EF" w:rsidRDefault="004920F3" w:rsidP="004920F3">
            <w:pPr>
              <w:spacing w:after="0" w:line="240" w:lineRule="auto"/>
              <w:rPr>
                <w:rFonts w:ascii="Arial Narrow" w:hAnsi="Arial Narrow" w:cs="Arial Narrow"/>
                <w:sz w:val="18"/>
                <w:szCs w:val="18"/>
              </w:rPr>
            </w:pPr>
            <w:r>
              <w:rPr>
                <w:rFonts w:ascii="Arial Narrow" w:hAnsi="Arial Narrow" w:cs="Arial Narrow"/>
                <w:sz w:val="18"/>
                <w:szCs w:val="18"/>
              </w:rPr>
              <w:t>Dokumentacja:</w:t>
            </w: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Dokumenty wymagane przy dostawie: deklaracja zgodności, certyfikat CE, zgłoszenie wyrobu medycznego jeżeli klasa wyrobu na to wskazuje do Prezesa Urzędu Rejestracji Produktów Leczniczych, Wyrobó</w:t>
            </w:r>
            <w:r>
              <w:rPr>
                <w:rFonts w:ascii="Arial Narrow" w:hAnsi="Arial Narrow" w:cs="Tahoma"/>
                <w:sz w:val="18"/>
                <w:szCs w:val="18"/>
                <w:lang w:eastAsia="ja-JP"/>
              </w:rPr>
              <w:t>w Medycznych i Produktów Biobój</w:t>
            </w:r>
            <w:r w:rsidRPr="0094456D">
              <w:rPr>
                <w:rFonts w:ascii="Arial Narrow" w:hAnsi="Arial Narrow" w:cs="Tahoma"/>
                <w:sz w:val="18"/>
                <w:szCs w:val="18"/>
                <w:lang w:eastAsia="ja-JP"/>
              </w:rPr>
              <w:t>czych lub powiadomienie Prezesa Urzędu Rejestracji Produktów Leczniczych, Wyrobów Medycznych i Produktów B</w:t>
            </w:r>
            <w:r>
              <w:rPr>
                <w:rFonts w:ascii="Arial Narrow" w:hAnsi="Arial Narrow" w:cs="Tahoma"/>
                <w:sz w:val="18"/>
                <w:szCs w:val="18"/>
                <w:lang w:eastAsia="ja-JP"/>
              </w:rPr>
              <w:t>iobój</w:t>
            </w:r>
            <w:r w:rsidRPr="0094456D">
              <w:rPr>
                <w:rFonts w:ascii="Arial Narrow" w:hAnsi="Arial Narrow" w:cs="Tahoma"/>
                <w:sz w:val="18"/>
                <w:szCs w:val="18"/>
                <w:lang w:eastAsia="ja-JP"/>
              </w:rPr>
              <w:t xml:space="preserve">czych o wprowadzeniu </w:t>
            </w:r>
            <w:r w:rsidRPr="0094456D">
              <w:rPr>
                <w:rFonts w:ascii="Arial Narrow" w:hAnsi="Arial Narrow" w:cs="Tahoma"/>
                <w:sz w:val="18"/>
                <w:szCs w:val="18"/>
                <w:lang w:eastAsia="ja-JP"/>
              </w:rPr>
              <w:lastRenderedPageBreak/>
              <w:t>wyrobu medycznego do używania (ustawa  z dnia 20 maja 2010 r. o wyrobach medyc</w:t>
            </w:r>
            <w:r>
              <w:rPr>
                <w:rFonts w:ascii="Arial Narrow" w:hAnsi="Arial Narrow" w:cs="Tahoma"/>
                <w:sz w:val="18"/>
                <w:szCs w:val="18"/>
                <w:lang w:eastAsia="ja-JP"/>
              </w:rPr>
              <w:t>znych.  Dz. U.  nr 107 poz.679).</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lastRenderedPageBreak/>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Instrukcje obsługi w języku polskim w formie elektroniczne</w:t>
            </w:r>
            <w:r>
              <w:rPr>
                <w:rFonts w:ascii="Arial Narrow" w:hAnsi="Arial Narrow" w:cs="Tahoma"/>
                <w:sz w:val="18"/>
                <w:szCs w:val="18"/>
                <w:lang w:eastAsia="ja-JP"/>
              </w:rPr>
              <w:t>j i drukowanej (przekazane w mo</w:t>
            </w:r>
            <w:r w:rsidRPr="0094456D">
              <w:rPr>
                <w:rFonts w:ascii="Arial Narrow" w:hAnsi="Arial Narrow" w:cs="Tahoma"/>
                <w:sz w:val="18"/>
                <w:szCs w:val="18"/>
                <w:lang w:eastAsia="ja-JP"/>
              </w:rPr>
              <w:t>mencie dostawy) – dotyczy także urządzeń peryferyjnych</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lang w:eastAsia="ja-JP"/>
              </w:rPr>
            </w:pPr>
            <w:r>
              <w:rPr>
                <w:rFonts w:ascii="Arial Narrow" w:hAnsi="Arial Narrow" w:cs="Tahoma"/>
                <w:sz w:val="18"/>
                <w:szCs w:val="18"/>
                <w:lang w:eastAsia="ja-JP"/>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r w:rsidR="004920F3" w:rsidRPr="000129EF" w:rsidTr="003E5F64">
        <w:tc>
          <w:tcPr>
            <w:tcW w:w="1276" w:type="dxa"/>
            <w:shd w:val="clear" w:color="auto" w:fill="B3B3B3"/>
            <w:vAlign w:val="center"/>
          </w:tcPr>
          <w:p w:rsidR="004920F3" w:rsidRPr="000129EF" w:rsidRDefault="004920F3" w:rsidP="004920F3">
            <w:pPr>
              <w:pStyle w:val="Akapitzlist"/>
              <w:numPr>
                <w:ilvl w:val="0"/>
                <w:numId w:val="94"/>
              </w:numPr>
              <w:spacing w:after="0" w:line="240" w:lineRule="auto"/>
              <w:ind w:left="72" w:right="-2" w:firstLine="0"/>
              <w:jc w:val="center"/>
              <w:rPr>
                <w:rFonts w:ascii="Arial Narrow" w:hAnsi="Arial Narrow" w:cs="Arial Narrow"/>
                <w:b/>
                <w:bCs/>
                <w:sz w:val="18"/>
                <w:szCs w:val="18"/>
              </w:rPr>
            </w:pPr>
          </w:p>
        </w:tc>
        <w:tc>
          <w:tcPr>
            <w:tcW w:w="3969" w:type="dxa"/>
            <w:vAlign w:val="center"/>
          </w:tcPr>
          <w:p w:rsidR="004920F3" w:rsidRPr="000129EF" w:rsidRDefault="004920F3" w:rsidP="004920F3">
            <w:pPr>
              <w:spacing w:after="0" w:line="240" w:lineRule="auto"/>
              <w:jc w:val="both"/>
              <w:rPr>
                <w:rFonts w:ascii="Arial Narrow" w:hAnsi="Arial Narrow" w:cs="Tahoma"/>
                <w:sz w:val="18"/>
                <w:szCs w:val="18"/>
                <w:lang w:eastAsia="ja-JP"/>
              </w:rPr>
            </w:pPr>
            <w:r w:rsidRPr="0094456D">
              <w:rPr>
                <w:rFonts w:ascii="Arial Narrow" w:hAnsi="Arial Narrow" w:cs="Tahoma"/>
                <w:sz w:val="18"/>
                <w:szCs w:val="18"/>
                <w:lang w:eastAsia="ja-JP"/>
              </w:rPr>
              <w:t>Dostarczony aparat wyposażony będzie w komplet akcesoriów, okablowania itp. asortymentu niezbędnego do uruchomienia i funkcjonowania aparatu jako całości w wymaganej specyfikacją konfiguracji</w:t>
            </w:r>
          </w:p>
        </w:tc>
        <w:tc>
          <w:tcPr>
            <w:tcW w:w="1701" w:type="dxa"/>
            <w:gridSpan w:val="2"/>
            <w:vAlign w:val="center"/>
          </w:tcPr>
          <w:p w:rsidR="004920F3" w:rsidRPr="000129EF" w:rsidRDefault="004920F3" w:rsidP="004920F3">
            <w:pPr>
              <w:spacing w:after="0" w:line="240" w:lineRule="auto"/>
              <w:jc w:val="center"/>
              <w:rPr>
                <w:rFonts w:ascii="Arial Narrow" w:hAnsi="Arial Narrow" w:cs="Tahoma"/>
                <w:sz w:val="18"/>
                <w:szCs w:val="18"/>
              </w:rPr>
            </w:pPr>
            <w:r>
              <w:rPr>
                <w:rFonts w:ascii="Arial Narrow" w:hAnsi="Arial Narrow" w:cs="Tahoma"/>
                <w:sz w:val="18"/>
                <w:szCs w:val="18"/>
              </w:rPr>
              <w:t>TAK</w:t>
            </w:r>
          </w:p>
        </w:tc>
        <w:tc>
          <w:tcPr>
            <w:tcW w:w="5103" w:type="dxa"/>
            <w:gridSpan w:val="4"/>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c>
          <w:tcPr>
            <w:tcW w:w="2977" w:type="dxa"/>
            <w:shd w:val="clear" w:color="auto" w:fill="auto"/>
            <w:vAlign w:val="center"/>
          </w:tcPr>
          <w:p w:rsidR="004920F3" w:rsidRPr="000129EF" w:rsidRDefault="004920F3" w:rsidP="004920F3">
            <w:pPr>
              <w:spacing w:after="0" w:line="240" w:lineRule="auto"/>
              <w:jc w:val="center"/>
              <w:rPr>
                <w:rFonts w:ascii="Arial Narrow" w:hAnsi="Arial Narrow" w:cs="Arial Narrow"/>
                <w:sz w:val="18"/>
                <w:szCs w:val="18"/>
              </w:rPr>
            </w:pPr>
          </w:p>
        </w:tc>
      </w:tr>
    </w:tbl>
    <w:p w:rsidR="00C033BC" w:rsidRPr="002A39CD" w:rsidRDefault="00C033BC" w:rsidP="00C033BC">
      <w:pPr>
        <w:rPr>
          <w:rFonts w:ascii="Arial Narrow" w:hAnsi="Arial Narrow"/>
          <w:b/>
          <w:sz w:val="20"/>
          <w:szCs w:val="20"/>
        </w:rPr>
      </w:pPr>
      <w:r w:rsidRPr="002A39CD">
        <w:rPr>
          <w:rFonts w:ascii="Arial Narrow" w:hAnsi="Arial Narrow"/>
          <w:b/>
          <w:sz w:val="20"/>
          <w:szCs w:val="20"/>
        </w:rPr>
        <w:t>UWAGA:</w:t>
      </w:r>
    </w:p>
    <w:p w:rsidR="00C033BC" w:rsidRPr="007D5985" w:rsidRDefault="00C033BC" w:rsidP="00F767F5">
      <w:pPr>
        <w:pStyle w:val="Akapitzlist"/>
        <w:widowControl w:val="0"/>
        <w:numPr>
          <w:ilvl w:val="0"/>
          <w:numId w:val="95"/>
        </w:numPr>
        <w:suppressAutoHyphens/>
        <w:spacing w:after="0" w:line="240" w:lineRule="auto"/>
        <w:jc w:val="both"/>
        <w:rPr>
          <w:rFonts w:ascii="Arial Narrow" w:hAnsi="Arial Narrow" w:cs="Tahoma"/>
          <w:bCs/>
          <w:sz w:val="16"/>
          <w:szCs w:val="16"/>
        </w:rPr>
      </w:pPr>
      <w:r w:rsidRPr="007D5985">
        <w:rPr>
          <w:rFonts w:ascii="Arial Narrow" w:hAnsi="Arial Narrow" w:cs="Tahoma"/>
          <w:bCs/>
          <w:sz w:val="16"/>
          <w:szCs w:val="16"/>
        </w:rPr>
        <w:t>W kolumnie „Parametr oferowany”, proszę podać potwierdzenie spełnienia wymogu lub wartość parametru. W każdym przypadku, odpowiedź musi wskazywać również stronę w dołączonej dokumentacji wyrobu (broszury), na której potwierdzona jest odpowiedź Oferenta z kolumny „Parametr oferowany”. Zamawiający wymaga, by wszystkie wartości parametrów podawane były w jednostkach wskazanych w niniejszej specyfikacji.</w:t>
      </w:r>
    </w:p>
    <w:p w:rsidR="00C033BC" w:rsidRPr="007D5985" w:rsidRDefault="00C033BC" w:rsidP="00F767F5">
      <w:pPr>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 xml:space="preserve">Wykonawca gwarantuje niniejszym, że sprzęt jest fabrycznie nowy (rok produkcji 2018), nieużywany, kompletny i do jego uruchomienia oraz stosowania zgodnie z przeznaczeniem nie jest konieczny zakup dodatkowych elementów i akcesoriów. Żaden aparat ani jego część składowa, wyposażenie, etc. nie jest sprzętem </w:t>
      </w:r>
      <w:proofErr w:type="spellStart"/>
      <w:r w:rsidRPr="007D5985">
        <w:rPr>
          <w:rFonts w:ascii="Arial Narrow" w:hAnsi="Arial Narrow" w:cs="Tahoma"/>
          <w:sz w:val="16"/>
          <w:szCs w:val="16"/>
        </w:rPr>
        <w:t>rekondycjonowanym</w:t>
      </w:r>
      <w:proofErr w:type="spellEnd"/>
      <w:r w:rsidRPr="007D5985">
        <w:rPr>
          <w:rFonts w:ascii="Arial Narrow" w:hAnsi="Arial Narrow" w:cs="Tahoma"/>
          <w:sz w:val="16"/>
          <w:szCs w:val="16"/>
        </w:rPr>
        <w:t>, powystawowym i nie był wykorzystywany wcześniej przez innego użytkownika.</w:t>
      </w:r>
    </w:p>
    <w:p w:rsidR="00C033BC" w:rsidRPr="007D5985" w:rsidRDefault="00C033BC" w:rsidP="00F767F5">
      <w:pPr>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Wszystkie składniki oferty są dopuszczone do obrotu i stosowania zgodnie z obowiązującymi na dzień składania oferty przepisami prawa, a w szczególności z aktualnie obowiązującą ustawą o wyrobach medycznych (dotyczy wyrobów medycznych).</w:t>
      </w:r>
    </w:p>
    <w:p w:rsidR="00C033BC" w:rsidRPr="007D5985" w:rsidRDefault="00C033BC" w:rsidP="00F767F5">
      <w:pPr>
        <w:pStyle w:val="Akapitzlist"/>
        <w:widowControl w:val="0"/>
        <w:numPr>
          <w:ilvl w:val="0"/>
          <w:numId w:val="95"/>
        </w:numPr>
        <w:suppressAutoHyphens/>
        <w:spacing w:after="0" w:line="240" w:lineRule="auto"/>
        <w:jc w:val="both"/>
        <w:rPr>
          <w:rFonts w:ascii="Arial Narrow" w:hAnsi="Arial Narrow" w:cs="Tahoma"/>
          <w:sz w:val="16"/>
          <w:szCs w:val="16"/>
        </w:rPr>
      </w:pPr>
      <w:r w:rsidRPr="007D5985">
        <w:rPr>
          <w:rFonts w:ascii="Arial Narrow" w:hAnsi="Arial Narrow" w:cs="Tahoma"/>
          <w:sz w:val="16"/>
          <w:szCs w:val="16"/>
        </w:rPr>
        <w:t>Wykonawca składając ofertę, dostarczając urządzenie, przekazując i wystawiając fakturę powinien stosować nazewnictwo wedle nomenklatury Zamawiającego.</w:t>
      </w: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Default="00C033BC" w:rsidP="00C033BC">
      <w:pPr>
        <w:widowControl w:val="0"/>
        <w:suppressAutoHyphens/>
        <w:spacing w:after="0" w:line="240" w:lineRule="auto"/>
        <w:rPr>
          <w:rFonts w:ascii="Arial Narrow" w:hAnsi="Arial Narrow" w:cs="Tahoma"/>
          <w:sz w:val="20"/>
          <w:szCs w:val="20"/>
        </w:rPr>
      </w:pPr>
    </w:p>
    <w:p w:rsidR="00C033BC" w:rsidRPr="00071F70" w:rsidRDefault="00C033BC" w:rsidP="00C033BC">
      <w:pPr>
        <w:widowControl w:val="0"/>
        <w:suppressAutoHyphens/>
        <w:spacing w:after="0" w:line="240" w:lineRule="auto"/>
        <w:rPr>
          <w:rFonts w:ascii="Arial Narrow" w:hAnsi="Arial Narrow" w:cs="Tahoma"/>
          <w:sz w:val="20"/>
          <w:szCs w:val="20"/>
        </w:rPr>
      </w:pPr>
    </w:p>
    <w:p w:rsidR="00C033BC" w:rsidRPr="005E2DD4" w:rsidRDefault="00C033BC" w:rsidP="00C033BC">
      <w:pPr>
        <w:widowControl w:val="0"/>
        <w:suppressAutoHyphens/>
        <w:spacing w:after="0" w:line="240" w:lineRule="auto"/>
        <w:ind w:left="720"/>
        <w:rPr>
          <w:rFonts w:ascii="Tahoma" w:hAnsi="Tahoma" w:cs="Tahoma"/>
          <w:sz w:val="18"/>
          <w:szCs w:val="18"/>
        </w:rPr>
      </w:pPr>
    </w:p>
    <w:p w:rsidR="00C033BC" w:rsidRPr="00022160" w:rsidRDefault="00C033BC" w:rsidP="00C033BC">
      <w:pPr>
        <w:spacing w:after="0" w:line="240" w:lineRule="auto"/>
        <w:rPr>
          <w:rFonts w:ascii="Arial Narrow" w:hAnsi="Arial Narrow"/>
          <w:sz w:val="20"/>
          <w:szCs w:val="20"/>
        </w:rPr>
      </w:pPr>
      <w:r w:rsidRPr="00022160">
        <w:rPr>
          <w:rFonts w:ascii="Arial Narrow" w:hAnsi="Arial Narrow"/>
          <w:sz w:val="20"/>
          <w:szCs w:val="20"/>
        </w:rPr>
        <w:t>…………………………………………………………………..</w:t>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r>
      <w:r w:rsidRPr="00022160">
        <w:rPr>
          <w:rFonts w:ascii="Arial Narrow" w:hAnsi="Arial Narrow"/>
          <w:sz w:val="20"/>
          <w:szCs w:val="20"/>
        </w:rPr>
        <w:tab/>
        <w:t>……………………………………………………………………………</w:t>
      </w:r>
    </w:p>
    <w:p w:rsidR="00C033BC" w:rsidRPr="00F370B3" w:rsidRDefault="00C033BC" w:rsidP="00C033BC">
      <w:pPr>
        <w:spacing w:after="0"/>
        <w:ind w:firstLine="708"/>
        <w:rPr>
          <w:rFonts w:ascii="Arial Narrow" w:hAnsi="Arial Narrow"/>
          <w:sz w:val="20"/>
          <w:szCs w:val="20"/>
        </w:rPr>
      </w:pPr>
      <w:r w:rsidRPr="00F370B3">
        <w:rPr>
          <w:rFonts w:ascii="Arial Narrow" w:hAnsi="Arial Narrow"/>
          <w:sz w:val="20"/>
          <w:szCs w:val="20"/>
        </w:rPr>
        <w:t>/miejscowość, data/</w:t>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r>
      <w:r w:rsidRPr="00F370B3">
        <w:rPr>
          <w:rFonts w:ascii="Arial Narrow" w:hAnsi="Arial Narrow"/>
          <w:sz w:val="20"/>
          <w:szCs w:val="20"/>
        </w:rPr>
        <w:tab/>
        <w:t>/pieczęć i podpis osoby umocowanej/</w:t>
      </w: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C033BC" w:rsidRDefault="00C033BC" w:rsidP="004F0928">
      <w:pPr>
        <w:spacing w:after="0" w:line="240" w:lineRule="auto"/>
        <w:jc w:val="right"/>
        <w:rPr>
          <w:rFonts w:ascii="Arial Narrow" w:hAnsi="Arial Narrow" w:cs="Times New Roman"/>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4920F3">
      <w:pPr>
        <w:spacing w:after="0" w:line="240" w:lineRule="auto"/>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pPr>
    </w:p>
    <w:p w:rsidR="004920F3" w:rsidRDefault="004920F3" w:rsidP="00C033BC">
      <w:pPr>
        <w:spacing w:after="0" w:line="240" w:lineRule="auto"/>
        <w:jc w:val="right"/>
        <w:rPr>
          <w:rFonts w:ascii="Arial Narrow" w:hAnsi="Arial Narrow"/>
          <w:sz w:val="20"/>
          <w:szCs w:val="20"/>
        </w:rPr>
        <w:sectPr w:rsidR="004920F3" w:rsidSect="007E4736">
          <w:headerReference w:type="default" r:id="rId14"/>
          <w:footerReference w:type="default" r:id="rId15"/>
          <w:pgSz w:w="16838" w:h="11906" w:orient="landscape"/>
          <w:pgMar w:top="1418" w:right="1418" w:bottom="426" w:left="1276" w:header="709" w:footer="295" w:gutter="0"/>
          <w:cols w:space="708"/>
          <w:docGrid w:linePitch="360"/>
        </w:sectPr>
      </w:pPr>
    </w:p>
    <w:p w:rsidR="004920F3" w:rsidRPr="00AB0EC6" w:rsidRDefault="00611835" w:rsidP="004920F3">
      <w:pPr>
        <w:jc w:val="right"/>
        <w:rPr>
          <w:rFonts w:ascii="Arial Narrow" w:hAnsi="Arial Narrow" w:cs="Times New Roman"/>
        </w:rPr>
      </w:pPr>
      <w:r>
        <w:rPr>
          <w:rFonts w:ascii="Arial Narrow" w:hAnsi="Arial Narrow" w:cs="Times New Roman"/>
        </w:rPr>
        <w:lastRenderedPageBreak/>
        <w:t>Z</w:t>
      </w:r>
      <w:r w:rsidR="004920F3" w:rsidRPr="00AB0EC6">
        <w:rPr>
          <w:rFonts w:ascii="Arial Narrow" w:hAnsi="Arial Narrow" w:cs="Times New Roman"/>
        </w:rPr>
        <w:t xml:space="preserve">ałącznik nr </w:t>
      </w:r>
      <w:r w:rsidR="004920F3">
        <w:rPr>
          <w:rFonts w:ascii="Arial Narrow" w:hAnsi="Arial Narrow" w:cs="Times New Roman"/>
        </w:rPr>
        <w:t>4</w:t>
      </w:r>
      <w:r w:rsidR="004920F3" w:rsidRPr="00AB0EC6">
        <w:rPr>
          <w:rFonts w:ascii="Arial Narrow" w:hAnsi="Arial Narrow" w:cs="Times New Roman"/>
        </w:rPr>
        <w:t xml:space="preserve"> do SIWZ</w:t>
      </w:r>
    </w:p>
    <w:p w:rsidR="004920F3" w:rsidRPr="00AB0EC6" w:rsidRDefault="004920F3" w:rsidP="004920F3">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4920F3" w:rsidRPr="00AB0EC6" w:rsidRDefault="004920F3" w:rsidP="004920F3">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4920F3" w:rsidRPr="00AB0EC6" w:rsidRDefault="004920F3" w:rsidP="004920F3">
      <w:pPr>
        <w:spacing w:after="0" w:line="240" w:lineRule="auto"/>
        <w:jc w:val="center"/>
        <w:rPr>
          <w:rFonts w:ascii="Arial Narrow" w:hAnsi="Arial Narrow" w:cs="Times New Roman"/>
          <w:b/>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 xml:space="preserve">dostawę </w:t>
      </w:r>
      <w:r w:rsidR="00611835">
        <w:rPr>
          <w:rFonts w:ascii="Arial Narrow" w:hAnsi="Arial Narrow"/>
          <w:b/>
        </w:rPr>
        <w:t>urządzeń i aparatury medycznej w ramach Narodowego Programu Rozwoju Medycyny Transplantacyjne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w:t>
      </w:r>
      <w:r w:rsidR="00611835">
        <w:rPr>
          <w:rFonts w:ascii="Arial Narrow" w:hAnsi="Arial Narrow" w:cs="Times New Roman"/>
        </w:rPr>
        <w:t>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4920F3" w:rsidRPr="00AB0EC6" w:rsidRDefault="004920F3" w:rsidP="004920F3">
      <w:pPr>
        <w:jc w:val="both"/>
        <w:rPr>
          <w:rFonts w:ascii="Arial Narrow" w:hAnsi="Arial Narrow" w:cs="Times New Roman"/>
        </w:rPr>
      </w:pPr>
      <w:r w:rsidRPr="00AB0EC6">
        <w:rPr>
          <w:rFonts w:ascii="Arial Narrow" w:hAnsi="Arial Narrow" w:cs="Times New Roman"/>
        </w:rPr>
        <w:t>z siedzibą w</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4920F3" w:rsidRPr="00AB0EC6" w:rsidRDefault="004920F3" w:rsidP="004920F3">
      <w:pPr>
        <w:spacing w:after="0"/>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 następującym zakresie:</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Default="004920F3" w:rsidP="00611835">
      <w:pPr>
        <w:spacing w:line="240" w:lineRule="auto"/>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611835" w:rsidRPr="00AB0EC6" w:rsidRDefault="00611835" w:rsidP="004920F3">
      <w:pPr>
        <w:jc w:val="both"/>
        <w:rPr>
          <w:rFonts w:ascii="Arial Narrow" w:hAnsi="Arial Narrow" w:cs="Times New Roman"/>
        </w:rPr>
      </w:pPr>
    </w:p>
    <w:p w:rsidR="004920F3" w:rsidRPr="00AB0EC6" w:rsidRDefault="004920F3" w:rsidP="004920F3">
      <w:pPr>
        <w:spacing w:after="0" w:line="240" w:lineRule="auto"/>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4920F3" w:rsidRPr="00AB0EC6" w:rsidRDefault="004920F3" w:rsidP="004920F3">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11835" w:rsidRDefault="00611835" w:rsidP="00611835">
      <w:pPr>
        <w:spacing w:after="0"/>
        <w:jc w:val="both"/>
        <w:rPr>
          <w:rFonts w:ascii="Arial Narrow" w:hAnsi="Arial Narrow" w:cs="Times New Roman"/>
        </w:rPr>
      </w:pPr>
    </w:p>
    <w:p w:rsidR="004920F3" w:rsidRDefault="004920F3" w:rsidP="00611835">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11835" w:rsidRDefault="00611835" w:rsidP="00611835">
      <w:pPr>
        <w:spacing w:after="0"/>
        <w:jc w:val="both"/>
        <w:rPr>
          <w:rFonts w:ascii="Arial Narrow" w:hAnsi="Arial Narrow" w:cs="Times New Roman"/>
        </w:rPr>
      </w:pPr>
    </w:p>
    <w:p w:rsidR="00611835" w:rsidRPr="00AB0EC6" w:rsidRDefault="00611835" w:rsidP="00611835">
      <w:pPr>
        <w:spacing w:after="0"/>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4920F3" w:rsidRPr="00AB0EC6" w:rsidRDefault="00611835" w:rsidP="00611835">
      <w:pPr>
        <w:jc w:val="right"/>
        <w:rPr>
          <w:rFonts w:ascii="Arial Narrow" w:hAnsi="Arial Narrow" w:cs="Times New Roman"/>
        </w:rPr>
      </w:pPr>
      <w:r>
        <w:rPr>
          <w:rFonts w:ascii="Arial Narrow" w:hAnsi="Arial Narrow" w:cs="Times New Roman"/>
        </w:rPr>
        <w:lastRenderedPageBreak/>
        <w:t>Z</w:t>
      </w:r>
      <w:r w:rsidR="004920F3" w:rsidRPr="00AB0EC6">
        <w:rPr>
          <w:rFonts w:ascii="Arial Narrow" w:hAnsi="Arial Narrow" w:cs="Times New Roman"/>
        </w:rPr>
        <w:t xml:space="preserve">ałącznik nr </w:t>
      </w:r>
      <w:r w:rsidR="004920F3">
        <w:rPr>
          <w:rFonts w:ascii="Arial Narrow" w:hAnsi="Arial Narrow" w:cs="Times New Roman"/>
        </w:rPr>
        <w:t>4</w:t>
      </w:r>
      <w:r w:rsidR="004920F3" w:rsidRPr="00AB0EC6">
        <w:rPr>
          <w:rFonts w:ascii="Arial Narrow" w:hAnsi="Arial Narrow" w:cs="Times New Roman"/>
        </w:rPr>
        <w:t>a do SIWZ</w:t>
      </w:r>
    </w:p>
    <w:p w:rsidR="004920F3" w:rsidRPr="00AB0EC6" w:rsidRDefault="004920F3" w:rsidP="004920F3">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4920F3" w:rsidRDefault="004920F3" w:rsidP="00611835">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11835" w:rsidRPr="00611835" w:rsidRDefault="00611835" w:rsidP="00611835">
      <w:pPr>
        <w:spacing w:after="0"/>
        <w:jc w:val="center"/>
        <w:rPr>
          <w:rFonts w:ascii="Arial Narrow" w:hAnsi="Arial Narrow" w:cs="Times New Roman"/>
          <w:b/>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Pr>
          <w:rFonts w:ascii="Arial Narrow" w:hAnsi="Arial Narrow" w:cs="Times New Roman"/>
          <w:b/>
          <w:bCs/>
        </w:rPr>
        <w:t>dostawę środków dezynfekcyjnych na potrzeby Uniwersyteckiego Szpitala Dziecięcego w Krakowie</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4920F3" w:rsidRPr="00AB0EC6" w:rsidRDefault="004920F3" w:rsidP="004920F3">
      <w:pPr>
        <w:jc w:val="both"/>
        <w:rPr>
          <w:rFonts w:ascii="Arial Narrow" w:hAnsi="Arial Narrow" w:cs="Times New Roman"/>
        </w:rPr>
      </w:pPr>
    </w:p>
    <w:p w:rsidR="004920F3" w:rsidRPr="00AB0EC6" w:rsidRDefault="004920F3" w:rsidP="004920F3">
      <w:pPr>
        <w:spacing w:after="0" w:line="240" w:lineRule="auto"/>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z siedzibą w</w:t>
      </w:r>
    </w:p>
    <w:p w:rsidR="004920F3" w:rsidRPr="00AB0EC6" w:rsidRDefault="004920F3" w:rsidP="004920F3">
      <w:pPr>
        <w:spacing w:after="0" w:line="240" w:lineRule="auto"/>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p>
    <w:p w:rsidR="004920F3" w:rsidRPr="00AB0EC6" w:rsidRDefault="004920F3" w:rsidP="004920F3">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4920F3">
      <w:pPr>
        <w:jc w:val="both"/>
        <w:rPr>
          <w:rFonts w:ascii="Arial Narrow" w:hAnsi="Arial Narrow" w:cs="Times New Roman"/>
        </w:rPr>
      </w:pPr>
      <w:r w:rsidRPr="00AB0EC6">
        <w:rPr>
          <w:rFonts w:ascii="Arial Narrow" w:hAnsi="Arial Narrow" w:cs="Times New Roman"/>
        </w:rPr>
        <w:t>w następującym zakresie:</w:t>
      </w:r>
    </w:p>
    <w:p w:rsidR="004920F3" w:rsidRPr="00AB0EC6" w:rsidRDefault="004920F3" w:rsidP="004920F3">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sidR="00611835">
        <w:rPr>
          <w:rFonts w:ascii="Arial Narrow" w:hAnsi="Arial Narrow" w:cs="Times New Roman"/>
        </w:rPr>
        <w:t>.............................</w:t>
      </w:r>
      <w:r w:rsidRPr="00AB0EC6">
        <w:rPr>
          <w:rFonts w:ascii="Arial Narrow" w:hAnsi="Arial Narrow" w:cs="Times New Roman"/>
        </w:rPr>
        <w:t>,</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4920F3" w:rsidRPr="00AB0EC6" w:rsidRDefault="004920F3" w:rsidP="004920F3">
      <w:pPr>
        <w:jc w:val="both"/>
        <w:rPr>
          <w:rFonts w:ascii="Arial Narrow" w:hAnsi="Arial Narrow" w:cs="Times New Roman"/>
        </w:rPr>
      </w:pP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 dnia ……………… 201</w:t>
      </w:r>
      <w:r w:rsidR="00611835">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Pr="00AB0EC6" w:rsidRDefault="004920F3" w:rsidP="004920F3">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4920F3" w:rsidRPr="00AB0EC6" w:rsidRDefault="004920F3" w:rsidP="004920F3">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920F3" w:rsidRPr="00AB0EC6" w:rsidRDefault="004920F3" w:rsidP="004920F3">
      <w:pPr>
        <w:jc w:val="both"/>
        <w:rPr>
          <w:rFonts w:ascii="Arial Narrow" w:hAnsi="Arial Narrow" w:cs="Times New Roman"/>
        </w:rPr>
      </w:pPr>
    </w:p>
    <w:p w:rsidR="004920F3" w:rsidRPr="00AB0EC6" w:rsidRDefault="004920F3" w:rsidP="004920F3">
      <w:pPr>
        <w:spacing w:after="0"/>
        <w:jc w:val="both"/>
        <w:rPr>
          <w:rFonts w:ascii="Arial Narrow" w:hAnsi="Arial Narrow" w:cs="Times New Roman"/>
        </w:rPr>
      </w:pPr>
      <w:r w:rsidRPr="00AB0EC6">
        <w:rPr>
          <w:rFonts w:ascii="Arial Narrow" w:hAnsi="Arial Narrow" w:cs="Times New Roman"/>
        </w:rPr>
        <w:t>………....</w:t>
      </w:r>
      <w:r w:rsidR="00611835">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4920F3" w:rsidRPr="00AB0EC6" w:rsidRDefault="004920F3" w:rsidP="004920F3">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4920F3" w:rsidRDefault="004920F3"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p w:rsidR="007D5985" w:rsidRDefault="007D5985" w:rsidP="00C033BC">
      <w:pPr>
        <w:spacing w:after="0" w:line="240" w:lineRule="auto"/>
        <w:jc w:val="right"/>
        <w:rPr>
          <w:rFonts w:ascii="Arial Narrow" w:hAnsi="Arial Narrow"/>
          <w:sz w:val="20"/>
          <w:szCs w:val="20"/>
        </w:rPr>
      </w:pPr>
    </w:p>
    <w:sectPr w:rsidR="007D5985" w:rsidSect="004920F3">
      <w:pgSz w:w="11906" w:h="16838"/>
      <w:pgMar w:top="1418" w:right="425" w:bottom="1276"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98" w:rsidRDefault="00BC0198" w:rsidP="009A7753">
      <w:pPr>
        <w:spacing w:after="0" w:line="240" w:lineRule="auto"/>
      </w:pPr>
      <w:r>
        <w:separator/>
      </w:r>
    </w:p>
  </w:endnote>
  <w:endnote w:type="continuationSeparator" w:id="0">
    <w:p w:rsidR="00BC0198" w:rsidRDefault="00BC0198"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317011190"/>
      <w:docPartObj>
        <w:docPartGallery w:val="Page Numbers (Bottom of Page)"/>
        <w:docPartUnique/>
      </w:docPartObj>
    </w:sdtPr>
    <w:sdtEndPr/>
    <w:sdtContent>
      <w:p w:rsidR="000F1B95" w:rsidRPr="0019537E" w:rsidRDefault="000F1B95" w:rsidP="00156C39">
        <w:pPr>
          <w:pStyle w:val="Stopka"/>
          <w:tabs>
            <w:tab w:val="clear" w:pos="4536"/>
            <w:tab w:val="clear" w:pos="9072"/>
            <w:tab w:val="right" w:pos="14853"/>
          </w:tabs>
          <w:jc w:val="both"/>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F4476" w:rsidRPr="000F4476">
          <w:rPr>
            <w:rFonts w:eastAsiaTheme="majorEastAsia" w:cstheme="majorBidi"/>
            <w:noProof/>
            <w:sz w:val="16"/>
            <w:szCs w:val="16"/>
          </w:rPr>
          <w:t>15</w:t>
        </w:r>
        <w:r w:rsidRPr="0019537E">
          <w:rPr>
            <w:rFonts w:eastAsiaTheme="majorEastAsia" w:cstheme="majorBidi"/>
            <w:sz w:val="16"/>
            <w:szCs w:val="16"/>
          </w:rPr>
          <w:fldChar w:fldCharType="end"/>
        </w:r>
      </w:p>
    </w:sdtContent>
  </w:sdt>
  <w:p w:rsidR="000F1B95" w:rsidRPr="0019537E" w:rsidRDefault="000F1B95" w:rsidP="00156C39">
    <w:pPr>
      <w:pStyle w:val="Stopka"/>
      <w:tabs>
        <w:tab w:val="clear" w:pos="4536"/>
        <w:tab w:val="clear" w:pos="9072"/>
        <w:tab w:val="left" w:pos="1050"/>
      </w:tabs>
      <w:rPr>
        <w:rFonts w:cs="Times New Roman"/>
        <w:sz w:val="20"/>
        <w:szCs w:val="20"/>
      </w:rPr>
    </w:pPr>
    <w:r>
      <w:rPr>
        <w:rFonts w:cs="Times New Roman"/>
        <w:sz w:val="20"/>
        <w:szCs w:val="20"/>
      </w:rPr>
      <w:t>EZP-271-2-28/2018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imes New Roman"/>
        <w:sz w:val="16"/>
        <w:szCs w:val="16"/>
      </w:rPr>
      <w:id w:val="-623005555"/>
      <w:docPartObj>
        <w:docPartGallery w:val="Page Numbers (Bottom of Page)"/>
        <w:docPartUnique/>
      </w:docPartObj>
    </w:sdtPr>
    <w:sdtEndPr/>
    <w:sdtContent>
      <w:p w:rsidR="000F1B95" w:rsidRPr="003564CB" w:rsidRDefault="000F1B95">
        <w:pPr>
          <w:pStyle w:val="Stopka"/>
          <w:jc w:val="right"/>
          <w:rPr>
            <w:rFonts w:ascii="Arial Narrow" w:eastAsiaTheme="majorEastAsia" w:hAnsi="Arial Narrow" w:cs="Times New Roman"/>
            <w:sz w:val="16"/>
            <w:szCs w:val="16"/>
          </w:rPr>
        </w:pPr>
        <w:r w:rsidRPr="003564CB">
          <w:rPr>
            <w:rFonts w:ascii="Arial Narrow" w:eastAsiaTheme="majorEastAsia" w:hAnsi="Arial Narrow" w:cs="Times New Roman"/>
            <w:sz w:val="16"/>
            <w:szCs w:val="16"/>
          </w:rPr>
          <w:t xml:space="preserve">str. </w:t>
        </w:r>
        <w:r w:rsidRPr="003564CB">
          <w:rPr>
            <w:rFonts w:ascii="Arial Narrow" w:eastAsiaTheme="minorEastAsia" w:hAnsi="Arial Narrow" w:cs="Times New Roman"/>
            <w:sz w:val="16"/>
            <w:szCs w:val="16"/>
          </w:rPr>
          <w:fldChar w:fldCharType="begin"/>
        </w:r>
        <w:r w:rsidRPr="003564CB">
          <w:rPr>
            <w:rFonts w:ascii="Arial Narrow" w:hAnsi="Arial Narrow" w:cs="Times New Roman"/>
            <w:sz w:val="16"/>
            <w:szCs w:val="16"/>
          </w:rPr>
          <w:instrText>PAGE    \* MERGEFORMAT</w:instrText>
        </w:r>
        <w:r w:rsidRPr="003564CB">
          <w:rPr>
            <w:rFonts w:ascii="Arial Narrow" w:eastAsiaTheme="minorEastAsia" w:hAnsi="Arial Narrow" w:cs="Times New Roman"/>
            <w:sz w:val="16"/>
            <w:szCs w:val="16"/>
          </w:rPr>
          <w:fldChar w:fldCharType="separate"/>
        </w:r>
        <w:r w:rsidR="000F4476" w:rsidRPr="000F4476">
          <w:rPr>
            <w:rFonts w:ascii="Arial Narrow" w:eastAsiaTheme="majorEastAsia" w:hAnsi="Arial Narrow" w:cs="Times New Roman"/>
            <w:noProof/>
            <w:sz w:val="16"/>
            <w:szCs w:val="16"/>
          </w:rPr>
          <w:t>17</w:t>
        </w:r>
        <w:r w:rsidRPr="003564CB">
          <w:rPr>
            <w:rFonts w:ascii="Arial Narrow" w:eastAsiaTheme="majorEastAsia" w:hAnsi="Arial Narrow" w:cs="Times New Roman"/>
            <w:sz w:val="16"/>
            <w:szCs w:val="16"/>
          </w:rPr>
          <w:fldChar w:fldCharType="end"/>
        </w:r>
      </w:p>
    </w:sdtContent>
  </w:sdt>
  <w:p w:rsidR="000F1B95" w:rsidRDefault="000F1B95">
    <w:pPr>
      <w:pStyle w:val="Stopka"/>
      <w:rPr>
        <w:rFonts w:ascii="Arial Narrow" w:hAnsi="Arial Narrow" w:cs="Times New Roman"/>
        <w:sz w:val="20"/>
        <w:szCs w:val="20"/>
      </w:rPr>
    </w:pPr>
    <w:r>
      <w:rPr>
        <w:rFonts w:ascii="Arial Narrow" w:hAnsi="Arial Narrow" w:cs="Times New Roman"/>
        <w:sz w:val="20"/>
        <w:szCs w:val="20"/>
      </w:rPr>
      <w:t>EZP-271-2-28</w:t>
    </w:r>
    <w:r w:rsidRPr="003564CB">
      <w:rPr>
        <w:rFonts w:ascii="Arial Narrow" w:hAnsi="Arial Narrow"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98" w:rsidRDefault="00BC0198" w:rsidP="009A7753">
      <w:pPr>
        <w:spacing w:after="0" w:line="240" w:lineRule="auto"/>
      </w:pPr>
      <w:r>
        <w:separator/>
      </w:r>
    </w:p>
  </w:footnote>
  <w:footnote w:type="continuationSeparator" w:id="0">
    <w:p w:rsidR="00BC0198" w:rsidRDefault="00BC0198"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95" w:rsidRDefault="000F1B95" w:rsidP="00156C39">
    <w:pPr>
      <w:pStyle w:val="Nagwek"/>
      <w:tabs>
        <w:tab w:val="center" w:pos="7072"/>
        <w:tab w:val="right" w:pos="14144"/>
      </w:tabs>
      <w:jc w:val="center"/>
    </w:pPr>
    <w:r>
      <w:rPr>
        <w:noProof/>
        <w:lang w:eastAsia="pl-PL"/>
      </w:rPr>
      <w:drawing>
        <wp:inline distT="0" distB="0" distL="0" distR="0" wp14:anchorId="1D8760D8" wp14:editId="6D9AEFC5">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95" w:rsidRDefault="000F1B95" w:rsidP="00611835">
    <w:pPr>
      <w:pStyle w:val="Nagwek"/>
      <w:jc w:val="center"/>
    </w:pPr>
    <w:r>
      <w:rPr>
        <w:noProof/>
        <w:lang w:eastAsia="pl-PL"/>
      </w:rPr>
      <w:drawing>
        <wp:inline distT="0" distB="0" distL="0" distR="0" wp14:anchorId="259757C5" wp14:editId="3A0EEBD5">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0F1B95" w:rsidRDefault="000F1B95" w:rsidP="00E558F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694E9D"/>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4" w15:restartNumberingAfterBreak="0">
    <w:nsid w:val="05D90B37"/>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068255DD"/>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76B4E3E"/>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7D80AE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5A1342"/>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DC1DF3"/>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D7C0EE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F893CE2"/>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1858273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ACC47DC"/>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E7C2B71"/>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048135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603A2E"/>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DC54BD"/>
    <w:multiLevelType w:val="hybridMultilevel"/>
    <w:tmpl w:val="AD7C13C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27255D7C"/>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933845"/>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A622CDD"/>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BAF212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1716F3"/>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6" w15:restartNumberingAfterBreak="0">
    <w:nsid w:val="32C26B93"/>
    <w:multiLevelType w:val="hybridMultilevel"/>
    <w:tmpl w:val="A226FED4"/>
    <w:lvl w:ilvl="0" w:tplc="9F74A5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00303"/>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35FD6353"/>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374230AD"/>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E5748E"/>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3A0042CB"/>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503D3"/>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B5215"/>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C17BF9"/>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3D1B6484"/>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3E59AC"/>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0BE0261"/>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F04C92"/>
    <w:multiLevelType w:val="hybridMultilevel"/>
    <w:tmpl w:val="48881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A51324"/>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46FC64F4"/>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B0779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15:restartNumberingAfterBreak="0">
    <w:nsid w:val="4AE57007"/>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1"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A7772A"/>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65DE"/>
    <w:multiLevelType w:val="hybridMultilevel"/>
    <w:tmpl w:val="F572C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7"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9" w15:restartNumberingAfterBreak="0">
    <w:nsid w:val="5DFC556C"/>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1" w15:restartNumberingAfterBreak="0">
    <w:nsid w:val="5ECC70C1"/>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5F032F39"/>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FC84E74"/>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604B6817"/>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61AA7A81"/>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6" w15:restartNumberingAfterBreak="0">
    <w:nsid w:val="62D41DB8"/>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63242B5F"/>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B445E3"/>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6512320E"/>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56E790C"/>
    <w:multiLevelType w:val="hybridMultilevel"/>
    <w:tmpl w:val="81063F60"/>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2"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8C60EA"/>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FA55F3A"/>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DD41BA"/>
    <w:multiLevelType w:val="hybridMultilevel"/>
    <w:tmpl w:val="99C6BEFC"/>
    <w:lvl w:ilvl="0" w:tplc="F544E9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7"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52139F2"/>
    <w:multiLevelType w:val="hybridMultilevel"/>
    <w:tmpl w:val="18748286"/>
    <w:lvl w:ilvl="0" w:tplc="BFCEF42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FA3F1D"/>
    <w:multiLevelType w:val="hybridMultilevel"/>
    <w:tmpl w:val="81063F60"/>
    <w:lvl w:ilvl="0" w:tplc="8E5C07FE">
      <w:start w:val="1"/>
      <w:numFmt w:val="decimal"/>
      <w:lvlText w:val="1.%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76637789"/>
    <w:multiLevelType w:val="hybridMultilevel"/>
    <w:tmpl w:val="5A12FBF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D80E45"/>
    <w:multiLevelType w:val="hybridMultilevel"/>
    <w:tmpl w:val="81063F60"/>
    <w:lvl w:ilvl="0" w:tplc="8E5C07FE">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3" w15:restartNumberingAfterBreak="0">
    <w:nsid w:val="78BF0BBF"/>
    <w:multiLevelType w:val="hybridMultilevel"/>
    <w:tmpl w:val="5F2A6798"/>
    <w:lvl w:ilvl="0" w:tplc="8E5C07FE">
      <w:start w:val="1"/>
      <w:numFmt w:val="decimal"/>
      <w:lvlText w:val="1.%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7BD27246"/>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15:restartNumberingAfterBreak="0">
    <w:nsid w:val="7CD24F0E"/>
    <w:multiLevelType w:val="hybridMultilevel"/>
    <w:tmpl w:val="F6D60620"/>
    <w:lvl w:ilvl="0" w:tplc="4FD617A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DD71A8"/>
    <w:multiLevelType w:val="hybridMultilevel"/>
    <w:tmpl w:val="3E6E4F9A"/>
    <w:lvl w:ilvl="0" w:tplc="42D0819A">
      <w:start w:val="1"/>
      <w:numFmt w:val="decimal"/>
      <w:lvlText w:val="%1)"/>
      <w:lvlJc w:val="left"/>
      <w:pPr>
        <w:ind w:left="100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7D0E5850"/>
    <w:multiLevelType w:val="hybridMultilevel"/>
    <w:tmpl w:val="DB06034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23"/>
  </w:num>
  <w:num w:numId="3">
    <w:abstractNumId w:val="10"/>
  </w:num>
  <w:num w:numId="4">
    <w:abstractNumId w:val="82"/>
  </w:num>
  <w:num w:numId="5">
    <w:abstractNumId w:val="55"/>
  </w:num>
  <w:num w:numId="6">
    <w:abstractNumId w:val="41"/>
  </w:num>
  <w:num w:numId="7">
    <w:abstractNumId w:val="87"/>
  </w:num>
  <w:num w:numId="8">
    <w:abstractNumId w:val="33"/>
  </w:num>
  <w:num w:numId="9">
    <w:abstractNumId w:val="7"/>
  </w:num>
  <w:num w:numId="10">
    <w:abstractNumId w:val="24"/>
  </w:num>
  <w:num w:numId="11">
    <w:abstractNumId w:val="35"/>
  </w:num>
  <w:num w:numId="12">
    <w:abstractNumId w:val="86"/>
  </w:num>
  <w:num w:numId="13">
    <w:abstractNumId w:val="31"/>
  </w:num>
  <w:num w:numId="14">
    <w:abstractNumId w:val="65"/>
  </w:num>
  <w:num w:numId="15">
    <w:abstractNumId w:val="59"/>
  </w:num>
  <w:num w:numId="16">
    <w:abstractNumId w:val="25"/>
  </w:num>
  <w:num w:numId="17">
    <w:abstractNumId w:val="68"/>
  </w:num>
  <w:num w:numId="18">
    <w:abstractNumId w:val="53"/>
  </w:num>
  <w:num w:numId="19">
    <w:abstractNumId w:val="51"/>
  </w:num>
  <w:num w:numId="20">
    <w:abstractNumId w:val="37"/>
  </w:num>
  <w:num w:numId="21">
    <w:abstractNumId w:val="61"/>
  </w:num>
  <w:num w:numId="22">
    <w:abstractNumId w:val="64"/>
  </w:num>
  <w:num w:numId="23">
    <w:abstractNumId w:val="11"/>
  </w:num>
  <w:num w:numId="24">
    <w:abstractNumId w:val="36"/>
  </w:num>
  <w:num w:numId="25">
    <w:abstractNumId w:val="85"/>
  </w:num>
  <w:num w:numId="26">
    <w:abstractNumId w:val="67"/>
  </w:num>
  <w:num w:numId="27">
    <w:abstractNumId w:val="22"/>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52"/>
  </w:num>
  <w:num w:numId="30">
    <w:abstractNumId w:val="92"/>
  </w:num>
  <w:num w:numId="31">
    <w:abstractNumId w:val="18"/>
  </w:num>
  <w:num w:numId="32">
    <w:abstractNumId w:val="34"/>
  </w:num>
  <w:num w:numId="33">
    <w:abstractNumId w:val="39"/>
  </w:num>
  <w:num w:numId="34">
    <w:abstractNumId w:val="32"/>
  </w:num>
  <w:num w:numId="35">
    <w:abstractNumId w:val="15"/>
  </w:num>
  <w:num w:numId="36">
    <w:abstractNumId w:val="3"/>
  </w:num>
  <w:num w:numId="37">
    <w:abstractNumId w:val="30"/>
  </w:num>
  <w:num w:numId="38">
    <w:abstractNumId w:val="20"/>
  </w:num>
  <w:num w:numId="39">
    <w:abstractNumId w:val="90"/>
  </w:num>
  <w:num w:numId="40">
    <w:abstractNumId w:val="76"/>
  </w:num>
  <w:num w:numId="41">
    <w:abstractNumId w:val="29"/>
  </w:num>
  <w:num w:numId="42">
    <w:abstractNumId w:val="12"/>
  </w:num>
  <w:num w:numId="43">
    <w:abstractNumId w:val="47"/>
  </w:num>
  <w:num w:numId="44">
    <w:abstractNumId w:val="8"/>
  </w:num>
  <w:num w:numId="45">
    <w:abstractNumId w:val="54"/>
  </w:num>
  <w:num w:numId="46">
    <w:abstractNumId w:val="16"/>
  </w:num>
  <w:num w:numId="47">
    <w:abstractNumId w:val="2"/>
  </w:num>
  <w:num w:numId="48">
    <w:abstractNumId w:val="81"/>
  </w:num>
  <w:num w:numId="49">
    <w:abstractNumId w:val="70"/>
  </w:num>
  <w:num w:numId="50">
    <w:abstractNumId w:val="9"/>
  </w:num>
  <w:num w:numId="51">
    <w:abstractNumId w:val="4"/>
  </w:num>
  <w:num w:numId="52">
    <w:abstractNumId w:val="79"/>
  </w:num>
  <w:num w:numId="53">
    <w:abstractNumId w:val="95"/>
  </w:num>
  <w:num w:numId="54">
    <w:abstractNumId w:val="74"/>
  </w:num>
  <w:num w:numId="55">
    <w:abstractNumId w:val="38"/>
  </w:num>
  <w:num w:numId="56">
    <w:abstractNumId w:val="58"/>
  </w:num>
  <w:num w:numId="57">
    <w:abstractNumId w:val="5"/>
  </w:num>
  <w:num w:numId="58">
    <w:abstractNumId w:val="43"/>
  </w:num>
  <w:num w:numId="59">
    <w:abstractNumId w:val="44"/>
  </w:num>
  <w:num w:numId="60">
    <w:abstractNumId w:val="84"/>
  </w:num>
  <w:num w:numId="61">
    <w:abstractNumId w:val="13"/>
  </w:num>
  <w:num w:numId="62">
    <w:abstractNumId w:val="89"/>
  </w:num>
  <w:num w:numId="63">
    <w:abstractNumId w:val="1"/>
  </w:num>
  <w:num w:numId="64">
    <w:abstractNumId w:val="71"/>
  </w:num>
  <w:num w:numId="65">
    <w:abstractNumId w:val="83"/>
  </w:num>
  <w:num w:numId="66">
    <w:abstractNumId w:val="57"/>
  </w:num>
  <w:num w:numId="67">
    <w:abstractNumId w:val="21"/>
  </w:num>
  <w:num w:numId="68">
    <w:abstractNumId w:val="48"/>
  </w:num>
  <w:num w:numId="69">
    <w:abstractNumId w:val="91"/>
  </w:num>
  <w:num w:numId="70">
    <w:abstractNumId w:val="19"/>
  </w:num>
  <w:num w:numId="71">
    <w:abstractNumId w:val="49"/>
  </w:num>
  <w:num w:numId="72">
    <w:abstractNumId w:val="80"/>
  </w:num>
  <w:num w:numId="73">
    <w:abstractNumId w:val="14"/>
  </w:num>
  <w:num w:numId="74">
    <w:abstractNumId w:val="97"/>
  </w:num>
  <w:num w:numId="75">
    <w:abstractNumId w:val="45"/>
  </w:num>
  <w:num w:numId="76">
    <w:abstractNumId w:val="69"/>
  </w:num>
  <w:num w:numId="77">
    <w:abstractNumId w:val="78"/>
  </w:num>
  <w:num w:numId="78">
    <w:abstractNumId w:val="56"/>
  </w:num>
  <w:num w:numId="79">
    <w:abstractNumId w:val="27"/>
  </w:num>
  <w:num w:numId="80">
    <w:abstractNumId w:val="72"/>
  </w:num>
  <w:num w:numId="81">
    <w:abstractNumId w:val="62"/>
  </w:num>
  <w:num w:numId="82">
    <w:abstractNumId w:val="63"/>
  </w:num>
  <w:num w:numId="83">
    <w:abstractNumId w:val="46"/>
  </w:num>
  <w:num w:numId="84">
    <w:abstractNumId w:val="40"/>
  </w:num>
  <w:num w:numId="85">
    <w:abstractNumId w:val="77"/>
  </w:num>
  <w:num w:numId="86">
    <w:abstractNumId w:val="17"/>
  </w:num>
  <w:num w:numId="87">
    <w:abstractNumId w:val="94"/>
  </w:num>
  <w:num w:numId="88">
    <w:abstractNumId w:val="42"/>
  </w:num>
  <w:num w:numId="89">
    <w:abstractNumId w:val="26"/>
  </w:num>
  <w:num w:numId="90">
    <w:abstractNumId w:val="28"/>
  </w:num>
  <w:num w:numId="91">
    <w:abstractNumId w:val="75"/>
  </w:num>
  <w:num w:numId="92">
    <w:abstractNumId w:val="6"/>
  </w:num>
  <w:num w:numId="93">
    <w:abstractNumId w:val="73"/>
  </w:num>
  <w:num w:numId="94">
    <w:abstractNumId w:val="93"/>
  </w:num>
  <w:num w:numId="95">
    <w:abstractNumId w:val="50"/>
  </w:num>
  <w:num w:numId="96">
    <w:abstractNumId w:val="88"/>
  </w:num>
  <w:num w:numId="97">
    <w:abstractNumId w:val="9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150CC"/>
    <w:rsid w:val="000151A9"/>
    <w:rsid w:val="000151DF"/>
    <w:rsid w:val="00021BCA"/>
    <w:rsid w:val="00034E30"/>
    <w:rsid w:val="0004642B"/>
    <w:rsid w:val="000475B6"/>
    <w:rsid w:val="0005215A"/>
    <w:rsid w:val="000609F7"/>
    <w:rsid w:val="00064AA9"/>
    <w:rsid w:val="000673FA"/>
    <w:rsid w:val="0007027B"/>
    <w:rsid w:val="000704CC"/>
    <w:rsid w:val="00070D1C"/>
    <w:rsid w:val="000714CC"/>
    <w:rsid w:val="000717CF"/>
    <w:rsid w:val="00074C92"/>
    <w:rsid w:val="000755F2"/>
    <w:rsid w:val="0007640C"/>
    <w:rsid w:val="0007751F"/>
    <w:rsid w:val="00077AF9"/>
    <w:rsid w:val="00081762"/>
    <w:rsid w:val="00082E25"/>
    <w:rsid w:val="00083833"/>
    <w:rsid w:val="00084A7B"/>
    <w:rsid w:val="00095347"/>
    <w:rsid w:val="00097DC4"/>
    <w:rsid w:val="000A39E9"/>
    <w:rsid w:val="000B25C6"/>
    <w:rsid w:val="000B2694"/>
    <w:rsid w:val="000C4ABB"/>
    <w:rsid w:val="000C4FB3"/>
    <w:rsid w:val="000C6161"/>
    <w:rsid w:val="000D2023"/>
    <w:rsid w:val="000D4BA5"/>
    <w:rsid w:val="000E00C5"/>
    <w:rsid w:val="000E10B5"/>
    <w:rsid w:val="000E2E1C"/>
    <w:rsid w:val="000E30BE"/>
    <w:rsid w:val="000E69C1"/>
    <w:rsid w:val="000F07DD"/>
    <w:rsid w:val="000F1B95"/>
    <w:rsid w:val="000F235C"/>
    <w:rsid w:val="000F2E3E"/>
    <w:rsid w:val="000F4476"/>
    <w:rsid w:val="00105373"/>
    <w:rsid w:val="00106F41"/>
    <w:rsid w:val="001107F3"/>
    <w:rsid w:val="0011388C"/>
    <w:rsid w:val="00114C30"/>
    <w:rsid w:val="00114D88"/>
    <w:rsid w:val="00116B9F"/>
    <w:rsid w:val="0013196C"/>
    <w:rsid w:val="00131EDE"/>
    <w:rsid w:val="0013346C"/>
    <w:rsid w:val="00133B61"/>
    <w:rsid w:val="001344E8"/>
    <w:rsid w:val="00137111"/>
    <w:rsid w:val="00137EFE"/>
    <w:rsid w:val="00143EE1"/>
    <w:rsid w:val="00144E18"/>
    <w:rsid w:val="00146F19"/>
    <w:rsid w:val="001504B3"/>
    <w:rsid w:val="0015138B"/>
    <w:rsid w:val="001539F2"/>
    <w:rsid w:val="00156C39"/>
    <w:rsid w:val="00156F9A"/>
    <w:rsid w:val="00160F54"/>
    <w:rsid w:val="0016542A"/>
    <w:rsid w:val="001662F7"/>
    <w:rsid w:val="00166B2C"/>
    <w:rsid w:val="00171CF0"/>
    <w:rsid w:val="00176B57"/>
    <w:rsid w:val="001868A5"/>
    <w:rsid w:val="00190920"/>
    <w:rsid w:val="001B56F8"/>
    <w:rsid w:val="001B5C46"/>
    <w:rsid w:val="001C2AB0"/>
    <w:rsid w:val="001C4076"/>
    <w:rsid w:val="001C4229"/>
    <w:rsid w:val="001C7760"/>
    <w:rsid w:val="001D27A2"/>
    <w:rsid w:val="001E0CEF"/>
    <w:rsid w:val="001E26CF"/>
    <w:rsid w:val="001E2E72"/>
    <w:rsid w:val="001F17CC"/>
    <w:rsid w:val="001F1DE1"/>
    <w:rsid w:val="001F3507"/>
    <w:rsid w:val="001F3517"/>
    <w:rsid w:val="001F3C58"/>
    <w:rsid w:val="001F649A"/>
    <w:rsid w:val="0021335E"/>
    <w:rsid w:val="002140C8"/>
    <w:rsid w:val="00214A89"/>
    <w:rsid w:val="00217972"/>
    <w:rsid w:val="00222617"/>
    <w:rsid w:val="00223625"/>
    <w:rsid w:val="00224CC6"/>
    <w:rsid w:val="00233AC4"/>
    <w:rsid w:val="00233AC7"/>
    <w:rsid w:val="0023651D"/>
    <w:rsid w:val="0024081D"/>
    <w:rsid w:val="0024486D"/>
    <w:rsid w:val="002548E7"/>
    <w:rsid w:val="0025559F"/>
    <w:rsid w:val="002650A9"/>
    <w:rsid w:val="002718F2"/>
    <w:rsid w:val="0027345B"/>
    <w:rsid w:val="00281DD7"/>
    <w:rsid w:val="00285985"/>
    <w:rsid w:val="002862E9"/>
    <w:rsid w:val="002A7203"/>
    <w:rsid w:val="002A7F16"/>
    <w:rsid w:val="002B3DAE"/>
    <w:rsid w:val="002B4DF4"/>
    <w:rsid w:val="002B5454"/>
    <w:rsid w:val="002C1720"/>
    <w:rsid w:val="002C2348"/>
    <w:rsid w:val="002D5433"/>
    <w:rsid w:val="002D75FC"/>
    <w:rsid w:val="002E48C8"/>
    <w:rsid w:val="002F1B92"/>
    <w:rsid w:val="002F4A79"/>
    <w:rsid w:val="002F7FD5"/>
    <w:rsid w:val="00302FF3"/>
    <w:rsid w:val="00305097"/>
    <w:rsid w:val="00305244"/>
    <w:rsid w:val="00306552"/>
    <w:rsid w:val="00314ECA"/>
    <w:rsid w:val="00317D2A"/>
    <w:rsid w:val="00317D96"/>
    <w:rsid w:val="00323993"/>
    <w:rsid w:val="00323A84"/>
    <w:rsid w:val="003243CC"/>
    <w:rsid w:val="003250C3"/>
    <w:rsid w:val="003340CF"/>
    <w:rsid w:val="003351F6"/>
    <w:rsid w:val="00342606"/>
    <w:rsid w:val="00342E41"/>
    <w:rsid w:val="00343990"/>
    <w:rsid w:val="00345772"/>
    <w:rsid w:val="00351247"/>
    <w:rsid w:val="00353678"/>
    <w:rsid w:val="00353FF5"/>
    <w:rsid w:val="00355089"/>
    <w:rsid w:val="003564CB"/>
    <w:rsid w:val="003661C1"/>
    <w:rsid w:val="003704EE"/>
    <w:rsid w:val="003726BF"/>
    <w:rsid w:val="00380D0E"/>
    <w:rsid w:val="003907CD"/>
    <w:rsid w:val="003A3B7B"/>
    <w:rsid w:val="003A4195"/>
    <w:rsid w:val="003A68ED"/>
    <w:rsid w:val="003A76FD"/>
    <w:rsid w:val="003B1008"/>
    <w:rsid w:val="003B289C"/>
    <w:rsid w:val="003C10A2"/>
    <w:rsid w:val="003C2CB9"/>
    <w:rsid w:val="003C5F6D"/>
    <w:rsid w:val="003C7B60"/>
    <w:rsid w:val="003D34D3"/>
    <w:rsid w:val="003D42F8"/>
    <w:rsid w:val="003D58B4"/>
    <w:rsid w:val="003D648D"/>
    <w:rsid w:val="003E090E"/>
    <w:rsid w:val="003E0E8C"/>
    <w:rsid w:val="003E0F1A"/>
    <w:rsid w:val="003E2C97"/>
    <w:rsid w:val="003E5F64"/>
    <w:rsid w:val="003E7534"/>
    <w:rsid w:val="003E7FA8"/>
    <w:rsid w:val="003F0908"/>
    <w:rsid w:val="003F1368"/>
    <w:rsid w:val="003F27C5"/>
    <w:rsid w:val="003F5DDD"/>
    <w:rsid w:val="004000E0"/>
    <w:rsid w:val="00404FB1"/>
    <w:rsid w:val="00405F0C"/>
    <w:rsid w:val="00406DE5"/>
    <w:rsid w:val="00412A87"/>
    <w:rsid w:val="00417EC1"/>
    <w:rsid w:val="004239CB"/>
    <w:rsid w:val="00430E8D"/>
    <w:rsid w:val="00434707"/>
    <w:rsid w:val="00435CFF"/>
    <w:rsid w:val="004367C2"/>
    <w:rsid w:val="004377CA"/>
    <w:rsid w:val="004400AC"/>
    <w:rsid w:val="004427C4"/>
    <w:rsid w:val="004555CC"/>
    <w:rsid w:val="0045733E"/>
    <w:rsid w:val="00462E71"/>
    <w:rsid w:val="0046612D"/>
    <w:rsid w:val="004920F3"/>
    <w:rsid w:val="004A1268"/>
    <w:rsid w:val="004A78C6"/>
    <w:rsid w:val="004B4CB3"/>
    <w:rsid w:val="004B52A5"/>
    <w:rsid w:val="004C1662"/>
    <w:rsid w:val="004D4F10"/>
    <w:rsid w:val="004D7B11"/>
    <w:rsid w:val="004E1A20"/>
    <w:rsid w:val="004F0928"/>
    <w:rsid w:val="004F0D06"/>
    <w:rsid w:val="004F4ADF"/>
    <w:rsid w:val="005031AA"/>
    <w:rsid w:val="0050363F"/>
    <w:rsid w:val="00505F5E"/>
    <w:rsid w:val="00507F7C"/>
    <w:rsid w:val="00512800"/>
    <w:rsid w:val="00516B04"/>
    <w:rsid w:val="00517FBF"/>
    <w:rsid w:val="00520336"/>
    <w:rsid w:val="0052037C"/>
    <w:rsid w:val="00520B5C"/>
    <w:rsid w:val="00522A3A"/>
    <w:rsid w:val="00527786"/>
    <w:rsid w:val="00532AF4"/>
    <w:rsid w:val="00535DBF"/>
    <w:rsid w:val="0054141E"/>
    <w:rsid w:val="00543B67"/>
    <w:rsid w:val="00544764"/>
    <w:rsid w:val="00546136"/>
    <w:rsid w:val="005509CF"/>
    <w:rsid w:val="00550C74"/>
    <w:rsid w:val="0056006E"/>
    <w:rsid w:val="005636CB"/>
    <w:rsid w:val="00570968"/>
    <w:rsid w:val="00574D13"/>
    <w:rsid w:val="00575269"/>
    <w:rsid w:val="005812CD"/>
    <w:rsid w:val="00584B25"/>
    <w:rsid w:val="005870B7"/>
    <w:rsid w:val="00595344"/>
    <w:rsid w:val="00595DFC"/>
    <w:rsid w:val="0059789F"/>
    <w:rsid w:val="00597F7C"/>
    <w:rsid w:val="005A3101"/>
    <w:rsid w:val="005A5878"/>
    <w:rsid w:val="005B0E55"/>
    <w:rsid w:val="005B3D47"/>
    <w:rsid w:val="005B5683"/>
    <w:rsid w:val="005B73F2"/>
    <w:rsid w:val="005C0AE9"/>
    <w:rsid w:val="005C409A"/>
    <w:rsid w:val="005C76F8"/>
    <w:rsid w:val="005D1B97"/>
    <w:rsid w:val="005D5D09"/>
    <w:rsid w:val="005D6FA7"/>
    <w:rsid w:val="005F2173"/>
    <w:rsid w:val="005F5515"/>
    <w:rsid w:val="00601EF1"/>
    <w:rsid w:val="0060609E"/>
    <w:rsid w:val="00611835"/>
    <w:rsid w:val="0061501E"/>
    <w:rsid w:val="006174C0"/>
    <w:rsid w:val="00617B11"/>
    <w:rsid w:val="00622AC7"/>
    <w:rsid w:val="00626726"/>
    <w:rsid w:val="00630754"/>
    <w:rsid w:val="006315C4"/>
    <w:rsid w:val="00641780"/>
    <w:rsid w:val="00642B75"/>
    <w:rsid w:val="006455F1"/>
    <w:rsid w:val="00646B8A"/>
    <w:rsid w:val="00656960"/>
    <w:rsid w:val="00657B06"/>
    <w:rsid w:val="0066284A"/>
    <w:rsid w:val="00665F25"/>
    <w:rsid w:val="006811C5"/>
    <w:rsid w:val="00685649"/>
    <w:rsid w:val="00687F20"/>
    <w:rsid w:val="00694B52"/>
    <w:rsid w:val="00695FE7"/>
    <w:rsid w:val="006A04D5"/>
    <w:rsid w:val="006B6B60"/>
    <w:rsid w:val="006B6C19"/>
    <w:rsid w:val="006C322C"/>
    <w:rsid w:val="006C3386"/>
    <w:rsid w:val="006C3FB1"/>
    <w:rsid w:val="006D1BC2"/>
    <w:rsid w:val="006D5157"/>
    <w:rsid w:val="006E0E28"/>
    <w:rsid w:val="006E3A68"/>
    <w:rsid w:val="006E3C7D"/>
    <w:rsid w:val="006F5BFE"/>
    <w:rsid w:val="006F5C2D"/>
    <w:rsid w:val="006F6129"/>
    <w:rsid w:val="00704897"/>
    <w:rsid w:val="007076FA"/>
    <w:rsid w:val="007104C8"/>
    <w:rsid w:val="007148C6"/>
    <w:rsid w:val="00724F61"/>
    <w:rsid w:val="0074353A"/>
    <w:rsid w:val="0075013C"/>
    <w:rsid w:val="007510E6"/>
    <w:rsid w:val="0075352E"/>
    <w:rsid w:val="00754789"/>
    <w:rsid w:val="00763814"/>
    <w:rsid w:val="00763F63"/>
    <w:rsid w:val="0076448E"/>
    <w:rsid w:val="0076577C"/>
    <w:rsid w:val="00765F93"/>
    <w:rsid w:val="00771B49"/>
    <w:rsid w:val="007806E9"/>
    <w:rsid w:val="00791DC3"/>
    <w:rsid w:val="007924B3"/>
    <w:rsid w:val="00795270"/>
    <w:rsid w:val="007A4112"/>
    <w:rsid w:val="007A652D"/>
    <w:rsid w:val="007C6210"/>
    <w:rsid w:val="007D1708"/>
    <w:rsid w:val="007D5985"/>
    <w:rsid w:val="007E4736"/>
    <w:rsid w:val="007E5BA6"/>
    <w:rsid w:val="007E5CC3"/>
    <w:rsid w:val="007E6105"/>
    <w:rsid w:val="007F38E4"/>
    <w:rsid w:val="007F5496"/>
    <w:rsid w:val="007F5CD7"/>
    <w:rsid w:val="007F6F49"/>
    <w:rsid w:val="00807094"/>
    <w:rsid w:val="0081399B"/>
    <w:rsid w:val="008216C0"/>
    <w:rsid w:val="00830B81"/>
    <w:rsid w:val="00833C16"/>
    <w:rsid w:val="008407F5"/>
    <w:rsid w:val="00840A32"/>
    <w:rsid w:val="008439D1"/>
    <w:rsid w:val="00845817"/>
    <w:rsid w:val="00850277"/>
    <w:rsid w:val="0085343E"/>
    <w:rsid w:val="00856F02"/>
    <w:rsid w:val="0085729E"/>
    <w:rsid w:val="00860560"/>
    <w:rsid w:val="008714FC"/>
    <w:rsid w:val="00873B0B"/>
    <w:rsid w:val="00887A30"/>
    <w:rsid w:val="00895CCE"/>
    <w:rsid w:val="008A3DEC"/>
    <w:rsid w:val="008B13F9"/>
    <w:rsid w:val="008B681F"/>
    <w:rsid w:val="008C2B1B"/>
    <w:rsid w:val="008C559C"/>
    <w:rsid w:val="008C65C0"/>
    <w:rsid w:val="008D425D"/>
    <w:rsid w:val="008D4A9D"/>
    <w:rsid w:val="008D6BF7"/>
    <w:rsid w:val="008E3CCC"/>
    <w:rsid w:val="008E4895"/>
    <w:rsid w:val="008E5E31"/>
    <w:rsid w:val="008F41C6"/>
    <w:rsid w:val="0090336D"/>
    <w:rsid w:val="00915471"/>
    <w:rsid w:val="00916E84"/>
    <w:rsid w:val="00923DC5"/>
    <w:rsid w:val="00932FBA"/>
    <w:rsid w:val="00936ADC"/>
    <w:rsid w:val="00937D18"/>
    <w:rsid w:val="00941546"/>
    <w:rsid w:val="009420D8"/>
    <w:rsid w:val="0094456D"/>
    <w:rsid w:val="00957299"/>
    <w:rsid w:val="0095754E"/>
    <w:rsid w:val="009613D2"/>
    <w:rsid w:val="00963BD1"/>
    <w:rsid w:val="0096487A"/>
    <w:rsid w:val="00965280"/>
    <w:rsid w:val="00967E66"/>
    <w:rsid w:val="00970C97"/>
    <w:rsid w:val="00976726"/>
    <w:rsid w:val="0097712F"/>
    <w:rsid w:val="00986190"/>
    <w:rsid w:val="009934B6"/>
    <w:rsid w:val="00993788"/>
    <w:rsid w:val="00993A52"/>
    <w:rsid w:val="009A20E9"/>
    <w:rsid w:val="009A6D99"/>
    <w:rsid w:val="009A7753"/>
    <w:rsid w:val="009B6732"/>
    <w:rsid w:val="009B72E3"/>
    <w:rsid w:val="009C2EE6"/>
    <w:rsid w:val="009C3CB1"/>
    <w:rsid w:val="009C4561"/>
    <w:rsid w:val="009C4A7B"/>
    <w:rsid w:val="009C4E01"/>
    <w:rsid w:val="009C4F02"/>
    <w:rsid w:val="009C56D7"/>
    <w:rsid w:val="009D170C"/>
    <w:rsid w:val="009D6C68"/>
    <w:rsid w:val="009E1122"/>
    <w:rsid w:val="009E19BC"/>
    <w:rsid w:val="009E2C18"/>
    <w:rsid w:val="009E3D1E"/>
    <w:rsid w:val="009E5322"/>
    <w:rsid w:val="009E5D76"/>
    <w:rsid w:val="009F0078"/>
    <w:rsid w:val="009F1109"/>
    <w:rsid w:val="009F7916"/>
    <w:rsid w:val="00A003FE"/>
    <w:rsid w:val="00A00418"/>
    <w:rsid w:val="00A00A97"/>
    <w:rsid w:val="00A015AF"/>
    <w:rsid w:val="00A02439"/>
    <w:rsid w:val="00A02FC7"/>
    <w:rsid w:val="00A07DA7"/>
    <w:rsid w:val="00A16360"/>
    <w:rsid w:val="00A22986"/>
    <w:rsid w:val="00A24F81"/>
    <w:rsid w:val="00A25360"/>
    <w:rsid w:val="00A272E4"/>
    <w:rsid w:val="00A2759B"/>
    <w:rsid w:val="00A36C07"/>
    <w:rsid w:val="00A40546"/>
    <w:rsid w:val="00A4386C"/>
    <w:rsid w:val="00A46F19"/>
    <w:rsid w:val="00A51035"/>
    <w:rsid w:val="00A54134"/>
    <w:rsid w:val="00A634FD"/>
    <w:rsid w:val="00A64B6C"/>
    <w:rsid w:val="00A67D70"/>
    <w:rsid w:val="00A813B4"/>
    <w:rsid w:val="00A83E43"/>
    <w:rsid w:val="00A84148"/>
    <w:rsid w:val="00A847CB"/>
    <w:rsid w:val="00A86842"/>
    <w:rsid w:val="00A9297D"/>
    <w:rsid w:val="00AA1F7A"/>
    <w:rsid w:val="00AA3D6D"/>
    <w:rsid w:val="00AB3EE7"/>
    <w:rsid w:val="00AB415E"/>
    <w:rsid w:val="00AB6E80"/>
    <w:rsid w:val="00AC033D"/>
    <w:rsid w:val="00AC094D"/>
    <w:rsid w:val="00AD2C32"/>
    <w:rsid w:val="00AD4960"/>
    <w:rsid w:val="00AE6A89"/>
    <w:rsid w:val="00AE6AF3"/>
    <w:rsid w:val="00AF1414"/>
    <w:rsid w:val="00AF1B57"/>
    <w:rsid w:val="00AF1C3A"/>
    <w:rsid w:val="00AF1FBF"/>
    <w:rsid w:val="00AF2824"/>
    <w:rsid w:val="00AF2938"/>
    <w:rsid w:val="00AF4309"/>
    <w:rsid w:val="00AF4E42"/>
    <w:rsid w:val="00AF6419"/>
    <w:rsid w:val="00B001B9"/>
    <w:rsid w:val="00B124A0"/>
    <w:rsid w:val="00B166EB"/>
    <w:rsid w:val="00B2232F"/>
    <w:rsid w:val="00B362E9"/>
    <w:rsid w:val="00B36BC8"/>
    <w:rsid w:val="00B36C17"/>
    <w:rsid w:val="00B4526F"/>
    <w:rsid w:val="00B50281"/>
    <w:rsid w:val="00B52381"/>
    <w:rsid w:val="00B52CBF"/>
    <w:rsid w:val="00B535EB"/>
    <w:rsid w:val="00B55945"/>
    <w:rsid w:val="00B56B17"/>
    <w:rsid w:val="00B60684"/>
    <w:rsid w:val="00B652A4"/>
    <w:rsid w:val="00B732BE"/>
    <w:rsid w:val="00B745DB"/>
    <w:rsid w:val="00B77812"/>
    <w:rsid w:val="00B80E30"/>
    <w:rsid w:val="00B93F22"/>
    <w:rsid w:val="00B9623D"/>
    <w:rsid w:val="00BA1224"/>
    <w:rsid w:val="00BA4799"/>
    <w:rsid w:val="00BB2994"/>
    <w:rsid w:val="00BB456A"/>
    <w:rsid w:val="00BB5AFC"/>
    <w:rsid w:val="00BB698A"/>
    <w:rsid w:val="00BC0198"/>
    <w:rsid w:val="00BC1A88"/>
    <w:rsid w:val="00BC5B04"/>
    <w:rsid w:val="00BD2152"/>
    <w:rsid w:val="00BD2AE0"/>
    <w:rsid w:val="00BD4147"/>
    <w:rsid w:val="00BD5118"/>
    <w:rsid w:val="00BD6FC5"/>
    <w:rsid w:val="00BE3D90"/>
    <w:rsid w:val="00BE5B1A"/>
    <w:rsid w:val="00BE613F"/>
    <w:rsid w:val="00BF16DB"/>
    <w:rsid w:val="00C033BC"/>
    <w:rsid w:val="00C03AE3"/>
    <w:rsid w:val="00C058B4"/>
    <w:rsid w:val="00C06D99"/>
    <w:rsid w:val="00C14AD6"/>
    <w:rsid w:val="00C1511A"/>
    <w:rsid w:val="00C179C0"/>
    <w:rsid w:val="00C26E52"/>
    <w:rsid w:val="00C306AE"/>
    <w:rsid w:val="00C311E5"/>
    <w:rsid w:val="00C31550"/>
    <w:rsid w:val="00C35B0C"/>
    <w:rsid w:val="00C403F8"/>
    <w:rsid w:val="00C405CF"/>
    <w:rsid w:val="00C4120B"/>
    <w:rsid w:val="00C5271A"/>
    <w:rsid w:val="00C53EF1"/>
    <w:rsid w:val="00C60190"/>
    <w:rsid w:val="00C60361"/>
    <w:rsid w:val="00C63D9D"/>
    <w:rsid w:val="00C66BAF"/>
    <w:rsid w:val="00C6750A"/>
    <w:rsid w:val="00C73C9F"/>
    <w:rsid w:val="00C764B2"/>
    <w:rsid w:val="00C768FE"/>
    <w:rsid w:val="00C77BBF"/>
    <w:rsid w:val="00C82414"/>
    <w:rsid w:val="00C83731"/>
    <w:rsid w:val="00C84824"/>
    <w:rsid w:val="00C84A36"/>
    <w:rsid w:val="00C87F87"/>
    <w:rsid w:val="00CB1E57"/>
    <w:rsid w:val="00CC2E9F"/>
    <w:rsid w:val="00CD0017"/>
    <w:rsid w:val="00CD1CF5"/>
    <w:rsid w:val="00CD2E9F"/>
    <w:rsid w:val="00CD35D6"/>
    <w:rsid w:val="00CE0FC8"/>
    <w:rsid w:val="00CE3C66"/>
    <w:rsid w:val="00CF48AC"/>
    <w:rsid w:val="00CF5081"/>
    <w:rsid w:val="00D066B6"/>
    <w:rsid w:val="00D1380A"/>
    <w:rsid w:val="00D14A01"/>
    <w:rsid w:val="00D2024E"/>
    <w:rsid w:val="00D2557D"/>
    <w:rsid w:val="00D31061"/>
    <w:rsid w:val="00D3526E"/>
    <w:rsid w:val="00D35FFD"/>
    <w:rsid w:val="00D41A73"/>
    <w:rsid w:val="00D4264D"/>
    <w:rsid w:val="00D43A76"/>
    <w:rsid w:val="00D440B5"/>
    <w:rsid w:val="00D47CF5"/>
    <w:rsid w:val="00D511D4"/>
    <w:rsid w:val="00D60F8B"/>
    <w:rsid w:val="00D61306"/>
    <w:rsid w:val="00D62420"/>
    <w:rsid w:val="00D62B06"/>
    <w:rsid w:val="00D65DE5"/>
    <w:rsid w:val="00D70EC9"/>
    <w:rsid w:val="00D7191A"/>
    <w:rsid w:val="00D722A3"/>
    <w:rsid w:val="00D83995"/>
    <w:rsid w:val="00D929D2"/>
    <w:rsid w:val="00DA0DFD"/>
    <w:rsid w:val="00DA4D74"/>
    <w:rsid w:val="00DA4F6F"/>
    <w:rsid w:val="00DA6D14"/>
    <w:rsid w:val="00DD0230"/>
    <w:rsid w:val="00DD24BA"/>
    <w:rsid w:val="00DE0144"/>
    <w:rsid w:val="00DE4E76"/>
    <w:rsid w:val="00DF112C"/>
    <w:rsid w:val="00DF4050"/>
    <w:rsid w:val="00DF4FDC"/>
    <w:rsid w:val="00DF5BFD"/>
    <w:rsid w:val="00DF67A9"/>
    <w:rsid w:val="00E04012"/>
    <w:rsid w:val="00E05C8E"/>
    <w:rsid w:val="00E13851"/>
    <w:rsid w:val="00E13C27"/>
    <w:rsid w:val="00E22455"/>
    <w:rsid w:val="00E23978"/>
    <w:rsid w:val="00E23DCF"/>
    <w:rsid w:val="00E24334"/>
    <w:rsid w:val="00E25575"/>
    <w:rsid w:val="00E327BE"/>
    <w:rsid w:val="00E3628F"/>
    <w:rsid w:val="00E37837"/>
    <w:rsid w:val="00E41397"/>
    <w:rsid w:val="00E422C9"/>
    <w:rsid w:val="00E43177"/>
    <w:rsid w:val="00E44E11"/>
    <w:rsid w:val="00E46BD4"/>
    <w:rsid w:val="00E50268"/>
    <w:rsid w:val="00E526E8"/>
    <w:rsid w:val="00E5375A"/>
    <w:rsid w:val="00E551D2"/>
    <w:rsid w:val="00E558FA"/>
    <w:rsid w:val="00E60095"/>
    <w:rsid w:val="00E60D56"/>
    <w:rsid w:val="00E62104"/>
    <w:rsid w:val="00E8305F"/>
    <w:rsid w:val="00E83F3A"/>
    <w:rsid w:val="00E842DF"/>
    <w:rsid w:val="00E86D03"/>
    <w:rsid w:val="00E90788"/>
    <w:rsid w:val="00E931A1"/>
    <w:rsid w:val="00E93784"/>
    <w:rsid w:val="00E93C45"/>
    <w:rsid w:val="00EA281D"/>
    <w:rsid w:val="00EA2967"/>
    <w:rsid w:val="00EA3067"/>
    <w:rsid w:val="00EA33FB"/>
    <w:rsid w:val="00EB0A86"/>
    <w:rsid w:val="00EB0E0C"/>
    <w:rsid w:val="00ED160E"/>
    <w:rsid w:val="00EE18F4"/>
    <w:rsid w:val="00EF20B1"/>
    <w:rsid w:val="00EF24AA"/>
    <w:rsid w:val="00EF647B"/>
    <w:rsid w:val="00F00B57"/>
    <w:rsid w:val="00F01128"/>
    <w:rsid w:val="00F022E1"/>
    <w:rsid w:val="00F039DF"/>
    <w:rsid w:val="00F07CE2"/>
    <w:rsid w:val="00F10787"/>
    <w:rsid w:val="00F1386C"/>
    <w:rsid w:val="00F227F0"/>
    <w:rsid w:val="00F235D9"/>
    <w:rsid w:val="00F23DA6"/>
    <w:rsid w:val="00F302BA"/>
    <w:rsid w:val="00F33269"/>
    <w:rsid w:val="00F35B7C"/>
    <w:rsid w:val="00F4172E"/>
    <w:rsid w:val="00F47DC0"/>
    <w:rsid w:val="00F50286"/>
    <w:rsid w:val="00F5707B"/>
    <w:rsid w:val="00F62F78"/>
    <w:rsid w:val="00F767F5"/>
    <w:rsid w:val="00F8112C"/>
    <w:rsid w:val="00F83D7B"/>
    <w:rsid w:val="00F85A29"/>
    <w:rsid w:val="00F87F17"/>
    <w:rsid w:val="00F90B29"/>
    <w:rsid w:val="00FA0B0B"/>
    <w:rsid w:val="00FA0D25"/>
    <w:rsid w:val="00FA3450"/>
    <w:rsid w:val="00FA7467"/>
    <w:rsid w:val="00FB0C51"/>
    <w:rsid w:val="00FB2417"/>
    <w:rsid w:val="00FB251F"/>
    <w:rsid w:val="00FB492B"/>
    <w:rsid w:val="00FD006B"/>
    <w:rsid w:val="00FD0FC0"/>
    <w:rsid w:val="00FD272C"/>
    <w:rsid w:val="00FD6B7F"/>
    <w:rsid w:val="00FE313F"/>
    <w:rsid w:val="00FE3FDD"/>
    <w:rsid w:val="00FE499F"/>
    <w:rsid w:val="00FE6E56"/>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uiPriority w:val="9"/>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iPriority w:val="9"/>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iPriority w:val="9"/>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iPriority w:val="9"/>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iPriority w:val="9"/>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iPriority w:val="9"/>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iPriority w:val="9"/>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iPriority w:val="9"/>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iPriority w:val="9"/>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
    <w:basedOn w:val="Domylnaczcionkaakapitu"/>
    <w:link w:val="Akapitzlist"/>
    <w:uiPriority w:val="34"/>
    <w:locked/>
    <w:rsid w:val="009C56D7"/>
  </w:style>
  <w:style w:type="character" w:customStyle="1" w:styleId="Nagwek1Znak">
    <w:name w:val="Nagłówek 1 Znak"/>
    <w:basedOn w:val="Domylnaczcionkaakapitu"/>
    <w:link w:val="Nagwek1"/>
    <w:uiPriority w:val="9"/>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uiPriority w:val="9"/>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uiPriority w:val="9"/>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uiPriority w:val="9"/>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uiPriority w:val="9"/>
    <w:rsid w:val="00083833"/>
    <w:rPr>
      <w:rFonts w:ascii="Calibri Light" w:eastAsia="Times New Roman" w:hAnsi="Calibri Light" w:cs="Times New Roman"/>
      <w:b/>
      <w:bCs/>
    </w:rPr>
  </w:style>
  <w:style w:type="character" w:customStyle="1" w:styleId="Nagwek6Znak">
    <w:name w:val="Nagłówek 6 Znak"/>
    <w:basedOn w:val="Domylnaczcionkaakapitu"/>
    <w:link w:val="Nagwek6"/>
    <w:uiPriority w:val="9"/>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uiPriority w:val="9"/>
    <w:rsid w:val="00083833"/>
    <w:rPr>
      <w:rFonts w:ascii="Calibri" w:eastAsia="Times New Roman" w:hAnsi="Calibri" w:cs="Times New Roman"/>
      <w:i/>
      <w:iCs/>
    </w:rPr>
  </w:style>
  <w:style w:type="character" w:customStyle="1" w:styleId="Nagwek8Znak">
    <w:name w:val="Nagłówek 8 Znak"/>
    <w:basedOn w:val="Domylnaczcionkaakapitu"/>
    <w:link w:val="Nagwek8"/>
    <w:uiPriority w:val="9"/>
    <w:rsid w:val="00083833"/>
    <w:rPr>
      <w:rFonts w:ascii="Calibri" w:eastAsia="Times New Roman" w:hAnsi="Calibri" w:cs="Times New Roman"/>
      <w:b/>
      <w:bCs/>
    </w:rPr>
  </w:style>
  <w:style w:type="character" w:customStyle="1" w:styleId="Nagwek9Znak">
    <w:name w:val="Nagłówek 9 Znak"/>
    <w:basedOn w:val="Domylnaczcionkaakapitu"/>
    <w:link w:val="Nagwek9"/>
    <w:uiPriority w:val="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uiPriority w:val="10"/>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30"/>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31"/>
      </w:numPr>
    </w:pPr>
  </w:style>
  <w:style w:type="numbering" w:customStyle="1" w:styleId="WW8Num14">
    <w:name w:val="WW8Num14"/>
    <w:basedOn w:val="Bezlisty"/>
    <w:rsid w:val="00083833"/>
    <w:pPr>
      <w:numPr>
        <w:numId w:val="32"/>
      </w:numPr>
    </w:pPr>
  </w:style>
  <w:style w:type="numbering" w:customStyle="1" w:styleId="WW8Num27">
    <w:name w:val="WW8Num27"/>
    <w:basedOn w:val="Bezlisty"/>
    <w:rsid w:val="00083833"/>
    <w:pPr>
      <w:numPr>
        <w:numId w:val="33"/>
      </w:numPr>
    </w:pPr>
  </w:style>
  <w:style w:type="numbering" w:customStyle="1" w:styleId="WW8Num6">
    <w:name w:val="WW8Num6"/>
    <w:basedOn w:val="Bezlisty"/>
    <w:rsid w:val="00083833"/>
    <w:pPr>
      <w:numPr>
        <w:numId w:val="34"/>
      </w:numPr>
    </w:pPr>
  </w:style>
  <w:style w:type="numbering" w:customStyle="1" w:styleId="WW8Num33">
    <w:name w:val="WW8Num33"/>
    <w:basedOn w:val="Bezlisty"/>
    <w:rsid w:val="00083833"/>
    <w:pPr>
      <w:numPr>
        <w:numId w:val="35"/>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36"/>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5DF5-6CB3-4EB2-BFC0-1CB48B69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14396</Words>
  <Characters>86381</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42</cp:revision>
  <cp:lastPrinted>2018-07-03T11:53:00Z</cp:lastPrinted>
  <dcterms:created xsi:type="dcterms:W3CDTF">2018-05-10T12:32:00Z</dcterms:created>
  <dcterms:modified xsi:type="dcterms:W3CDTF">2018-07-03T12:02:00Z</dcterms:modified>
</cp:coreProperties>
</file>