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7B" w:rsidRDefault="00C6447B" w:rsidP="00C6447B">
      <w:pPr>
        <w:ind w:left="1701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 nr 1 do SIWZ</w:t>
      </w:r>
    </w:p>
    <w:p w:rsidR="00C6447B" w:rsidRDefault="00C6447B" w:rsidP="00C6447B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ISTOTNE POSTANOWIENIA UMOWY </w:t>
      </w:r>
    </w:p>
    <w:p w:rsidR="00C6447B" w:rsidRDefault="00C6447B" w:rsidP="00C6447B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 1</w:t>
      </w:r>
    </w:p>
    <w:p w:rsidR="00C6447B" w:rsidRDefault="00C6447B" w:rsidP="00C6447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zleca, a Wykonawca przyjmuje do realizacji dostawy pomp insulinowych w Zadaniu/Zadaniach nr ….. – zgodnie z treścią specyfikacji istotnych warunków zamówienia oraz ofertą z dnia ........................r., która stanowi integralną część umowy. </w:t>
      </w:r>
    </w:p>
    <w:p w:rsidR="00C6447B" w:rsidRDefault="00C6447B" w:rsidP="00C6447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zobowiązuje się do realizacji przedmiotu umowy zgodnie z jej postanowieniami, wymaganiami stosownych norm i przepisów, w szczególności zgodnie z ustawą z dnia 20 maja 2010 roku – o wyrobach medycznych  (</w:t>
      </w:r>
      <w:proofErr w:type="spellStart"/>
      <w:r>
        <w:rPr>
          <w:rFonts w:ascii="Arial Narrow" w:hAnsi="Arial Narrow" w:cs="Times New Roman"/>
          <w:bCs/>
        </w:rPr>
        <w:t>t.j</w:t>
      </w:r>
      <w:proofErr w:type="spellEnd"/>
      <w:r>
        <w:rPr>
          <w:rFonts w:ascii="Arial Narrow" w:hAnsi="Arial Narrow" w:cs="Times New Roman"/>
          <w:bCs/>
        </w:rPr>
        <w:t>. Dz. U. z 2015 r. poz. 876</w:t>
      </w:r>
      <w:r>
        <w:rPr>
          <w:rFonts w:ascii="Arial Narrow" w:hAnsi="Arial Narrow" w:cs="Times New Roman"/>
        </w:rPr>
        <w:t xml:space="preserve">,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zm.), wymaganiami wynikającymi z europejskich norm zharmonizowanych zawartych w obowiązujących dyrektywach nowego podejścia UE, które przewidują znakowanie wyrobów CE, zasadami rzetelnej wiedzy i ustalonymi zwyczajami.</w:t>
      </w:r>
    </w:p>
    <w:p w:rsidR="00C6447B" w:rsidRDefault="00C6447B" w:rsidP="00C6447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zapewnia, że przedmiot umowy spełnia wymagania Zamawiającego określone w specyfikacji istotnych warunków zamówienia. </w:t>
      </w:r>
    </w:p>
    <w:p w:rsidR="00C6447B" w:rsidRDefault="00C6447B" w:rsidP="00C6447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oświadcza, że przedmiot umowy jest nowy, nie używany, wolny od wad fizycznych i prawnych, bezpieczny dla ludzi i środowiska, a także spełnia wymagania stosownych norm i przepisów.</w:t>
      </w:r>
    </w:p>
    <w:p w:rsidR="00C6447B" w:rsidRDefault="00C6447B" w:rsidP="00C6447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C6447B" w:rsidRDefault="00C6447B" w:rsidP="00C6447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przeprowadzi - jednorazowo - szkolenie personelu białego i technicznego Zamawiającego, do pracy na urządzeniu, (po realizacji pierwszej dostawy zamówionej partii urządzeń) w terminie uzgodnionym z Zamawiającym. Szkolenie nie ma wpływu na termin podpisania przez Strony dokumentu, o którym mowa w § 2 ust. 5. Wykonawca zobowiązany jest do przeprowadzenia szkoleń częściej niż jeden raz, w przypadku wystąpienia takiej potrzeby ze strony Zamawiającego.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§2</w:t>
      </w:r>
    </w:p>
    <w:p w:rsidR="00C6447B" w:rsidRDefault="00C6447B" w:rsidP="00C6447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C6447B" w:rsidRDefault="00C6447B" w:rsidP="00C6447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Zamówienia, o których mowa w ust. 1 zawierają co najmniej:</w:t>
      </w:r>
    </w:p>
    <w:p w:rsidR="00C6447B" w:rsidRDefault="00C6447B" w:rsidP="00C6447B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A/Nazwę i adres Wykonawcy</w:t>
      </w:r>
    </w:p>
    <w:p w:rsidR="00C6447B" w:rsidRDefault="00C6447B" w:rsidP="00C6447B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B/Nazwę i adres Zamawiającego;</w:t>
      </w:r>
    </w:p>
    <w:p w:rsidR="00C6447B" w:rsidRDefault="00C6447B" w:rsidP="00C6447B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C/Wskazanie przedmiotu dostawy oraz zamawianych ilości</w:t>
      </w:r>
    </w:p>
    <w:p w:rsidR="00C6447B" w:rsidRDefault="00C6447B" w:rsidP="00C6447B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D/Wskazanie daty zamówienia.</w:t>
      </w:r>
    </w:p>
    <w:p w:rsidR="00C6447B" w:rsidRDefault="00C6447B" w:rsidP="00C6447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Realizacja dostawy jednostkowej nastąpi w terminie do 5 dni od daty złożenia zamówienia.</w:t>
      </w:r>
    </w:p>
    <w:p w:rsidR="00C6447B" w:rsidRDefault="00C6447B" w:rsidP="00C6447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 termin dostawy rozumie się datę podpisania dokumentu WZ lub datę podpisania protokołu zdawczo-odbiorczego lub potwierdzenia dostawy (dostawy częściowe) na fakturze.</w:t>
      </w:r>
    </w:p>
    <w:p w:rsidR="00C6447B" w:rsidRDefault="00C6447B" w:rsidP="00C6447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Przedmiot umowy dostarczany będzie w opakowaniu jednostkowym producenta opatrzonym etykietą zawierającą numer seryjny, datę produkcji, nazwę przedmiotu dostawy, ilość, nazwę i adres producenta, a ponadto w opakowaniu zbiorczym zabezpieczającym przed uszkodzeniem w czasie transportu w sposób zwyczajowo przyjęty dla transportu rzeczy danego rodzaju. </w:t>
      </w:r>
    </w:p>
    <w:p w:rsidR="00C6447B" w:rsidRDefault="00C6447B" w:rsidP="00C6447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Wraz z przedmiotem dostawy, Wykonawca przekaże Zamawiającemu, właściwe, autoryzowane dokumenty odnoszące się do przedmiotu tj.: instrukcje obsługi, deklaracje zgodności CE, certyfikaty, zezwolenia na wprowadzenie do obrotu, gwarancje producenta, jako dokumenty towarzyszące dostawie bezpośredniej.</w:t>
      </w:r>
    </w:p>
    <w:p w:rsidR="00C6447B" w:rsidRDefault="00C6447B" w:rsidP="00C6447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zwłoki w terminie dostawy, określonym w § 2 ust. 4, lub dostawy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C6447B" w:rsidRDefault="00C6447B" w:rsidP="00C6447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Każdorazowy zakup interwencyjny zmniejsza wielkość przedmiotu umowy o wielkość tego zakupu.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§3</w:t>
      </w:r>
    </w:p>
    <w:p w:rsidR="00C6447B" w:rsidRDefault="00C6447B" w:rsidP="00C644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Zamawiający zastrzega sobie prawo reklamowania całości lub części dostawy, jeżeli nie jest zgodna z wymaganiami ilościowymi i jakościowymi uzgodnionymi w umowie.</w:t>
      </w:r>
    </w:p>
    <w:p w:rsidR="00C6447B" w:rsidRDefault="00C6447B" w:rsidP="00C644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Odbiór ilościowy nastąpi w dniu dostawy. W razie stwierdzenia braków ilościowych, Zamawiający sporządzi protokół i niezwłocznie zawiadomi o tym Wykonawcę.</w:t>
      </w:r>
    </w:p>
    <w:p w:rsidR="00C6447B" w:rsidRDefault="00C6447B" w:rsidP="00C644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Stwierdzone wady jakościowe, Zamawiający zobowiązany jest zgłosić bez zbędnej zwłoki. Wykryte wady jakościowe wpisywane będą  do protokołu z opisem rodzaju wad.</w:t>
      </w:r>
    </w:p>
    <w:p w:rsidR="00C6447B" w:rsidRDefault="00C6447B" w:rsidP="00C644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Wykonawca rozpatrzy reklamacje w terminie………..dni od daty zgłoszenia. Reklamację uznaje się za uwzględnioną po upływie powyższego terminu. </w:t>
      </w:r>
    </w:p>
    <w:p w:rsidR="00C6447B" w:rsidRDefault="00C6447B" w:rsidP="00C644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W przypadku uznania reklamacji Wykonawca wymieni wadliwy przedmiot dostawy na wolny od wad w terminie do ……… dni od dnia powiadomienia Zamawiającego o uznaniu reklamacji lub upływu terminu wskazanego w ust. 4 powyżej.</w:t>
      </w:r>
    </w:p>
    <w:p w:rsidR="00C6447B" w:rsidRDefault="00C6447B" w:rsidP="00C644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Zgłoszenia reklamacji mogą być dokonywane pisemnie w formie elektronicznej na adres e-mail…………………….</w:t>
      </w:r>
    </w:p>
    <w:p w:rsidR="00C6447B" w:rsidRDefault="00C6447B" w:rsidP="00C644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.Wykonawca zobowiązany jest do bezzwłocznego, zwrotnego potwierdzenia reklamacji.</w:t>
      </w:r>
    </w:p>
    <w:p w:rsidR="00C6447B" w:rsidRDefault="00C6447B" w:rsidP="00C6447B">
      <w:pPr>
        <w:pStyle w:val="Akapitzlist"/>
        <w:ind w:left="284"/>
        <w:jc w:val="both"/>
        <w:rPr>
          <w:rFonts w:ascii="Arial Narrow" w:hAnsi="Arial Narrow" w:cs="Times New Roman"/>
          <w:color w:val="FF0000"/>
        </w:rPr>
      </w:pP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§4</w:t>
      </w:r>
    </w:p>
    <w:p w:rsidR="00C6447B" w:rsidRDefault="00C6447B" w:rsidP="00C6447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Przewidywana orientacyjna wartość umowy na dzień złożenia oferty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koszty  ubezpieczenia, opakowania i transportu do Zamawiającego.</w:t>
      </w:r>
    </w:p>
    <w:p w:rsidR="00C6447B" w:rsidRDefault="00C6447B" w:rsidP="00C6447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Płatności za poszczególne dostawy dokonywane będą przelewem na rachunek Wykonawcy nr ………………………………………., w terminie nie krótszym niż 60 dni od daty doręczenia prawidłowo wystawionej faktury. Wykonawca dostarczy fakturę Zamawiającemu nie wcześniej niż z dostawą zamówienia.</w:t>
      </w:r>
    </w:p>
    <w:p w:rsidR="00C6447B" w:rsidRDefault="00C6447B" w:rsidP="00C6447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Zapłata następuje w dniu obciążenia rachunku bankowego Zamawiającego.</w:t>
      </w:r>
    </w:p>
    <w:p w:rsidR="00C6447B" w:rsidRDefault="00C6447B" w:rsidP="00C6447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gwarantuje niezmienność cen jednostkowych „w górę” przez cały okres …………………min. 12 miesięcy, z zastrzeżeniem dopuszczalności zmian przewidzianych postanowieniami niniejszej umowy.</w:t>
      </w:r>
    </w:p>
    <w:p w:rsidR="00C6447B" w:rsidRDefault="00C6447B" w:rsidP="00C6447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Zmiana wynagrodzenia należnego Wykonawcy następuje w przypadkach i trybie wskazanym w § 9 umowy. 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 5</w:t>
      </w:r>
    </w:p>
    <w:p w:rsidR="00C6447B" w:rsidRDefault="00C6447B" w:rsidP="00C6447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C6447B" w:rsidRDefault="00C6447B" w:rsidP="00C6447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C6447B" w:rsidRDefault="00C6447B" w:rsidP="00C6447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§6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udziela 4</w:t>
      </w:r>
      <w:r>
        <w:rPr>
          <w:rFonts w:ascii="Arial Narrow" w:hAnsi="Arial Narrow" w:cs="Times New Roman"/>
        </w:rPr>
        <w:t>8</w:t>
      </w:r>
      <w:r>
        <w:rPr>
          <w:rFonts w:ascii="Arial Narrow" w:hAnsi="Arial Narrow" w:cs="Times New Roman"/>
        </w:rPr>
        <w:t xml:space="preserve"> miesięcznej gwarancji jakości na dostarczony przedmiot zamówienia Okres gwarancji rozpoczyna bieg od dnia odbioru przedmiotu umowy przez Zamawiającego.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Niezależnie od uprawnień wynikających z gwarancji, Zamawiającemu przysługują uprawnienia wynikające z art. 558 Kodeksu Cywilnego.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Zamawiający według własnego wyboru może skorzystać z uprawnień wynikających z gwarancji lub rękojmi.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Wszelkie reklamacje zgłaszane będą w ciągu trzech dni roboczych od ich wykrycia przez Zamawiającego lub osobę wykonującą uprawnienia z tytułu gwarancji. Zgłoszenie reklamacji uważane będzie za skuteczne, jeżeli nastąpi w formie właściwej dla zamówienia, tj. pisemnie za pomocą faksu lub drogą e-mail 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Autoryzowany serwis w imieniu Wykonawcy, zapewnia (pełny adres, telefon, fax, e-mail): …………………… .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 wszelkich zmianach danych teleadresowych, o których mowa w ust. 8, Wykonawca zobowiązany jest zawiadomić na piśmie Zamawiającego, w terminie trzech dni od ich wystąpienia, pod rygorem uznania za skutecznie doręczoną korespondencję kierowaną na podstawie wskazanych danych.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W przypadku zgłoszenia wad przedmiotu umowy przez Zamawiającego lub osobę wykonującą uprawnienia z tytułu gwarancji, Wykonawca wymieni przedmiot umowy na nowy, wolny od wad. 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braków ilościowych w dostarczonym przedmiocie umowy, Wykonawca uzupełni je w terminie trzech dni roboczych od otrzymania w tym zakresie reklamacji od Zamawiającego.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Odbiór i dostarczenie przedmiotu umowy do Zamawiającego lub osoby wykonującej uprawnienia z tytułu gwarancji w wyniku wykonania obowiązków wynikających z gwarancji nastąpi na koszt i ryzyko Wykonawcy.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wymiany przedmiotu umowy na nowy łączny okres gwarancji trwa nie krócej niż wskazany w ust. 1 niniejszego paragrafu. </w:t>
      </w:r>
    </w:p>
    <w:p w:rsidR="00C6447B" w:rsidRDefault="00C6447B" w:rsidP="00C6447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Warunki gwarancji  zawiera załącznik do niniejszej umowy oraz „Karta gwarancyjna” produktu.</w:t>
      </w:r>
    </w:p>
    <w:p w:rsidR="00C6447B" w:rsidRDefault="00C6447B" w:rsidP="00C6447B">
      <w:pPr>
        <w:spacing w:after="0"/>
        <w:jc w:val="both"/>
        <w:rPr>
          <w:rFonts w:ascii="Arial Narrow" w:hAnsi="Arial Narrow" w:cs="Times New Roman"/>
        </w:rPr>
      </w:pP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§7</w:t>
      </w:r>
    </w:p>
    <w:p w:rsidR="00C6447B" w:rsidRDefault="00C6447B" w:rsidP="00C6447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 tytułu niewykonania lub nienależytego wykonania umowy Wykonawca zobowiązuje się zapłacić Zamawiającemu kary umowne w wysokości:</w:t>
      </w:r>
    </w:p>
    <w:p w:rsidR="00C6447B" w:rsidRDefault="00C6447B" w:rsidP="00C6447B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A/ 10 % kwoty brutto 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C6447B" w:rsidRDefault="00C6447B" w:rsidP="00C6447B">
      <w:pPr>
        <w:pStyle w:val="Akapitzlist"/>
        <w:spacing w:after="0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 w wysokości 2 % wartości brutto niezrealizowanej w terminie dostawy jednostkowej za każdy rozpoczęty dzień zwłoki, jednak nie więcej niż 20% wartości niezrealizowanej dostawy;</w:t>
      </w:r>
    </w:p>
    <w:p w:rsidR="00C6447B" w:rsidRDefault="00C6447B" w:rsidP="00C6447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dopuszczają możliwość dochodzenia odszkodowania przewyższającego zastrzeżone kary umowne, na zasadach ogólnych.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§8</w:t>
      </w:r>
    </w:p>
    <w:p w:rsidR="00C6447B" w:rsidRDefault="00C6447B" w:rsidP="00C6447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sprawach nieuregulowanych mają zastosowanie przepisy ustawy z dnia 23 kwietnia 1964 roku – Kodeks  Cywilny (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>. Dz.U. 2017r., poz. 459) oraz ustawy z dnia 29 stycznia 2004 roku – Prawo zamówień publicznych (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>. Dz.U. 2017r., poz. 1579).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§9</w:t>
      </w:r>
    </w:p>
    <w:p w:rsidR="00C6447B" w:rsidRDefault="00C6447B" w:rsidP="00C6447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przewidują możliwość wprowadzenia zmian w treści umowy dotyczących:</w:t>
      </w:r>
    </w:p>
    <w:p w:rsidR="00C6447B" w:rsidRDefault="00C6447B" w:rsidP="00C6447B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wynagrodzenia, w przypadku:</w:t>
      </w:r>
    </w:p>
    <w:p w:rsidR="00C6447B" w:rsidRDefault="00C6447B" w:rsidP="00C6447B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zmiany obowiązującej stawki podatku od towarów i usług VAT;</w:t>
      </w:r>
    </w:p>
    <w:p w:rsidR="00C6447B" w:rsidRDefault="00C6447B" w:rsidP="00C6447B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zmiany przepisów celno-podatkowych;</w:t>
      </w:r>
    </w:p>
    <w:p w:rsidR="00C6447B" w:rsidRDefault="00C6447B" w:rsidP="00C6447B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udokumentowanych zmian cen producenta;</w:t>
      </w:r>
    </w:p>
    <w:p w:rsidR="00C6447B" w:rsidRDefault="00C6447B" w:rsidP="00C6447B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zmiany średniego kursu euro, powyżej/poniżej 3 % w stosunku do kursu ogłoszonego przez NBP w dniu zawarcia umowy.</w:t>
      </w:r>
    </w:p>
    <w:p w:rsidR="00C6447B" w:rsidRDefault="00C6447B" w:rsidP="00C6447B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przedmiotu umowy – w przypadku zakończenia produkcji</w:t>
      </w:r>
      <w:r>
        <w:rPr>
          <w:rFonts w:ascii="Arial Narrow" w:hAnsi="Arial Narrow" w:cs="Times New Roman"/>
        </w:rPr>
        <w:t>, w</w:t>
      </w:r>
      <w:r>
        <w:rPr>
          <w:rFonts w:ascii="Arial Narrow" w:hAnsi="Arial Narrow" w:cs="Times New Roman"/>
        </w:rPr>
        <w:t xml:space="preserve">ycofania z rynku </w:t>
      </w:r>
      <w:r>
        <w:rPr>
          <w:rFonts w:ascii="Arial Narrow" w:hAnsi="Arial Narrow" w:cs="Times New Roman"/>
        </w:rPr>
        <w:t xml:space="preserve">lub w razie niedostępności w momencie zamówienia </w:t>
      </w:r>
      <w:r>
        <w:rPr>
          <w:rFonts w:ascii="Arial Narrow" w:hAnsi="Arial Narrow" w:cs="Times New Roman"/>
        </w:rPr>
        <w:t xml:space="preserve">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ofercie, zmian ilościowych (zwiększenie lub zmniejszenie) z uwzględnieniem bieżącego zapotrzebowania Zamawiającego; </w:t>
      </w:r>
    </w:p>
    <w:p w:rsidR="00C6447B" w:rsidRDefault="00C6447B" w:rsidP="00C6447B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terminu realizacji umowy – w przypadku niewyczerpania asortymentu objętego umową, strony mogą przedłużyć okres obowiązywania umowy przy zachowaniu cen jednostkowych zawartych w ofercie;</w:t>
      </w:r>
    </w:p>
    <w:p w:rsidR="00C6447B" w:rsidRDefault="00C6447B" w:rsidP="00C6447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Zmiany o których mowa w ust. 1 pkt. 1 dokonywane będą według następujących zasadach:</w:t>
      </w:r>
    </w:p>
    <w:p w:rsidR="00C6447B" w:rsidRDefault="00C6447B" w:rsidP="00C6447B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C6447B" w:rsidRDefault="00C6447B" w:rsidP="00C6447B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</w:t>
      </w:r>
      <w:r>
        <w:rPr>
          <w:rFonts w:ascii="Arial Narrow" w:hAnsi="Arial Narrow" w:cs="Times New Roman"/>
        </w:rPr>
        <w:lastRenderedPageBreak/>
        <w:t>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C6447B" w:rsidRDefault="00C6447B" w:rsidP="00C6447B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C6447B" w:rsidRDefault="00C6447B" w:rsidP="00C6447B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pisemne zestawienie aktualnych cen stosowanych przez producenta przedmiotu umowy wraz z informacją dotyczącą ich wpływu na wynagrodzenie należne wykonawcy – w przypadku przesłanki określonej w ust. 1 pkt. 1 lit. c;</w:t>
      </w:r>
    </w:p>
    <w:p w:rsidR="00C6447B" w:rsidRDefault="00C6447B" w:rsidP="00C6447B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pisemne zestawienie zmian ogłaszanego przez NBP średniego kursu złotego do euro zawierające wyrażoną w procentach zmianę w stosunku do średniego kursu ogłoszonego w dniu zawarcia umowy – w przypadku przesłanki, o której mowa w ust. 1 pkt. 1 lit. d;</w:t>
      </w:r>
    </w:p>
    <w:p w:rsidR="00C6447B" w:rsidRDefault="00C6447B" w:rsidP="00C6447B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C6447B" w:rsidRDefault="00C6447B" w:rsidP="00C6447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Zmiany w zakresie wskazanym w ust. 1 pkt. 2 i 3 niniejszego §, dokonywane będą według następujących zasad:</w:t>
      </w:r>
    </w:p>
    <w:p w:rsidR="00C6447B" w:rsidRDefault="00C6447B" w:rsidP="00C6447B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C6447B" w:rsidRDefault="00C6447B" w:rsidP="00C6447B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C6447B" w:rsidRDefault="00C6447B" w:rsidP="00C6447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każdym z powyższych przypadków</w:t>
      </w:r>
      <w:bookmarkStart w:id="0" w:name="_GoBack"/>
      <w:bookmarkEnd w:id="0"/>
      <w:r>
        <w:rPr>
          <w:rFonts w:ascii="Arial Narrow" w:hAnsi="Arial Narrow" w:cs="Times New Roman"/>
        </w:rPr>
        <w:t xml:space="preserve"> zmiana umowy wymaga zgody obu stron, wyrażonej na piśmie pod rygorem nieważności.</w:t>
      </w:r>
    </w:p>
    <w:p w:rsidR="00C6447B" w:rsidRDefault="00C6447B" w:rsidP="00C6447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Wszelkie zmiany w treści umowy wymagają zachowania formy pisemnej pod rygorem nieważności.</w:t>
      </w:r>
    </w:p>
    <w:p w:rsidR="00C6447B" w:rsidRDefault="00C6447B" w:rsidP="00C6447B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może odstąpić od umowy na podstawie art. 145 ustawy </w:t>
      </w:r>
      <w:proofErr w:type="spellStart"/>
      <w:r>
        <w:rPr>
          <w:rFonts w:ascii="Arial Narrow" w:hAnsi="Arial Narrow" w:cs="Times New Roman"/>
        </w:rPr>
        <w:t>Pzp</w:t>
      </w:r>
      <w:proofErr w:type="spellEnd"/>
      <w:r>
        <w:rPr>
          <w:rFonts w:ascii="Arial Narrow" w:hAnsi="Arial Narrow" w:cs="Times New Roman"/>
        </w:rPr>
        <w:t xml:space="preserve">. 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§10</w:t>
      </w:r>
    </w:p>
    <w:p w:rsidR="00C6447B" w:rsidRDefault="00C6447B" w:rsidP="00C6447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§11</w:t>
      </w:r>
    </w:p>
    <w:p w:rsidR="00C6447B" w:rsidRDefault="00C6447B" w:rsidP="00C6447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Umowa zawarta od dnia  ………………… do dnia ………………… do wyczerpania kwoty określonej w §4 ust. 1 umowy. W przypadku wyczerpania asortymentu</w:t>
      </w:r>
      <w:r>
        <w:rPr>
          <w:rFonts w:ascii="Arial Narrow" w:eastAsia="Lucida Sans Unicode" w:hAnsi="Arial Narrow" w:cs="Times New Roman"/>
          <w:kern w:val="2"/>
        </w:rPr>
        <w:t xml:space="preserve"> </w:t>
      </w:r>
      <w:r>
        <w:rPr>
          <w:rFonts w:ascii="Arial Narrow" w:hAnsi="Arial Narrow" w:cs="Times New Roman"/>
        </w:rPr>
        <w:t>stanowiącego przedmiot umowy, umowa ulega rozwiązaniu w tym zakresie.</w:t>
      </w:r>
    </w:p>
    <w:p w:rsidR="00C6447B" w:rsidRDefault="00C6447B" w:rsidP="00C6447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Każda ze Stron może żądać rozwiązania umowy za porozumieniem.</w:t>
      </w:r>
    </w:p>
    <w:p w:rsidR="00C6447B" w:rsidRDefault="00C6447B" w:rsidP="00C6447B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Zamawiający zastrzega sobie prawo do odstąpienia od umowy w całości lub w części w przypadku:</w:t>
      </w:r>
    </w:p>
    <w:p w:rsidR="00C6447B" w:rsidRDefault="00C6447B" w:rsidP="00C6447B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A/ dwukrotnej nieterminowej dostawy przedmiotu umowy;</w:t>
      </w:r>
    </w:p>
    <w:p w:rsidR="00C6447B" w:rsidRDefault="00C6447B" w:rsidP="00C6447B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B/niedostarczenia w zamian wadliwego przedmiotu umowy – wolnego od wad w terminie wskazanym w § 3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 xml:space="preserve">ust. 5. </w:t>
      </w:r>
    </w:p>
    <w:p w:rsidR="00C6447B" w:rsidRDefault="00C6447B" w:rsidP="00C6447B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§12</w:t>
      </w:r>
    </w:p>
    <w:p w:rsidR="00C6447B" w:rsidRDefault="00C6447B" w:rsidP="00C6447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Umowę sporządzono w trzech jednobrzmiących egzemplarzach jeden dla Wykonawcy i dwa dla Zamawiającego.</w:t>
      </w:r>
    </w:p>
    <w:p w:rsidR="00C6447B" w:rsidRDefault="00C6447B" w:rsidP="00C6447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Załączniki:</w:t>
      </w:r>
    </w:p>
    <w:p w:rsidR="00C6447B" w:rsidRDefault="00C6447B" w:rsidP="00C6447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</w:t>
      </w:r>
      <w:r>
        <w:rPr>
          <w:rFonts w:ascii="Arial Narrow" w:hAnsi="Arial Narrow" w:cs="Times New Roman"/>
        </w:rPr>
        <w:tab/>
        <w:t>formularz ofertowy</w:t>
      </w:r>
    </w:p>
    <w:p w:rsidR="00C6447B" w:rsidRDefault="00C6447B" w:rsidP="00C6447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</w:t>
      </w:r>
      <w:r>
        <w:rPr>
          <w:rFonts w:ascii="Arial Narrow" w:hAnsi="Arial Narrow" w:cs="Times New Roman"/>
        </w:rPr>
        <w:tab/>
        <w:t xml:space="preserve">formularz kalkulacja cenowa – opis przedmiotu zamówienia   </w:t>
      </w:r>
    </w:p>
    <w:p w:rsidR="00C6447B" w:rsidRDefault="00C6447B" w:rsidP="00C6447B">
      <w:pPr>
        <w:jc w:val="both"/>
        <w:rPr>
          <w:rFonts w:ascii="Arial Narrow" w:hAnsi="Arial Narrow" w:cs="Times New Roman"/>
        </w:rPr>
      </w:pPr>
    </w:p>
    <w:p w:rsidR="00C6447B" w:rsidRDefault="00C6447B" w:rsidP="00C6447B">
      <w:pPr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ZAMAWIAJĄCY</w:t>
      </w:r>
    </w:p>
    <w:p w:rsidR="00C45FB1" w:rsidRDefault="00C45FB1"/>
    <w:sectPr w:rsidR="00C4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E4F87"/>
    <w:multiLevelType w:val="hybridMultilevel"/>
    <w:tmpl w:val="2606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4425CB"/>
    <w:multiLevelType w:val="hybridMultilevel"/>
    <w:tmpl w:val="3F80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7B"/>
    <w:rsid w:val="00C45FB1"/>
    <w:rsid w:val="00C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F7A4-246D-4E5C-B26B-6C84D97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2012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2017-11-20T12:06:00Z</dcterms:created>
  <dcterms:modified xsi:type="dcterms:W3CDTF">2017-11-20T12:12:00Z</dcterms:modified>
</cp:coreProperties>
</file>