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23" w:rsidRPr="008F3A23" w:rsidRDefault="00FC2478" w:rsidP="008F3A23">
      <w:pPr>
        <w:spacing w:after="0" w:line="240" w:lineRule="auto"/>
        <w:rPr>
          <w:rFonts w:ascii="Arial Narrow" w:hAnsi="Arial Narrow" w:cs="Times New Roman"/>
        </w:rPr>
      </w:pPr>
      <w:r>
        <w:rPr>
          <w:rFonts w:ascii="Arial Narrow" w:hAnsi="Arial Narrow" w:cs="Times New Roman"/>
        </w:rPr>
        <w:tab/>
      </w:r>
      <w:r w:rsidR="0019152F">
        <w:rPr>
          <w:rFonts w:ascii="Arial Narrow" w:hAnsi="Arial Narrow" w:cs="Times New Roman"/>
        </w:rPr>
        <w:t>`</w:t>
      </w: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rPr>
          <w:rFonts w:ascii="Arial Narrow" w:hAnsi="Arial Narrow" w:cs="Times New Roman"/>
          <w:sz w:val="28"/>
          <w:szCs w:val="28"/>
        </w:rPr>
      </w:pPr>
    </w:p>
    <w:p w:rsidR="00F328FC" w:rsidRDefault="00F328FC" w:rsidP="00F328FC">
      <w:pPr>
        <w:spacing w:after="0" w:line="240" w:lineRule="auto"/>
        <w:rPr>
          <w:rFonts w:ascii="Arial Narrow" w:hAnsi="Arial Narrow" w:cs="Times New Roman"/>
          <w:b/>
          <w:sz w:val="28"/>
          <w:szCs w:val="28"/>
        </w:rPr>
      </w:pPr>
      <w:r>
        <w:rPr>
          <w:rFonts w:ascii="Arial Narrow" w:hAnsi="Arial Narrow" w:cs="Times New Roman"/>
          <w:b/>
          <w:sz w:val="28"/>
          <w:szCs w:val="28"/>
        </w:rPr>
        <w:t xml:space="preserve">             </w:t>
      </w:r>
      <w:r w:rsidR="009C64EC">
        <w:rPr>
          <w:rFonts w:ascii="Arial Narrow" w:hAnsi="Arial Narrow" w:cs="Times New Roman"/>
          <w:b/>
          <w:sz w:val="28"/>
          <w:szCs w:val="28"/>
        </w:rPr>
        <w:t xml:space="preserve">      </w:t>
      </w:r>
      <w:r w:rsidR="008F3A23" w:rsidRPr="00CD27D0">
        <w:rPr>
          <w:rFonts w:ascii="Arial Narrow" w:hAnsi="Arial Narrow" w:cs="Times New Roman"/>
          <w:b/>
          <w:sz w:val="28"/>
          <w:szCs w:val="28"/>
        </w:rPr>
        <w:t>SPECYFIKACJA ISTOTNYCH WARUNKÓW ZAMÓWIENIA</w:t>
      </w:r>
      <w:r>
        <w:rPr>
          <w:rFonts w:ascii="Arial Narrow" w:hAnsi="Arial Narrow" w:cs="Times New Roman"/>
          <w:b/>
          <w:sz w:val="28"/>
          <w:szCs w:val="28"/>
        </w:rPr>
        <w:t xml:space="preserve"> </w:t>
      </w:r>
      <w:r w:rsidR="008F3A23" w:rsidRPr="00CD27D0">
        <w:rPr>
          <w:rFonts w:ascii="Arial Narrow" w:hAnsi="Arial Narrow" w:cs="Times New Roman"/>
          <w:b/>
          <w:sz w:val="28"/>
          <w:szCs w:val="28"/>
        </w:rPr>
        <w:t xml:space="preserve">NA </w:t>
      </w:r>
      <w:r>
        <w:rPr>
          <w:rFonts w:ascii="Arial Narrow" w:hAnsi="Arial Narrow" w:cs="Times New Roman"/>
          <w:b/>
          <w:sz w:val="28"/>
          <w:szCs w:val="28"/>
        </w:rPr>
        <w:t>:</w:t>
      </w:r>
    </w:p>
    <w:p w:rsidR="00EC51EE" w:rsidRDefault="00F328FC" w:rsidP="00EC51EE">
      <w:pPr>
        <w:spacing w:after="0" w:line="240" w:lineRule="auto"/>
        <w:jc w:val="both"/>
        <w:rPr>
          <w:rFonts w:ascii="Arial Narrow" w:hAnsi="Arial Narrow" w:cs="Times New Roman"/>
          <w:b/>
          <w:sz w:val="28"/>
          <w:szCs w:val="28"/>
        </w:rPr>
      </w:pPr>
      <w:r>
        <w:rPr>
          <w:rFonts w:ascii="Arial Narrow" w:hAnsi="Arial Narrow" w:cs="Times New Roman"/>
          <w:b/>
          <w:sz w:val="28"/>
          <w:szCs w:val="28"/>
        </w:rPr>
        <w:t>DOSTAWĘ</w:t>
      </w:r>
      <w:r w:rsidR="002022C1" w:rsidRPr="00CD27D0">
        <w:rPr>
          <w:rFonts w:ascii="Arial Narrow" w:hAnsi="Arial Narrow" w:cs="Times New Roman"/>
          <w:b/>
          <w:sz w:val="28"/>
          <w:szCs w:val="28"/>
        </w:rPr>
        <w:t xml:space="preserve"> </w:t>
      </w:r>
      <w:r>
        <w:rPr>
          <w:rFonts w:ascii="Arial Narrow" w:hAnsi="Arial Narrow" w:cs="Times New Roman"/>
          <w:b/>
          <w:sz w:val="28"/>
          <w:szCs w:val="28"/>
        </w:rPr>
        <w:t>PODŁOŻY DO TRANSPORTU I HODOWLI DROBNOUS</w:t>
      </w:r>
      <w:r w:rsidR="00E15FE1">
        <w:rPr>
          <w:rFonts w:ascii="Arial Narrow" w:hAnsi="Arial Narrow" w:cs="Times New Roman"/>
          <w:b/>
          <w:sz w:val="28"/>
          <w:szCs w:val="28"/>
        </w:rPr>
        <w:t xml:space="preserve">TROJÓW </w:t>
      </w:r>
      <w:r w:rsidR="00E15FE1">
        <w:rPr>
          <w:rFonts w:ascii="Arial Narrow" w:hAnsi="Arial Narrow" w:cs="Times New Roman"/>
          <w:b/>
          <w:sz w:val="28"/>
          <w:szCs w:val="28"/>
        </w:rPr>
        <w:br/>
        <w:t>Z KRWI,  PŁYNÓW MÓZGOWO-</w:t>
      </w:r>
      <w:r>
        <w:rPr>
          <w:rFonts w:ascii="Arial Narrow" w:hAnsi="Arial Narrow" w:cs="Times New Roman"/>
          <w:b/>
          <w:sz w:val="28"/>
          <w:szCs w:val="28"/>
        </w:rPr>
        <w:t xml:space="preserve">RDZENIOWYCH, PŁYNÓW DIALIZACYJNYCH </w:t>
      </w:r>
      <w:r>
        <w:rPr>
          <w:rFonts w:ascii="Arial Narrow" w:hAnsi="Arial Narrow" w:cs="Times New Roman"/>
          <w:b/>
          <w:sz w:val="28"/>
          <w:szCs w:val="28"/>
        </w:rPr>
        <w:br/>
        <w:t xml:space="preserve">I INNYCH PŁYNÓW USTROJOWYCH WSPÓŁPRACUJĄCYCH Z SYSTEMEM BACTEC FIRMY BECTON-DICKINSON WRAZ Z DZIERŻAWĄ MODUŁU </w:t>
      </w:r>
      <w:r>
        <w:rPr>
          <w:rFonts w:ascii="Arial Narrow" w:hAnsi="Arial Narrow" w:cs="Times New Roman"/>
          <w:b/>
          <w:sz w:val="28"/>
          <w:szCs w:val="28"/>
        </w:rPr>
        <w:br/>
        <w:t xml:space="preserve">O POJEMNOŚCI </w:t>
      </w:r>
      <w:r w:rsidR="008F3A23" w:rsidRPr="00CD27D0">
        <w:rPr>
          <w:rFonts w:ascii="Arial Narrow" w:hAnsi="Arial Narrow" w:cs="Times New Roman"/>
          <w:b/>
          <w:sz w:val="28"/>
          <w:szCs w:val="28"/>
        </w:rPr>
        <w:t xml:space="preserve"> </w:t>
      </w:r>
      <w:r>
        <w:rPr>
          <w:rFonts w:ascii="Arial Narrow" w:hAnsi="Arial Narrow" w:cs="Times New Roman"/>
          <w:b/>
          <w:sz w:val="28"/>
          <w:szCs w:val="28"/>
        </w:rPr>
        <w:t>400 MIEJSC</w:t>
      </w:r>
      <w:r w:rsidR="009C64EC">
        <w:rPr>
          <w:rFonts w:ascii="Arial Narrow" w:hAnsi="Arial Narrow" w:cs="Times New Roman"/>
          <w:b/>
          <w:sz w:val="28"/>
          <w:szCs w:val="28"/>
        </w:rPr>
        <w:t xml:space="preserve"> I ZESTAWEM KOMPUTEROWYM</w:t>
      </w:r>
      <w:r w:rsidR="00EC51EE">
        <w:rPr>
          <w:rFonts w:ascii="Arial Narrow" w:hAnsi="Arial Narrow" w:cs="Times New Roman"/>
          <w:b/>
          <w:sz w:val="28"/>
          <w:szCs w:val="28"/>
        </w:rPr>
        <w:t xml:space="preserve">, </w:t>
      </w:r>
      <w:r w:rsidR="005011F0">
        <w:rPr>
          <w:rFonts w:ascii="Arial Narrow" w:hAnsi="Arial Narrow" w:cs="Times New Roman"/>
          <w:b/>
          <w:sz w:val="28"/>
          <w:szCs w:val="28"/>
        </w:rPr>
        <w:t>APARATU BACK-UP O POJEMNOŚCI 240 MIEJSC</w:t>
      </w:r>
      <w:r w:rsidR="009C64EC">
        <w:rPr>
          <w:rFonts w:ascii="Arial Narrow" w:hAnsi="Arial Narrow" w:cs="Times New Roman"/>
          <w:b/>
          <w:sz w:val="28"/>
          <w:szCs w:val="28"/>
        </w:rPr>
        <w:t xml:space="preserve"> ORAZ </w:t>
      </w:r>
      <w:r w:rsidR="00EC51EE">
        <w:rPr>
          <w:rFonts w:ascii="Arial Narrow" w:hAnsi="Arial Narrow" w:cs="Times New Roman"/>
          <w:b/>
          <w:sz w:val="28"/>
          <w:szCs w:val="28"/>
        </w:rPr>
        <w:t xml:space="preserve">MODUŁU O POJEMNOŚCI </w:t>
      </w:r>
      <w:r w:rsidR="009C64EC">
        <w:rPr>
          <w:rFonts w:ascii="Arial Narrow" w:hAnsi="Arial Narrow" w:cs="Times New Roman"/>
          <w:b/>
          <w:sz w:val="28"/>
          <w:szCs w:val="28"/>
        </w:rPr>
        <w:br/>
      </w:r>
      <w:r w:rsidR="00EC51EE">
        <w:rPr>
          <w:rFonts w:ascii="Arial Narrow" w:hAnsi="Arial Narrow" w:cs="Times New Roman"/>
          <w:b/>
          <w:sz w:val="28"/>
          <w:szCs w:val="28"/>
        </w:rPr>
        <w:t xml:space="preserve">40 MIEJSC </w:t>
      </w:r>
      <w:r>
        <w:rPr>
          <w:rFonts w:ascii="Arial Narrow" w:hAnsi="Arial Narrow" w:cs="Times New Roman"/>
          <w:b/>
          <w:sz w:val="28"/>
          <w:szCs w:val="28"/>
        </w:rPr>
        <w:t xml:space="preserve">DLA UNIWERSYTECKIEGO </w:t>
      </w:r>
      <w:r w:rsidR="008F3A23" w:rsidRPr="00CD27D0">
        <w:rPr>
          <w:rFonts w:ascii="Arial Narrow" w:hAnsi="Arial Narrow" w:cs="Times New Roman"/>
          <w:b/>
          <w:sz w:val="28"/>
          <w:szCs w:val="28"/>
        </w:rPr>
        <w:t xml:space="preserve">SZPITALA DZIECIĘCEGO W KRAKOWIE </w:t>
      </w:r>
      <w:r w:rsidR="00F34929">
        <w:rPr>
          <w:rFonts w:ascii="Arial Narrow" w:hAnsi="Arial Narrow" w:cs="Times New Roman"/>
          <w:b/>
          <w:sz w:val="28"/>
          <w:szCs w:val="28"/>
        </w:rPr>
        <w:t xml:space="preserve"> </w:t>
      </w:r>
    </w:p>
    <w:p w:rsidR="008F3A23" w:rsidRPr="00CD27D0" w:rsidRDefault="00EC51EE" w:rsidP="00F328FC">
      <w:pPr>
        <w:spacing w:after="0" w:line="240" w:lineRule="auto"/>
        <w:jc w:val="both"/>
        <w:rPr>
          <w:rFonts w:ascii="Arial Narrow" w:hAnsi="Arial Narrow" w:cs="Times New Roman"/>
          <w:b/>
          <w:sz w:val="28"/>
          <w:szCs w:val="28"/>
        </w:rPr>
      </w:pPr>
      <w:r>
        <w:rPr>
          <w:rFonts w:ascii="Arial Narrow" w:hAnsi="Arial Narrow" w:cs="Times New Roman"/>
          <w:b/>
          <w:sz w:val="28"/>
          <w:szCs w:val="28"/>
        </w:rPr>
        <w:t xml:space="preserve">                     </w:t>
      </w:r>
      <w:r w:rsidR="009C64EC">
        <w:rPr>
          <w:rFonts w:ascii="Arial Narrow" w:hAnsi="Arial Narrow" w:cs="Times New Roman"/>
          <w:b/>
          <w:sz w:val="28"/>
          <w:szCs w:val="28"/>
        </w:rPr>
        <w:t xml:space="preserve">                       </w:t>
      </w:r>
      <w:r>
        <w:rPr>
          <w:rFonts w:ascii="Arial Narrow" w:hAnsi="Arial Narrow" w:cs="Times New Roman"/>
          <w:b/>
          <w:sz w:val="28"/>
          <w:szCs w:val="28"/>
        </w:rPr>
        <w:t xml:space="preserve"> </w:t>
      </w:r>
      <w:r w:rsidR="00F34929">
        <w:rPr>
          <w:rFonts w:ascii="Arial Narrow" w:hAnsi="Arial Narrow" w:cs="Times New Roman"/>
          <w:b/>
          <w:sz w:val="28"/>
          <w:szCs w:val="28"/>
        </w:rPr>
        <w:t>(EZP-271-2-106</w:t>
      </w:r>
      <w:r w:rsidR="00511786">
        <w:rPr>
          <w:rFonts w:ascii="Arial Narrow" w:hAnsi="Arial Narrow" w:cs="Times New Roman"/>
          <w:b/>
          <w:sz w:val="28"/>
          <w:szCs w:val="28"/>
        </w:rPr>
        <w:t>/2017)</w:t>
      </w:r>
    </w:p>
    <w:p w:rsidR="008F3A23" w:rsidRPr="001E2BAD" w:rsidRDefault="008F3A23" w:rsidP="008F3A23">
      <w:pPr>
        <w:spacing w:after="0" w:line="240" w:lineRule="auto"/>
        <w:jc w:val="center"/>
        <w:rPr>
          <w:rFonts w:ascii="Arial Narrow" w:hAnsi="Arial Narrow" w:cs="Times New Roman"/>
          <w:sz w:val="24"/>
          <w:szCs w:val="24"/>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OZNACZENIE ZAMAWIAJĄCEGO:</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Uniwersytecki Szpital Dziecięcy w Krakowie</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ul. Wielicka 265, 30-663 Kraków</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REGON: 351375886</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NIP PL6792525795</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Tel: 12 658-20-11; fax: 12 658-10-81</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BGK o/Kraków,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NR 22 1130 1150 0012 1146 4720 0010</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Strona internetowa, na której dostępna jest </w:t>
      </w:r>
      <w:proofErr w:type="spellStart"/>
      <w:r w:rsidRPr="008F3A23">
        <w:rPr>
          <w:rFonts w:ascii="Arial Narrow" w:hAnsi="Arial Narrow" w:cs="Times New Roman"/>
        </w:rPr>
        <w:t>siwz</w:t>
      </w:r>
      <w:proofErr w:type="spellEnd"/>
      <w:r w:rsidRPr="008F3A23">
        <w:rPr>
          <w:rFonts w:ascii="Arial Narrow" w:hAnsi="Arial Narrow" w:cs="Times New Roman"/>
        </w:rPr>
        <w:t>:</w:t>
      </w:r>
      <w:r w:rsidR="00FF7294">
        <w:rPr>
          <w:rFonts w:ascii="Arial Narrow" w:hAnsi="Arial Narrow" w:cs="Times New Roman"/>
        </w:rPr>
        <w:t xml:space="preserve"> </w:t>
      </w:r>
      <w:r w:rsidRPr="008F3A23">
        <w:rPr>
          <w:rFonts w:ascii="Arial Narrow" w:hAnsi="Arial Narrow" w:cs="Times New Roman"/>
        </w:rPr>
        <w:t xml:space="preserve">bip.usdk.pl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Adres e-mail: zp@usdk.pl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Godziny urzędowania: pn. - pt.: od godziny 7:40 do godziny 15:20 </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TRYB POSTĘPOWANIA:</w:t>
      </w:r>
    </w:p>
    <w:p w:rsidR="008F3A23" w:rsidRPr="008F3A23" w:rsidRDefault="008F3A23" w:rsidP="008F3A23">
      <w:pPr>
        <w:tabs>
          <w:tab w:val="left" w:pos="0"/>
        </w:tabs>
        <w:spacing w:after="0" w:line="240" w:lineRule="auto"/>
        <w:jc w:val="both"/>
        <w:rPr>
          <w:rFonts w:ascii="Arial Narrow" w:hAnsi="Arial Narrow" w:cs="Times New Roman"/>
        </w:rPr>
      </w:pPr>
      <w:r w:rsidRPr="008F3A23">
        <w:rPr>
          <w:rFonts w:ascii="Arial Narrow" w:hAnsi="Arial Narrow" w:cs="Times New Roman"/>
        </w:rPr>
        <w:t>Przedmiotowe postępowanie prowadzone jest w trybie przetargu nieograniczonego o wartości po</w:t>
      </w:r>
      <w:r w:rsidR="006F4267">
        <w:rPr>
          <w:rFonts w:ascii="Arial Narrow" w:hAnsi="Arial Narrow" w:cs="Times New Roman"/>
        </w:rPr>
        <w:t>wy</w:t>
      </w:r>
      <w:r w:rsidRPr="008F3A23">
        <w:rPr>
          <w:rFonts w:ascii="Arial Narrow" w:hAnsi="Arial Narrow" w:cs="Times New Roman"/>
        </w:rPr>
        <w:t>żej wyrażonej w złotych równowartości kwoty 135 000 euro, na podstawie art. 39 w zw. z art. 24aa ustawy z dnia 29 stycznia 2004 roku – Prawo zamów</w:t>
      </w:r>
      <w:r w:rsidR="00C63776">
        <w:rPr>
          <w:rFonts w:ascii="Arial Narrow" w:hAnsi="Arial Narrow" w:cs="Times New Roman"/>
        </w:rPr>
        <w:t>ień publicznych (</w:t>
      </w:r>
      <w:proofErr w:type="spellStart"/>
      <w:r w:rsidR="00C63776">
        <w:rPr>
          <w:rFonts w:ascii="Arial Narrow" w:hAnsi="Arial Narrow" w:cs="Times New Roman"/>
        </w:rPr>
        <w:t>t.j</w:t>
      </w:r>
      <w:proofErr w:type="spellEnd"/>
      <w:r w:rsidR="00C63776">
        <w:rPr>
          <w:rFonts w:ascii="Arial Narrow" w:hAnsi="Arial Narrow" w:cs="Times New Roman"/>
        </w:rPr>
        <w:t>. Dz.U. 2017</w:t>
      </w:r>
      <w:r w:rsidRPr="008F3A23">
        <w:rPr>
          <w:rFonts w:ascii="Arial Narrow" w:hAnsi="Arial Narrow" w:cs="Times New Roman"/>
        </w:rPr>
        <w:t xml:space="preserve">, poz. </w:t>
      </w:r>
      <w:r w:rsidR="00C63776">
        <w:rPr>
          <w:rFonts w:ascii="Arial Narrow" w:hAnsi="Arial Narrow" w:cs="Times New Roman"/>
        </w:rPr>
        <w:t>1579</w:t>
      </w:r>
      <w:r w:rsidRPr="008F3A23">
        <w:rPr>
          <w:rFonts w:ascii="Arial Narrow" w:hAnsi="Arial Narrow" w:cs="Times New Roman"/>
        </w:rPr>
        <w:t xml:space="preserve">).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t>
      </w:r>
      <w:r w:rsidR="00F328FC">
        <w:rPr>
          <w:rFonts w:ascii="Arial Narrow" w:hAnsi="Arial Narrow" w:cs="Times New Roman"/>
        </w:rPr>
        <w:br/>
      </w:r>
      <w:r w:rsidRPr="008F3A23">
        <w:rPr>
          <w:rFonts w:ascii="Arial Narrow" w:hAnsi="Arial Narrow" w:cs="Times New Roman"/>
        </w:rPr>
        <w:t>w Rozdziale V niniejszej SIWZ.</w:t>
      </w:r>
    </w:p>
    <w:p w:rsidR="008F3A23" w:rsidRPr="008F3A23" w:rsidRDefault="008F3A23" w:rsidP="008F3A23">
      <w:pPr>
        <w:spacing w:after="0" w:line="240" w:lineRule="auto"/>
        <w:jc w:val="both"/>
        <w:rPr>
          <w:rFonts w:ascii="Arial Narrow" w:hAnsi="Arial Narrow" w:cs="Times New Roman"/>
          <w:sz w:val="16"/>
          <w:szCs w:val="16"/>
        </w:rPr>
      </w:pPr>
    </w:p>
    <w:p w:rsidR="008F3A23" w:rsidRDefault="008F3A23" w:rsidP="008F3A23">
      <w:pPr>
        <w:numPr>
          <w:ilvl w:val="0"/>
          <w:numId w:val="1"/>
        </w:numPr>
        <w:spacing w:after="0" w:line="240" w:lineRule="auto"/>
        <w:ind w:left="1418" w:hanging="1418"/>
        <w:jc w:val="both"/>
        <w:rPr>
          <w:rFonts w:ascii="Arial Narrow" w:hAnsi="Arial Narrow" w:cs="Arial"/>
          <w:b/>
        </w:rPr>
      </w:pPr>
      <w:r w:rsidRPr="008F3A23">
        <w:rPr>
          <w:rFonts w:ascii="Arial Narrow" w:hAnsi="Arial Narrow" w:cs="Times New Roman"/>
          <w:b/>
        </w:rPr>
        <w:t xml:space="preserve">OPIS </w:t>
      </w:r>
      <w:r w:rsidRPr="008F3A23">
        <w:rPr>
          <w:rFonts w:ascii="Arial Narrow" w:hAnsi="Arial Narrow" w:cs="Arial"/>
          <w:b/>
        </w:rPr>
        <w:t>PRZEDMIOTU ZAMÓWIENIA:</w:t>
      </w:r>
    </w:p>
    <w:p w:rsidR="001C4D2E" w:rsidRDefault="001C4D2E" w:rsidP="001C4D2E">
      <w:pPr>
        <w:spacing w:after="0" w:line="240" w:lineRule="auto"/>
        <w:jc w:val="both"/>
        <w:rPr>
          <w:rFonts w:ascii="Arial Narrow" w:hAnsi="Arial Narrow" w:cs="Times New Roman"/>
          <w:b/>
        </w:rPr>
      </w:pPr>
    </w:p>
    <w:p w:rsidR="00845D3F" w:rsidRDefault="001C4D2E" w:rsidP="009A76E9">
      <w:pPr>
        <w:spacing w:after="0" w:line="240" w:lineRule="auto"/>
        <w:ind w:left="57" w:hanging="227"/>
        <w:jc w:val="both"/>
        <w:rPr>
          <w:rFonts w:ascii="Arial Narrow" w:hAnsi="Arial Narrow" w:cs="Arial"/>
        </w:rPr>
      </w:pPr>
      <w:r w:rsidRPr="001C4D2E">
        <w:rPr>
          <w:rFonts w:ascii="Arial Narrow" w:hAnsi="Arial Narrow" w:cs="Arial"/>
        </w:rPr>
        <w:t>1.</w:t>
      </w:r>
      <w:r w:rsidRPr="001C4D2E">
        <w:rPr>
          <w:rFonts w:ascii="Arial Narrow" w:hAnsi="Arial Narrow" w:cs="Arial"/>
        </w:rPr>
        <w:tab/>
        <w:t xml:space="preserve">Przedmiot zamówienia stanowią sukcesywne </w:t>
      </w:r>
      <w:r w:rsidR="00072FF6">
        <w:rPr>
          <w:rFonts w:ascii="Arial Narrow" w:hAnsi="Arial Narrow" w:cs="Arial"/>
          <w:b/>
        </w:rPr>
        <w:t>d</w:t>
      </w:r>
      <w:r w:rsidR="00F328FC">
        <w:rPr>
          <w:rFonts w:ascii="Arial Narrow" w:hAnsi="Arial Narrow" w:cs="Arial"/>
          <w:b/>
        </w:rPr>
        <w:t xml:space="preserve">ostawy podłoży do transportu i hodowli drobnoustrojów </w:t>
      </w:r>
      <w:r w:rsidR="00C03C72">
        <w:rPr>
          <w:rFonts w:ascii="Arial Narrow" w:hAnsi="Arial Narrow" w:cs="Arial"/>
          <w:b/>
        </w:rPr>
        <w:br/>
      </w:r>
      <w:r w:rsidR="00F328FC">
        <w:rPr>
          <w:rFonts w:ascii="Arial Narrow" w:hAnsi="Arial Narrow" w:cs="Arial"/>
          <w:b/>
        </w:rPr>
        <w:t xml:space="preserve">z  krwi, płynów mózgowo-rdzeniowych, płynów dializacyjnych i innych płynów ustrojowych, współpracujących z systemem </w:t>
      </w:r>
      <w:proofErr w:type="spellStart"/>
      <w:r w:rsidR="00F328FC">
        <w:rPr>
          <w:rFonts w:ascii="Arial Narrow" w:hAnsi="Arial Narrow" w:cs="Arial"/>
          <w:b/>
        </w:rPr>
        <w:t>Bactec</w:t>
      </w:r>
      <w:proofErr w:type="spellEnd"/>
      <w:r w:rsidR="00F328FC">
        <w:rPr>
          <w:rFonts w:ascii="Arial Narrow" w:hAnsi="Arial Narrow" w:cs="Arial"/>
          <w:b/>
        </w:rPr>
        <w:t xml:space="preserve"> firmy </w:t>
      </w:r>
      <w:proofErr w:type="spellStart"/>
      <w:r w:rsidR="00F328FC">
        <w:rPr>
          <w:rFonts w:ascii="Arial Narrow" w:hAnsi="Arial Narrow" w:cs="Arial"/>
          <w:b/>
        </w:rPr>
        <w:t>Becton</w:t>
      </w:r>
      <w:proofErr w:type="spellEnd"/>
      <w:r w:rsidR="00F328FC">
        <w:rPr>
          <w:rFonts w:ascii="Arial Narrow" w:hAnsi="Arial Narrow" w:cs="Arial"/>
          <w:b/>
        </w:rPr>
        <w:t>-Dickinson wraz z dzierżawą modułu o pojemności 400 miejsc</w:t>
      </w:r>
      <w:r w:rsidR="009C64EC">
        <w:rPr>
          <w:rFonts w:ascii="Arial Narrow" w:hAnsi="Arial Narrow" w:cs="Arial"/>
          <w:b/>
        </w:rPr>
        <w:t xml:space="preserve"> i zestawem komputerowym (komputer, monitor, oprogramowanie </w:t>
      </w:r>
      <w:r w:rsidR="009C64EC" w:rsidRPr="009C64EC">
        <w:rPr>
          <w:rFonts w:ascii="Arial Narrow" w:hAnsi="Arial Narrow" w:cs="Arial"/>
          <w:b/>
          <w:color w:val="000000" w:themeColor="text1"/>
        </w:rPr>
        <w:t>Windows i Office</w:t>
      </w:r>
      <w:r w:rsidR="009C64EC">
        <w:rPr>
          <w:rFonts w:ascii="Arial Narrow" w:hAnsi="Arial Narrow" w:cs="Arial"/>
          <w:b/>
        </w:rPr>
        <w:t xml:space="preserve">)  </w:t>
      </w:r>
      <w:r w:rsidR="00EC51EE">
        <w:rPr>
          <w:rFonts w:ascii="Arial Narrow" w:hAnsi="Arial Narrow" w:cs="Arial"/>
          <w:b/>
        </w:rPr>
        <w:t>, aparatu</w:t>
      </w:r>
      <w:r w:rsidR="0053303E">
        <w:rPr>
          <w:rFonts w:ascii="Arial Narrow" w:hAnsi="Arial Narrow" w:cs="Arial"/>
          <w:b/>
        </w:rPr>
        <w:t xml:space="preserve"> </w:t>
      </w:r>
      <w:proofErr w:type="spellStart"/>
      <w:r w:rsidR="0053303E">
        <w:rPr>
          <w:rFonts w:ascii="Arial Narrow" w:hAnsi="Arial Narrow" w:cs="Arial"/>
          <w:b/>
        </w:rPr>
        <w:t>back-up</w:t>
      </w:r>
      <w:proofErr w:type="spellEnd"/>
      <w:r w:rsidR="0053303E">
        <w:rPr>
          <w:rFonts w:ascii="Arial Narrow" w:hAnsi="Arial Narrow" w:cs="Arial"/>
          <w:b/>
        </w:rPr>
        <w:t xml:space="preserve"> o pojemności 240 miejsc</w:t>
      </w:r>
      <w:r w:rsidR="00EC51EE">
        <w:rPr>
          <w:rFonts w:ascii="Arial Narrow" w:hAnsi="Arial Narrow" w:cs="Arial"/>
          <w:b/>
        </w:rPr>
        <w:t xml:space="preserve">, modułu o pojemności 40 miejsc (zabezpieczenie hodowli poza godzinami pracy laboratorium) </w:t>
      </w:r>
      <w:r w:rsidR="00F328FC">
        <w:rPr>
          <w:rFonts w:ascii="Arial Narrow" w:hAnsi="Arial Narrow" w:cs="Arial"/>
          <w:b/>
        </w:rPr>
        <w:t>dla Uniwersyteckieg</w:t>
      </w:r>
      <w:r w:rsidR="00AC30BB">
        <w:rPr>
          <w:rFonts w:ascii="Arial Narrow" w:hAnsi="Arial Narrow" w:cs="Arial"/>
          <w:b/>
        </w:rPr>
        <w:t xml:space="preserve">o Szpitala Dziecięcego w </w:t>
      </w:r>
      <w:r w:rsidR="00F328FC">
        <w:rPr>
          <w:rFonts w:ascii="Arial Narrow" w:hAnsi="Arial Narrow" w:cs="Arial"/>
          <w:b/>
        </w:rPr>
        <w:t xml:space="preserve">Krakowie </w:t>
      </w:r>
      <w:r w:rsidR="00492CE8">
        <w:rPr>
          <w:rFonts w:ascii="Arial Narrow" w:hAnsi="Arial Narrow" w:cs="Arial"/>
        </w:rPr>
        <w:t xml:space="preserve"> </w:t>
      </w:r>
      <w:r w:rsidR="00C03C72">
        <w:rPr>
          <w:rFonts w:ascii="Arial Narrow" w:hAnsi="Arial Narrow" w:cs="Arial"/>
        </w:rPr>
        <w:t xml:space="preserve">przez okres 36 miesięcy, </w:t>
      </w:r>
      <w:r w:rsidRPr="001C4D2E">
        <w:rPr>
          <w:rFonts w:ascii="Arial Narrow" w:hAnsi="Arial Narrow" w:cs="Arial"/>
        </w:rPr>
        <w:t xml:space="preserve">z uwzględnieniem bieżących potrzeb Zamawiającego. </w:t>
      </w:r>
    </w:p>
    <w:p w:rsidR="00845D3F" w:rsidRDefault="009C64EC" w:rsidP="0010601C">
      <w:pPr>
        <w:spacing w:after="0" w:line="240" w:lineRule="auto"/>
        <w:ind w:left="57" w:hanging="227"/>
        <w:jc w:val="both"/>
        <w:rPr>
          <w:rFonts w:ascii="Arial Narrow" w:hAnsi="Arial Narrow" w:cs="Arial"/>
        </w:rPr>
      </w:pPr>
      <w:r>
        <w:rPr>
          <w:rFonts w:ascii="Arial Narrow" w:hAnsi="Arial Narrow" w:cs="Arial"/>
        </w:rPr>
        <w:t xml:space="preserve">    Podłoża </w:t>
      </w:r>
      <w:r w:rsidR="00845D3F">
        <w:rPr>
          <w:rFonts w:ascii="Arial Narrow" w:hAnsi="Arial Narrow" w:cs="Arial"/>
        </w:rPr>
        <w:t>mają być oferowane w butelkach plastikowych</w:t>
      </w:r>
      <w:r>
        <w:rPr>
          <w:rFonts w:ascii="Arial Narrow" w:hAnsi="Arial Narrow" w:cs="Arial"/>
        </w:rPr>
        <w:t xml:space="preserve"> z wyj. poz. 3 i 8 Załącznika 3/1 do SIWZ</w:t>
      </w:r>
      <w:r w:rsidR="00845D3F">
        <w:rPr>
          <w:rFonts w:ascii="Arial Narrow" w:hAnsi="Arial Narrow" w:cs="Arial"/>
        </w:rPr>
        <w:t xml:space="preserve">. Podłoża nie mogą zawierać drobin węgla. Podłoża powinny umożliwiać jednoczesną hodowlę bakterii i grzybów (w obrębie jednej butelki). Podłoża hodowlane powinny być również podłożami transportowymi. </w:t>
      </w:r>
      <w:r w:rsidR="0010601C">
        <w:rPr>
          <w:rFonts w:ascii="Arial Narrow" w:hAnsi="Arial Narrow" w:cs="Arial"/>
        </w:rPr>
        <w:t>Podłoż</w:t>
      </w:r>
      <w:r w:rsidR="00845D3F">
        <w:rPr>
          <w:rFonts w:ascii="Arial Narrow" w:hAnsi="Arial Narrow" w:cs="Arial"/>
        </w:rPr>
        <w:t>a powinny posiadać dodatek SPS</w:t>
      </w:r>
      <w:r w:rsidR="00DA5174">
        <w:rPr>
          <w:rFonts w:ascii="Arial Narrow" w:hAnsi="Arial Narrow" w:cs="Arial"/>
        </w:rPr>
        <w:t>-u</w:t>
      </w:r>
      <w:r w:rsidR="00845D3F">
        <w:rPr>
          <w:rFonts w:ascii="Arial Narrow" w:hAnsi="Arial Narrow" w:cs="Arial"/>
        </w:rPr>
        <w:t xml:space="preserve"> (</w:t>
      </w:r>
      <w:proofErr w:type="spellStart"/>
      <w:r w:rsidR="00845D3F">
        <w:rPr>
          <w:rFonts w:ascii="Arial Narrow" w:hAnsi="Arial Narrow" w:cs="Arial"/>
        </w:rPr>
        <w:t>polianetosulfonian</w:t>
      </w:r>
      <w:proofErr w:type="spellEnd"/>
      <w:r w:rsidR="00845D3F">
        <w:rPr>
          <w:rFonts w:ascii="Arial Narrow" w:hAnsi="Arial Narrow" w:cs="Arial"/>
        </w:rPr>
        <w:t xml:space="preserve"> sodu – czynnik </w:t>
      </w:r>
      <w:r w:rsidR="00845D3F" w:rsidRPr="00925B67">
        <w:rPr>
          <w:rFonts w:ascii="Arial Narrow" w:hAnsi="Arial Narrow" w:cs="Arial"/>
          <w:color w:val="000000" w:themeColor="text1"/>
        </w:rPr>
        <w:t>inaktywujący</w:t>
      </w:r>
      <w:r w:rsidR="00845D3F">
        <w:rPr>
          <w:rFonts w:ascii="Arial Narrow" w:hAnsi="Arial Narrow" w:cs="Arial"/>
        </w:rPr>
        <w:t xml:space="preserve"> granulocyty obojętnochłonne oraz niektóre antybiotyki), który spełnia rolę antykoagulantu</w:t>
      </w:r>
      <w:r w:rsidR="0010601C">
        <w:rPr>
          <w:rFonts w:ascii="Arial Narrow" w:hAnsi="Arial Narrow" w:cs="Arial"/>
        </w:rPr>
        <w:t xml:space="preserve">. </w:t>
      </w:r>
      <w:r w:rsidR="00DA5174">
        <w:rPr>
          <w:rFonts w:ascii="Arial Narrow" w:hAnsi="Arial Narrow" w:cs="Arial"/>
        </w:rPr>
        <w:t xml:space="preserve">Wymagana możliwość opóźnionego wkładania butelek do aparatu bez uszczerbku na wykrywalności(dołączyć dokument potwierdzający od producenta, zawierający  informację o czasie możliwego opóźnienia). Wymagany ten sam rodzaj butelek </w:t>
      </w:r>
      <w:r w:rsidR="00D41905">
        <w:rPr>
          <w:rFonts w:ascii="Arial Narrow" w:hAnsi="Arial Narrow" w:cs="Arial"/>
        </w:rPr>
        <w:t xml:space="preserve">do posiewów krwi i innych płynów ustrojowych. </w:t>
      </w:r>
      <w:r w:rsidR="0010601C">
        <w:rPr>
          <w:rFonts w:ascii="Arial Narrow" w:hAnsi="Arial Narrow" w:cs="Arial"/>
        </w:rPr>
        <w:t xml:space="preserve">W przypadku stwierdzenia wzrostu pałeczek Gram (-) wymagana jest możliwość wykonania identyfikacji i </w:t>
      </w:r>
      <w:proofErr w:type="spellStart"/>
      <w:r w:rsidR="0010601C">
        <w:rPr>
          <w:rFonts w:ascii="Arial Narrow" w:hAnsi="Arial Narrow" w:cs="Arial"/>
        </w:rPr>
        <w:t>lekowrażliwości</w:t>
      </w:r>
      <w:proofErr w:type="spellEnd"/>
      <w:r w:rsidR="0010601C">
        <w:rPr>
          <w:rFonts w:ascii="Arial Narrow" w:hAnsi="Arial Narrow" w:cs="Arial"/>
        </w:rPr>
        <w:t xml:space="preserve"> w systemie PHOENIX bezpośrednio z dodatniej butelki.</w:t>
      </w:r>
    </w:p>
    <w:p w:rsidR="001C4D2E" w:rsidRPr="001C4D2E" w:rsidRDefault="0010601C" w:rsidP="009A76E9">
      <w:pPr>
        <w:spacing w:after="0" w:line="240" w:lineRule="auto"/>
        <w:ind w:left="57" w:hanging="227"/>
        <w:jc w:val="both"/>
        <w:rPr>
          <w:rFonts w:ascii="Arial Narrow" w:hAnsi="Arial Narrow" w:cs="Arial"/>
        </w:rPr>
      </w:pPr>
      <w:r>
        <w:rPr>
          <w:rFonts w:ascii="Arial Narrow" w:hAnsi="Arial Narrow" w:cs="Arial"/>
        </w:rPr>
        <w:t xml:space="preserve">    </w:t>
      </w:r>
      <w:r w:rsidR="001C4D2E" w:rsidRPr="001C4D2E">
        <w:rPr>
          <w:rFonts w:ascii="Arial Narrow" w:hAnsi="Arial Narrow" w:cs="Arial"/>
        </w:rPr>
        <w:t>Szczegółowe wymagania dotyczące przedmiotu zamówienia, jego zakresu i przewidywanych ilości zawiera</w:t>
      </w:r>
      <w:r w:rsidR="00AE4EB6">
        <w:rPr>
          <w:rFonts w:ascii="Arial Narrow" w:hAnsi="Arial Narrow" w:cs="Arial"/>
        </w:rPr>
        <w:t xml:space="preserve">ją: </w:t>
      </w:r>
      <w:r w:rsidR="001C4D2E" w:rsidRPr="001C4D2E">
        <w:rPr>
          <w:rFonts w:ascii="Arial Narrow" w:hAnsi="Arial Narrow" w:cs="Arial"/>
        </w:rPr>
        <w:t>Załącznik  nr 3</w:t>
      </w:r>
      <w:r>
        <w:rPr>
          <w:rFonts w:ascii="Arial Narrow" w:hAnsi="Arial Narrow" w:cs="Arial"/>
        </w:rPr>
        <w:t>/1</w:t>
      </w:r>
      <w:r w:rsidR="001C4D2E" w:rsidRPr="001C4D2E">
        <w:rPr>
          <w:rFonts w:ascii="Arial Narrow" w:hAnsi="Arial Narrow" w:cs="Arial"/>
        </w:rPr>
        <w:t xml:space="preserve"> do SIWZ – Kalkulacja Cenowa</w:t>
      </w:r>
      <w:r>
        <w:rPr>
          <w:rFonts w:ascii="Arial Narrow" w:hAnsi="Arial Narrow" w:cs="Arial"/>
        </w:rPr>
        <w:t xml:space="preserve"> </w:t>
      </w:r>
      <w:r w:rsidR="001C4D2E" w:rsidRPr="001C4D2E">
        <w:rPr>
          <w:rFonts w:ascii="Arial Narrow" w:hAnsi="Arial Narrow" w:cs="Arial"/>
        </w:rPr>
        <w:t>- Opis Przedmiotu Zamówienia</w:t>
      </w:r>
      <w:r w:rsidR="00AE4EB6">
        <w:rPr>
          <w:rFonts w:ascii="Arial Narrow" w:hAnsi="Arial Narrow" w:cs="Arial"/>
        </w:rPr>
        <w:t xml:space="preserve"> (Dostawa), Załącznik nr 3/2 </w:t>
      </w:r>
      <w:r w:rsidR="001C4D2E" w:rsidRPr="001C4D2E">
        <w:rPr>
          <w:rFonts w:ascii="Arial Narrow" w:hAnsi="Arial Narrow" w:cs="Arial"/>
        </w:rPr>
        <w:t xml:space="preserve"> </w:t>
      </w:r>
      <w:r w:rsidR="00AE4EB6">
        <w:rPr>
          <w:rFonts w:ascii="Arial Narrow" w:hAnsi="Arial Narrow" w:cs="Arial"/>
        </w:rPr>
        <w:t xml:space="preserve">Kalkulacja Cenowa – Opis Przedmiotu Zamówienia (Dzierżawa) </w:t>
      </w:r>
      <w:r w:rsidR="001C4D2E" w:rsidRPr="001C4D2E">
        <w:rPr>
          <w:rFonts w:ascii="Arial Narrow" w:hAnsi="Arial Narrow" w:cs="Arial"/>
        </w:rPr>
        <w:t xml:space="preserve">oraz Wymagania </w:t>
      </w:r>
      <w:r w:rsidR="00D41905">
        <w:rPr>
          <w:rFonts w:ascii="Arial Narrow" w:hAnsi="Arial Narrow" w:cs="Arial"/>
        </w:rPr>
        <w:t>dotyczące modułów</w:t>
      </w:r>
      <w:r w:rsidR="001C4D2E" w:rsidRPr="001C4D2E">
        <w:rPr>
          <w:rFonts w:ascii="Arial Narrow" w:hAnsi="Arial Narrow" w:cs="Arial"/>
        </w:rPr>
        <w:t xml:space="preserve"> (</w:t>
      </w:r>
      <w:r>
        <w:rPr>
          <w:rFonts w:ascii="Arial Narrow" w:hAnsi="Arial Narrow" w:cs="Arial"/>
        </w:rPr>
        <w:t xml:space="preserve">Warunki </w:t>
      </w:r>
      <w:r w:rsidR="00AE4EB6">
        <w:rPr>
          <w:rFonts w:ascii="Arial Narrow" w:hAnsi="Arial Narrow" w:cs="Arial"/>
        </w:rPr>
        <w:t>graniczne) – załącznik nr 3/3</w:t>
      </w:r>
      <w:r w:rsidR="001C4D2E" w:rsidRPr="001C4D2E">
        <w:rPr>
          <w:rFonts w:ascii="Arial Narrow" w:hAnsi="Arial Narrow" w:cs="Arial"/>
        </w:rPr>
        <w:t xml:space="preserve"> do SIWZ.</w:t>
      </w:r>
    </w:p>
    <w:p w:rsidR="001C4D2E" w:rsidRPr="001C4D2E" w:rsidRDefault="001C4D2E" w:rsidP="009A76E9">
      <w:pPr>
        <w:spacing w:after="0" w:line="240" w:lineRule="auto"/>
        <w:ind w:left="57" w:hanging="284"/>
        <w:jc w:val="both"/>
        <w:rPr>
          <w:rFonts w:ascii="Arial Narrow" w:hAnsi="Arial Narrow" w:cs="Arial"/>
        </w:rPr>
      </w:pPr>
      <w:r w:rsidRPr="001C4D2E">
        <w:rPr>
          <w:rFonts w:ascii="Arial Narrow" w:hAnsi="Arial Narrow" w:cs="Arial"/>
        </w:rPr>
        <w:t>2.</w:t>
      </w:r>
      <w:r w:rsidRPr="001C4D2E">
        <w:rPr>
          <w:rFonts w:ascii="Arial Narrow" w:hAnsi="Arial Narrow" w:cs="Arial"/>
        </w:rPr>
        <w:tab/>
        <w:t>Przedmiot zamówienia będzie dostarczany w opakowaniach pro</w:t>
      </w:r>
      <w:r w:rsidR="00D41905">
        <w:rPr>
          <w:rFonts w:ascii="Arial Narrow" w:hAnsi="Arial Narrow" w:cs="Arial"/>
        </w:rPr>
        <w:t>ducenta do siedziby Z</w:t>
      </w:r>
      <w:r w:rsidRPr="001C4D2E">
        <w:rPr>
          <w:rFonts w:ascii="Arial Narrow" w:hAnsi="Arial Narrow" w:cs="Arial"/>
        </w:rPr>
        <w:t>amawiającego na  koszt i ryzyko Wykonawcy.</w:t>
      </w:r>
    </w:p>
    <w:p w:rsidR="001C4D2E" w:rsidRPr="00AE2451" w:rsidRDefault="001C4D2E" w:rsidP="00306FDD">
      <w:pPr>
        <w:spacing w:after="0" w:line="240" w:lineRule="auto"/>
        <w:ind w:left="57" w:hanging="284"/>
        <w:jc w:val="both"/>
        <w:rPr>
          <w:rFonts w:ascii="Arial Narrow" w:hAnsi="Arial Narrow" w:cs="Arial"/>
          <w:color w:val="000000" w:themeColor="text1"/>
        </w:rPr>
      </w:pPr>
      <w:r w:rsidRPr="00C12B25">
        <w:rPr>
          <w:rFonts w:ascii="Arial Narrow" w:hAnsi="Arial Narrow" w:cs="Arial"/>
          <w:color w:val="000000" w:themeColor="text1"/>
        </w:rPr>
        <w:t>3.</w:t>
      </w:r>
      <w:r w:rsidRPr="0010601C">
        <w:rPr>
          <w:rFonts w:ascii="Arial Narrow" w:hAnsi="Arial Narrow" w:cs="Arial"/>
          <w:color w:val="FF0000"/>
        </w:rPr>
        <w:tab/>
      </w:r>
      <w:r w:rsidRPr="00AE2451">
        <w:rPr>
          <w:rFonts w:ascii="Arial Narrow" w:hAnsi="Arial Narrow" w:cs="Arial"/>
          <w:color w:val="000000" w:themeColor="text1"/>
        </w:rPr>
        <w:t>Przez wyroby medyczne, stanowiące przedmiot zamówienia należy rozumieć wyroby medyczne w rozumieniu ustawy z dnia 20 maja 2010 r. o wyrobach medycznych (</w:t>
      </w:r>
      <w:proofErr w:type="spellStart"/>
      <w:r w:rsidRPr="00AE2451">
        <w:rPr>
          <w:rFonts w:ascii="Arial Narrow" w:hAnsi="Arial Narrow" w:cs="Arial"/>
          <w:color w:val="000000" w:themeColor="text1"/>
        </w:rPr>
        <w:t>t.j</w:t>
      </w:r>
      <w:proofErr w:type="spellEnd"/>
      <w:r w:rsidRPr="00AE2451">
        <w:rPr>
          <w:rFonts w:ascii="Arial Narrow" w:hAnsi="Arial Narrow" w:cs="Arial"/>
          <w:color w:val="000000" w:themeColor="text1"/>
        </w:rPr>
        <w:t>. Dz.U. 2017 poz. 211). Zaoferowane wyroby medyczne muszą być dopuszczone do obrotu i używania na zasadach okreś</w:t>
      </w:r>
      <w:r w:rsidR="00306FDD">
        <w:rPr>
          <w:rFonts w:ascii="Arial Narrow" w:hAnsi="Arial Narrow" w:cs="Arial"/>
          <w:color w:val="000000" w:themeColor="text1"/>
        </w:rPr>
        <w:t>lonych w przedmiotowej ustawie.</w:t>
      </w:r>
    </w:p>
    <w:p w:rsidR="00D862AB" w:rsidRDefault="00306FDD" w:rsidP="00611C4B">
      <w:pPr>
        <w:spacing w:after="0" w:line="240" w:lineRule="auto"/>
        <w:ind w:left="57" w:hanging="284"/>
        <w:jc w:val="both"/>
        <w:rPr>
          <w:rFonts w:ascii="Arial Narrow" w:hAnsi="Arial Narrow" w:cs="Arial"/>
          <w:color w:val="000000" w:themeColor="text1"/>
        </w:rPr>
      </w:pPr>
      <w:r>
        <w:rPr>
          <w:rFonts w:ascii="Arial Narrow" w:hAnsi="Arial Narrow" w:cs="Arial"/>
          <w:color w:val="000000" w:themeColor="text1"/>
        </w:rPr>
        <w:t>4</w:t>
      </w:r>
      <w:r w:rsidR="001C4D2E" w:rsidRPr="00AE2451">
        <w:rPr>
          <w:rFonts w:ascii="Arial Narrow" w:hAnsi="Arial Narrow" w:cs="Arial"/>
          <w:color w:val="000000" w:themeColor="text1"/>
        </w:rPr>
        <w:t>.</w:t>
      </w:r>
      <w:r w:rsidR="001C4D2E" w:rsidRPr="00AE2451">
        <w:rPr>
          <w:rFonts w:ascii="Arial Narrow" w:hAnsi="Arial Narrow" w:cs="Arial"/>
          <w:color w:val="000000" w:themeColor="text1"/>
        </w:rPr>
        <w:tab/>
        <w:t xml:space="preserve">Wymagany termin niezmienności cen jednostkowych netto na dostarczone </w:t>
      </w:r>
      <w:r w:rsidR="00AE2451" w:rsidRPr="00AE2451">
        <w:rPr>
          <w:rFonts w:ascii="Arial Narrow" w:hAnsi="Arial Narrow" w:cs="Arial"/>
          <w:color w:val="000000" w:themeColor="text1"/>
        </w:rPr>
        <w:t xml:space="preserve">podłoża </w:t>
      </w:r>
      <w:r w:rsidR="001C4D2E" w:rsidRPr="00AE2451">
        <w:rPr>
          <w:rFonts w:ascii="Arial Narrow" w:hAnsi="Arial Narrow" w:cs="Arial"/>
          <w:color w:val="000000" w:themeColor="text1"/>
        </w:rPr>
        <w:t>minimum 12 miesięcy.</w:t>
      </w:r>
    </w:p>
    <w:p w:rsidR="00AE2451" w:rsidRPr="00AE2451" w:rsidRDefault="00306FDD" w:rsidP="00611C4B">
      <w:pPr>
        <w:spacing w:after="0" w:line="240" w:lineRule="auto"/>
        <w:ind w:left="57" w:hanging="284"/>
        <w:jc w:val="both"/>
        <w:rPr>
          <w:rFonts w:ascii="Arial Narrow" w:hAnsi="Arial Narrow" w:cs="Arial"/>
          <w:color w:val="000000" w:themeColor="text1"/>
        </w:rPr>
      </w:pPr>
      <w:r>
        <w:rPr>
          <w:rFonts w:ascii="Arial Narrow" w:hAnsi="Arial Narrow" w:cs="Arial"/>
          <w:color w:val="000000" w:themeColor="text1"/>
        </w:rPr>
        <w:t>5</w:t>
      </w:r>
      <w:r w:rsidR="00AE2451">
        <w:rPr>
          <w:rFonts w:ascii="Arial Narrow" w:hAnsi="Arial Narrow" w:cs="Arial"/>
          <w:color w:val="000000" w:themeColor="text1"/>
        </w:rPr>
        <w:t xml:space="preserve">.   Wymagany minimalny termin płatności wynosi 60 dni od daty </w:t>
      </w:r>
      <w:r w:rsidR="00B055B7">
        <w:rPr>
          <w:rFonts w:ascii="Arial Narrow" w:hAnsi="Arial Narrow" w:cs="Arial"/>
          <w:color w:val="000000" w:themeColor="text1"/>
        </w:rPr>
        <w:t xml:space="preserve">doręczenia </w:t>
      </w:r>
      <w:r w:rsidR="00AE2451">
        <w:rPr>
          <w:rFonts w:ascii="Arial Narrow" w:hAnsi="Arial Narrow" w:cs="Arial"/>
          <w:color w:val="000000" w:themeColor="text1"/>
        </w:rPr>
        <w:t>prawidłowo wystawionej faktury.</w:t>
      </w:r>
    </w:p>
    <w:p w:rsidR="001C4D2E" w:rsidRPr="00AE4EB6" w:rsidRDefault="00306FDD" w:rsidP="009A76E9">
      <w:pPr>
        <w:spacing w:after="0" w:line="240" w:lineRule="auto"/>
        <w:ind w:left="57" w:hanging="284"/>
        <w:jc w:val="both"/>
        <w:rPr>
          <w:rFonts w:ascii="Arial Narrow" w:hAnsi="Arial Narrow" w:cs="Arial"/>
          <w:color w:val="000000" w:themeColor="text1"/>
        </w:rPr>
      </w:pPr>
      <w:r w:rsidRPr="000D708C">
        <w:rPr>
          <w:rFonts w:ascii="Arial Narrow" w:hAnsi="Arial Narrow" w:cs="Arial"/>
          <w:color w:val="000000" w:themeColor="text1"/>
        </w:rPr>
        <w:t>6</w:t>
      </w:r>
      <w:r w:rsidR="001C4D2E" w:rsidRPr="000D708C">
        <w:rPr>
          <w:rFonts w:ascii="Arial Narrow" w:hAnsi="Arial Narrow" w:cs="Arial"/>
          <w:color w:val="000000" w:themeColor="text1"/>
        </w:rPr>
        <w:t>.</w:t>
      </w:r>
      <w:r w:rsidR="001C4D2E" w:rsidRPr="0010601C">
        <w:rPr>
          <w:rFonts w:ascii="Arial Narrow" w:hAnsi="Arial Narrow" w:cs="Arial"/>
          <w:color w:val="FF0000"/>
        </w:rPr>
        <w:tab/>
      </w:r>
      <w:r w:rsidR="001C4D2E" w:rsidRPr="00AE4EB6">
        <w:rPr>
          <w:rFonts w:ascii="Arial Narrow" w:hAnsi="Arial Narrow" w:cs="Arial"/>
          <w:color w:val="000000" w:themeColor="text1"/>
        </w:rPr>
        <w:t xml:space="preserve">Zamawiający wymaga aby oferowane produkty posiadały optymalnie długi termin przydatności wynoszący </w:t>
      </w:r>
      <w:r w:rsidR="001C4D2E" w:rsidRPr="000D708C">
        <w:rPr>
          <w:rFonts w:ascii="Arial Narrow" w:hAnsi="Arial Narrow" w:cs="Arial"/>
          <w:b/>
          <w:color w:val="000000" w:themeColor="text1"/>
        </w:rPr>
        <w:t xml:space="preserve">minimum </w:t>
      </w:r>
      <w:r w:rsidR="000D708C" w:rsidRPr="000D708C">
        <w:rPr>
          <w:rFonts w:ascii="Arial Narrow" w:hAnsi="Arial Narrow" w:cs="Arial"/>
          <w:b/>
          <w:color w:val="000000" w:themeColor="text1"/>
        </w:rPr>
        <w:t xml:space="preserve">6 </w:t>
      </w:r>
      <w:r w:rsidR="001C4D2E" w:rsidRPr="000D708C">
        <w:rPr>
          <w:rFonts w:ascii="Arial Narrow" w:hAnsi="Arial Narrow" w:cs="Arial"/>
          <w:b/>
          <w:color w:val="000000" w:themeColor="text1"/>
        </w:rPr>
        <w:t>miesięcy</w:t>
      </w:r>
      <w:r w:rsidR="001C4D2E" w:rsidRPr="000D708C">
        <w:rPr>
          <w:rFonts w:ascii="Arial Narrow" w:hAnsi="Arial Narrow" w:cs="Arial"/>
          <w:color w:val="000000" w:themeColor="text1"/>
        </w:rPr>
        <w:t xml:space="preserve"> </w:t>
      </w:r>
      <w:r w:rsidR="001C4D2E" w:rsidRPr="00AE4EB6">
        <w:rPr>
          <w:rFonts w:ascii="Arial Narrow" w:hAnsi="Arial Narrow" w:cs="Arial"/>
          <w:color w:val="000000" w:themeColor="text1"/>
        </w:rPr>
        <w:t>od daty dostawy i były odpowiednio zabezpieczone na czas transportu.</w:t>
      </w:r>
    </w:p>
    <w:p w:rsidR="001C4D2E" w:rsidRPr="00AE2451" w:rsidRDefault="00306FDD" w:rsidP="009A76E9">
      <w:pPr>
        <w:spacing w:after="0" w:line="240" w:lineRule="auto"/>
        <w:ind w:left="57" w:hanging="284"/>
        <w:jc w:val="both"/>
        <w:rPr>
          <w:rFonts w:ascii="Arial Narrow" w:hAnsi="Arial Narrow" w:cs="Arial"/>
          <w:color w:val="000000" w:themeColor="text1"/>
        </w:rPr>
      </w:pPr>
      <w:r>
        <w:rPr>
          <w:rFonts w:ascii="Arial Narrow" w:hAnsi="Arial Narrow" w:cs="Arial"/>
          <w:color w:val="000000" w:themeColor="text1"/>
        </w:rPr>
        <w:t>7</w:t>
      </w:r>
      <w:r w:rsidR="001C4D2E" w:rsidRPr="00AE2451">
        <w:rPr>
          <w:rFonts w:ascii="Arial Narrow" w:hAnsi="Arial Narrow" w:cs="Arial"/>
          <w:color w:val="000000" w:themeColor="text1"/>
        </w:rPr>
        <w:t>.</w:t>
      </w:r>
      <w:r w:rsidR="001C4D2E" w:rsidRPr="00AE2451">
        <w:rPr>
          <w:rFonts w:ascii="Arial Narrow" w:hAnsi="Arial Narrow" w:cs="Arial"/>
          <w:color w:val="000000" w:themeColor="text1"/>
        </w:rPr>
        <w:tab/>
        <w:t>Odbiór przedmiotu zamówienia</w:t>
      </w:r>
      <w:r w:rsidR="00D41905">
        <w:rPr>
          <w:rFonts w:ascii="Arial Narrow" w:hAnsi="Arial Narrow" w:cs="Arial"/>
          <w:color w:val="000000" w:themeColor="text1"/>
        </w:rPr>
        <w:t xml:space="preserve"> będzie dokonywany w siedzibie Z</w:t>
      </w:r>
      <w:r w:rsidR="001C4D2E" w:rsidRPr="00AE2451">
        <w:rPr>
          <w:rFonts w:ascii="Arial Narrow" w:hAnsi="Arial Narrow" w:cs="Arial"/>
          <w:color w:val="000000" w:themeColor="text1"/>
        </w:rPr>
        <w:t xml:space="preserve">amawiającego przez pracownika właściwej komórki organizacyjnej w oparciu o złożone zamówienie i dostarczone faktury </w:t>
      </w:r>
      <w:r w:rsidR="00AE2451" w:rsidRPr="00AE2451">
        <w:rPr>
          <w:rFonts w:ascii="Arial Narrow" w:hAnsi="Arial Narrow" w:cs="Arial"/>
          <w:color w:val="000000" w:themeColor="text1"/>
        </w:rPr>
        <w:t>.</w:t>
      </w:r>
    </w:p>
    <w:p w:rsidR="00AE2451" w:rsidRDefault="00306FDD" w:rsidP="00AE2451">
      <w:pPr>
        <w:spacing w:after="0" w:line="240" w:lineRule="auto"/>
        <w:ind w:left="57" w:hanging="284"/>
        <w:jc w:val="both"/>
        <w:rPr>
          <w:rFonts w:ascii="Arial Narrow" w:hAnsi="Arial Narrow" w:cs="Arial"/>
          <w:color w:val="000000" w:themeColor="text1"/>
        </w:rPr>
      </w:pPr>
      <w:r>
        <w:rPr>
          <w:rFonts w:ascii="Arial Narrow" w:hAnsi="Arial Narrow" w:cs="Arial"/>
          <w:color w:val="000000" w:themeColor="text1"/>
        </w:rPr>
        <w:t xml:space="preserve"> 8</w:t>
      </w:r>
      <w:r w:rsidR="001C4D2E" w:rsidRPr="00AE2451">
        <w:rPr>
          <w:rFonts w:ascii="Arial Narrow" w:hAnsi="Arial Narrow" w:cs="Arial"/>
          <w:color w:val="000000" w:themeColor="text1"/>
        </w:rPr>
        <w:t>.</w:t>
      </w:r>
      <w:r w:rsidR="001C4D2E" w:rsidRPr="00AE2451">
        <w:rPr>
          <w:rFonts w:ascii="Arial Narrow" w:hAnsi="Arial Narrow" w:cs="Arial"/>
          <w:color w:val="000000" w:themeColor="text1"/>
        </w:rPr>
        <w:tab/>
        <w:t>Zamawiający żąda wskazania przez wykonawcę części zamówienia, której realizację zamierza powierzyć podwykonawcom wraz z po</w:t>
      </w:r>
      <w:r w:rsidR="00AE2451">
        <w:rPr>
          <w:rFonts w:ascii="Arial Narrow" w:hAnsi="Arial Narrow" w:cs="Arial"/>
          <w:color w:val="000000" w:themeColor="text1"/>
        </w:rPr>
        <w:t>daniem firm/nazw podwykonawców.</w:t>
      </w:r>
    </w:p>
    <w:p w:rsidR="001C4D2E" w:rsidRPr="00AE2451" w:rsidRDefault="00306FDD" w:rsidP="00AE2451">
      <w:pPr>
        <w:spacing w:after="0" w:line="240" w:lineRule="auto"/>
        <w:ind w:left="57" w:hanging="284"/>
        <w:jc w:val="both"/>
        <w:rPr>
          <w:rFonts w:ascii="Arial Narrow" w:hAnsi="Arial Narrow" w:cs="Arial"/>
          <w:color w:val="000000" w:themeColor="text1"/>
        </w:rPr>
      </w:pPr>
      <w:r>
        <w:rPr>
          <w:rFonts w:ascii="Arial Narrow" w:hAnsi="Arial Narrow" w:cs="Arial"/>
        </w:rPr>
        <w:t xml:space="preserve"> 9</w:t>
      </w:r>
      <w:r w:rsidR="001C4D2E" w:rsidRPr="001C4D2E">
        <w:rPr>
          <w:rFonts w:ascii="Arial Narrow" w:hAnsi="Arial Narrow" w:cs="Arial"/>
        </w:rPr>
        <w:t>.</w:t>
      </w:r>
      <w:r w:rsidR="001C4D2E" w:rsidRPr="001C4D2E">
        <w:rPr>
          <w:rFonts w:ascii="Arial Narrow" w:hAnsi="Arial Narrow" w:cs="Arial"/>
        </w:rPr>
        <w:tab/>
        <w:t>Oznaczenie kodowe CPV: 33696500-0</w:t>
      </w:r>
      <w:r w:rsidR="00AE2451">
        <w:rPr>
          <w:rFonts w:ascii="Arial Narrow" w:hAnsi="Arial Narrow" w:cs="Arial"/>
        </w:rPr>
        <w:t xml:space="preserve"> odczynniki laboratoryjne</w:t>
      </w:r>
    </w:p>
    <w:p w:rsidR="001C4D2E" w:rsidRPr="001C4D2E" w:rsidRDefault="001C4D2E" w:rsidP="009A76E9">
      <w:pPr>
        <w:spacing w:after="0" w:line="240" w:lineRule="auto"/>
        <w:ind w:left="57" w:hanging="568"/>
        <w:jc w:val="both"/>
        <w:rPr>
          <w:rFonts w:ascii="Arial Narrow" w:hAnsi="Arial Narrow" w:cs="Arial"/>
        </w:rPr>
      </w:pPr>
      <w:r w:rsidRPr="001C4D2E">
        <w:rPr>
          <w:rFonts w:ascii="Arial Narrow" w:hAnsi="Arial Narrow" w:cs="Arial"/>
        </w:rPr>
        <w:t xml:space="preserve">                                 </w:t>
      </w:r>
      <w:r w:rsidR="00CA17D4">
        <w:rPr>
          <w:rFonts w:ascii="Arial Narrow" w:hAnsi="Arial Narrow" w:cs="Arial"/>
        </w:rPr>
        <w:t xml:space="preserve">           </w:t>
      </w:r>
      <w:r w:rsidRPr="001C4D2E">
        <w:rPr>
          <w:rFonts w:ascii="Arial Narrow" w:hAnsi="Arial Narrow" w:cs="Arial"/>
        </w:rPr>
        <w:t xml:space="preserve"> CPV: 38434000-6 </w:t>
      </w:r>
      <w:r w:rsidR="00AE2451">
        <w:rPr>
          <w:rFonts w:ascii="Arial Narrow" w:hAnsi="Arial Narrow" w:cs="Arial"/>
        </w:rPr>
        <w:t>analizatory</w:t>
      </w:r>
    </w:p>
    <w:p w:rsidR="001C4D2E" w:rsidRPr="001C4D2E" w:rsidRDefault="00306FDD" w:rsidP="009A76E9">
      <w:pPr>
        <w:spacing w:after="0" w:line="240" w:lineRule="auto"/>
        <w:ind w:left="57" w:hanging="284"/>
        <w:jc w:val="both"/>
        <w:rPr>
          <w:rFonts w:ascii="Arial Narrow" w:hAnsi="Arial Narrow" w:cs="Arial"/>
        </w:rPr>
      </w:pPr>
      <w:r>
        <w:rPr>
          <w:rFonts w:ascii="Arial Narrow" w:hAnsi="Arial Narrow" w:cs="Arial"/>
        </w:rPr>
        <w:lastRenderedPageBreak/>
        <w:t>10</w:t>
      </w:r>
      <w:r w:rsidR="001C4D2E" w:rsidRPr="001C4D2E">
        <w:rPr>
          <w:rFonts w:ascii="Arial Narrow" w:hAnsi="Arial Narrow" w:cs="Arial"/>
        </w:rPr>
        <w:t>.</w:t>
      </w:r>
      <w:r w:rsidR="001C4D2E" w:rsidRPr="001C4D2E">
        <w:rPr>
          <w:rFonts w:ascii="Arial Narrow" w:hAnsi="Arial Narrow" w:cs="Arial"/>
        </w:rPr>
        <w:tab/>
        <w:t>Zamawiający nie dopuszcza składania ofert częściowych.</w:t>
      </w:r>
    </w:p>
    <w:p w:rsidR="008F3A23" w:rsidRPr="008F3A23" w:rsidRDefault="008F3A23" w:rsidP="009A76E9">
      <w:pPr>
        <w:spacing w:after="0" w:line="240" w:lineRule="auto"/>
        <w:ind w:left="57"/>
        <w:jc w:val="both"/>
        <w:rPr>
          <w:rFonts w:ascii="Arial" w:hAnsi="Arial" w:cs="Arial"/>
          <w:sz w:val="17"/>
          <w:szCs w:val="17"/>
        </w:rPr>
      </w:pPr>
    </w:p>
    <w:p w:rsidR="008F3A23" w:rsidRPr="00B40782" w:rsidRDefault="008F3A23" w:rsidP="009A76E9">
      <w:pPr>
        <w:numPr>
          <w:ilvl w:val="0"/>
          <w:numId w:val="1"/>
        </w:numPr>
        <w:spacing w:after="0" w:line="240" w:lineRule="auto"/>
        <w:ind w:left="57" w:hanging="199"/>
        <w:jc w:val="both"/>
        <w:rPr>
          <w:rFonts w:ascii="Arial Narrow" w:hAnsi="Arial Narrow" w:cs="Times New Roman"/>
          <w:b/>
          <w:color w:val="000000" w:themeColor="text1"/>
        </w:rPr>
      </w:pPr>
      <w:r w:rsidRPr="00B40782">
        <w:rPr>
          <w:rFonts w:ascii="Arial Narrow" w:hAnsi="Arial Narrow" w:cs="Times New Roman"/>
          <w:b/>
          <w:color w:val="000000" w:themeColor="text1"/>
        </w:rPr>
        <w:t>TERMIN WYKONANIA:</w:t>
      </w:r>
    </w:p>
    <w:p w:rsidR="006636BE" w:rsidRPr="00B40782" w:rsidRDefault="006636BE" w:rsidP="006636BE">
      <w:pPr>
        <w:spacing w:after="0" w:line="240" w:lineRule="auto"/>
        <w:jc w:val="both"/>
        <w:rPr>
          <w:rFonts w:ascii="Arial Narrow" w:hAnsi="Arial Narrow" w:cs="Times New Roman"/>
          <w:b/>
          <w:color w:val="000000" w:themeColor="text1"/>
        </w:rPr>
      </w:pPr>
    </w:p>
    <w:p w:rsidR="006636BE" w:rsidRPr="00B40782"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 xml:space="preserve">Realizacja przedmiotu zamówienia następować będzie sukcesywnie z uwzględnieniem bieżących potrzeb zamawiającego przez okres </w:t>
      </w:r>
      <w:r w:rsidRPr="00B40782">
        <w:rPr>
          <w:rFonts w:ascii="Arial Narrow" w:hAnsi="Arial Narrow" w:cs="Times New Roman"/>
          <w:b/>
          <w:color w:val="000000" w:themeColor="text1"/>
        </w:rPr>
        <w:t>36 miesięcy</w:t>
      </w:r>
      <w:r w:rsidRPr="00B40782">
        <w:rPr>
          <w:rFonts w:ascii="Arial Narrow" w:hAnsi="Arial Narrow" w:cs="Times New Roman"/>
          <w:color w:val="000000" w:themeColor="text1"/>
        </w:rPr>
        <w:t xml:space="preserve"> od daty podpisania umowy.</w:t>
      </w:r>
    </w:p>
    <w:p w:rsidR="006636BE" w:rsidRPr="00B40782"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 xml:space="preserve">Poszczególne dostawy – na podstawie zamówień jednostkowych składanych faxem lub przy użyciu środków komunikacji elektronicznej, zgodnie z terminem realizacji podanym w zamówieniu. </w:t>
      </w:r>
    </w:p>
    <w:p w:rsidR="006636BE" w:rsidRPr="00AE4EB6"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AE4EB6">
        <w:rPr>
          <w:rFonts w:ascii="Arial Narrow" w:hAnsi="Arial Narrow" w:cs="Times New Roman"/>
          <w:color w:val="000000" w:themeColor="text1"/>
        </w:rPr>
        <w:t>Termin</w:t>
      </w:r>
      <w:r w:rsidR="008B5A52">
        <w:rPr>
          <w:rFonts w:ascii="Arial Narrow" w:hAnsi="Arial Narrow" w:cs="Times New Roman"/>
          <w:color w:val="000000" w:themeColor="text1"/>
        </w:rPr>
        <w:t xml:space="preserve"> dostawy urządzeń</w:t>
      </w:r>
      <w:r w:rsidR="00746860" w:rsidRPr="00AE4EB6">
        <w:rPr>
          <w:rFonts w:ascii="Arial Narrow" w:hAnsi="Arial Narrow" w:cs="Times New Roman"/>
          <w:color w:val="000000" w:themeColor="text1"/>
        </w:rPr>
        <w:t xml:space="preserve"> </w:t>
      </w:r>
      <w:r w:rsidR="008B5A52">
        <w:rPr>
          <w:rFonts w:ascii="Arial Narrow" w:hAnsi="Arial Narrow" w:cs="Times New Roman"/>
          <w:color w:val="000000" w:themeColor="text1"/>
        </w:rPr>
        <w:t>(moduł</w:t>
      </w:r>
      <w:r w:rsidR="00A85631">
        <w:rPr>
          <w:rFonts w:ascii="Arial Narrow" w:hAnsi="Arial Narrow" w:cs="Times New Roman"/>
          <w:color w:val="000000" w:themeColor="text1"/>
        </w:rPr>
        <w:t>y</w:t>
      </w:r>
      <w:r w:rsidR="008B5A52">
        <w:rPr>
          <w:rFonts w:ascii="Arial Narrow" w:hAnsi="Arial Narrow" w:cs="Times New Roman"/>
          <w:color w:val="000000" w:themeColor="text1"/>
        </w:rPr>
        <w:t xml:space="preserve"> i aparat </w:t>
      </w:r>
      <w:proofErr w:type="spellStart"/>
      <w:r w:rsidR="008B5A52">
        <w:rPr>
          <w:rFonts w:ascii="Arial Narrow" w:hAnsi="Arial Narrow" w:cs="Times New Roman"/>
          <w:color w:val="000000" w:themeColor="text1"/>
        </w:rPr>
        <w:t>back-up</w:t>
      </w:r>
      <w:proofErr w:type="spellEnd"/>
      <w:r w:rsidR="0026353B" w:rsidRPr="00AE4EB6">
        <w:rPr>
          <w:rFonts w:ascii="Arial Narrow" w:hAnsi="Arial Narrow" w:cs="Times New Roman"/>
          <w:color w:val="000000" w:themeColor="text1"/>
        </w:rPr>
        <w:t xml:space="preserve">) </w:t>
      </w:r>
      <w:r w:rsidR="00A85631" w:rsidRPr="00A85631">
        <w:rPr>
          <w:rFonts w:ascii="Arial Narrow" w:hAnsi="Arial Narrow" w:cs="Times New Roman"/>
          <w:b/>
          <w:color w:val="000000" w:themeColor="text1"/>
          <w:u w:val="single"/>
        </w:rPr>
        <w:t xml:space="preserve">do 30 </w:t>
      </w:r>
      <w:r w:rsidR="00AE4EB6" w:rsidRPr="00A85631">
        <w:rPr>
          <w:rFonts w:ascii="Arial Narrow" w:hAnsi="Arial Narrow" w:cs="Times New Roman"/>
          <w:b/>
          <w:color w:val="000000" w:themeColor="text1"/>
          <w:u w:val="single"/>
        </w:rPr>
        <w:t>dni</w:t>
      </w:r>
      <w:r w:rsidR="00D711D2" w:rsidRPr="00A85631">
        <w:rPr>
          <w:rFonts w:ascii="Arial Narrow" w:hAnsi="Arial Narrow" w:cs="Times New Roman"/>
          <w:color w:val="000000" w:themeColor="text1"/>
        </w:rPr>
        <w:t xml:space="preserve"> </w:t>
      </w:r>
      <w:r w:rsidR="00D711D2" w:rsidRPr="00AE4EB6">
        <w:rPr>
          <w:rFonts w:ascii="Arial Narrow" w:hAnsi="Arial Narrow" w:cs="Times New Roman"/>
          <w:color w:val="000000" w:themeColor="text1"/>
        </w:rPr>
        <w:t>od daty podpisania umowy.</w:t>
      </w:r>
    </w:p>
    <w:p w:rsidR="006636BE" w:rsidRPr="00B40782"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 xml:space="preserve">Dostawy wraz z wniesieniem i rozładowaniem towaru odbywać się będą do </w:t>
      </w:r>
      <w:r w:rsidR="00AE4EB6">
        <w:rPr>
          <w:rFonts w:ascii="Arial Narrow" w:hAnsi="Arial Narrow" w:cs="Times New Roman"/>
          <w:color w:val="000000" w:themeColor="text1"/>
        </w:rPr>
        <w:t>magazynu</w:t>
      </w:r>
      <w:r w:rsidR="00D41905">
        <w:rPr>
          <w:rFonts w:ascii="Arial Narrow" w:hAnsi="Arial Narrow" w:cs="Times New Roman"/>
          <w:color w:val="000000" w:themeColor="text1"/>
        </w:rPr>
        <w:t xml:space="preserve"> Z</w:t>
      </w:r>
      <w:r w:rsidRPr="00B40782">
        <w:rPr>
          <w:rFonts w:ascii="Arial Narrow" w:hAnsi="Arial Narrow" w:cs="Times New Roman"/>
          <w:color w:val="000000" w:themeColor="text1"/>
        </w:rPr>
        <w:t xml:space="preserve">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8F3A23" w:rsidRPr="00B40782" w:rsidRDefault="008F3A23" w:rsidP="006636BE">
      <w:pPr>
        <w:spacing w:after="0" w:line="240" w:lineRule="auto"/>
        <w:jc w:val="both"/>
        <w:rPr>
          <w:rFonts w:ascii="Arial Narrow" w:hAnsi="Arial Narrow" w:cs="Times New Roman"/>
          <w:color w:val="000000" w:themeColor="text1"/>
        </w:rPr>
      </w:pPr>
    </w:p>
    <w:p w:rsidR="008F3A23" w:rsidRPr="00B40782" w:rsidRDefault="008F3A23" w:rsidP="008F3A23">
      <w:pPr>
        <w:spacing w:after="0" w:line="240" w:lineRule="auto"/>
        <w:jc w:val="both"/>
        <w:rPr>
          <w:rFonts w:ascii="Arial Narrow" w:hAnsi="Arial Narrow" w:cs="Times New Roman"/>
          <w:color w:val="000000" w:themeColor="text1"/>
          <w:sz w:val="16"/>
          <w:szCs w:val="16"/>
        </w:rPr>
      </w:pPr>
    </w:p>
    <w:p w:rsidR="008F3A23" w:rsidRPr="00B40782"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B40782">
        <w:rPr>
          <w:rFonts w:ascii="Arial Narrow" w:hAnsi="Arial Narrow" w:cs="Times New Roman"/>
          <w:b/>
          <w:color w:val="000000" w:themeColor="text1"/>
        </w:rPr>
        <w:t>WARUNKI UDZIAŁU W POSTĘPOWANIU ORAZ PODSTAWY WYKLUCZENIA Z POSTĘPOWANIA:</w:t>
      </w:r>
    </w:p>
    <w:p w:rsidR="008F3A23" w:rsidRPr="00B40782" w:rsidRDefault="008F3A23" w:rsidP="000917C4">
      <w:pPr>
        <w:numPr>
          <w:ilvl w:val="2"/>
          <w:numId w:val="2"/>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O zamówienie mogą ubiegać się wykonawcy, którzy:</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 xml:space="preserve">nie podlegają wykluczeniu z postępowania </w:t>
      </w:r>
      <w:r w:rsidR="00E65812">
        <w:rPr>
          <w:rFonts w:ascii="Arial Narrow" w:hAnsi="Arial Narrow" w:cs="Times New Roman"/>
          <w:color w:val="000000" w:themeColor="text1"/>
        </w:rPr>
        <w:t>na podstawie art. 24 ust. 1 pkt</w:t>
      </w:r>
      <w:r w:rsidRPr="002F5144">
        <w:rPr>
          <w:rFonts w:ascii="Arial Narrow" w:hAnsi="Arial Narrow" w:cs="Times New Roman"/>
          <w:color w:val="000000" w:themeColor="text1"/>
        </w:rPr>
        <w:t xml:space="preserve"> 12-23 oraz</w:t>
      </w:r>
      <w:r w:rsidR="00E65812">
        <w:rPr>
          <w:rFonts w:ascii="Arial Narrow" w:hAnsi="Arial Narrow" w:cs="Times New Roman"/>
          <w:color w:val="000000" w:themeColor="text1"/>
        </w:rPr>
        <w:t xml:space="preserve"> art. 24 ust. 5 pkt</w:t>
      </w:r>
      <w:r w:rsidR="006636BE" w:rsidRPr="002F5144">
        <w:rPr>
          <w:rFonts w:ascii="Arial Narrow" w:hAnsi="Arial Narrow" w:cs="Times New Roman"/>
          <w:color w:val="000000" w:themeColor="text1"/>
        </w:rPr>
        <w:t xml:space="preserve"> 1  </w:t>
      </w:r>
      <w:r w:rsidRPr="002F5144">
        <w:rPr>
          <w:rFonts w:ascii="Arial Narrow" w:hAnsi="Arial Narrow" w:cs="Times New Roman"/>
          <w:color w:val="000000" w:themeColor="text1"/>
        </w:rPr>
        <w:t xml:space="preserve"> ustawy;</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spełniają warunki udziału w postępowaniu dotyczące:</w:t>
      </w:r>
    </w:p>
    <w:p w:rsidR="008F3A23" w:rsidRPr="002F5144" w:rsidRDefault="00E03A78" w:rsidP="008F3A2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a)</w:t>
      </w:r>
      <w:r w:rsidR="008F3A23" w:rsidRPr="002F5144">
        <w:rPr>
          <w:rFonts w:ascii="Arial Narrow" w:hAnsi="Arial Narrow" w:cs="Times New Roman"/>
          <w:color w:val="000000" w:themeColor="text1"/>
        </w:rPr>
        <w:t xml:space="preserve"> kwalifikacji i uprawnień do prowadzenia określonej działalności zawodowej–zamawiający </w:t>
      </w:r>
      <w:r w:rsidR="00AA72EC" w:rsidRPr="002F5144">
        <w:rPr>
          <w:rFonts w:ascii="Arial Narrow" w:hAnsi="Arial Narrow" w:cs="Times New Roman"/>
          <w:color w:val="000000" w:themeColor="text1"/>
        </w:rPr>
        <w:t xml:space="preserve">nie </w:t>
      </w:r>
      <w:r w:rsidR="008F3A23" w:rsidRPr="002F5144">
        <w:rPr>
          <w:rFonts w:ascii="Arial Narrow" w:hAnsi="Arial Narrow" w:cs="Times New Roman"/>
          <w:color w:val="000000" w:themeColor="text1"/>
        </w:rPr>
        <w:t xml:space="preserve">ustanawia </w:t>
      </w:r>
      <w:r>
        <w:rPr>
          <w:rFonts w:ascii="Arial Narrow" w:hAnsi="Arial Narrow" w:cs="Times New Roman"/>
          <w:color w:val="000000" w:themeColor="text1"/>
        </w:rPr>
        <w:br/>
        <w:t xml:space="preserve">     </w:t>
      </w:r>
      <w:r w:rsidR="00AA72EC" w:rsidRPr="002F5144">
        <w:rPr>
          <w:rFonts w:ascii="Arial Narrow" w:hAnsi="Arial Narrow" w:cs="Times New Roman"/>
          <w:color w:val="000000" w:themeColor="text1"/>
        </w:rPr>
        <w:t>minimalnych wymagań w powyższym zakresie;</w:t>
      </w:r>
    </w:p>
    <w:p w:rsidR="008F3A23" w:rsidRPr="002F5144" w:rsidRDefault="00E03A78" w:rsidP="008F3A23">
      <w:pPr>
        <w:tabs>
          <w:tab w:val="left" w:pos="426"/>
        </w:tabs>
        <w:spacing w:after="0" w:line="240" w:lineRule="auto"/>
        <w:jc w:val="both"/>
        <w:rPr>
          <w:rFonts w:ascii="Arial Narrow" w:hAnsi="Arial Narrow" w:cs="Times New Roman"/>
          <w:color w:val="000000" w:themeColor="text1"/>
        </w:rPr>
      </w:pPr>
      <w:r>
        <w:rPr>
          <w:rFonts w:ascii="Arial Narrow" w:hAnsi="Arial Narrow"/>
          <w:bCs/>
          <w:color w:val="000000" w:themeColor="text1"/>
        </w:rPr>
        <w:t>b)</w:t>
      </w:r>
      <w:r w:rsidR="008F3A23" w:rsidRPr="002F5144">
        <w:rPr>
          <w:rFonts w:ascii="Arial Narrow" w:hAnsi="Arial Narrow"/>
          <w:bCs/>
          <w:color w:val="000000" w:themeColor="text1"/>
        </w:rPr>
        <w:t xml:space="preserve"> </w:t>
      </w:r>
      <w:r w:rsidR="008F3A23" w:rsidRPr="002F5144">
        <w:rPr>
          <w:rFonts w:ascii="Arial Narrow" w:hAnsi="Arial Narrow" w:cs="Times New Roman"/>
          <w:color w:val="000000" w:themeColor="text1"/>
        </w:rPr>
        <w:t xml:space="preserve">sytuacji finansowej lub ekonomicznej–zamawiający nie ustanawia minimalnych wymagań w powyższym </w:t>
      </w:r>
      <w:r>
        <w:rPr>
          <w:rFonts w:ascii="Arial Narrow" w:hAnsi="Arial Narrow" w:cs="Times New Roman"/>
          <w:color w:val="000000" w:themeColor="text1"/>
        </w:rPr>
        <w:br/>
        <w:t xml:space="preserve">     </w:t>
      </w:r>
      <w:r w:rsidR="008F3A23" w:rsidRPr="002F5144">
        <w:rPr>
          <w:rFonts w:ascii="Arial Narrow" w:hAnsi="Arial Narrow" w:cs="Times New Roman"/>
          <w:color w:val="000000" w:themeColor="text1"/>
        </w:rPr>
        <w:t>zakresie;</w:t>
      </w:r>
    </w:p>
    <w:p w:rsidR="008F3A23" w:rsidRPr="002F5144" w:rsidRDefault="00E03A78" w:rsidP="008F3A2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c)</w:t>
      </w:r>
      <w:r w:rsidR="008F3A23" w:rsidRPr="002F5144">
        <w:rPr>
          <w:rFonts w:ascii="Arial Narrow" w:hAnsi="Arial Narrow" w:cs="Times New Roman"/>
          <w:color w:val="000000" w:themeColor="text1"/>
        </w:rPr>
        <w:t xml:space="preserve"> zdolności technicznej i zawodowej – zamawiający nie ustanawia minimalny</w:t>
      </w:r>
      <w:r w:rsidR="005A3194" w:rsidRPr="002F5144">
        <w:rPr>
          <w:rFonts w:ascii="Arial Narrow" w:hAnsi="Arial Narrow" w:cs="Times New Roman"/>
          <w:color w:val="000000" w:themeColor="text1"/>
        </w:rPr>
        <w:t xml:space="preserve">ch wymagań w powyższym </w:t>
      </w:r>
      <w:r>
        <w:rPr>
          <w:rFonts w:ascii="Arial Narrow" w:hAnsi="Arial Narrow" w:cs="Times New Roman"/>
          <w:color w:val="000000" w:themeColor="text1"/>
        </w:rPr>
        <w:br/>
        <w:t xml:space="preserve">     </w:t>
      </w:r>
      <w:r w:rsidR="005A3194" w:rsidRPr="002F5144">
        <w:rPr>
          <w:rFonts w:ascii="Arial Narrow" w:hAnsi="Arial Narrow" w:cs="Times New Roman"/>
          <w:color w:val="000000" w:themeColor="text1"/>
        </w:rPr>
        <w:t>zakresie.</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 xml:space="preserve">W przypadku, gdy wobec wykonawcy zachodzą podstawy wykluczenia z postępowania wskazane </w:t>
      </w:r>
      <w:r w:rsidR="00E03A78">
        <w:rPr>
          <w:rFonts w:ascii="Arial Narrow" w:hAnsi="Arial Narrow" w:cs="Times New Roman"/>
          <w:color w:val="000000" w:themeColor="text1"/>
        </w:rPr>
        <w:br/>
      </w:r>
      <w:r w:rsidRPr="002F5144">
        <w:rPr>
          <w:rFonts w:ascii="Arial Narrow" w:hAnsi="Arial Narrow" w:cs="Times New Roman"/>
          <w:color w:val="000000" w:themeColor="text1"/>
        </w:rPr>
        <w:t>w art.</w:t>
      </w:r>
      <w:r w:rsidR="00F41A3A">
        <w:rPr>
          <w:rFonts w:ascii="Arial Narrow" w:hAnsi="Arial Narrow" w:cs="Times New Roman"/>
          <w:color w:val="000000" w:themeColor="text1"/>
        </w:rPr>
        <w:t>24 ust. 1 pkt</w:t>
      </w:r>
      <w:r w:rsidR="00002DBC">
        <w:rPr>
          <w:rFonts w:ascii="Arial Narrow" w:hAnsi="Arial Narrow" w:cs="Times New Roman"/>
          <w:color w:val="000000" w:themeColor="text1"/>
        </w:rPr>
        <w:t xml:space="preserve"> 13 i 14 </w:t>
      </w:r>
      <w:r w:rsidR="00002DBC" w:rsidRPr="007E756A">
        <w:rPr>
          <w:rFonts w:ascii="Arial Narrow" w:hAnsi="Arial Narrow" w:cs="Times New Roman"/>
          <w:color w:val="000000" w:themeColor="text1"/>
        </w:rPr>
        <w:t>oraz pkt</w:t>
      </w:r>
      <w:r w:rsidRPr="007E756A">
        <w:rPr>
          <w:rFonts w:ascii="Arial Narrow" w:hAnsi="Arial Narrow" w:cs="Times New Roman"/>
          <w:color w:val="000000" w:themeColor="text1"/>
        </w:rPr>
        <w:t xml:space="preserve"> 16-20 lub ust. 5, </w:t>
      </w:r>
      <w:r w:rsidRPr="002F5144">
        <w:rPr>
          <w:rFonts w:ascii="Arial Narrow" w:hAnsi="Arial Narrow" w:cs="Times New Roman"/>
          <w:color w:val="000000" w:themeColor="text1"/>
        </w:rPr>
        <w:t>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 xml:space="preserve">W przypadku, gdy wobec wykonawcy zachodzi podstawa wykluczenia określona w art. 24 ust. 1 pkt 19, może on przedstawić dowody potwierdzające, że jego udział w przygotowaniu postępowania nie zakłóci konkurencji. </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Wykonawca w celu potwierdzenia spełniania warunków udziału w postępowaniu może polegać na zasobach podmiotu trzeciego na zasadach określonych w art. 22a ustawy.</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8F3A23" w:rsidRPr="00AE2451" w:rsidRDefault="008F3A23" w:rsidP="008F3A23">
      <w:pPr>
        <w:spacing w:after="0" w:line="240" w:lineRule="auto"/>
        <w:jc w:val="both"/>
        <w:rPr>
          <w:rFonts w:ascii="Arial Narrow" w:hAnsi="Arial Narrow" w:cs="Times New Roman"/>
          <w:color w:val="FF0000"/>
          <w:sz w:val="16"/>
          <w:szCs w:val="16"/>
        </w:rPr>
      </w:pPr>
    </w:p>
    <w:p w:rsidR="008F3A23"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2F5144">
        <w:rPr>
          <w:rFonts w:ascii="Arial Narrow" w:hAnsi="Arial Narrow" w:cs="Times New Roman"/>
          <w:b/>
          <w:color w:val="000000" w:themeColor="text1"/>
        </w:rPr>
        <w:t>WYKAZ OŚWIADCZEŃ LUB DOKUMENTÓW POTWIERDZAJĄCYCH SPEŁNIANIE WARUNKÓW UDZIAŁU W POSTĘPOWANIU ORAZ BRAK PODSTAW DO WYKLUCZ</w:t>
      </w:r>
      <w:r w:rsidR="007E756A">
        <w:rPr>
          <w:rFonts w:ascii="Arial Narrow" w:hAnsi="Arial Narrow" w:cs="Times New Roman"/>
          <w:b/>
          <w:color w:val="000000" w:themeColor="text1"/>
        </w:rPr>
        <w:t>E</w:t>
      </w:r>
      <w:r w:rsidRPr="002F5144">
        <w:rPr>
          <w:rFonts w:ascii="Arial Narrow" w:hAnsi="Arial Narrow" w:cs="Times New Roman"/>
          <w:b/>
          <w:color w:val="000000" w:themeColor="text1"/>
        </w:rPr>
        <w:t>NIA Z POSTĘ</w:t>
      </w:r>
      <w:r w:rsidR="007E756A">
        <w:rPr>
          <w:rFonts w:ascii="Arial Narrow" w:hAnsi="Arial Narrow" w:cs="Times New Roman"/>
          <w:b/>
          <w:color w:val="000000" w:themeColor="text1"/>
        </w:rPr>
        <w:t>P</w:t>
      </w:r>
      <w:r w:rsidRPr="002F5144">
        <w:rPr>
          <w:rFonts w:ascii="Arial Narrow" w:hAnsi="Arial Narrow" w:cs="Times New Roman"/>
          <w:b/>
          <w:color w:val="000000" w:themeColor="text1"/>
        </w:rPr>
        <w:t>OWANIA:</w:t>
      </w:r>
    </w:p>
    <w:p w:rsidR="00086546" w:rsidRPr="002F5144" w:rsidRDefault="00086546" w:rsidP="00086546">
      <w:pPr>
        <w:spacing w:after="0" w:line="240" w:lineRule="auto"/>
        <w:ind w:left="1418"/>
        <w:jc w:val="both"/>
        <w:rPr>
          <w:rFonts w:ascii="Arial Narrow" w:hAnsi="Arial Narrow" w:cs="Times New Roman"/>
          <w:b/>
          <w:color w:val="000000" w:themeColor="text1"/>
        </w:rPr>
      </w:pPr>
    </w:p>
    <w:p w:rsidR="00086546" w:rsidRPr="00D1380A" w:rsidRDefault="00086546" w:rsidP="00086546">
      <w:pPr>
        <w:pStyle w:val="Bezodstpw"/>
        <w:numPr>
          <w:ilvl w:val="0"/>
          <w:numId w:val="4"/>
        </w:numPr>
        <w:ind w:left="284" w:hanging="284"/>
        <w:jc w:val="both"/>
        <w:rPr>
          <w:rFonts w:ascii="Arial Narrow" w:hAnsi="Arial Narrow"/>
        </w:rPr>
      </w:pPr>
      <w:r w:rsidRPr="00D1380A">
        <w:rPr>
          <w:rFonts w:ascii="Arial Narrow" w:hAnsi="Arial Narrow"/>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086546" w:rsidRPr="00D1380A" w:rsidRDefault="00086546" w:rsidP="00086546">
      <w:pPr>
        <w:pStyle w:val="Bezodstpw"/>
        <w:numPr>
          <w:ilvl w:val="0"/>
          <w:numId w:val="4"/>
        </w:numPr>
        <w:ind w:left="284" w:hanging="284"/>
        <w:jc w:val="both"/>
        <w:rPr>
          <w:rFonts w:ascii="Arial Narrow" w:hAnsi="Arial Narrow"/>
        </w:rPr>
      </w:pPr>
      <w:r w:rsidRPr="00D1380A">
        <w:rPr>
          <w:rFonts w:ascii="Arial Narrow" w:hAnsi="Arial Narrow"/>
        </w:rPr>
        <w:t>W przypadku wspólnego ubiegania się o zamówienie oświadczenie powyżej składa każdy wykonawca.</w:t>
      </w:r>
    </w:p>
    <w:p w:rsidR="00086546" w:rsidRPr="00D1380A" w:rsidRDefault="00086546" w:rsidP="00086546">
      <w:pPr>
        <w:pStyle w:val="Bezodstpw"/>
        <w:numPr>
          <w:ilvl w:val="0"/>
          <w:numId w:val="4"/>
        </w:numPr>
        <w:ind w:left="284" w:hanging="284"/>
        <w:jc w:val="both"/>
        <w:rPr>
          <w:rFonts w:ascii="Arial Narrow" w:hAnsi="Arial Narrow"/>
        </w:rPr>
      </w:pPr>
      <w:r w:rsidRPr="00D1380A">
        <w:rPr>
          <w:rFonts w:ascii="Arial Narrow" w:hAnsi="Arial Narrow"/>
        </w:rPr>
        <w:t>W przypadku powołania się na zasoby podmiotu trzeciego, wykonawca składa oświadczenie dotyczące tego podmiotu.</w:t>
      </w:r>
    </w:p>
    <w:p w:rsidR="00086546" w:rsidRPr="00D1380A" w:rsidRDefault="00086546" w:rsidP="00086546">
      <w:pPr>
        <w:pStyle w:val="Bezodstpw"/>
        <w:numPr>
          <w:ilvl w:val="0"/>
          <w:numId w:val="4"/>
        </w:numPr>
        <w:ind w:left="284" w:hanging="284"/>
        <w:jc w:val="both"/>
        <w:rPr>
          <w:rFonts w:ascii="Arial Narrow" w:hAnsi="Arial Narrow"/>
        </w:rPr>
      </w:pPr>
      <w:r w:rsidRPr="00D1380A">
        <w:rPr>
          <w:rFonts w:ascii="Arial Narrow" w:hAnsi="Arial Narrow"/>
        </w:rPr>
        <w:t>W przypadku, gdy wykonawca przewiduje udział podwykonawców w realizacji zamówienia składa – na  żądanie zamawiającego – oś</w:t>
      </w:r>
      <w:r w:rsidR="00E65812">
        <w:rPr>
          <w:rFonts w:ascii="Arial Narrow" w:hAnsi="Arial Narrow"/>
        </w:rPr>
        <w:t>wiadczenie, o którym mowa w pkt</w:t>
      </w:r>
      <w:r w:rsidRPr="00D1380A">
        <w:rPr>
          <w:rFonts w:ascii="Arial Narrow" w:hAnsi="Arial Narrow"/>
        </w:rPr>
        <w:t xml:space="preserve"> 1 dotyczące podwykonawców.</w:t>
      </w:r>
    </w:p>
    <w:p w:rsidR="00822C5B" w:rsidRDefault="00822C5B" w:rsidP="00822C5B">
      <w:pPr>
        <w:pStyle w:val="Bezodstpw"/>
        <w:jc w:val="both"/>
        <w:rPr>
          <w:rFonts w:ascii="Arial Narrow" w:hAnsi="Arial Narrow"/>
          <w:b/>
        </w:rPr>
      </w:pPr>
    </w:p>
    <w:p w:rsidR="00822C5B" w:rsidRDefault="00822C5B" w:rsidP="00822C5B">
      <w:pPr>
        <w:pStyle w:val="Bezodstpw"/>
        <w:jc w:val="both"/>
        <w:rPr>
          <w:rFonts w:ascii="Arial Narrow" w:hAnsi="Arial Narrow"/>
          <w:b/>
        </w:rPr>
      </w:pPr>
    </w:p>
    <w:p w:rsidR="00D41905" w:rsidRDefault="00D41905" w:rsidP="00822C5B">
      <w:pPr>
        <w:pStyle w:val="Bezodstpw"/>
        <w:jc w:val="both"/>
        <w:rPr>
          <w:rFonts w:ascii="Arial Narrow" w:hAnsi="Arial Narrow"/>
          <w:b/>
        </w:rPr>
      </w:pPr>
    </w:p>
    <w:p w:rsidR="00822C5B" w:rsidRPr="00D1380A" w:rsidRDefault="00822C5B" w:rsidP="00822C5B">
      <w:pPr>
        <w:pStyle w:val="Bezodstpw"/>
        <w:jc w:val="both"/>
        <w:rPr>
          <w:rFonts w:ascii="Arial Narrow" w:hAnsi="Arial Narrow"/>
          <w:b/>
        </w:rPr>
      </w:pPr>
      <w:r w:rsidRPr="00D1380A">
        <w:rPr>
          <w:rFonts w:ascii="Arial Narrow" w:hAnsi="Arial Narrow"/>
          <w:b/>
        </w:rPr>
        <w:lastRenderedPageBreak/>
        <w:t>UWAGA:</w:t>
      </w:r>
    </w:p>
    <w:p w:rsidR="00822C5B" w:rsidRPr="00D1380A" w:rsidRDefault="00822C5B" w:rsidP="00822C5B">
      <w:pPr>
        <w:pStyle w:val="Bezodstpw"/>
        <w:jc w:val="both"/>
        <w:rPr>
          <w:rFonts w:ascii="Arial Narrow" w:hAnsi="Arial Narrow"/>
        </w:rPr>
      </w:pPr>
      <w:r w:rsidRPr="00D1380A">
        <w:rPr>
          <w:rFonts w:ascii="Arial Narrow" w:hAnsi="Arial Narrow"/>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rPr>
        <w:t xml:space="preserve"> Komisja Europejska udostępniła narzędzie umożliwiające zamawiającym i wykonawcom utworzenie, wypełnienie i ponowne wykorzystanie standardowego formularza Jednolitego Europejskiego Dokumentu Zamówienia w wersji elektronicznej.</w:t>
      </w:r>
    </w:p>
    <w:p w:rsidR="00822C5B" w:rsidRPr="00D1380A" w:rsidRDefault="00822C5B" w:rsidP="00822C5B">
      <w:pPr>
        <w:pStyle w:val="Bezodstpw"/>
        <w:jc w:val="both"/>
        <w:rPr>
          <w:rFonts w:ascii="Arial Narrow" w:hAnsi="Arial Narrow"/>
        </w:rPr>
      </w:pPr>
      <w:r w:rsidRPr="00D1380A">
        <w:rPr>
          <w:rFonts w:ascii="Arial Narrow" w:hAnsi="Arial Narrow"/>
        </w:rPr>
        <w:t xml:space="preserve">Zamawiający wypełnił dokument JEDZ stosownie do wymagań stawianych w specyfikacji i zapisał wygenerowany w serwisie </w:t>
      </w:r>
      <w:proofErr w:type="spellStart"/>
      <w:r w:rsidRPr="00D1380A">
        <w:rPr>
          <w:rFonts w:ascii="Arial Narrow" w:hAnsi="Arial Narrow"/>
        </w:rPr>
        <w:t>eESPD</w:t>
      </w:r>
      <w:proofErr w:type="spellEnd"/>
      <w:r w:rsidRPr="00D1380A">
        <w:rPr>
          <w:rFonts w:ascii="Arial Narrow" w:hAnsi="Arial Narrow"/>
        </w:rPr>
        <w:t xml:space="preserve"> plik w formacie </w:t>
      </w:r>
      <w:proofErr w:type="spellStart"/>
      <w:r w:rsidRPr="00D1380A">
        <w:rPr>
          <w:rFonts w:ascii="Arial Narrow" w:hAnsi="Arial Narrow"/>
        </w:rPr>
        <w:t>xml</w:t>
      </w:r>
      <w:proofErr w:type="spellEnd"/>
      <w:r w:rsidRPr="00D1380A">
        <w:rPr>
          <w:rFonts w:ascii="Arial Narrow" w:hAnsi="Arial Narrow"/>
        </w:rPr>
        <w:t xml:space="preserve">. </w:t>
      </w:r>
    </w:p>
    <w:p w:rsidR="00822C5B" w:rsidRPr="00D41905" w:rsidRDefault="00822C5B" w:rsidP="00822C5B">
      <w:pPr>
        <w:pStyle w:val="Bezodstpw"/>
        <w:jc w:val="both"/>
        <w:rPr>
          <w:rFonts w:ascii="Arial Narrow" w:hAnsi="Arial Narrow"/>
          <w:color w:val="000000" w:themeColor="text1"/>
        </w:rPr>
      </w:pPr>
      <w:r w:rsidRPr="00D1380A">
        <w:rPr>
          <w:rFonts w:ascii="Arial Narrow" w:hAnsi="Arial Narrow"/>
        </w:rPr>
        <w:t>Plik można pobrać ze strony http://www.szpitalzdrowia.pl/o-szpitalu/zamowienia-publiczne-i-bip/ w d</w:t>
      </w:r>
      <w:r w:rsidR="00D41905">
        <w:rPr>
          <w:rFonts w:ascii="Arial Narrow" w:hAnsi="Arial Narrow"/>
        </w:rPr>
        <w:t xml:space="preserve">okumentach dla postępowania pn. </w:t>
      </w:r>
      <w:r w:rsidR="00D41905">
        <w:rPr>
          <w:rFonts w:ascii="Arial Narrow" w:hAnsi="Arial Narrow" w:cs="Arial"/>
          <w:b/>
        </w:rPr>
        <w:t xml:space="preserve">Dostawa podłoży do transportu i hodowli drobnoustrojów </w:t>
      </w:r>
      <w:r w:rsidR="00D41905">
        <w:rPr>
          <w:rFonts w:ascii="Arial Narrow" w:hAnsi="Arial Narrow" w:cs="Arial"/>
          <w:b/>
        </w:rPr>
        <w:br/>
        <w:t xml:space="preserve">z  krwi, płynów mózgowo-rdzeniowych, płynów dializacyjnych i innych płynów ustrojowych, współpracujących z systemem </w:t>
      </w:r>
      <w:proofErr w:type="spellStart"/>
      <w:r w:rsidR="00D41905">
        <w:rPr>
          <w:rFonts w:ascii="Arial Narrow" w:hAnsi="Arial Narrow" w:cs="Arial"/>
          <w:b/>
        </w:rPr>
        <w:t>Bactec</w:t>
      </w:r>
      <w:proofErr w:type="spellEnd"/>
      <w:r w:rsidR="00D41905">
        <w:rPr>
          <w:rFonts w:ascii="Arial Narrow" w:hAnsi="Arial Narrow" w:cs="Arial"/>
          <w:b/>
        </w:rPr>
        <w:t xml:space="preserve"> firmy </w:t>
      </w:r>
      <w:proofErr w:type="spellStart"/>
      <w:r w:rsidR="00D41905">
        <w:rPr>
          <w:rFonts w:ascii="Arial Narrow" w:hAnsi="Arial Narrow" w:cs="Arial"/>
          <w:b/>
        </w:rPr>
        <w:t>Becton</w:t>
      </w:r>
      <w:proofErr w:type="spellEnd"/>
      <w:r w:rsidR="00D41905">
        <w:rPr>
          <w:rFonts w:ascii="Arial Narrow" w:hAnsi="Arial Narrow" w:cs="Arial"/>
          <w:b/>
        </w:rPr>
        <w:t>-Dickinson wraz z dzierżawą modułu o pojemności 400 miejsc</w:t>
      </w:r>
      <w:r w:rsidR="009C64EC">
        <w:rPr>
          <w:rFonts w:ascii="Arial Narrow" w:hAnsi="Arial Narrow" w:cs="Arial"/>
          <w:b/>
        </w:rPr>
        <w:t xml:space="preserve"> i zestawem komputerowym</w:t>
      </w:r>
      <w:r w:rsidR="00D41905">
        <w:rPr>
          <w:rFonts w:ascii="Arial Narrow" w:hAnsi="Arial Narrow" w:cs="Arial"/>
          <w:b/>
        </w:rPr>
        <w:t xml:space="preserve">, aparatu </w:t>
      </w:r>
      <w:proofErr w:type="spellStart"/>
      <w:r w:rsidR="00D41905">
        <w:rPr>
          <w:rFonts w:ascii="Arial Narrow" w:hAnsi="Arial Narrow" w:cs="Arial"/>
          <w:b/>
        </w:rPr>
        <w:t>back-up</w:t>
      </w:r>
      <w:proofErr w:type="spellEnd"/>
      <w:r w:rsidR="003546B7">
        <w:rPr>
          <w:rFonts w:ascii="Arial Narrow" w:hAnsi="Arial Narrow" w:cs="Arial"/>
          <w:b/>
        </w:rPr>
        <w:t xml:space="preserve"> </w:t>
      </w:r>
      <w:r w:rsidR="00D41905">
        <w:rPr>
          <w:rFonts w:ascii="Arial Narrow" w:hAnsi="Arial Narrow" w:cs="Arial"/>
          <w:b/>
        </w:rPr>
        <w:t xml:space="preserve"> o pojemności 240 miejsc, modułu </w:t>
      </w:r>
      <w:r w:rsidR="003546B7">
        <w:rPr>
          <w:rFonts w:ascii="Arial Narrow" w:hAnsi="Arial Narrow" w:cs="Arial"/>
          <w:b/>
        </w:rPr>
        <w:br/>
      </w:r>
      <w:r w:rsidR="00D41905">
        <w:rPr>
          <w:rFonts w:ascii="Arial Narrow" w:hAnsi="Arial Narrow" w:cs="Arial"/>
          <w:b/>
        </w:rPr>
        <w:t>o pojemności 40 miejsc)  dla Uniwersyteckiego Szpitala Dziecięcego w Krakowie</w:t>
      </w:r>
      <w:r w:rsidR="00D52E8A" w:rsidRPr="00D52E8A">
        <w:rPr>
          <w:rFonts w:ascii="Arial Narrow" w:hAnsi="Arial Narrow"/>
          <w:color w:val="FF0000"/>
        </w:rPr>
        <w:t xml:space="preserve">; </w:t>
      </w:r>
      <w:r w:rsidR="00D52E8A" w:rsidRPr="00D41905">
        <w:rPr>
          <w:rFonts w:ascii="Arial Narrow" w:hAnsi="Arial Narrow"/>
          <w:color w:val="000000" w:themeColor="text1"/>
        </w:rPr>
        <w:t>znak postępowania EZP-271-2-106/2</w:t>
      </w:r>
      <w:r w:rsidRPr="00D41905">
        <w:rPr>
          <w:rFonts w:ascii="Arial Narrow" w:hAnsi="Arial Narrow"/>
          <w:color w:val="000000" w:themeColor="text1"/>
        </w:rPr>
        <w:t>017.</w:t>
      </w:r>
    </w:p>
    <w:p w:rsidR="00822C5B" w:rsidRPr="00D1380A" w:rsidRDefault="00822C5B" w:rsidP="00822C5B">
      <w:pPr>
        <w:pStyle w:val="Bezodstpw"/>
        <w:jc w:val="both"/>
        <w:rPr>
          <w:rFonts w:ascii="Arial Narrow" w:hAnsi="Arial Narrow"/>
        </w:rPr>
      </w:pPr>
      <w:r w:rsidRPr="00D1380A">
        <w:rPr>
          <w:rFonts w:ascii="Arial Narrow" w:hAnsi="Arial Narrow"/>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rPr>
        <w:t>xml</w:t>
      </w:r>
      <w:proofErr w:type="spellEnd"/>
      <w:r w:rsidRPr="00D1380A">
        <w:rPr>
          <w:rFonts w:ascii="Arial Narrow" w:hAnsi="Arial Narrow"/>
        </w:rPr>
        <w:t xml:space="preserve">. Wygenerowany w serwisie plik </w:t>
      </w:r>
      <w:proofErr w:type="spellStart"/>
      <w:r w:rsidRPr="00D1380A">
        <w:rPr>
          <w:rFonts w:ascii="Arial Narrow" w:hAnsi="Arial Narrow"/>
        </w:rPr>
        <w:t>xml</w:t>
      </w:r>
      <w:proofErr w:type="spellEnd"/>
      <w:r w:rsidRPr="00D1380A">
        <w:rPr>
          <w:rFonts w:ascii="Arial Narrow" w:hAnsi="Arial Narrow"/>
        </w:rPr>
        <w:t xml:space="preserve"> powinien zostać zapisany przez wykonawcę na dysku lokalnym lub innym nośniku danych, ponieważ pliki nie są przechowywane w serwisie </w:t>
      </w:r>
      <w:proofErr w:type="spellStart"/>
      <w:r w:rsidRPr="00D1380A">
        <w:rPr>
          <w:rFonts w:ascii="Arial Narrow" w:hAnsi="Arial Narrow"/>
        </w:rPr>
        <w:t>eESPD</w:t>
      </w:r>
      <w:proofErr w:type="spellEnd"/>
      <w:r w:rsidRPr="00D1380A">
        <w:rPr>
          <w:rFonts w:ascii="Arial Narrow" w:hAnsi="Arial Narrow"/>
        </w:rPr>
        <w:t>, Tak przygotowany formularz, po jego wydrukowaniu i podpisaniu, może zostać załączony do oferty.</w:t>
      </w:r>
    </w:p>
    <w:p w:rsidR="00822C5B" w:rsidRPr="00AE4EB6" w:rsidRDefault="00822C5B" w:rsidP="00822C5B">
      <w:pPr>
        <w:spacing w:after="0" w:line="240" w:lineRule="auto"/>
        <w:ind w:left="284"/>
        <w:jc w:val="both"/>
        <w:rPr>
          <w:rFonts w:ascii="Arial Narrow" w:hAnsi="Arial Narrow" w:cs="Times New Roman"/>
          <w:color w:val="000000" w:themeColor="text1"/>
        </w:rPr>
      </w:pPr>
    </w:p>
    <w:p w:rsidR="008F3A23" w:rsidRPr="00AE4EB6"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AE4EB6">
        <w:rPr>
          <w:rFonts w:ascii="Arial Narrow" w:hAnsi="Arial Narrow" w:cs="Times New Roman"/>
          <w:color w:val="000000" w:themeColor="text1"/>
        </w:rPr>
        <w:t xml:space="preserve">Wykonawca, którego oferta została najwyżej oceniona, w terminie wyznaczonym przez zamawiającego, nie krótszym </w:t>
      </w:r>
      <w:r w:rsidR="006F4267">
        <w:rPr>
          <w:rFonts w:ascii="Arial Narrow" w:hAnsi="Arial Narrow" w:cs="Times New Roman"/>
          <w:b/>
          <w:color w:val="000000" w:themeColor="text1"/>
          <w:u w:val="single"/>
        </w:rPr>
        <w:t>niż 10</w:t>
      </w:r>
      <w:r w:rsidRPr="00AE4EB6">
        <w:rPr>
          <w:rFonts w:ascii="Arial Narrow" w:hAnsi="Arial Narrow" w:cs="Times New Roman"/>
          <w:b/>
          <w:color w:val="000000" w:themeColor="text1"/>
          <w:u w:val="single"/>
        </w:rPr>
        <w:t xml:space="preserve"> dni,</w:t>
      </w:r>
      <w:r w:rsidRPr="00AE4EB6">
        <w:rPr>
          <w:rFonts w:ascii="Arial Narrow" w:hAnsi="Arial Narrow" w:cs="Times New Roman"/>
          <w:color w:val="000000" w:themeColor="text1"/>
        </w:rPr>
        <w:t xml:space="preserve"> składa:</w:t>
      </w:r>
    </w:p>
    <w:p w:rsidR="008F3A23" w:rsidRPr="00AE4EB6" w:rsidRDefault="008B5A52" w:rsidP="000917C4">
      <w:pPr>
        <w:numPr>
          <w:ilvl w:val="0"/>
          <w:numId w:val="17"/>
        </w:numPr>
        <w:spacing w:after="0" w:line="240" w:lineRule="auto"/>
        <w:ind w:left="567" w:hanging="283"/>
        <w:jc w:val="both"/>
        <w:rPr>
          <w:rFonts w:ascii="Arial Narrow" w:hAnsi="Arial Narrow" w:cs="Times New Roman"/>
          <w:color w:val="000000" w:themeColor="text1"/>
        </w:rPr>
      </w:pPr>
      <w:r>
        <w:rPr>
          <w:rFonts w:ascii="Arial Narrow" w:hAnsi="Arial Narrow"/>
          <w:bCs/>
          <w:color w:val="000000" w:themeColor="text1"/>
        </w:rPr>
        <w:t>odpis</w:t>
      </w:r>
      <w:r w:rsidR="008F3A23" w:rsidRPr="00AE4EB6">
        <w:rPr>
          <w:rFonts w:ascii="Arial Narrow" w:hAnsi="Arial Narrow"/>
          <w:bCs/>
          <w:color w:val="000000" w:themeColor="text1"/>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8F3A23" w:rsidRPr="00AE4EB6" w:rsidRDefault="0053303E" w:rsidP="0053303E">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2) </w:t>
      </w:r>
      <w:r w:rsidR="008F3A23" w:rsidRPr="00AE4EB6">
        <w:rPr>
          <w:rFonts w:ascii="Arial Narrow" w:hAnsi="Arial Narrow" w:cs="Times New Roman"/>
          <w:color w:val="000000" w:themeColor="text1"/>
        </w:rPr>
        <w:t xml:space="preserve">oświadczenie wykonawcy o braku orzeczenia wobec niego tytułem środka zapobiegawczego zakazu </w:t>
      </w:r>
      <w:r>
        <w:rPr>
          <w:rFonts w:ascii="Arial Narrow" w:hAnsi="Arial Narrow" w:cs="Times New Roman"/>
          <w:color w:val="000000" w:themeColor="text1"/>
        </w:rPr>
        <w:br/>
        <w:t xml:space="preserve">           </w:t>
      </w:r>
      <w:r w:rsidR="008F3A23" w:rsidRPr="00AE4EB6">
        <w:rPr>
          <w:rFonts w:ascii="Arial Narrow" w:hAnsi="Arial Narrow" w:cs="Times New Roman"/>
          <w:color w:val="000000" w:themeColor="text1"/>
        </w:rPr>
        <w:t>ubiegania się o zamówienia publiczne.</w:t>
      </w:r>
    </w:p>
    <w:p w:rsidR="00EB6BFE" w:rsidRDefault="0053303E" w:rsidP="00575195">
      <w:pPr>
        <w:pStyle w:val="Bezodstpw"/>
        <w:jc w:val="both"/>
        <w:rPr>
          <w:rFonts w:ascii="Arial Narrow" w:hAnsi="Arial Narrow" w:cs="Times New Roman"/>
          <w:color w:val="000000" w:themeColor="text1"/>
        </w:rPr>
      </w:pPr>
      <w:r>
        <w:rPr>
          <w:rFonts w:ascii="Arial Narrow" w:hAnsi="Arial Narrow" w:cs="Times New Roman"/>
          <w:color w:val="FF0000"/>
        </w:rPr>
        <w:t xml:space="preserve">      </w:t>
      </w:r>
      <w:r w:rsidR="00575195" w:rsidRPr="00575195">
        <w:rPr>
          <w:rFonts w:ascii="Arial Narrow" w:hAnsi="Arial Narrow" w:cs="Times New Roman"/>
          <w:color w:val="000000" w:themeColor="text1"/>
        </w:rPr>
        <w:t>3)</w:t>
      </w:r>
      <w:r w:rsidR="00E03A78">
        <w:rPr>
          <w:rFonts w:ascii="Arial Narrow" w:hAnsi="Arial Narrow" w:cs="Times New Roman"/>
          <w:color w:val="000000" w:themeColor="text1"/>
        </w:rPr>
        <w:t xml:space="preserve"> </w:t>
      </w:r>
      <w:r w:rsidR="00EB6BFE" w:rsidRPr="00575195">
        <w:rPr>
          <w:rFonts w:ascii="Arial Narrow" w:hAnsi="Arial Narrow" w:cs="Times New Roman"/>
          <w:color w:val="000000" w:themeColor="text1"/>
        </w:rPr>
        <w:t xml:space="preserve"> dopuszczenie do obrotu wymagane prawem z uwzględnieniem ustawy o wyrobach medycznych z dnia </w:t>
      </w:r>
      <w:r>
        <w:rPr>
          <w:rFonts w:ascii="Arial Narrow" w:hAnsi="Arial Narrow" w:cs="Times New Roman"/>
          <w:color w:val="000000" w:themeColor="text1"/>
        </w:rPr>
        <w:br/>
        <w:t xml:space="preserve">           </w:t>
      </w:r>
      <w:r w:rsidR="00E65812">
        <w:rPr>
          <w:rFonts w:ascii="Arial Narrow" w:hAnsi="Arial Narrow" w:cs="Times New Roman"/>
          <w:color w:val="000000" w:themeColor="text1"/>
        </w:rPr>
        <w:t>20 maja 2010</w:t>
      </w:r>
      <w:r w:rsidR="00EB6BFE" w:rsidRPr="00575195">
        <w:rPr>
          <w:rFonts w:ascii="Arial Narrow" w:hAnsi="Arial Narrow" w:cs="Times New Roman"/>
          <w:color w:val="000000" w:themeColor="text1"/>
        </w:rPr>
        <w:t>r</w:t>
      </w:r>
      <w:r w:rsidR="00E65812">
        <w:rPr>
          <w:rFonts w:ascii="Arial Narrow" w:hAnsi="Arial Narrow" w:cs="Times New Roman"/>
          <w:color w:val="000000" w:themeColor="text1"/>
        </w:rPr>
        <w:t>.</w:t>
      </w:r>
      <w:r w:rsidR="00EB6BFE" w:rsidRPr="00575195">
        <w:rPr>
          <w:rFonts w:ascii="Arial Narrow" w:hAnsi="Arial Narrow" w:cs="Times New Roman"/>
          <w:color w:val="000000" w:themeColor="text1"/>
        </w:rPr>
        <w:t xml:space="preserve"> ( </w:t>
      </w:r>
      <w:proofErr w:type="spellStart"/>
      <w:r w:rsidR="00EB6BFE" w:rsidRPr="00575195">
        <w:rPr>
          <w:rFonts w:ascii="Arial Narrow" w:hAnsi="Arial Narrow" w:cs="Times New Roman"/>
          <w:color w:val="000000" w:themeColor="text1"/>
        </w:rPr>
        <w:t>t.j</w:t>
      </w:r>
      <w:proofErr w:type="spellEnd"/>
      <w:r w:rsidR="00EB6BFE" w:rsidRPr="00575195">
        <w:rPr>
          <w:rFonts w:ascii="Arial Narrow" w:hAnsi="Arial Narrow" w:cs="Times New Roman"/>
          <w:color w:val="000000" w:themeColor="text1"/>
        </w:rPr>
        <w:t>. Dz.U. z 2017r. poz.211</w:t>
      </w:r>
      <w:r w:rsidR="00575195" w:rsidRPr="00575195">
        <w:rPr>
          <w:rFonts w:ascii="Arial Narrow" w:hAnsi="Arial Narrow" w:cs="Times New Roman"/>
          <w:color w:val="000000" w:themeColor="text1"/>
        </w:rPr>
        <w:t>);</w:t>
      </w:r>
    </w:p>
    <w:p w:rsidR="00575195" w:rsidRPr="00E65812" w:rsidRDefault="0053303E" w:rsidP="00575195">
      <w:pPr>
        <w:pStyle w:val="Bezodstpw"/>
        <w:jc w:val="both"/>
        <w:rPr>
          <w:rFonts w:ascii="Arial Narrow" w:hAnsi="Arial Narrow" w:cs="Times New Roman"/>
          <w:b/>
          <w:color w:val="FF0000"/>
        </w:rPr>
      </w:pPr>
      <w:r>
        <w:rPr>
          <w:rFonts w:ascii="Arial Narrow" w:hAnsi="Arial Narrow" w:cs="Times New Roman"/>
          <w:color w:val="000000" w:themeColor="text1"/>
        </w:rPr>
        <w:t xml:space="preserve">      4) </w:t>
      </w:r>
      <w:r w:rsidR="00A85631" w:rsidRPr="003E5B42">
        <w:rPr>
          <w:rFonts w:ascii="Arial Narrow" w:hAnsi="Arial Narrow" w:cs="Times New Roman"/>
          <w:color w:val="000000" w:themeColor="text1"/>
        </w:rPr>
        <w:t>dokument potwierdzający</w:t>
      </w:r>
      <w:r w:rsidR="007E756A" w:rsidRPr="003E5B42">
        <w:rPr>
          <w:rFonts w:ascii="Arial Narrow" w:hAnsi="Arial Narrow" w:cs="Times New Roman"/>
          <w:color w:val="000000" w:themeColor="text1"/>
        </w:rPr>
        <w:t xml:space="preserve"> </w:t>
      </w:r>
      <w:r w:rsidR="005425BE" w:rsidRPr="003E5B42">
        <w:rPr>
          <w:rFonts w:ascii="Arial Narrow" w:hAnsi="Arial Narrow" w:cs="Times New Roman"/>
          <w:color w:val="000000" w:themeColor="text1"/>
        </w:rPr>
        <w:t xml:space="preserve">dokonanie zgłoszenia lub powiadomienia zgodnie z art. 58 ust. 1 i art. 58 </w:t>
      </w:r>
      <w:r w:rsidR="005425BE" w:rsidRPr="003E5B42">
        <w:rPr>
          <w:rFonts w:ascii="Arial Narrow" w:hAnsi="Arial Narrow" w:cs="Times New Roman"/>
          <w:color w:val="000000" w:themeColor="text1"/>
        </w:rPr>
        <w:br/>
        <w:t xml:space="preserve">           ust. 3 ustawy z dnia 20 maja 2010r. – o wyrobach medycznych (</w:t>
      </w:r>
      <w:proofErr w:type="spellStart"/>
      <w:r w:rsidR="005425BE" w:rsidRPr="003E5B42">
        <w:rPr>
          <w:rFonts w:ascii="Arial Narrow" w:hAnsi="Arial Narrow" w:cs="Times New Roman"/>
          <w:color w:val="000000" w:themeColor="text1"/>
        </w:rPr>
        <w:t>t.j</w:t>
      </w:r>
      <w:proofErr w:type="spellEnd"/>
      <w:r w:rsidR="005425BE" w:rsidRPr="003E5B42">
        <w:rPr>
          <w:rFonts w:ascii="Arial Narrow" w:hAnsi="Arial Narrow" w:cs="Times New Roman"/>
          <w:color w:val="000000" w:themeColor="text1"/>
        </w:rPr>
        <w:t xml:space="preserve">. Dz. U. z 2017r, poz. 211) </w:t>
      </w:r>
    </w:p>
    <w:p w:rsidR="005425BE" w:rsidRPr="003E5B42" w:rsidRDefault="005425BE" w:rsidP="00575195">
      <w:pPr>
        <w:pStyle w:val="Bezodstpw"/>
        <w:jc w:val="both"/>
        <w:rPr>
          <w:rFonts w:ascii="Arial Narrow" w:hAnsi="Arial Narrow" w:cs="Times New Roman"/>
          <w:color w:val="000000" w:themeColor="text1"/>
        </w:rPr>
      </w:pPr>
      <w:r w:rsidRPr="003E5B42">
        <w:rPr>
          <w:rFonts w:ascii="Arial Narrow" w:hAnsi="Arial Narrow" w:cs="Times New Roman"/>
          <w:color w:val="000000" w:themeColor="text1"/>
        </w:rPr>
        <w:t xml:space="preserve">      5) deklaracja zgodności CE</w:t>
      </w:r>
    </w:p>
    <w:p w:rsidR="00722BD5" w:rsidRPr="003E5B42" w:rsidRDefault="0053303E" w:rsidP="00722BD5">
      <w:pPr>
        <w:pStyle w:val="Bezodstpw"/>
        <w:jc w:val="both"/>
        <w:rPr>
          <w:rFonts w:ascii="Arial Narrow" w:hAnsi="Arial Narrow" w:cs="Times New Roman"/>
          <w:color w:val="000000" w:themeColor="text1"/>
        </w:rPr>
      </w:pPr>
      <w:r w:rsidRPr="003E5B42">
        <w:rPr>
          <w:rFonts w:ascii="Arial Narrow" w:hAnsi="Arial Narrow" w:cs="Times New Roman"/>
          <w:color w:val="000000" w:themeColor="text1"/>
        </w:rPr>
        <w:t xml:space="preserve">      </w:t>
      </w:r>
    </w:p>
    <w:p w:rsidR="008F3A23" w:rsidRPr="00FD143E" w:rsidRDefault="008F3A23" w:rsidP="00722BD5">
      <w:pPr>
        <w:pStyle w:val="Bezodstpw"/>
        <w:jc w:val="both"/>
        <w:rPr>
          <w:rFonts w:ascii="Arial Narrow" w:hAnsi="Arial Narrow" w:cs="Times New Roman"/>
          <w:color w:val="000000" w:themeColor="text1"/>
        </w:rPr>
      </w:pPr>
      <w:r w:rsidRPr="00FD143E">
        <w:rPr>
          <w:rFonts w:ascii="Arial Narrow" w:hAnsi="Arial Narrow" w:cs="Times New Roman"/>
          <w:color w:val="000000" w:themeColor="text1"/>
        </w:rPr>
        <w:t>W terminie do 3 dni od dnia publikacji na stronie internetowej zamawiającego informacji, o której mowa w art. 86 ust. 5 ustawy, każdy wykonawca składa oświadczenie o przynależności lub braku przynależności do tej samej grupy kapitałowej, o której</w:t>
      </w:r>
      <w:r w:rsidR="00C63776">
        <w:rPr>
          <w:rFonts w:ascii="Arial Narrow" w:hAnsi="Arial Narrow" w:cs="Times New Roman"/>
          <w:color w:val="000000" w:themeColor="text1"/>
        </w:rPr>
        <w:t xml:space="preserve"> mowa w art. 24 ust. 1 pkt</w:t>
      </w:r>
      <w:r w:rsidRPr="00FD143E">
        <w:rPr>
          <w:rFonts w:ascii="Arial Narrow" w:hAnsi="Arial Narrow" w:cs="Times New Roman"/>
          <w:color w:val="000000" w:themeColor="text1"/>
        </w:rPr>
        <w:t xml:space="preserve"> 23 ustawy, chyba że złożenie oświadczenia </w:t>
      </w:r>
      <w:r w:rsidR="00F745B2">
        <w:rPr>
          <w:rFonts w:ascii="Arial Narrow" w:hAnsi="Arial Narrow" w:cs="Times New Roman"/>
          <w:color w:val="000000" w:themeColor="text1"/>
        </w:rPr>
        <w:br/>
      </w:r>
      <w:r w:rsidRPr="00FD143E">
        <w:rPr>
          <w:rFonts w:ascii="Arial Narrow" w:hAnsi="Arial Narrow" w:cs="Times New Roman"/>
          <w:color w:val="000000" w:themeColor="text1"/>
        </w:rPr>
        <w:t xml:space="preserve">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t>
      </w:r>
      <w:r w:rsidR="00C63776">
        <w:rPr>
          <w:rFonts w:ascii="Arial Narrow" w:hAnsi="Arial Narrow" w:cs="Times New Roman"/>
          <w:color w:val="000000" w:themeColor="text1"/>
        </w:rPr>
        <w:br/>
      </w:r>
      <w:r w:rsidRPr="00FD143E">
        <w:rPr>
          <w:rFonts w:ascii="Arial Narrow" w:hAnsi="Arial Narrow" w:cs="Times New Roman"/>
          <w:color w:val="000000" w:themeColor="text1"/>
        </w:rPr>
        <w:t>w postępowaniu.</w:t>
      </w:r>
      <w:r w:rsidR="00F745B2">
        <w:rPr>
          <w:rFonts w:ascii="Arial Narrow" w:hAnsi="Arial Narrow" w:cs="Times New Roman"/>
          <w:color w:val="000000" w:themeColor="text1"/>
        </w:rPr>
        <w:t xml:space="preserve"> </w:t>
      </w:r>
    </w:p>
    <w:p w:rsidR="008F3A23" w:rsidRPr="00FD143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Wykonawca mający siedzibę lub miejsce zamieszkania poza terytorium Rzeczypospolitej Polskiej, zamiast dok</w:t>
      </w:r>
      <w:r w:rsidR="00E65812">
        <w:rPr>
          <w:rFonts w:ascii="Arial Narrow" w:hAnsi="Arial Narrow" w:cs="Times New Roman"/>
          <w:color w:val="000000" w:themeColor="text1"/>
        </w:rPr>
        <w:t>umentu wskazanego w pkt</w:t>
      </w:r>
      <w:r w:rsidR="00FD143E" w:rsidRPr="00FD143E">
        <w:rPr>
          <w:rFonts w:ascii="Arial Narrow" w:hAnsi="Arial Narrow" w:cs="Times New Roman"/>
          <w:color w:val="000000" w:themeColor="text1"/>
        </w:rPr>
        <w:t xml:space="preserve"> 5 </w:t>
      </w:r>
      <w:proofErr w:type="spellStart"/>
      <w:r w:rsidR="00FD143E" w:rsidRPr="00FD143E">
        <w:rPr>
          <w:rFonts w:ascii="Arial Narrow" w:hAnsi="Arial Narrow" w:cs="Times New Roman"/>
          <w:color w:val="000000" w:themeColor="text1"/>
        </w:rPr>
        <w:t>ppkt</w:t>
      </w:r>
      <w:proofErr w:type="spellEnd"/>
      <w:r w:rsidR="00FD143E" w:rsidRPr="00FD143E">
        <w:rPr>
          <w:rFonts w:ascii="Arial Narrow" w:hAnsi="Arial Narrow" w:cs="Times New Roman"/>
          <w:color w:val="000000" w:themeColor="text1"/>
        </w:rPr>
        <w:t xml:space="preserve"> </w:t>
      </w:r>
      <w:r w:rsidRPr="00FD143E">
        <w:rPr>
          <w:rFonts w:ascii="Arial Narrow" w:hAnsi="Arial Narrow" w:cs="Times New Roman"/>
          <w:color w:val="000000" w:themeColor="text1"/>
        </w:rPr>
        <w:t xml:space="preserve">1 niniejszego rozdziału składa dokument wystawiony w kraju, </w:t>
      </w:r>
      <w:r w:rsidR="00C63776">
        <w:rPr>
          <w:rFonts w:ascii="Arial Narrow" w:hAnsi="Arial Narrow" w:cs="Times New Roman"/>
          <w:color w:val="000000" w:themeColor="text1"/>
        </w:rPr>
        <w:br/>
      </w:r>
      <w:r w:rsidRPr="00FD143E">
        <w:rPr>
          <w:rFonts w:ascii="Arial Narrow" w:hAnsi="Arial Narrow" w:cs="Times New Roman"/>
          <w:color w:val="000000" w:themeColor="text1"/>
        </w:rPr>
        <w:t>w którym ma siedzibę lub miejsce zamieszkania potwierdzający, że nie otwarto jego likwidacji, ani nie ogłoszono upadłości – wystawione  nie wcześniej niż 6 miesięcy przed upływem terminu składania ofert;</w:t>
      </w:r>
    </w:p>
    <w:p w:rsidR="008F3A23" w:rsidRDefault="008F3A23" w:rsidP="00570351">
      <w:pPr>
        <w:numPr>
          <w:ilvl w:val="0"/>
          <w:numId w:val="4"/>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Jeżeli w kraju w którym wykonawca ma siedzibę lub miejsce zamieszkania nie wystawia się</w:t>
      </w:r>
      <w:r w:rsidR="00E65812">
        <w:rPr>
          <w:rFonts w:ascii="Arial Narrow" w:hAnsi="Arial Narrow" w:cs="Times New Roman"/>
          <w:color w:val="000000" w:themeColor="text1"/>
        </w:rPr>
        <w:t xml:space="preserve"> dokumentu, o którym mowa w pkt</w:t>
      </w:r>
      <w:r w:rsidR="00F745B2">
        <w:rPr>
          <w:rFonts w:ascii="Arial Narrow" w:hAnsi="Arial Narrow" w:cs="Times New Roman"/>
          <w:color w:val="000000" w:themeColor="text1"/>
        </w:rPr>
        <w:t xml:space="preserve"> 6</w:t>
      </w:r>
      <w:r w:rsidRPr="00FD143E">
        <w:rPr>
          <w:rFonts w:ascii="Arial Narrow" w:hAnsi="Arial Narrow" w:cs="Times New Roman"/>
          <w:color w:val="000000" w:themeColor="text1"/>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6F4267">
        <w:rPr>
          <w:rFonts w:ascii="Arial Narrow" w:hAnsi="Arial Narrow" w:cs="Times New Roman"/>
          <w:color w:val="000000" w:themeColor="text1"/>
        </w:rPr>
        <w:t xml:space="preserve"> </w:t>
      </w:r>
    </w:p>
    <w:p w:rsidR="00570351" w:rsidRPr="00570351" w:rsidRDefault="00570351" w:rsidP="00570351">
      <w:pPr>
        <w:spacing w:after="0" w:line="240" w:lineRule="auto"/>
        <w:ind w:left="284"/>
        <w:jc w:val="both"/>
        <w:rPr>
          <w:rFonts w:ascii="Arial Narrow" w:hAnsi="Arial Narrow" w:cs="Times New Roman"/>
          <w:color w:val="000000" w:themeColor="text1"/>
        </w:rPr>
      </w:pPr>
    </w:p>
    <w:p w:rsidR="008F3A23" w:rsidRPr="00FD143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FD143E">
        <w:rPr>
          <w:rFonts w:ascii="Arial Narrow" w:hAnsi="Arial Narrow" w:cs="Times New Roman"/>
          <w:b/>
          <w:color w:val="000000" w:themeColor="text1"/>
        </w:rPr>
        <w:t>INFORMACJA O SPOSOBIE POROZUMIEWANIA SIĘ ZAMAWIAJĄCEGO Z WYKONAWCAMI:</w:t>
      </w:r>
    </w:p>
    <w:p w:rsidR="008F3A23" w:rsidRPr="00FD143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Postępowanie o udzielenie zamówienia prowadzi się z zachowaniem formy pisemnej, w języku polskim.</w:t>
      </w:r>
    </w:p>
    <w:p w:rsidR="008F3A23" w:rsidRPr="00FD143E" w:rsidRDefault="008F3A23" w:rsidP="000917C4">
      <w:pPr>
        <w:numPr>
          <w:ilvl w:val="0"/>
          <w:numId w:val="5"/>
        </w:numPr>
        <w:spacing w:after="0" w:line="240" w:lineRule="auto"/>
        <w:ind w:left="284" w:hanging="284"/>
        <w:rPr>
          <w:rFonts w:ascii="Arial Narrow" w:hAnsi="Arial Narrow" w:cs="Times New Roman"/>
          <w:color w:val="000000" w:themeColor="text1"/>
        </w:rPr>
      </w:pPr>
      <w:r w:rsidRPr="00FD143E">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8F3A23" w:rsidRPr="00FD143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 xml:space="preserve">Zamawiający dopuszcza przekazywanie powyższych dokumentów faksem na numer: (12) 658 10 81 oraz w formie elektronicznej na adres: </w:t>
      </w:r>
      <w:hyperlink r:id="rId9" w:history="1">
        <w:r w:rsidRPr="00FD143E">
          <w:rPr>
            <w:rFonts w:ascii="Arial Narrow" w:hAnsi="Arial Narrow" w:cs="Times New Roman"/>
            <w:color w:val="000000" w:themeColor="text1"/>
            <w:u w:val="single"/>
          </w:rPr>
          <w:t>zp@usdk.pl</w:t>
        </w:r>
      </w:hyperlink>
      <w:r w:rsidRPr="00FD143E">
        <w:rPr>
          <w:rFonts w:ascii="Arial Narrow" w:hAnsi="Arial Narrow" w:cs="Times New Roman"/>
          <w:color w:val="000000" w:themeColor="text1"/>
        </w:rPr>
        <w:t xml:space="preserve">.  </w:t>
      </w:r>
    </w:p>
    <w:p w:rsidR="008F3A23" w:rsidRPr="00FD143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8F3A23" w:rsidRPr="00FD143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8F3A23" w:rsidRPr="00FD143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informacji we właściwym terminie.</w:t>
      </w:r>
    </w:p>
    <w:p w:rsidR="002046A4" w:rsidRPr="00FD143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Osobą uprawnioną do porozumiewania się z wykonawcami jest:</w:t>
      </w:r>
    </w:p>
    <w:p w:rsidR="002046A4" w:rsidRPr="00FD143E" w:rsidRDefault="002046A4" w:rsidP="002046A4">
      <w:pPr>
        <w:pStyle w:val="Bezodstpw"/>
        <w:rPr>
          <w:rFonts w:ascii="Arial Narrow" w:hAnsi="Arial Narrow" w:cs="Times New Roman"/>
          <w:color w:val="000000" w:themeColor="text1"/>
        </w:rPr>
      </w:pPr>
      <w:r w:rsidRPr="00AE2451">
        <w:rPr>
          <w:rFonts w:ascii="Arial Narrow" w:hAnsi="Arial Narrow" w:cs="Times New Roman"/>
          <w:color w:val="FF0000"/>
        </w:rPr>
        <w:t xml:space="preserve">      </w:t>
      </w:r>
      <w:r w:rsidRPr="00FD143E">
        <w:rPr>
          <w:rFonts w:ascii="Arial Narrow" w:hAnsi="Arial Narrow" w:cs="Times New Roman"/>
          <w:color w:val="000000" w:themeColor="text1"/>
        </w:rPr>
        <w:t xml:space="preserve">w sprawach formalnych – </w:t>
      </w:r>
      <w:r w:rsidR="00FD143E" w:rsidRPr="00FD143E">
        <w:rPr>
          <w:rFonts w:ascii="Arial Narrow" w:hAnsi="Arial Narrow" w:cs="Times New Roman"/>
          <w:color w:val="000000" w:themeColor="text1"/>
        </w:rPr>
        <w:t>Marta Chmurska</w:t>
      </w:r>
      <w:r w:rsidRPr="00FD143E">
        <w:rPr>
          <w:rFonts w:ascii="Arial Narrow" w:hAnsi="Arial Narrow" w:cs="Times New Roman"/>
          <w:color w:val="000000" w:themeColor="text1"/>
        </w:rPr>
        <w:t xml:space="preserve">  – Sekcja ds. Zamówień Publicznych;</w:t>
      </w:r>
    </w:p>
    <w:p w:rsidR="008F3A23" w:rsidRPr="00FD143E" w:rsidRDefault="008F3A23" w:rsidP="000917C4">
      <w:pPr>
        <w:numPr>
          <w:ilvl w:val="0"/>
          <w:numId w:val="5"/>
        </w:numPr>
        <w:spacing w:after="0" w:line="240" w:lineRule="auto"/>
        <w:ind w:left="284" w:hanging="284"/>
        <w:rPr>
          <w:rFonts w:ascii="Arial Narrow" w:hAnsi="Arial Narrow" w:cs="Times New Roman"/>
          <w:color w:val="000000" w:themeColor="text1"/>
        </w:rPr>
      </w:pPr>
      <w:r w:rsidRPr="00FD143E">
        <w:rPr>
          <w:rFonts w:ascii="Arial Narrow" w:hAnsi="Arial Narrow" w:cs="Times New Roman"/>
          <w:color w:val="000000" w:themeColor="text1"/>
        </w:rPr>
        <w:t>Zamawiający nie zamierza zwoływać zebrania wykonawców.</w:t>
      </w:r>
    </w:p>
    <w:p w:rsidR="008F3A23" w:rsidRPr="00FD143E" w:rsidRDefault="008F3A23" w:rsidP="008F3A23">
      <w:pPr>
        <w:spacing w:after="0" w:line="240" w:lineRule="auto"/>
        <w:rPr>
          <w:rFonts w:ascii="Arial Narrow" w:hAnsi="Arial Narrow" w:cs="Times New Roman"/>
          <w:color w:val="000000" w:themeColor="text1"/>
          <w:sz w:val="16"/>
          <w:szCs w:val="16"/>
        </w:rPr>
      </w:pPr>
    </w:p>
    <w:p w:rsidR="009434BA" w:rsidRPr="00D1380A" w:rsidRDefault="009434BA" w:rsidP="009434BA">
      <w:pPr>
        <w:pStyle w:val="Bezodstpw"/>
        <w:numPr>
          <w:ilvl w:val="0"/>
          <w:numId w:val="1"/>
        </w:numPr>
        <w:ind w:left="1418" w:hanging="1418"/>
        <w:jc w:val="both"/>
        <w:rPr>
          <w:rFonts w:ascii="Arial Narrow" w:hAnsi="Arial Narrow"/>
          <w:b/>
        </w:rPr>
      </w:pPr>
      <w:r w:rsidRPr="00D1380A">
        <w:rPr>
          <w:rFonts w:ascii="Arial Narrow" w:hAnsi="Arial Narrow"/>
          <w:b/>
        </w:rPr>
        <w:t>WYMAGANIA DOTYCZĄCE WADIUM:</w:t>
      </w:r>
    </w:p>
    <w:p w:rsidR="009434BA" w:rsidRPr="00D1380A" w:rsidRDefault="009434BA" w:rsidP="009434BA">
      <w:pPr>
        <w:pStyle w:val="Bezodstpw"/>
        <w:numPr>
          <w:ilvl w:val="0"/>
          <w:numId w:val="46"/>
        </w:numPr>
        <w:ind w:left="284" w:hanging="284"/>
        <w:rPr>
          <w:rFonts w:ascii="Arial Narrow" w:hAnsi="Arial Narrow"/>
        </w:rPr>
      </w:pPr>
      <w:r w:rsidRPr="00D1380A">
        <w:rPr>
          <w:rFonts w:ascii="Arial Narrow" w:hAnsi="Arial Narrow"/>
        </w:rPr>
        <w:t xml:space="preserve">Składając ofertę wykonawca zobowiązany jest wnieść </w:t>
      </w:r>
      <w:r>
        <w:rPr>
          <w:rFonts w:ascii="Arial Narrow" w:hAnsi="Arial Narrow"/>
        </w:rPr>
        <w:t>wadium w wysokości</w:t>
      </w:r>
      <w:r w:rsidRPr="00D1380A">
        <w:rPr>
          <w:rFonts w:ascii="Arial Narrow" w:hAnsi="Arial Narrow"/>
        </w:rPr>
        <w:t xml:space="preserve">: </w:t>
      </w:r>
      <w:r>
        <w:rPr>
          <w:rFonts w:ascii="Arial Narrow" w:hAnsi="Arial Narrow"/>
        </w:rPr>
        <w:t xml:space="preserve"> </w:t>
      </w:r>
      <w:r w:rsidR="0081688C" w:rsidRPr="003546B7">
        <w:rPr>
          <w:rFonts w:ascii="Arial Narrow" w:hAnsi="Arial Narrow"/>
          <w:b/>
          <w:color w:val="000000" w:themeColor="text1"/>
        </w:rPr>
        <w:t>18 9</w:t>
      </w:r>
      <w:r w:rsidR="00C12B25" w:rsidRPr="003546B7">
        <w:rPr>
          <w:rFonts w:ascii="Arial Narrow" w:hAnsi="Arial Narrow"/>
          <w:b/>
          <w:color w:val="000000" w:themeColor="text1"/>
        </w:rPr>
        <w:t>00</w:t>
      </w:r>
      <w:r w:rsidRPr="003546B7">
        <w:rPr>
          <w:rFonts w:ascii="Arial Narrow" w:hAnsi="Arial Narrow"/>
          <w:b/>
          <w:color w:val="000000" w:themeColor="text1"/>
        </w:rPr>
        <w:t>,00</w:t>
      </w:r>
      <w:r w:rsidRPr="003546B7">
        <w:rPr>
          <w:rFonts w:ascii="Arial Narrow" w:hAnsi="Arial Narrow"/>
          <w:color w:val="000000" w:themeColor="text1"/>
        </w:rPr>
        <w:t xml:space="preserve"> </w:t>
      </w:r>
      <w:r>
        <w:rPr>
          <w:rFonts w:ascii="Arial Narrow" w:hAnsi="Arial Narrow"/>
        </w:rPr>
        <w:t>złotych</w:t>
      </w:r>
      <w:r w:rsidRPr="00D1380A">
        <w:rPr>
          <w:rFonts w:ascii="Arial Narrow" w:hAnsi="Arial Narrow"/>
        </w:rPr>
        <w:t>.</w:t>
      </w:r>
    </w:p>
    <w:p w:rsidR="009434BA" w:rsidRPr="00D1380A" w:rsidRDefault="009434BA" w:rsidP="009434BA">
      <w:pPr>
        <w:pStyle w:val="Bezodstpw"/>
        <w:numPr>
          <w:ilvl w:val="0"/>
          <w:numId w:val="46"/>
        </w:numPr>
        <w:ind w:left="284" w:hanging="284"/>
        <w:jc w:val="both"/>
        <w:rPr>
          <w:rFonts w:ascii="Arial Narrow" w:hAnsi="Arial Narrow"/>
        </w:rPr>
      </w:pPr>
      <w:r w:rsidRPr="00D1380A">
        <w:rPr>
          <w:rFonts w:ascii="Arial Narrow" w:hAnsi="Arial Narrow"/>
        </w:rPr>
        <w:t>Wadium musi być wniesione przed upływem terminu składania ofert.</w:t>
      </w:r>
    </w:p>
    <w:p w:rsidR="009434BA" w:rsidRPr="00D1380A" w:rsidRDefault="009434BA" w:rsidP="009434BA">
      <w:pPr>
        <w:pStyle w:val="Bezodstpw"/>
        <w:numPr>
          <w:ilvl w:val="0"/>
          <w:numId w:val="46"/>
        </w:numPr>
        <w:ind w:left="284" w:hanging="284"/>
        <w:jc w:val="both"/>
        <w:rPr>
          <w:rFonts w:ascii="Arial Narrow" w:hAnsi="Arial Narrow"/>
        </w:rPr>
      </w:pPr>
      <w:r w:rsidRPr="00D1380A">
        <w:rPr>
          <w:rFonts w:ascii="Arial Narrow" w:hAnsi="Arial Narrow"/>
        </w:rPr>
        <w:t>Wadium może być wnoszone w jednej lub kilku następujących formach:</w:t>
      </w:r>
    </w:p>
    <w:p w:rsidR="009434BA" w:rsidRPr="00D1380A" w:rsidRDefault="009434BA" w:rsidP="009434BA">
      <w:pPr>
        <w:pStyle w:val="Bezodstpw"/>
        <w:numPr>
          <w:ilvl w:val="0"/>
          <w:numId w:val="47"/>
        </w:numPr>
        <w:ind w:left="567" w:hanging="283"/>
        <w:jc w:val="both"/>
        <w:rPr>
          <w:rFonts w:ascii="Arial Narrow" w:hAnsi="Arial Narrow"/>
        </w:rPr>
      </w:pPr>
      <w:r w:rsidRPr="00D1380A">
        <w:rPr>
          <w:rFonts w:ascii="Arial Narrow" w:hAnsi="Arial Narrow"/>
        </w:rPr>
        <w:t>w pieniądzu na konto Szpitala (decyduje termin uznania rachunku zamawiającego):</w:t>
      </w:r>
    </w:p>
    <w:p w:rsidR="009434BA" w:rsidRPr="00D1380A" w:rsidRDefault="009434BA" w:rsidP="009434BA">
      <w:pPr>
        <w:pStyle w:val="Bezodstpw"/>
        <w:ind w:left="1701" w:hanging="1417"/>
        <w:jc w:val="both"/>
        <w:rPr>
          <w:rFonts w:ascii="Arial Narrow" w:hAnsi="Arial Narrow"/>
        </w:rPr>
      </w:pPr>
      <w:r w:rsidRPr="00D1380A">
        <w:rPr>
          <w:rFonts w:ascii="Arial Narrow" w:hAnsi="Arial Narrow"/>
        </w:rPr>
        <w:t xml:space="preserve">BGK o/Kraków, </w:t>
      </w:r>
    </w:p>
    <w:p w:rsidR="009434BA" w:rsidRPr="00D1380A" w:rsidRDefault="009434BA" w:rsidP="009434BA">
      <w:pPr>
        <w:pStyle w:val="Bezodstpw"/>
        <w:ind w:left="1701" w:hanging="1417"/>
        <w:jc w:val="both"/>
        <w:rPr>
          <w:rFonts w:ascii="Arial Narrow" w:hAnsi="Arial Narrow"/>
        </w:rPr>
      </w:pPr>
      <w:r w:rsidRPr="00D1380A">
        <w:rPr>
          <w:rFonts w:ascii="Arial Narrow" w:hAnsi="Arial Narrow"/>
        </w:rPr>
        <w:t>49 1130 1150 0012 1146 4720 0009</w:t>
      </w:r>
    </w:p>
    <w:p w:rsidR="009434BA" w:rsidRPr="00D1380A" w:rsidRDefault="009434BA" w:rsidP="009434BA">
      <w:pPr>
        <w:pStyle w:val="Bezodstpw"/>
        <w:numPr>
          <w:ilvl w:val="0"/>
          <w:numId w:val="47"/>
        </w:numPr>
        <w:ind w:left="567" w:hanging="283"/>
        <w:jc w:val="both"/>
        <w:rPr>
          <w:rFonts w:ascii="Arial Narrow" w:hAnsi="Arial Narrow"/>
        </w:rPr>
      </w:pPr>
      <w:r w:rsidRPr="00D1380A">
        <w:rPr>
          <w:rFonts w:ascii="Arial Narrow" w:hAnsi="Arial Narrow"/>
        </w:rPr>
        <w:t>w poręczeniach bankowych lub poręczeniach spółdzielczej kasy oszczędnościowo-kredytowej, z tym że poręczenie kasy jest zawsze poręczeniem pieniężnym,</w:t>
      </w:r>
    </w:p>
    <w:p w:rsidR="009434BA" w:rsidRPr="00D1380A" w:rsidRDefault="009434BA" w:rsidP="009434BA">
      <w:pPr>
        <w:pStyle w:val="Bezodstpw"/>
        <w:numPr>
          <w:ilvl w:val="0"/>
          <w:numId w:val="47"/>
        </w:numPr>
        <w:ind w:left="567" w:hanging="283"/>
        <w:jc w:val="both"/>
        <w:rPr>
          <w:rFonts w:ascii="Arial Narrow" w:hAnsi="Arial Narrow"/>
        </w:rPr>
      </w:pPr>
      <w:r w:rsidRPr="00D1380A">
        <w:rPr>
          <w:rFonts w:ascii="Arial Narrow" w:hAnsi="Arial Narrow"/>
        </w:rPr>
        <w:t>w gwarancjach bankowych,</w:t>
      </w:r>
    </w:p>
    <w:p w:rsidR="009434BA" w:rsidRPr="00D1380A" w:rsidRDefault="009434BA" w:rsidP="009434BA">
      <w:pPr>
        <w:pStyle w:val="Bezodstpw"/>
        <w:numPr>
          <w:ilvl w:val="0"/>
          <w:numId w:val="47"/>
        </w:numPr>
        <w:ind w:left="567" w:hanging="283"/>
        <w:jc w:val="both"/>
        <w:rPr>
          <w:rFonts w:ascii="Arial Narrow" w:hAnsi="Arial Narrow"/>
        </w:rPr>
      </w:pPr>
      <w:r w:rsidRPr="00D1380A">
        <w:rPr>
          <w:rFonts w:ascii="Arial Narrow" w:hAnsi="Arial Narrow"/>
        </w:rPr>
        <w:t>w gwarancjach ubezpieczeniowych,</w:t>
      </w:r>
    </w:p>
    <w:p w:rsidR="009434BA" w:rsidRPr="00D1380A" w:rsidRDefault="009434BA" w:rsidP="009434BA">
      <w:pPr>
        <w:pStyle w:val="Bezodstpw"/>
        <w:numPr>
          <w:ilvl w:val="0"/>
          <w:numId w:val="47"/>
        </w:numPr>
        <w:ind w:left="567" w:hanging="283"/>
        <w:jc w:val="both"/>
        <w:rPr>
          <w:rFonts w:ascii="Arial Narrow" w:hAnsi="Arial Narrow"/>
        </w:rPr>
      </w:pPr>
      <w:r w:rsidRPr="00D1380A">
        <w:rPr>
          <w:rFonts w:ascii="Arial Narrow" w:hAnsi="Arial Narrow"/>
        </w:rPr>
        <w:t>w poręczeniach udzielanych przez podmioty, o kt</w:t>
      </w:r>
      <w:r w:rsidR="00734A47">
        <w:rPr>
          <w:rFonts w:ascii="Arial Narrow" w:hAnsi="Arial Narrow"/>
        </w:rPr>
        <w:t>órych mowa w art. 6b ust. 5 pkt</w:t>
      </w:r>
      <w:r w:rsidRPr="00D1380A">
        <w:rPr>
          <w:rFonts w:ascii="Arial Narrow" w:hAnsi="Arial Narrow"/>
        </w:rPr>
        <w:t xml:space="preserve"> 2 ustawy z dnia 9 listopada 2000 r. o utworzeniu Polskiej Agencji Rozwoju Przedsiębiorczości.</w:t>
      </w:r>
    </w:p>
    <w:p w:rsidR="009434BA" w:rsidRPr="00D1380A" w:rsidRDefault="009434BA" w:rsidP="009434BA">
      <w:pPr>
        <w:pStyle w:val="Bezodstpw"/>
        <w:numPr>
          <w:ilvl w:val="0"/>
          <w:numId w:val="46"/>
        </w:numPr>
        <w:ind w:left="284" w:hanging="284"/>
        <w:jc w:val="both"/>
        <w:rPr>
          <w:rFonts w:ascii="Arial Narrow" w:hAnsi="Arial Narrow"/>
        </w:rPr>
      </w:pPr>
      <w:r w:rsidRPr="00D1380A">
        <w:rPr>
          <w:rFonts w:ascii="Arial Narrow" w:hAnsi="Arial Narrow"/>
        </w:rPr>
        <w:t xml:space="preserve">Jeżeli wadium zostanie wniesione w pieniądzu, przelewem, wykonawca dołącza do oferty kserokopię wpłaty wadium z potwierdzeniem dokonanego przelewu. Na poleceniu przelewu należy wpisać: </w:t>
      </w:r>
      <w:r w:rsidRPr="00734A47">
        <w:rPr>
          <w:rFonts w:ascii="Arial Narrow" w:hAnsi="Arial Narrow"/>
          <w:b/>
        </w:rPr>
        <w:t>„Wadium – przetarg EZP-271-2-</w:t>
      </w:r>
      <w:r w:rsidR="00734A47" w:rsidRPr="00734A47">
        <w:rPr>
          <w:rFonts w:ascii="Arial Narrow" w:hAnsi="Arial Narrow"/>
          <w:b/>
        </w:rPr>
        <w:t>106</w:t>
      </w:r>
      <w:r w:rsidR="00734A47">
        <w:rPr>
          <w:rFonts w:ascii="Arial Narrow" w:hAnsi="Arial Narrow"/>
          <w:b/>
        </w:rPr>
        <w:t>/2017”.</w:t>
      </w:r>
      <w:r w:rsidR="003546B7">
        <w:rPr>
          <w:rFonts w:ascii="Arial Narrow" w:hAnsi="Arial Narrow"/>
        </w:rPr>
        <w:t xml:space="preserve"> W pozostałych przypadkach (pkt</w:t>
      </w:r>
      <w:r w:rsidRPr="00D1380A">
        <w:rPr>
          <w:rFonts w:ascii="Arial Narrow" w:hAnsi="Arial Narrow"/>
        </w:rPr>
        <w:t xml:space="preserve"> 3 </w:t>
      </w:r>
      <w:proofErr w:type="spellStart"/>
      <w:r w:rsidR="003546B7">
        <w:rPr>
          <w:rFonts w:ascii="Arial Narrow" w:hAnsi="Arial Narrow"/>
        </w:rPr>
        <w:t>ppkt</w:t>
      </w:r>
      <w:proofErr w:type="spellEnd"/>
      <w:r w:rsidR="003546B7">
        <w:rPr>
          <w:rFonts w:ascii="Arial Narrow" w:hAnsi="Arial Narrow"/>
        </w:rPr>
        <w:t xml:space="preserve"> </w:t>
      </w:r>
      <w:r>
        <w:rPr>
          <w:rFonts w:ascii="Arial Narrow" w:hAnsi="Arial Narrow"/>
        </w:rPr>
        <w:t>2</w:t>
      </w:r>
      <w:r w:rsidR="00734A47">
        <w:rPr>
          <w:rFonts w:ascii="Arial Narrow" w:hAnsi="Arial Narrow"/>
        </w:rPr>
        <w:t>-5</w:t>
      </w:r>
      <w:r w:rsidRPr="00D1380A">
        <w:rPr>
          <w:rFonts w:ascii="Arial Narrow" w:hAnsi="Arial Narrow"/>
        </w:rPr>
        <w:t xml:space="preserve">) wymagane jest dołączenie do oferty oryginału dokumentu wystawionego na rzecz zamawiającego. </w:t>
      </w:r>
      <w:r w:rsidR="00734A47">
        <w:rPr>
          <w:rFonts w:ascii="Arial Narrow" w:hAnsi="Arial Narrow"/>
        </w:rPr>
        <w:t>Dokumenty, o których mowa w pkt</w:t>
      </w:r>
      <w:r w:rsidRPr="00D1380A">
        <w:rPr>
          <w:rFonts w:ascii="Arial Narrow" w:hAnsi="Arial Narrow"/>
        </w:rPr>
        <w:t xml:space="preserve"> 3 muszą zachowywać ważność przez cały okres, w którym wykonawca jest związany ofertą.</w:t>
      </w:r>
    </w:p>
    <w:p w:rsidR="009434BA" w:rsidRPr="00D1380A" w:rsidRDefault="009434BA" w:rsidP="009434BA">
      <w:pPr>
        <w:pStyle w:val="Bezodstpw"/>
        <w:numPr>
          <w:ilvl w:val="0"/>
          <w:numId w:val="46"/>
        </w:numPr>
        <w:ind w:left="284" w:hanging="284"/>
        <w:jc w:val="both"/>
        <w:rPr>
          <w:rFonts w:ascii="Arial Narrow" w:hAnsi="Arial Narrow"/>
        </w:rPr>
      </w:pPr>
      <w:r w:rsidRPr="00D1380A">
        <w:rPr>
          <w:rFonts w:ascii="Arial Narrow" w:hAnsi="Arial Narrow"/>
        </w:rPr>
        <w:t>Wniesienie wadium w pieniądzu będzie skuteczne, jeżeli w podanym terminie znajdzie się na rachunku bankowym zamawiającego.</w:t>
      </w:r>
    </w:p>
    <w:p w:rsidR="009434BA" w:rsidRPr="00D1380A" w:rsidRDefault="009434BA" w:rsidP="009434BA">
      <w:pPr>
        <w:pStyle w:val="Bezodstpw"/>
        <w:numPr>
          <w:ilvl w:val="0"/>
          <w:numId w:val="46"/>
        </w:numPr>
        <w:ind w:left="284" w:hanging="284"/>
        <w:jc w:val="both"/>
        <w:rPr>
          <w:rFonts w:ascii="Arial Narrow" w:hAnsi="Arial Narrow"/>
        </w:rPr>
      </w:pPr>
      <w:r w:rsidRPr="00D1380A">
        <w:rPr>
          <w:rFonts w:ascii="Arial Narrow" w:hAnsi="Arial Narrow"/>
        </w:rPr>
        <w:t>Z treści gwarancji winno wynikać bezwarunkowe, na każde pisemne żądanie zgłoszone przez zamawiającego w terminie</w:t>
      </w:r>
      <w:r>
        <w:rPr>
          <w:rFonts w:ascii="Arial Narrow" w:hAnsi="Arial Narrow"/>
        </w:rPr>
        <w:t xml:space="preserve"> związania ofertą, zobowiązanie </w:t>
      </w:r>
      <w:r w:rsidRPr="00D1380A">
        <w:rPr>
          <w:rFonts w:ascii="Arial Narrow" w:hAnsi="Arial Narrow"/>
        </w:rPr>
        <w:t>Gwaranta do wypłaty Zamawiającemu pełnej kwoty wadium w okolicznościach określonych w art. 46 ust. 4a i ust. 5 ustawy.</w:t>
      </w:r>
    </w:p>
    <w:p w:rsidR="009434BA" w:rsidRPr="00D1380A" w:rsidRDefault="009434BA" w:rsidP="009434BA">
      <w:pPr>
        <w:pStyle w:val="Bezodstpw"/>
        <w:numPr>
          <w:ilvl w:val="0"/>
          <w:numId w:val="46"/>
        </w:numPr>
        <w:ind w:left="284" w:hanging="284"/>
        <w:jc w:val="both"/>
        <w:rPr>
          <w:rFonts w:ascii="Arial Narrow" w:hAnsi="Arial Narrow"/>
        </w:rPr>
      </w:pPr>
      <w:r w:rsidRPr="00D1380A">
        <w:rPr>
          <w:rFonts w:ascii="Arial Narrow" w:hAnsi="Arial Narrow"/>
        </w:rPr>
        <w:t>Przy wnoszeniu wadium wykonawca winien powołać się na numer i nazwę sprawy, której wadium dotyczy.</w:t>
      </w:r>
    </w:p>
    <w:p w:rsidR="009434BA" w:rsidRPr="00D1380A" w:rsidRDefault="009434BA" w:rsidP="009434BA">
      <w:pPr>
        <w:pStyle w:val="Bezodstpw"/>
        <w:numPr>
          <w:ilvl w:val="0"/>
          <w:numId w:val="46"/>
        </w:numPr>
        <w:ind w:left="284" w:hanging="284"/>
        <w:jc w:val="both"/>
        <w:rPr>
          <w:rFonts w:ascii="Arial Narrow" w:hAnsi="Arial Narrow"/>
        </w:rPr>
      </w:pPr>
      <w:r w:rsidRPr="00D1380A">
        <w:rPr>
          <w:rFonts w:ascii="Arial Narrow" w:hAnsi="Arial Narrow"/>
        </w:rPr>
        <w:t>Zamawiający odrzuci ofertę jeżeli wadium nie zostanie wniesione lub zostanie wniesione w sposób nieprawidłowy.</w:t>
      </w:r>
    </w:p>
    <w:p w:rsidR="009434BA" w:rsidRPr="00D1380A" w:rsidRDefault="009434BA" w:rsidP="009434BA">
      <w:pPr>
        <w:pStyle w:val="Bezodstpw"/>
        <w:numPr>
          <w:ilvl w:val="0"/>
          <w:numId w:val="46"/>
        </w:numPr>
        <w:ind w:left="284" w:hanging="284"/>
        <w:jc w:val="both"/>
        <w:rPr>
          <w:rFonts w:ascii="Arial Narrow" w:hAnsi="Arial Narrow"/>
        </w:rPr>
      </w:pPr>
      <w:r w:rsidRPr="00D1380A">
        <w:rPr>
          <w:rFonts w:ascii="Arial Narrow" w:hAnsi="Arial Narrow"/>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9434BA" w:rsidRPr="00D1380A" w:rsidRDefault="009434BA" w:rsidP="009434BA">
      <w:pPr>
        <w:pStyle w:val="Bezodstpw"/>
        <w:numPr>
          <w:ilvl w:val="0"/>
          <w:numId w:val="46"/>
        </w:numPr>
        <w:ind w:left="284" w:hanging="284"/>
        <w:jc w:val="both"/>
        <w:rPr>
          <w:rFonts w:ascii="Arial Narrow" w:hAnsi="Arial Narrow"/>
        </w:rPr>
      </w:pPr>
      <w:r w:rsidRPr="00D1380A">
        <w:rPr>
          <w:rFonts w:ascii="Arial Narrow" w:hAnsi="Arial Narrow"/>
        </w:rPr>
        <w:t>Zamawiający zwróci niezwłocznie wadium, na wniosek wykonawcy, który wycofał ofertę przed upływem terminu składania ofert.</w:t>
      </w:r>
    </w:p>
    <w:p w:rsidR="009434BA" w:rsidRPr="00D1380A" w:rsidRDefault="009434BA" w:rsidP="009434BA">
      <w:pPr>
        <w:pStyle w:val="Bezodstpw"/>
        <w:numPr>
          <w:ilvl w:val="0"/>
          <w:numId w:val="46"/>
        </w:numPr>
        <w:ind w:left="284" w:hanging="284"/>
        <w:jc w:val="both"/>
        <w:rPr>
          <w:rFonts w:ascii="Arial Narrow" w:hAnsi="Arial Narrow"/>
        </w:rPr>
      </w:pPr>
      <w:r w:rsidRPr="00D1380A">
        <w:rPr>
          <w:rFonts w:ascii="Arial Narrow" w:hAnsi="Arial Narrow"/>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9434BA" w:rsidRPr="00D1380A" w:rsidRDefault="009434BA" w:rsidP="009434BA">
      <w:pPr>
        <w:pStyle w:val="Bezodstpw"/>
        <w:numPr>
          <w:ilvl w:val="0"/>
          <w:numId w:val="46"/>
        </w:numPr>
        <w:ind w:left="284" w:hanging="284"/>
        <w:jc w:val="both"/>
        <w:rPr>
          <w:rFonts w:ascii="Arial Narrow" w:hAnsi="Arial Narrow"/>
        </w:rPr>
      </w:pPr>
      <w:r w:rsidRPr="00D1380A">
        <w:rPr>
          <w:rFonts w:ascii="Arial Narrow" w:hAnsi="Arial Narrow"/>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9434BA" w:rsidRPr="00D1380A" w:rsidRDefault="009434BA" w:rsidP="009434BA">
      <w:pPr>
        <w:pStyle w:val="Bezodstpw"/>
        <w:numPr>
          <w:ilvl w:val="0"/>
          <w:numId w:val="46"/>
        </w:numPr>
        <w:ind w:left="284" w:hanging="284"/>
        <w:jc w:val="both"/>
        <w:rPr>
          <w:rFonts w:ascii="Arial Narrow" w:hAnsi="Arial Narrow"/>
        </w:rPr>
      </w:pPr>
      <w:r w:rsidRPr="00D1380A">
        <w:rPr>
          <w:rFonts w:ascii="Arial Narrow" w:hAnsi="Arial Narrow"/>
        </w:rPr>
        <w:t>Zamawiający zatrzyma wadium wraz z odsetkami, jeżeli wykonawca, którego oferta została wybrana:</w:t>
      </w:r>
    </w:p>
    <w:p w:rsidR="009434BA" w:rsidRPr="00D1380A" w:rsidRDefault="009434BA" w:rsidP="009434BA">
      <w:pPr>
        <w:pStyle w:val="Bezodstpw"/>
        <w:numPr>
          <w:ilvl w:val="1"/>
          <w:numId w:val="48"/>
        </w:numPr>
        <w:ind w:left="567" w:hanging="283"/>
        <w:jc w:val="both"/>
        <w:rPr>
          <w:rFonts w:ascii="Arial Narrow" w:hAnsi="Arial Narrow"/>
        </w:rPr>
      </w:pPr>
      <w:r w:rsidRPr="00D1380A">
        <w:rPr>
          <w:rFonts w:ascii="Arial Narrow" w:hAnsi="Arial Narrow"/>
        </w:rPr>
        <w:t>odmówił podpisania umowy w sprawie zamówienia publicznego na warunkach określonych w ofercie,</w:t>
      </w:r>
    </w:p>
    <w:p w:rsidR="009434BA" w:rsidRDefault="009434BA" w:rsidP="009434BA">
      <w:pPr>
        <w:pStyle w:val="Bezodstpw"/>
        <w:numPr>
          <w:ilvl w:val="1"/>
          <w:numId w:val="48"/>
        </w:numPr>
        <w:ind w:left="567" w:hanging="283"/>
        <w:jc w:val="both"/>
        <w:rPr>
          <w:rFonts w:ascii="Arial Narrow" w:hAnsi="Arial Narrow"/>
        </w:rPr>
      </w:pPr>
      <w:r w:rsidRPr="00D1380A">
        <w:rPr>
          <w:rFonts w:ascii="Arial Narrow" w:hAnsi="Arial Narrow"/>
        </w:rPr>
        <w:t>zawarcie umowy w sprawie zamówienia publicznego stało się niemożliwe z przyczyn leżących po stronie wykonawcy.</w:t>
      </w:r>
    </w:p>
    <w:p w:rsidR="009434BA" w:rsidRPr="009434BA" w:rsidRDefault="009434BA" w:rsidP="009434BA">
      <w:pPr>
        <w:pStyle w:val="Bezodstpw"/>
        <w:ind w:left="567"/>
        <w:jc w:val="both"/>
        <w:rPr>
          <w:rFonts w:ascii="Arial Narrow" w:hAnsi="Arial Narrow"/>
        </w:rPr>
      </w:pPr>
    </w:p>
    <w:p w:rsidR="009434BA" w:rsidRPr="00D1380A" w:rsidRDefault="009434BA" w:rsidP="009434BA">
      <w:pPr>
        <w:pStyle w:val="Bezodstpw"/>
        <w:numPr>
          <w:ilvl w:val="0"/>
          <w:numId w:val="1"/>
        </w:numPr>
        <w:ind w:left="1418" w:hanging="1418"/>
        <w:jc w:val="both"/>
        <w:rPr>
          <w:rFonts w:ascii="Arial Narrow" w:hAnsi="Arial Narrow"/>
          <w:b/>
        </w:rPr>
      </w:pPr>
      <w:r w:rsidRPr="00D1380A">
        <w:rPr>
          <w:rFonts w:ascii="Arial Narrow" w:hAnsi="Arial Narrow"/>
          <w:b/>
        </w:rPr>
        <w:t>TERMIN ZWIĄZANIA OFERTĄ:</w:t>
      </w:r>
    </w:p>
    <w:p w:rsidR="009434BA" w:rsidRPr="00D1380A" w:rsidRDefault="009434BA" w:rsidP="009434BA">
      <w:pPr>
        <w:pStyle w:val="Bezodstpw"/>
        <w:numPr>
          <w:ilvl w:val="0"/>
          <w:numId w:val="6"/>
        </w:numPr>
        <w:ind w:left="284" w:hanging="284"/>
        <w:jc w:val="both"/>
        <w:rPr>
          <w:rFonts w:ascii="Arial Narrow" w:hAnsi="Arial Narrow"/>
        </w:rPr>
      </w:pPr>
      <w:r w:rsidRPr="00D1380A">
        <w:rPr>
          <w:rFonts w:ascii="Arial Narrow" w:hAnsi="Arial Narrow"/>
        </w:rPr>
        <w:t>Wykonawca pozostaje związany złożoną ofertą przez okres 60 dni. Okres związania rozpoczyna bieg wraz z upływem terminu składania ofert w postępowaniu.</w:t>
      </w:r>
    </w:p>
    <w:p w:rsidR="009434BA" w:rsidRPr="00D1380A" w:rsidRDefault="009434BA" w:rsidP="009434BA">
      <w:pPr>
        <w:pStyle w:val="Bezodstpw"/>
        <w:numPr>
          <w:ilvl w:val="0"/>
          <w:numId w:val="6"/>
        </w:numPr>
        <w:ind w:left="284" w:hanging="284"/>
        <w:jc w:val="both"/>
        <w:rPr>
          <w:rFonts w:ascii="Arial Narrow" w:hAnsi="Arial Narrow"/>
        </w:rPr>
      </w:pPr>
      <w:r w:rsidRPr="00D1380A">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9434BA" w:rsidRPr="00D1380A" w:rsidRDefault="009434BA" w:rsidP="009434BA">
      <w:pPr>
        <w:pStyle w:val="Bezodstpw"/>
        <w:numPr>
          <w:ilvl w:val="0"/>
          <w:numId w:val="6"/>
        </w:numPr>
        <w:ind w:left="284" w:hanging="284"/>
        <w:jc w:val="both"/>
        <w:rPr>
          <w:rFonts w:ascii="Arial Narrow" w:hAnsi="Arial Narrow"/>
        </w:rPr>
      </w:pPr>
      <w:r w:rsidRPr="00D1380A">
        <w:rPr>
          <w:rFonts w:ascii="Arial Narrow" w:hAnsi="Arial Narrow"/>
        </w:rPr>
        <w:t>Przedłużenie terminu dopuszczalne jest tylko z jednoczesnym przedłużeniem okresu ważności wadium,  albo – w sytuacji niemożliwości przedłużenia okresu ważności wadium – z wniesieniem nowego wadium na przedłużony okres związania ofertą.</w:t>
      </w:r>
    </w:p>
    <w:p w:rsidR="007E756A" w:rsidRDefault="009434BA" w:rsidP="009434BA">
      <w:pPr>
        <w:spacing w:after="0" w:line="240" w:lineRule="auto"/>
        <w:jc w:val="both"/>
        <w:rPr>
          <w:rFonts w:ascii="Arial Narrow" w:hAnsi="Arial Narrow" w:cs="Times New Roman"/>
          <w:color w:val="000000" w:themeColor="text1"/>
        </w:rPr>
      </w:pPr>
      <w:r w:rsidRPr="00D1380A">
        <w:rPr>
          <w:rFonts w:ascii="Arial Narrow" w:hAnsi="Arial Narrow"/>
        </w:rPr>
        <w:t>Jeżeli przedłużenie terminu związania ofertą dokonywane jest po wyborze oferty najkorzystniejszej obowiązek wniesienia nowego wadium lub jego przedłużenia dotyczy jedynie wykonawcy, którego oferta została wybrana</w:t>
      </w:r>
      <w:r w:rsidR="00734A47">
        <w:rPr>
          <w:rFonts w:ascii="Arial Narrow" w:hAnsi="Arial Narrow"/>
        </w:rPr>
        <w:t>.</w:t>
      </w:r>
    </w:p>
    <w:p w:rsidR="008F3A23" w:rsidRPr="00FD143E" w:rsidRDefault="008F3A23" w:rsidP="008F3A23">
      <w:pPr>
        <w:spacing w:after="0" w:line="240" w:lineRule="auto"/>
        <w:jc w:val="both"/>
        <w:rPr>
          <w:rFonts w:ascii="Arial Narrow" w:hAnsi="Arial Narrow" w:cs="Times New Roman"/>
          <w:color w:val="000000" w:themeColor="text1"/>
          <w:sz w:val="16"/>
          <w:szCs w:val="16"/>
        </w:rPr>
      </w:pPr>
    </w:p>
    <w:p w:rsidR="008F3A23" w:rsidRPr="00FD143E" w:rsidRDefault="008F3A23" w:rsidP="008F3A23">
      <w:pPr>
        <w:spacing w:after="0" w:line="240" w:lineRule="auto"/>
        <w:jc w:val="both"/>
        <w:rPr>
          <w:rFonts w:ascii="Arial Narrow" w:hAnsi="Arial Narrow" w:cs="Times New Roman"/>
          <w:color w:val="000000" w:themeColor="text1"/>
          <w:sz w:val="16"/>
          <w:szCs w:val="16"/>
        </w:rPr>
      </w:pPr>
    </w:p>
    <w:p w:rsidR="008F3A23" w:rsidRPr="00FD143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FD143E">
        <w:rPr>
          <w:rFonts w:ascii="Arial Narrow" w:hAnsi="Arial Narrow" w:cs="Times New Roman"/>
          <w:b/>
          <w:color w:val="000000" w:themeColor="text1"/>
        </w:rPr>
        <w:t>OPIS SPOSOBU PRZYGOTOWANIA OFERTY:</w:t>
      </w:r>
    </w:p>
    <w:p w:rsidR="008F3A23" w:rsidRPr="00FD143E" w:rsidRDefault="008F3A23" w:rsidP="000917C4">
      <w:pPr>
        <w:numPr>
          <w:ilvl w:val="0"/>
          <w:numId w:val="7"/>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Wymagania podstawowe:</w:t>
      </w:r>
    </w:p>
    <w:p w:rsidR="008F3A23" w:rsidRPr="00FD143E" w:rsidRDefault="008F3A23" w:rsidP="000917C4">
      <w:pPr>
        <w:numPr>
          <w:ilvl w:val="3"/>
          <w:numId w:val="8"/>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Ofertę należy przygotować ściśle według wymagań określonych w niniejszej SIWZ.</w:t>
      </w:r>
    </w:p>
    <w:p w:rsidR="008F3A23" w:rsidRPr="00FD143E" w:rsidRDefault="008F3A23" w:rsidP="000917C4">
      <w:pPr>
        <w:numPr>
          <w:ilvl w:val="3"/>
          <w:numId w:val="8"/>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Wykonawcy ponoszą wszelkie koszty związane z przygotowaniem i złożeniem oferty.</w:t>
      </w:r>
    </w:p>
    <w:p w:rsidR="008F3A23" w:rsidRPr="00FD143E" w:rsidRDefault="008F3A23" w:rsidP="000917C4">
      <w:pPr>
        <w:numPr>
          <w:ilvl w:val="3"/>
          <w:numId w:val="8"/>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Zaleca się sporządzenie oferty na formularzach stanowiących załączniki do SIWZ lub ściśle według wzorów.</w:t>
      </w:r>
    </w:p>
    <w:p w:rsidR="008F3A23" w:rsidRPr="00FD143E" w:rsidRDefault="008F3A23" w:rsidP="000917C4">
      <w:pPr>
        <w:numPr>
          <w:ilvl w:val="3"/>
          <w:numId w:val="8"/>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F3A23" w:rsidRPr="00FD143E" w:rsidRDefault="008F3A23" w:rsidP="000917C4">
      <w:pPr>
        <w:numPr>
          <w:ilvl w:val="3"/>
          <w:numId w:val="8"/>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8F3A23" w:rsidRPr="00FD143E" w:rsidRDefault="008F3A23" w:rsidP="000917C4">
      <w:pPr>
        <w:numPr>
          <w:ilvl w:val="0"/>
          <w:numId w:val="7"/>
        </w:numPr>
        <w:ind w:left="284" w:hanging="284"/>
        <w:contextualSpacing/>
        <w:jc w:val="both"/>
        <w:rPr>
          <w:rFonts w:ascii="Arial Narrow" w:hAnsi="Arial Narrow" w:cs="Times New Roman"/>
          <w:b/>
          <w:color w:val="000000" w:themeColor="text1"/>
          <w:u w:val="single"/>
        </w:rPr>
      </w:pPr>
      <w:r w:rsidRPr="00FD143E">
        <w:rPr>
          <w:rFonts w:ascii="Arial Narrow" w:hAnsi="Arial Narrow" w:cs="Times New Roman"/>
          <w:b/>
          <w:color w:val="000000" w:themeColor="text1"/>
          <w:u w:val="single"/>
        </w:rPr>
        <w:t>Forma oferty:</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Zaleca się sporządzenie spisu treści zawierającego wykaz dokumentów wchodzących w skład oferty.</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 xml:space="preserve">Zaleca się zabezpieczenie oferty przed zdekompletowaniem poprzez jej zszycie lub </w:t>
      </w:r>
      <w:proofErr w:type="spellStart"/>
      <w:r w:rsidRPr="00FD143E">
        <w:rPr>
          <w:rFonts w:ascii="Arial Narrow" w:hAnsi="Arial Narrow" w:cs="Times New Roman"/>
          <w:color w:val="000000" w:themeColor="text1"/>
        </w:rPr>
        <w:t>zbindowanie</w:t>
      </w:r>
      <w:proofErr w:type="spellEnd"/>
      <w:r w:rsidRPr="00FD143E">
        <w:rPr>
          <w:rFonts w:ascii="Arial Narrow" w:hAnsi="Arial Narrow" w:cs="Times New Roman"/>
          <w:color w:val="000000" w:themeColor="text1"/>
        </w:rPr>
        <w:t>.</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Wszystkie miejsca w ofercie, w których wykonawca naniósł zmiany muszą być opatrzone podpisem osoby podpisującej ofertę.</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Dokumenty sporządzone w języku obcym wykonawca składa wraz z tłumaczeniem na język polski. Poświadczenia tłumaczenia dokonuje wykonawca.</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Oświadczenia sporządzane na podstawie wzorów stanowiących załączniki do niniejszej SIWZ powinny być złożone w formie oryginału.</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DF2D7E" w:rsidRPr="00FD143E" w:rsidRDefault="008F3A23" w:rsidP="000917C4">
      <w:pPr>
        <w:numPr>
          <w:ilvl w:val="0"/>
          <w:numId w:val="7"/>
        </w:numPr>
        <w:ind w:left="284" w:hanging="284"/>
        <w:contextualSpacing/>
        <w:jc w:val="both"/>
        <w:rPr>
          <w:rFonts w:ascii="Arial Narrow" w:hAnsi="Arial Narrow" w:cs="Times New Roman"/>
          <w:b/>
          <w:color w:val="000000" w:themeColor="text1"/>
          <w:u w:val="single"/>
        </w:rPr>
      </w:pPr>
      <w:r w:rsidRPr="00FD143E">
        <w:rPr>
          <w:rFonts w:ascii="Arial Narrow" w:hAnsi="Arial Narrow" w:cs="Times New Roman"/>
          <w:b/>
          <w:color w:val="000000" w:themeColor="text1"/>
          <w:u w:val="single"/>
        </w:rPr>
        <w:t>Zawartość oferty:</w:t>
      </w:r>
    </w:p>
    <w:p w:rsidR="00DF2D7E" w:rsidRPr="00FD143E" w:rsidRDefault="00681FA3" w:rsidP="00681FA3">
      <w:pPr>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 xml:space="preserve">1)   </w:t>
      </w:r>
      <w:r w:rsidR="00DF2D7E" w:rsidRPr="00FD143E">
        <w:rPr>
          <w:rFonts w:ascii="Arial Narrow" w:hAnsi="Arial Narrow" w:cs="Times New Roman"/>
          <w:color w:val="000000" w:themeColor="text1"/>
        </w:rPr>
        <w:t>Wypełniony i podpisany Formularz Ofertowy – załącznik nr 2 do SIWZ,</w:t>
      </w:r>
    </w:p>
    <w:p w:rsidR="00DF2D7E" w:rsidRPr="0026353B" w:rsidRDefault="00DF2D7E" w:rsidP="00002DBC">
      <w:pPr>
        <w:ind w:left="284" w:right="-425"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2)</w:t>
      </w:r>
      <w:r w:rsidRPr="00FD143E">
        <w:rPr>
          <w:rFonts w:ascii="Arial Narrow" w:hAnsi="Arial Narrow" w:cs="Times New Roman"/>
          <w:color w:val="000000" w:themeColor="text1"/>
        </w:rPr>
        <w:tab/>
        <w:t xml:space="preserve">Wypełniony i podpisany </w:t>
      </w:r>
      <w:r w:rsidR="00002DBC">
        <w:rPr>
          <w:rFonts w:ascii="Arial Narrow" w:hAnsi="Arial Narrow" w:cs="Times New Roman"/>
          <w:color w:val="000000" w:themeColor="text1"/>
        </w:rPr>
        <w:t>zał. Nr 3/1</w:t>
      </w:r>
      <w:r w:rsidRPr="00FD143E">
        <w:rPr>
          <w:rFonts w:ascii="Arial Narrow" w:hAnsi="Arial Narrow" w:cs="Times New Roman"/>
          <w:color w:val="000000" w:themeColor="text1"/>
        </w:rPr>
        <w:t xml:space="preserve"> – Kalkulacja Cenowa – Opis Przedmiotu Zamówienia</w:t>
      </w:r>
      <w:r w:rsidR="00002DBC">
        <w:rPr>
          <w:rFonts w:ascii="Arial Narrow" w:hAnsi="Arial Narrow" w:cs="Times New Roman"/>
          <w:color w:val="000000" w:themeColor="text1"/>
        </w:rPr>
        <w:t xml:space="preserve"> (Dostawa),</w:t>
      </w:r>
    </w:p>
    <w:p w:rsidR="00002DBC" w:rsidRDefault="00DF2D7E" w:rsidP="00681FA3">
      <w:pPr>
        <w:ind w:left="284" w:hanging="284"/>
        <w:contextualSpacing/>
        <w:jc w:val="both"/>
        <w:rPr>
          <w:rFonts w:ascii="Arial Narrow" w:hAnsi="Arial Narrow" w:cs="Times New Roman"/>
          <w:color w:val="FF0000"/>
        </w:rPr>
      </w:pPr>
      <w:r w:rsidRPr="00791A28">
        <w:rPr>
          <w:rFonts w:ascii="Arial Narrow" w:hAnsi="Arial Narrow" w:cs="Times New Roman"/>
          <w:color w:val="000000" w:themeColor="text1"/>
        </w:rPr>
        <w:t>3)</w:t>
      </w:r>
      <w:r w:rsidRPr="00791A28">
        <w:rPr>
          <w:rFonts w:ascii="Arial Narrow" w:hAnsi="Arial Narrow" w:cs="Times New Roman"/>
          <w:color w:val="000000" w:themeColor="text1"/>
        </w:rPr>
        <w:tab/>
        <w:t>Wypełn</w:t>
      </w:r>
      <w:r w:rsidR="00002DBC" w:rsidRPr="00791A28">
        <w:rPr>
          <w:rFonts w:ascii="Arial Narrow" w:hAnsi="Arial Narrow" w:cs="Times New Roman"/>
          <w:color w:val="000000" w:themeColor="text1"/>
        </w:rPr>
        <w:t>iony i podpisany zał.</w:t>
      </w:r>
      <w:r w:rsidR="00294B8B" w:rsidRPr="00791A28">
        <w:rPr>
          <w:rFonts w:ascii="Arial Narrow" w:hAnsi="Arial Narrow" w:cs="Times New Roman"/>
          <w:color w:val="000000" w:themeColor="text1"/>
        </w:rPr>
        <w:t xml:space="preserve"> nr 3</w:t>
      </w:r>
      <w:r w:rsidR="0026353B" w:rsidRPr="00791A28">
        <w:rPr>
          <w:rFonts w:ascii="Arial Narrow" w:hAnsi="Arial Narrow" w:cs="Times New Roman"/>
          <w:color w:val="000000" w:themeColor="text1"/>
        </w:rPr>
        <w:t xml:space="preserve">/2 </w:t>
      </w:r>
      <w:r w:rsidR="00002DBC" w:rsidRPr="00791A28">
        <w:rPr>
          <w:rFonts w:ascii="Arial Narrow" w:hAnsi="Arial Narrow" w:cs="Times New Roman"/>
          <w:color w:val="000000" w:themeColor="text1"/>
        </w:rPr>
        <w:t>-</w:t>
      </w:r>
      <w:r w:rsidR="00002DBC">
        <w:rPr>
          <w:rFonts w:ascii="Arial Narrow" w:hAnsi="Arial Narrow" w:cs="Times New Roman"/>
          <w:color w:val="FF0000"/>
        </w:rPr>
        <w:t xml:space="preserve"> </w:t>
      </w:r>
      <w:r w:rsidR="00002DBC" w:rsidRPr="00FD143E">
        <w:rPr>
          <w:rFonts w:ascii="Arial Narrow" w:hAnsi="Arial Narrow" w:cs="Times New Roman"/>
          <w:color w:val="000000" w:themeColor="text1"/>
        </w:rPr>
        <w:t>Kalkulacja Cenowa – Opis Przedmiotu Zamówienia</w:t>
      </w:r>
      <w:r w:rsidR="00002DBC">
        <w:rPr>
          <w:rFonts w:ascii="Arial Narrow" w:hAnsi="Arial Narrow" w:cs="Times New Roman"/>
          <w:color w:val="000000" w:themeColor="text1"/>
        </w:rPr>
        <w:t xml:space="preserve"> (Dzierżawa)</w:t>
      </w:r>
    </w:p>
    <w:p w:rsidR="00DF2D7E" w:rsidRPr="00791A28" w:rsidRDefault="00002DBC" w:rsidP="00681FA3">
      <w:pPr>
        <w:ind w:left="284" w:hanging="284"/>
        <w:contextualSpacing/>
        <w:jc w:val="both"/>
        <w:rPr>
          <w:rFonts w:ascii="Arial Narrow" w:hAnsi="Arial Narrow" w:cs="Times New Roman"/>
          <w:color w:val="000000" w:themeColor="text1"/>
        </w:rPr>
      </w:pPr>
      <w:r w:rsidRPr="00791A28">
        <w:rPr>
          <w:rFonts w:ascii="Arial Narrow" w:hAnsi="Arial Narrow" w:cs="Times New Roman"/>
          <w:color w:val="000000" w:themeColor="text1"/>
        </w:rPr>
        <w:t xml:space="preserve">4)  Zał. Nr 3/3 </w:t>
      </w:r>
      <w:r w:rsidR="00DF2D7E" w:rsidRPr="00791A28">
        <w:rPr>
          <w:rFonts w:ascii="Arial Narrow" w:hAnsi="Arial Narrow" w:cs="Times New Roman"/>
          <w:color w:val="000000" w:themeColor="text1"/>
        </w:rPr>
        <w:t xml:space="preserve">Wymagania </w:t>
      </w:r>
      <w:r w:rsidR="009A1338">
        <w:rPr>
          <w:rFonts w:ascii="Arial Narrow" w:hAnsi="Arial Narrow" w:cs="Times New Roman"/>
          <w:color w:val="000000" w:themeColor="text1"/>
        </w:rPr>
        <w:t>dotyczące modułów</w:t>
      </w:r>
      <w:r w:rsidR="0026353B" w:rsidRPr="00791A28">
        <w:rPr>
          <w:rFonts w:ascii="Arial Narrow" w:hAnsi="Arial Narrow" w:cs="Times New Roman"/>
          <w:color w:val="000000" w:themeColor="text1"/>
        </w:rPr>
        <w:t xml:space="preserve"> (warunki graniczne)</w:t>
      </w:r>
    </w:p>
    <w:p w:rsidR="00DF2D7E" w:rsidRPr="00791A28" w:rsidRDefault="00002DBC" w:rsidP="00681FA3">
      <w:pPr>
        <w:ind w:left="284" w:hanging="284"/>
        <w:contextualSpacing/>
        <w:jc w:val="both"/>
        <w:rPr>
          <w:rFonts w:ascii="Arial Narrow" w:hAnsi="Arial Narrow" w:cs="Times New Roman"/>
          <w:color w:val="000000" w:themeColor="text1"/>
        </w:rPr>
      </w:pPr>
      <w:r w:rsidRPr="00791A28">
        <w:rPr>
          <w:rFonts w:ascii="Arial Narrow" w:hAnsi="Arial Narrow" w:cs="Times New Roman"/>
          <w:color w:val="000000" w:themeColor="text1"/>
        </w:rPr>
        <w:t>5</w:t>
      </w:r>
      <w:r w:rsidR="00AA3C95" w:rsidRPr="00791A28">
        <w:rPr>
          <w:rFonts w:ascii="Arial Narrow" w:hAnsi="Arial Narrow" w:cs="Times New Roman"/>
          <w:color w:val="000000" w:themeColor="text1"/>
        </w:rPr>
        <w:t xml:space="preserve">) </w:t>
      </w:r>
      <w:r w:rsidR="003546B7">
        <w:rPr>
          <w:rFonts w:ascii="Arial Narrow" w:hAnsi="Arial Narrow" w:cs="Times New Roman"/>
          <w:color w:val="000000" w:themeColor="text1"/>
        </w:rPr>
        <w:t xml:space="preserve">Szczegółowy opis oferowanych </w:t>
      </w:r>
      <w:r w:rsidR="00DF2D7E" w:rsidRPr="00791A28">
        <w:rPr>
          <w:rFonts w:ascii="Arial Narrow" w:hAnsi="Arial Narrow" w:cs="Times New Roman"/>
          <w:color w:val="000000" w:themeColor="text1"/>
        </w:rPr>
        <w:t xml:space="preserve"> </w:t>
      </w:r>
      <w:r w:rsidR="003546B7">
        <w:rPr>
          <w:rFonts w:ascii="Arial Narrow" w:hAnsi="Arial Narrow" w:cs="Times New Roman"/>
          <w:color w:val="000000" w:themeColor="text1"/>
        </w:rPr>
        <w:t>urządzeń</w:t>
      </w:r>
      <w:r w:rsidR="00D41905">
        <w:rPr>
          <w:rFonts w:ascii="Arial Narrow" w:hAnsi="Arial Narrow" w:cs="Times New Roman"/>
          <w:color w:val="000000" w:themeColor="text1"/>
        </w:rPr>
        <w:t xml:space="preserve"> np. aktualny katalog (</w:t>
      </w:r>
      <w:r w:rsidR="00DF2D7E" w:rsidRPr="00791A28">
        <w:rPr>
          <w:rFonts w:ascii="Arial Narrow" w:hAnsi="Arial Narrow" w:cs="Times New Roman"/>
          <w:color w:val="000000" w:themeColor="text1"/>
        </w:rPr>
        <w:t>instrukcja obsługi) potwi</w:t>
      </w:r>
      <w:r w:rsidR="003546B7">
        <w:rPr>
          <w:rFonts w:ascii="Arial Narrow" w:hAnsi="Arial Narrow" w:cs="Times New Roman"/>
          <w:color w:val="000000" w:themeColor="text1"/>
        </w:rPr>
        <w:t>erdzający zgodność zaoferowanych</w:t>
      </w:r>
      <w:r w:rsidR="00DF2D7E" w:rsidRPr="00791A28">
        <w:rPr>
          <w:rFonts w:ascii="Arial Narrow" w:hAnsi="Arial Narrow" w:cs="Times New Roman"/>
          <w:color w:val="000000" w:themeColor="text1"/>
        </w:rPr>
        <w:t xml:space="preserve"> </w:t>
      </w:r>
      <w:r w:rsidR="003546B7">
        <w:rPr>
          <w:rFonts w:ascii="Arial Narrow" w:hAnsi="Arial Narrow" w:cs="Times New Roman"/>
          <w:color w:val="000000" w:themeColor="text1"/>
        </w:rPr>
        <w:t>modułów</w:t>
      </w:r>
      <w:r w:rsidR="00791A28" w:rsidRPr="00791A28">
        <w:rPr>
          <w:rFonts w:ascii="Arial Narrow" w:hAnsi="Arial Narrow" w:cs="Times New Roman"/>
          <w:color w:val="000000" w:themeColor="text1"/>
        </w:rPr>
        <w:t xml:space="preserve">  </w:t>
      </w:r>
      <w:r w:rsidR="00DF2D7E" w:rsidRPr="00791A28">
        <w:rPr>
          <w:rFonts w:ascii="Arial Narrow" w:hAnsi="Arial Narrow" w:cs="Times New Roman"/>
          <w:color w:val="000000" w:themeColor="text1"/>
        </w:rPr>
        <w:t>z wymaga</w:t>
      </w:r>
      <w:r w:rsidR="00DB4C71">
        <w:rPr>
          <w:rFonts w:ascii="Arial Narrow" w:hAnsi="Arial Narrow" w:cs="Times New Roman"/>
          <w:color w:val="000000" w:themeColor="text1"/>
        </w:rPr>
        <w:t>niami zawartymi w SIWZ</w:t>
      </w:r>
      <w:r w:rsidR="00DF2D7E" w:rsidRPr="00791A28">
        <w:rPr>
          <w:rFonts w:ascii="Arial Narrow" w:hAnsi="Arial Narrow" w:cs="Times New Roman"/>
          <w:color w:val="000000" w:themeColor="text1"/>
        </w:rPr>
        <w:t>.</w:t>
      </w:r>
    </w:p>
    <w:p w:rsidR="008F3A23" w:rsidRPr="00044793" w:rsidRDefault="00002DBC" w:rsidP="00681FA3">
      <w:pPr>
        <w:spacing w:after="0"/>
        <w:contextualSpacing/>
        <w:jc w:val="both"/>
        <w:rPr>
          <w:rFonts w:ascii="Arial Narrow" w:hAnsi="Arial Narrow" w:cs="Times New Roman"/>
          <w:color w:val="FF0000"/>
        </w:rPr>
      </w:pPr>
      <w:r>
        <w:rPr>
          <w:rFonts w:ascii="Arial Narrow" w:hAnsi="Arial Narrow" w:cs="Times New Roman"/>
          <w:color w:val="000000" w:themeColor="text1"/>
        </w:rPr>
        <w:t>6</w:t>
      </w:r>
      <w:r w:rsidR="00681FA3" w:rsidRPr="00FD143E">
        <w:rPr>
          <w:rFonts w:ascii="Arial Narrow" w:hAnsi="Arial Narrow" w:cs="Times New Roman"/>
          <w:color w:val="000000" w:themeColor="text1"/>
        </w:rPr>
        <w:t xml:space="preserve">)  </w:t>
      </w:r>
      <w:r w:rsidR="00AA3C95" w:rsidRPr="00FD143E">
        <w:rPr>
          <w:rFonts w:ascii="Arial Narrow" w:hAnsi="Arial Narrow" w:cs="Times New Roman"/>
          <w:color w:val="000000" w:themeColor="text1"/>
        </w:rPr>
        <w:t xml:space="preserve"> </w:t>
      </w:r>
      <w:r w:rsidR="00266290" w:rsidRPr="00722BD5">
        <w:rPr>
          <w:rFonts w:ascii="Arial Narrow" w:hAnsi="Arial Narrow" w:cs="Times New Roman"/>
        </w:rPr>
        <w:t>Zał.</w:t>
      </w:r>
      <w:r w:rsidR="008F3A23" w:rsidRPr="00722BD5">
        <w:rPr>
          <w:rFonts w:ascii="Arial Narrow" w:hAnsi="Arial Narrow" w:cs="Times New Roman"/>
        </w:rPr>
        <w:t xml:space="preserve"> nr </w:t>
      </w:r>
      <w:r w:rsidR="00266290" w:rsidRPr="00722BD5">
        <w:rPr>
          <w:rFonts w:ascii="Arial Narrow" w:hAnsi="Arial Narrow" w:cs="Times New Roman"/>
        </w:rPr>
        <w:t>4 Jednolity Europejski Dokument Zamówienia</w:t>
      </w:r>
      <w:r w:rsidR="009A1338">
        <w:rPr>
          <w:rFonts w:ascii="Arial Narrow" w:hAnsi="Arial Narrow" w:cs="Times New Roman"/>
        </w:rPr>
        <w:t xml:space="preserve"> (JEDZ)</w:t>
      </w:r>
    </w:p>
    <w:p w:rsidR="008F3A23" w:rsidRPr="00791A28" w:rsidRDefault="00791A28" w:rsidP="00791A28">
      <w:pPr>
        <w:spacing w:after="0"/>
        <w:jc w:val="both"/>
        <w:rPr>
          <w:rFonts w:ascii="Arial Narrow" w:hAnsi="Arial Narrow" w:cs="Times New Roman"/>
          <w:color w:val="000000" w:themeColor="text1"/>
        </w:rPr>
      </w:pPr>
      <w:r>
        <w:rPr>
          <w:rFonts w:ascii="Arial Narrow" w:hAnsi="Arial Narrow" w:cs="Times New Roman"/>
          <w:color w:val="000000" w:themeColor="text1"/>
        </w:rPr>
        <w:t xml:space="preserve">7)   </w:t>
      </w:r>
      <w:r w:rsidR="008F3A23" w:rsidRPr="00791A28">
        <w:rPr>
          <w:rFonts w:ascii="Arial Narrow" w:hAnsi="Arial Narrow" w:cs="Times New Roman"/>
          <w:color w:val="000000" w:themeColor="text1"/>
        </w:rPr>
        <w:t>Stosowne Pełnomocnictwo.</w:t>
      </w:r>
    </w:p>
    <w:p w:rsidR="008F3A23" w:rsidRPr="00791A28" w:rsidRDefault="00791A28" w:rsidP="00791A28">
      <w:pPr>
        <w:spacing w:after="0"/>
        <w:jc w:val="both"/>
        <w:rPr>
          <w:rFonts w:ascii="Arial Narrow" w:hAnsi="Arial Narrow" w:cs="Times New Roman"/>
          <w:color w:val="000000" w:themeColor="text1"/>
        </w:rPr>
      </w:pPr>
      <w:r>
        <w:rPr>
          <w:rFonts w:ascii="Arial Narrow" w:hAnsi="Arial Narrow" w:cs="Arial"/>
          <w:color w:val="000000" w:themeColor="text1"/>
        </w:rPr>
        <w:t xml:space="preserve">8)  </w:t>
      </w:r>
      <w:r w:rsidR="008F3A23" w:rsidRPr="00791A28">
        <w:rPr>
          <w:rFonts w:ascii="Arial Narrow" w:hAnsi="Arial Narrow" w:cs="Arial"/>
          <w:color w:val="000000" w:themeColor="text1"/>
        </w:rPr>
        <w:t xml:space="preserve">W przypadku wykonawców wspólnie ubiegających się o udzielenie zamówienia, dokument ustanawiający </w:t>
      </w:r>
      <w:r>
        <w:rPr>
          <w:rFonts w:ascii="Arial Narrow" w:hAnsi="Arial Narrow" w:cs="Arial"/>
          <w:color w:val="000000" w:themeColor="text1"/>
        </w:rPr>
        <w:br/>
        <w:t xml:space="preserve">      </w:t>
      </w:r>
      <w:r w:rsidR="008F3A23" w:rsidRPr="00791A28">
        <w:rPr>
          <w:rFonts w:ascii="Arial Narrow" w:hAnsi="Arial Narrow" w:cs="Arial"/>
          <w:color w:val="000000" w:themeColor="text1"/>
        </w:rPr>
        <w:t>Pełnomocnika do reprezentowania ich w postępowaniu o udzielenie zamówienia</w:t>
      </w:r>
      <w:r w:rsidR="008F3A23" w:rsidRPr="00791A28">
        <w:rPr>
          <w:rFonts w:ascii="Arial Narrow" w:hAnsi="Arial Narrow" w:cs="Times New Roman"/>
          <w:color w:val="000000" w:themeColor="text1"/>
        </w:rPr>
        <w:t xml:space="preserve"> albo do reprezentowania </w:t>
      </w:r>
      <w:r>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ich w postępowaniu i zawarcia umowy w sprawie niniejszego zamówienia publicznego.</w:t>
      </w:r>
    </w:p>
    <w:p w:rsidR="008F3A23" w:rsidRPr="00791A28" w:rsidRDefault="00791A28" w:rsidP="00791A28">
      <w:pPr>
        <w:spacing w:after="0"/>
        <w:jc w:val="both"/>
        <w:rPr>
          <w:rFonts w:ascii="Arial Narrow" w:hAnsi="Arial Narrow" w:cs="Times New Roman"/>
          <w:color w:val="000000" w:themeColor="text1"/>
        </w:rPr>
      </w:pPr>
      <w:r>
        <w:rPr>
          <w:rFonts w:ascii="Arial Narrow" w:hAnsi="Arial Narrow" w:cs="Times New Roman"/>
          <w:color w:val="000000" w:themeColor="text1"/>
        </w:rPr>
        <w:t xml:space="preserve">9) </w:t>
      </w:r>
      <w:r w:rsidR="008F3A23" w:rsidRPr="00791A28">
        <w:rPr>
          <w:rFonts w:ascii="Arial Narrow" w:hAnsi="Arial Narrow" w:cs="Times New Roman"/>
          <w:color w:val="000000" w:themeColor="text1"/>
        </w:rPr>
        <w:t xml:space="preserve">Informacje składane w trakcie postępowania, stanowiące tajemnicę przedsiębiorstwa w rozumieniu </w:t>
      </w:r>
      <w:r>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przepisów ustawy z dnia 16 kwietnia 1993r. – o zwalczaniu nieuczciwej konkurencji (</w:t>
      </w:r>
      <w:proofErr w:type="spellStart"/>
      <w:r w:rsidR="008F3A23" w:rsidRPr="00791A28">
        <w:rPr>
          <w:rFonts w:ascii="Arial Narrow" w:hAnsi="Arial Narrow" w:cs="Times New Roman"/>
          <w:color w:val="000000" w:themeColor="text1"/>
        </w:rPr>
        <w:t>t.j</w:t>
      </w:r>
      <w:proofErr w:type="spellEnd"/>
      <w:r w:rsidR="008F3A23" w:rsidRPr="00791A28">
        <w:rPr>
          <w:rFonts w:ascii="Arial Narrow" w:hAnsi="Arial Narrow" w:cs="Times New Roman"/>
          <w:color w:val="000000" w:themeColor="text1"/>
        </w:rPr>
        <w:t xml:space="preserve">. Dz.U. 2003r., </w:t>
      </w:r>
      <w:r>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 xml:space="preserve">nr 153, poz. 1503, z </w:t>
      </w:r>
      <w:proofErr w:type="spellStart"/>
      <w:r w:rsidR="008F3A23" w:rsidRPr="00791A28">
        <w:rPr>
          <w:rFonts w:ascii="Arial Narrow" w:hAnsi="Arial Narrow" w:cs="Times New Roman"/>
          <w:color w:val="000000" w:themeColor="text1"/>
        </w:rPr>
        <w:t>późn</w:t>
      </w:r>
      <w:proofErr w:type="spellEnd"/>
      <w:r w:rsidR="008F3A23" w:rsidRPr="00791A28">
        <w:rPr>
          <w:rFonts w:ascii="Arial Narrow" w:hAnsi="Arial Narrow" w:cs="Times New Roman"/>
          <w:color w:val="000000" w:themeColor="text1"/>
        </w:rPr>
        <w:t xml:space="preserve">. zm.), co do których wykonawca nie później niż w terminie składania ofert </w:t>
      </w:r>
      <w:r>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 xml:space="preserve">zastrzegł, że nie mogą być one udostępnione innym uczestnikom postępowania oraz wykazał, iż </w:t>
      </w:r>
      <w:r>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 xml:space="preserve">zastrzeżone informacje stanowią tajemnicę przedsiębiorstwa, muszą być oznaczone klauzulą: </w:t>
      </w:r>
      <w:r w:rsidR="00311531">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 xml:space="preserve">„DOKUMENT STANOWI TAJEMNICĘ PRZEDSIĘBIORSTWA”. Wykonawca nie może zastrzec informacji, </w:t>
      </w:r>
      <w:r w:rsidR="00311531">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o których mowa w art. 86 ust. 4 ustawy z dnia 29 stycznia 2004r. – Prawo zamów</w:t>
      </w:r>
      <w:r w:rsidR="00C63776">
        <w:rPr>
          <w:rFonts w:ascii="Arial Narrow" w:hAnsi="Arial Narrow" w:cs="Times New Roman"/>
          <w:color w:val="000000" w:themeColor="text1"/>
        </w:rPr>
        <w:t>ień publicznych (</w:t>
      </w:r>
      <w:proofErr w:type="spellStart"/>
      <w:r w:rsidR="00C63776">
        <w:rPr>
          <w:rFonts w:ascii="Arial Narrow" w:hAnsi="Arial Narrow" w:cs="Times New Roman"/>
          <w:color w:val="000000" w:themeColor="text1"/>
        </w:rPr>
        <w:t>t.j</w:t>
      </w:r>
      <w:proofErr w:type="spellEnd"/>
      <w:r w:rsidR="00C63776">
        <w:rPr>
          <w:rFonts w:ascii="Arial Narrow" w:hAnsi="Arial Narrow" w:cs="Times New Roman"/>
          <w:color w:val="000000" w:themeColor="text1"/>
        </w:rPr>
        <w:t xml:space="preserve">. Dz.U. </w:t>
      </w:r>
      <w:r w:rsidR="00311531">
        <w:rPr>
          <w:rFonts w:ascii="Arial Narrow" w:hAnsi="Arial Narrow" w:cs="Times New Roman"/>
          <w:color w:val="000000" w:themeColor="text1"/>
        </w:rPr>
        <w:br/>
        <w:t xml:space="preserve">      </w:t>
      </w:r>
      <w:r w:rsidR="00C63776">
        <w:rPr>
          <w:rFonts w:ascii="Arial Narrow" w:hAnsi="Arial Narrow" w:cs="Times New Roman"/>
          <w:color w:val="000000" w:themeColor="text1"/>
        </w:rPr>
        <w:t>2017</w:t>
      </w:r>
      <w:r w:rsidR="008F3A23" w:rsidRPr="00791A28">
        <w:rPr>
          <w:rFonts w:ascii="Arial Narrow" w:hAnsi="Arial Narrow" w:cs="Times New Roman"/>
          <w:color w:val="000000" w:themeColor="text1"/>
        </w:rPr>
        <w:t xml:space="preserve">, poz. </w:t>
      </w:r>
      <w:r w:rsidR="00C63776">
        <w:rPr>
          <w:rFonts w:ascii="Arial Narrow" w:hAnsi="Arial Narrow" w:cs="Times New Roman"/>
          <w:color w:val="000000" w:themeColor="text1"/>
        </w:rPr>
        <w:t>1579)</w:t>
      </w:r>
      <w:r w:rsidR="008F3A23" w:rsidRPr="00791A28">
        <w:rPr>
          <w:rFonts w:ascii="Arial Narrow" w:hAnsi="Arial Narrow" w:cs="Times New Roman"/>
          <w:color w:val="000000" w:themeColor="text1"/>
        </w:rPr>
        <w:t>.</w:t>
      </w:r>
    </w:p>
    <w:p w:rsidR="008F3A23" w:rsidRDefault="00791A28" w:rsidP="00791A28">
      <w:pPr>
        <w:spacing w:after="0"/>
        <w:jc w:val="both"/>
        <w:rPr>
          <w:rFonts w:ascii="Arial Narrow" w:hAnsi="Arial Narrow" w:cs="Times New Roman"/>
          <w:color w:val="000000" w:themeColor="text1"/>
        </w:rPr>
      </w:pPr>
      <w:r>
        <w:rPr>
          <w:rFonts w:ascii="Arial Narrow" w:hAnsi="Arial Narrow" w:cs="Times New Roman"/>
          <w:color w:val="000000" w:themeColor="text1"/>
        </w:rPr>
        <w:t xml:space="preserve">10) </w:t>
      </w:r>
      <w:r w:rsidR="008F3A23" w:rsidRPr="00791A28">
        <w:rPr>
          <w:rFonts w:ascii="Arial Narrow" w:hAnsi="Arial Narrow" w:cs="Times New Roman"/>
          <w:color w:val="000000" w:themeColor="text1"/>
        </w:rPr>
        <w:t>D</w:t>
      </w:r>
      <w:r w:rsidRPr="00791A28">
        <w:rPr>
          <w:rFonts w:ascii="Arial Narrow" w:hAnsi="Arial Narrow" w:cs="Times New Roman"/>
          <w:color w:val="000000" w:themeColor="text1"/>
        </w:rPr>
        <w:t>okumenty o których mowa w pkt 9</w:t>
      </w:r>
      <w:r w:rsidR="008F3A23" w:rsidRPr="00791A28">
        <w:rPr>
          <w:rFonts w:ascii="Arial Narrow" w:hAnsi="Arial Narrow" w:cs="Times New Roman"/>
          <w:color w:val="000000" w:themeColor="text1"/>
        </w:rPr>
        <w:t xml:space="preserve"> zamawiający udostępnia za pisemną zgodą wykonawcy, który dokonał </w:t>
      </w:r>
      <w:r>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skutecznego zastrzeżenia.</w:t>
      </w:r>
    </w:p>
    <w:p w:rsidR="001C1CFB" w:rsidRPr="00791A28" w:rsidRDefault="001C1CFB" w:rsidP="00791A28">
      <w:pPr>
        <w:spacing w:after="0"/>
        <w:jc w:val="both"/>
        <w:rPr>
          <w:rFonts w:ascii="Arial Narrow" w:hAnsi="Arial Narrow" w:cs="Times New Roman"/>
          <w:color w:val="000000" w:themeColor="text1"/>
        </w:rPr>
      </w:pPr>
    </w:p>
    <w:p w:rsidR="008F3A23" w:rsidRPr="00FD143E" w:rsidRDefault="00FD143E" w:rsidP="008F3A23">
      <w:pPr>
        <w:numPr>
          <w:ilvl w:val="0"/>
          <w:numId w:val="1"/>
        </w:numPr>
        <w:spacing w:after="0" w:line="240" w:lineRule="auto"/>
        <w:ind w:left="1418" w:hanging="1418"/>
        <w:rPr>
          <w:rFonts w:ascii="Arial Narrow" w:hAnsi="Arial Narrow" w:cs="Times New Roman"/>
          <w:b/>
          <w:color w:val="000000" w:themeColor="text1"/>
        </w:rPr>
      </w:pPr>
      <w:r w:rsidRPr="00FD143E">
        <w:rPr>
          <w:rFonts w:ascii="Arial Narrow" w:hAnsi="Arial Narrow" w:cs="Times New Roman"/>
          <w:b/>
          <w:color w:val="000000" w:themeColor="text1"/>
        </w:rPr>
        <w:t>MIEJSCE ORAZ TERMIN SKŁ</w:t>
      </w:r>
      <w:r w:rsidR="008F3A23" w:rsidRPr="00FD143E">
        <w:rPr>
          <w:rFonts w:ascii="Arial Narrow" w:hAnsi="Arial Narrow" w:cs="Times New Roman"/>
          <w:b/>
          <w:color w:val="000000" w:themeColor="text1"/>
        </w:rPr>
        <w:t>ADANIA I OTWARCIA OFERT:</w:t>
      </w:r>
    </w:p>
    <w:p w:rsidR="008F3A23" w:rsidRPr="00FD143E" w:rsidRDefault="008F3A23" w:rsidP="000917C4">
      <w:pPr>
        <w:numPr>
          <w:ilvl w:val="0"/>
          <w:numId w:val="10"/>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Ofertę należy złoży</w:t>
      </w:r>
      <w:r w:rsidR="00325940" w:rsidRPr="00FD143E">
        <w:rPr>
          <w:rFonts w:ascii="Arial Narrow" w:hAnsi="Arial Narrow" w:cs="Times New Roman"/>
          <w:color w:val="000000" w:themeColor="text1"/>
        </w:rPr>
        <w:t>ć w zamkniętej kopercie do dnia</w:t>
      </w:r>
      <w:r w:rsidR="001C1CFB">
        <w:rPr>
          <w:rFonts w:ascii="Arial Narrow" w:hAnsi="Arial Narrow" w:cs="Times New Roman"/>
          <w:b/>
          <w:color w:val="000000" w:themeColor="text1"/>
        </w:rPr>
        <w:t xml:space="preserve"> 16</w:t>
      </w:r>
      <w:r w:rsidR="00C12B25" w:rsidRPr="00C12B25">
        <w:rPr>
          <w:rFonts w:ascii="Arial Narrow" w:hAnsi="Arial Narrow" w:cs="Times New Roman"/>
          <w:b/>
          <w:color w:val="000000" w:themeColor="text1"/>
        </w:rPr>
        <w:t>.11</w:t>
      </w:r>
      <w:r w:rsidRPr="00C12B25">
        <w:rPr>
          <w:rFonts w:ascii="Arial Narrow" w:hAnsi="Arial Narrow" w:cs="Times New Roman"/>
          <w:b/>
          <w:color w:val="000000" w:themeColor="text1"/>
        </w:rPr>
        <w:t>.2017r.</w:t>
      </w:r>
      <w:r w:rsidRPr="00C12B25">
        <w:rPr>
          <w:rFonts w:ascii="Arial Narrow" w:hAnsi="Arial Narrow" w:cs="Times New Roman"/>
          <w:color w:val="000000" w:themeColor="text1"/>
        </w:rPr>
        <w:t xml:space="preserve"> </w:t>
      </w:r>
      <w:r w:rsidRPr="00FD143E">
        <w:rPr>
          <w:rFonts w:ascii="Arial Narrow" w:hAnsi="Arial Narrow" w:cs="Times New Roman"/>
          <w:color w:val="000000" w:themeColor="text1"/>
        </w:rPr>
        <w:t xml:space="preserve">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F3A23" w:rsidRPr="00FD143E" w:rsidRDefault="008F3A23" w:rsidP="008F3A23">
      <w:pPr>
        <w:contextualSpacing/>
        <w:jc w:val="center"/>
        <w:rPr>
          <w:rFonts w:ascii="Arial Narrow" w:hAnsi="Arial Narrow" w:cs="Times New Roman"/>
          <w:b/>
          <w:color w:val="000000" w:themeColor="text1"/>
        </w:rPr>
      </w:pPr>
    </w:p>
    <w:p w:rsidR="008F3A23" w:rsidRPr="00FD143E" w:rsidRDefault="008F3A23" w:rsidP="008F3A23">
      <w:pPr>
        <w:contextualSpacing/>
        <w:jc w:val="center"/>
        <w:rPr>
          <w:rFonts w:ascii="Arial Narrow" w:hAnsi="Arial Narrow" w:cs="Times New Roman"/>
          <w:b/>
          <w:color w:val="000000" w:themeColor="text1"/>
        </w:rPr>
      </w:pPr>
      <w:r w:rsidRPr="00FD143E">
        <w:rPr>
          <w:rFonts w:ascii="Arial Narrow" w:hAnsi="Arial Narrow" w:cs="Times New Roman"/>
          <w:b/>
          <w:color w:val="000000" w:themeColor="text1"/>
        </w:rPr>
        <w:t>Uniwersytecki Szpital Dziecięcy w Krakowie</w:t>
      </w:r>
    </w:p>
    <w:p w:rsidR="008F3A23" w:rsidRPr="00FD143E" w:rsidRDefault="008F3A23" w:rsidP="008F3A23">
      <w:pPr>
        <w:contextualSpacing/>
        <w:jc w:val="center"/>
        <w:rPr>
          <w:rFonts w:ascii="Arial Narrow" w:hAnsi="Arial Narrow" w:cs="Times New Roman"/>
          <w:b/>
          <w:color w:val="000000" w:themeColor="text1"/>
        </w:rPr>
      </w:pPr>
      <w:r w:rsidRPr="00FD143E">
        <w:rPr>
          <w:rFonts w:ascii="Arial Narrow" w:hAnsi="Arial Narrow" w:cs="Times New Roman"/>
          <w:b/>
          <w:color w:val="000000" w:themeColor="text1"/>
        </w:rPr>
        <w:t>ul. Wielicka 265, 30-663 Kraków</w:t>
      </w:r>
    </w:p>
    <w:p w:rsidR="008F3A23" w:rsidRPr="00FD143E" w:rsidRDefault="008F3A23" w:rsidP="008F3A23">
      <w:pPr>
        <w:ind w:left="284" w:hanging="284"/>
        <w:contextualSpacing/>
        <w:rPr>
          <w:rFonts w:ascii="Arial Narrow" w:hAnsi="Arial Narrow" w:cs="Times New Roman"/>
          <w:color w:val="000000" w:themeColor="text1"/>
        </w:rPr>
      </w:pPr>
      <w:r w:rsidRPr="00FD143E">
        <w:rPr>
          <w:rFonts w:ascii="Arial Narrow" w:hAnsi="Arial Narrow" w:cs="Times New Roman"/>
          <w:color w:val="000000" w:themeColor="text1"/>
        </w:rPr>
        <w:t xml:space="preserve">      oraz opatrzona adnotacją: </w:t>
      </w:r>
    </w:p>
    <w:p w:rsidR="008F3A23" w:rsidRPr="00FD143E" w:rsidRDefault="008F3A23" w:rsidP="008F3A23">
      <w:pPr>
        <w:ind w:left="284" w:hanging="284"/>
        <w:contextualSpacing/>
        <w:rPr>
          <w:rFonts w:ascii="Arial Narrow" w:hAnsi="Arial Narrow" w:cs="Times New Roman"/>
          <w:color w:val="000000" w:themeColor="text1"/>
        </w:rPr>
      </w:pPr>
    </w:p>
    <w:p w:rsidR="008F3A23" w:rsidRPr="00FD143E" w:rsidRDefault="008F3A23" w:rsidP="003546B7">
      <w:pPr>
        <w:contextualSpacing/>
        <w:jc w:val="both"/>
        <w:rPr>
          <w:rFonts w:ascii="Arial Narrow" w:hAnsi="Arial Narrow" w:cs="Times New Roman"/>
          <w:b/>
          <w:color w:val="000000" w:themeColor="text1"/>
        </w:rPr>
      </w:pPr>
      <w:r w:rsidRPr="00C47AF7">
        <w:rPr>
          <w:rFonts w:ascii="Arial Narrow" w:hAnsi="Arial Narrow" w:cs="Times New Roman"/>
          <w:b/>
          <w:color w:val="000000" w:themeColor="text1"/>
        </w:rPr>
        <w:t>„</w:t>
      </w:r>
      <w:r w:rsidR="001C1CFB">
        <w:rPr>
          <w:rFonts w:ascii="Arial Narrow" w:hAnsi="Arial Narrow" w:cs="Arial"/>
          <w:b/>
        </w:rPr>
        <w:t xml:space="preserve">Dostawa podłoży do transportu i hodowli drobnoustrojów z  krwi, płynów mózgowo-rdzeniowych, płynów dializacyjnych i innych płynów ustrojowych, współpracujących z systemem </w:t>
      </w:r>
      <w:proofErr w:type="spellStart"/>
      <w:r w:rsidR="001C1CFB">
        <w:rPr>
          <w:rFonts w:ascii="Arial Narrow" w:hAnsi="Arial Narrow" w:cs="Arial"/>
          <w:b/>
        </w:rPr>
        <w:t>Bactec</w:t>
      </w:r>
      <w:proofErr w:type="spellEnd"/>
      <w:r w:rsidR="001C1CFB">
        <w:rPr>
          <w:rFonts w:ascii="Arial Narrow" w:hAnsi="Arial Narrow" w:cs="Arial"/>
          <w:b/>
        </w:rPr>
        <w:t xml:space="preserve"> firmy </w:t>
      </w:r>
      <w:proofErr w:type="spellStart"/>
      <w:r w:rsidR="001C1CFB">
        <w:rPr>
          <w:rFonts w:ascii="Arial Narrow" w:hAnsi="Arial Narrow" w:cs="Arial"/>
          <w:b/>
        </w:rPr>
        <w:t>Becton</w:t>
      </w:r>
      <w:proofErr w:type="spellEnd"/>
      <w:r w:rsidR="001C1CFB">
        <w:rPr>
          <w:rFonts w:ascii="Arial Narrow" w:hAnsi="Arial Narrow" w:cs="Arial"/>
          <w:b/>
        </w:rPr>
        <w:t>-Dickinson wraz z dzierżawą modułu o pojemności 400 miejsc</w:t>
      </w:r>
      <w:r w:rsidR="003546B7">
        <w:rPr>
          <w:rFonts w:ascii="Arial Narrow" w:hAnsi="Arial Narrow" w:cs="Arial"/>
          <w:b/>
        </w:rPr>
        <w:t xml:space="preserve"> i zestawem komputerowym</w:t>
      </w:r>
      <w:r w:rsidR="001C1CFB">
        <w:rPr>
          <w:rFonts w:ascii="Arial Narrow" w:hAnsi="Arial Narrow" w:cs="Arial"/>
          <w:b/>
        </w:rPr>
        <w:t xml:space="preserve">, aparatu </w:t>
      </w:r>
      <w:proofErr w:type="spellStart"/>
      <w:r w:rsidR="001C1CFB">
        <w:rPr>
          <w:rFonts w:ascii="Arial Narrow" w:hAnsi="Arial Narrow" w:cs="Arial"/>
          <w:b/>
        </w:rPr>
        <w:t>b</w:t>
      </w:r>
      <w:r w:rsidR="003546B7">
        <w:rPr>
          <w:rFonts w:ascii="Arial Narrow" w:hAnsi="Arial Narrow" w:cs="Arial"/>
          <w:b/>
        </w:rPr>
        <w:t>ack-up</w:t>
      </w:r>
      <w:proofErr w:type="spellEnd"/>
      <w:r w:rsidR="003546B7">
        <w:rPr>
          <w:rFonts w:ascii="Arial Narrow" w:hAnsi="Arial Narrow" w:cs="Arial"/>
          <w:b/>
        </w:rPr>
        <w:t xml:space="preserve"> o pojemności 240 miejsc oraz </w:t>
      </w:r>
      <w:r w:rsidR="001C1CFB">
        <w:rPr>
          <w:rFonts w:ascii="Arial Narrow" w:hAnsi="Arial Narrow" w:cs="Arial"/>
          <w:b/>
        </w:rPr>
        <w:t>modułu o pojemności 40 miejsc dla Uniwersyteckiego Szpitala Dziecięcego w Krakowie</w:t>
      </w:r>
      <w:r w:rsidR="001C1CFB" w:rsidRPr="001C1CFB">
        <w:rPr>
          <w:rFonts w:ascii="Arial Narrow" w:hAnsi="Arial Narrow"/>
          <w:color w:val="000000" w:themeColor="text1"/>
        </w:rPr>
        <w:t>”</w:t>
      </w:r>
      <w:r w:rsidR="001C1CFB">
        <w:rPr>
          <w:rFonts w:ascii="Arial Narrow" w:hAnsi="Arial Narrow" w:cs="Times New Roman"/>
          <w:b/>
          <w:color w:val="000000" w:themeColor="text1"/>
        </w:rPr>
        <w:t>,</w:t>
      </w:r>
      <w:r w:rsidR="00FD143E" w:rsidRPr="001C1CFB">
        <w:rPr>
          <w:rFonts w:ascii="Arial Narrow" w:hAnsi="Arial Narrow" w:cs="Times New Roman"/>
          <w:b/>
          <w:color w:val="000000" w:themeColor="text1"/>
        </w:rPr>
        <w:t xml:space="preserve"> </w:t>
      </w:r>
      <w:r w:rsidR="00044793">
        <w:rPr>
          <w:rFonts w:ascii="Arial Narrow" w:hAnsi="Arial Narrow" w:cs="Times New Roman"/>
          <w:b/>
          <w:color w:val="000000" w:themeColor="text1"/>
        </w:rPr>
        <w:t>EZP-271-2-106</w:t>
      </w:r>
      <w:r w:rsidRPr="00FD143E">
        <w:rPr>
          <w:rFonts w:ascii="Arial Narrow" w:hAnsi="Arial Narrow" w:cs="Times New Roman"/>
          <w:b/>
          <w:color w:val="000000" w:themeColor="text1"/>
        </w:rPr>
        <w:t>/2017</w:t>
      </w:r>
    </w:p>
    <w:p w:rsidR="008F3A23" w:rsidRDefault="008F3A23" w:rsidP="009D576E">
      <w:pPr>
        <w:contextualSpacing/>
        <w:rPr>
          <w:rFonts w:ascii="Arial Narrow" w:hAnsi="Arial Narrow" w:cs="Times New Roman"/>
          <w:color w:val="000000" w:themeColor="text1"/>
        </w:rPr>
      </w:pPr>
      <w:r w:rsidRPr="00FD143E">
        <w:rPr>
          <w:rFonts w:ascii="Arial Narrow" w:hAnsi="Arial Narrow" w:cs="Times New Roman"/>
          <w:color w:val="000000" w:themeColor="text1"/>
        </w:rPr>
        <w:t>nie otwierać przed……….…2017r. godz. ……….” (wypełnia Wykonawca) i opatrzona nazwą oraz dokładnym adresem Wykonawcy.</w:t>
      </w:r>
    </w:p>
    <w:p w:rsidR="001C1CFB" w:rsidRPr="00FD143E" w:rsidRDefault="001C1CFB" w:rsidP="009D576E">
      <w:pPr>
        <w:contextualSpacing/>
        <w:rPr>
          <w:rFonts w:ascii="Arial Narrow" w:hAnsi="Arial Narrow" w:cs="Times New Roman"/>
          <w:color w:val="000000" w:themeColor="text1"/>
        </w:rPr>
      </w:pPr>
    </w:p>
    <w:p w:rsidR="008F3A23" w:rsidRDefault="008F3A23" w:rsidP="000917C4">
      <w:pPr>
        <w:numPr>
          <w:ilvl w:val="0"/>
          <w:numId w:val="10"/>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t>
      </w:r>
      <w:r w:rsidR="009A1338">
        <w:rPr>
          <w:rFonts w:ascii="Arial Narrow" w:hAnsi="Arial Narrow" w:cs="Times New Roman"/>
          <w:color w:val="000000" w:themeColor="text1"/>
        </w:rPr>
        <w:br/>
      </w:r>
      <w:r w:rsidRPr="00FD143E">
        <w:rPr>
          <w:rFonts w:ascii="Arial Narrow" w:hAnsi="Arial Narrow" w:cs="Times New Roman"/>
          <w:color w:val="000000" w:themeColor="text1"/>
        </w:rPr>
        <w:t>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1C1CFB" w:rsidRPr="00FD143E" w:rsidRDefault="001C1CFB" w:rsidP="001C1CFB">
      <w:pPr>
        <w:ind w:left="284"/>
        <w:contextualSpacing/>
        <w:jc w:val="both"/>
        <w:rPr>
          <w:rFonts w:ascii="Arial Narrow" w:hAnsi="Arial Narrow" w:cs="Times New Roman"/>
          <w:color w:val="000000" w:themeColor="text1"/>
        </w:rPr>
      </w:pPr>
    </w:p>
    <w:p w:rsidR="008F3A23" w:rsidRPr="00FD143E" w:rsidRDefault="008F3A23" w:rsidP="000917C4">
      <w:pPr>
        <w:numPr>
          <w:ilvl w:val="0"/>
          <w:numId w:val="10"/>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 xml:space="preserve">Otwarcie złożonych ofert nastąpi w dniu </w:t>
      </w:r>
      <w:r w:rsidR="00C12B25" w:rsidRPr="00C12B25">
        <w:rPr>
          <w:rFonts w:ascii="Arial Narrow" w:hAnsi="Arial Narrow" w:cs="Times New Roman"/>
          <w:b/>
          <w:color w:val="000000" w:themeColor="text1"/>
        </w:rPr>
        <w:t>16.11.</w:t>
      </w:r>
      <w:r w:rsidRPr="00C12B25">
        <w:rPr>
          <w:rFonts w:ascii="Arial Narrow" w:hAnsi="Arial Narrow" w:cs="Times New Roman"/>
          <w:b/>
          <w:color w:val="000000" w:themeColor="text1"/>
        </w:rPr>
        <w:t>2017r. o godz. 11.00</w:t>
      </w:r>
      <w:r w:rsidRPr="00FD143E">
        <w:rPr>
          <w:rFonts w:ascii="Arial Narrow" w:hAnsi="Arial Narrow" w:cs="Times New Roman"/>
          <w:color w:val="000000" w:themeColor="text1"/>
        </w:rPr>
        <w:t xml:space="preserve">, w siedzibie zamawiającego pok. </w:t>
      </w:r>
      <w:r w:rsidR="00C12B25">
        <w:rPr>
          <w:rFonts w:ascii="Arial Narrow" w:hAnsi="Arial Narrow" w:cs="Times New Roman"/>
          <w:color w:val="000000" w:themeColor="text1"/>
        </w:rPr>
        <w:br/>
      </w:r>
      <w:r w:rsidRPr="00FD143E">
        <w:rPr>
          <w:rFonts w:ascii="Arial Narrow" w:hAnsi="Arial Narrow" w:cs="Times New Roman"/>
          <w:color w:val="000000" w:themeColor="text1"/>
        </w:rPr>
        <w:t>2H-06b. Otwarcie ofert jest jawne. Bezpośrednio przed otwarciem ofert zamawiający poda kwotę, jaką zamierza przeznaczyć na sfinansowanie zamówienia.</w:t>
      </w:r>
    </w:p>
    <w:p w:rsidR="008F3A23" w:rsidRPr="00FD143E" w:rsidRDefault="008F3A23" w:rsidP="000917C4">
      <w:pPr>
        <w:numPr>
          <w:ilvl w:val="0"/>
          <w:numId w:val="10"/>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Podczas otwarcia ofert zamawiający poda nazwy i adresy wykonawców, a także informacje dotyczące ceny, terminu wykonania zamówienia, warunków płatności, zawartych w ofercie.</w:t>
      </w:r>
    </w:p>
    <w:p w:rsidR="008F3A23" w:rsidRDefault="008F3A23" w:rsidP="000917C4">
      <w:pPr>
        <w:numPr>
          <w:ilvl w:val="0"/>
          <w:numId w:val="10"/>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 xml:space="preserve">Niezwłocznie po otwarciu ofert zamawiający zamieści na stronie internetowej </w:t>
      </w:r>
      <w:hyperlink r:id="rId10" w:history="1">
        <w:r w:rsidR="001C1CFB">
          <w:rPr>
            <w:rFonts w:ascii="Arial Narrow" w:hAnsi="Arial Narrow" w:cs="Times New Roman"/>
            <w:color w:val="000000" w:themeColor="text1"/>
            <w:u w:val="single"/>
          </w:rPr>
          <w:t>bip.usdk.pl</w:t>
        </w:r>
      </w:hyperlink>
      <w:r w:rsidRPr="00FD143E">
        <w:rPr>
          <w:rFonts w:ascii="Arial Narrow" w:hAnsi="Arial Narrow" w:cs="Times New Roman"/>
          <w:color w:val="000000" w:themeColor="text1"/>
        </w:rPr>
        <w:t xml:space="preserve"> informacje dotyczące kwoty, jaką zamierza przeznaczyć na sfinansowanie zamówienia, firm oraz adresów wykonawców, którzy złożyli oferty w terminie, ceny, terminu wykonania zamówienia, okresu gwarancji </w:t>
      </w:r>
      <w:r w:rsidR="001C1CFB">
        <w:rPr>
          <w:rFonts w:ascii="Arial Narrow" w:hAnsi="Arial Narrow" w:cs="Times New Roman"/>
          <w:color w:val="000000" w:themeColor="text1"/>
        </w:rPr>
        <w:br/>
      </w:r>
      <w:r w:rsidRPr="00FD143E">
        <w:rPr>
          <w:rFonts w:ascii="Arial Narrow" w:hAnsi="Arial Narrow" w:cs="Times New Roman"/>
          <w:color w:val="000000" w:themeColor="text1"/>
        </w:rPr>
        <w:t>i warunków płatności zawartych w ofertach.</w:t>
      </w:r>
    </w:p>
    <w:p w:rsidR="00791A28" w:rsidRDefault="00791A28" w:rsidP="007737FA">
      <w:pPr>
        <w:tabs>
          <w:tab w:val="left" w:pos="1418"/>
        </w:tabs>
        <w:spacing w:after="0" w:line="240" w:lineRule="auto"/>
        <w:rPr>
          <w:rFonts w:ascii="Arial Narrow" w:hAnsi="Arial Narrow" w:cs="Times New Roman"/>
          <w:b/>
          <w:color w:val="000000" w:themeColor="text1"/>
        </w:rPr>
      </w:pPr>
    </w:p>
    <w:p w:rsidR="008F3A23" w:rsidRPr="00FD143E" w:rsidRDefault="008F3A23" w:rsidP="008F3A23">
      <w:pPr>
        <w:numPr>
          <w:ilvl w:val="0"/>
          <w:numId w:val="1"/>
        </w:numPr>
        <w:tabs>
          <w:tab w:val="left" w:pos="1418"/>
        </w:tabs>
        <w:spacing w:after="0" w:line="240" w:lineRule="auto"/>
        <w:ind w:left="1418" w:hanging="1418"/>
        <w:rPr>
          <w:rFonts w:ascii="Arial Narrow" w:hAnsi="Arial Narrow" w:cs="Times New Roman"/>
          <w:b/>
          <w:color w:val="000000" w:themeColor="text1"/>
        </w:rPr>
      </w:pPr>
      <w:r w:rsidRPr="00FD143E">
        <w:rPr>
          <w:rFonts w:ascii="Arial Narrow" w:hAnsi="Arial Narrow" w:cs="Times New Roman"/>
          <w:b/>
          <w:color w:val="000000" w:themeColor="text1"/>
        </w:rPr>
        <w:t>OPIS SPOSOBU OBLICZENIA CENY:</w:t>
      </w:r>
    </w:p>
    <w:p w:rsidR="008F3A23" w:rsidRPr="00FD143E" w:rsidRDefault="008F3A23" w:rsidP="000917C4">
      <w:pPr>
        <w:numPr>
          <w:ilvl w:val="0"/>
          <w:numId w:val="11"/>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Cenę oferty należy obliczyć przy zachowaniu następujących założeń:</w:t>
      </w:r>
    </w:p>
    <w:p w:rsidR="008F3A23" w:rsidRPr="00FD143E" w:rsidRDefault="008F3A23" w:rsidP="000917C4">
      <w:pPr>
        <w:numPr>
          <w:ilvl w:val="0"/>
          <w:numId w:val="12"/>
        </w:numPr>
        <w:ind w:left="567"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Wartość brutto pozycji z formularza cenowego – według algorytmu: (ilość x cena jednostkowa netto) + [(ilość x cena jednostkowa netto) x stawka podatku VAT)] =  wartość brutto, która stanowi  cenę brutto oferty.</w:t>
      </w:r>
    </w:p>
    <w:p w:rsidR="008F3A23" w:rsidRPr="00FD143E" w:rsidRDefault="008F3A23" w:rsidP="000917C4">
      <w:pPr>
        <w:numPr>
          <w:ilvl w:val="0"/>
          <w:numId w:val="12"/>
        </w:numPr>
        <w:ind w:left="567"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8F3A23" w:rsidRPr="00AE2451" w:rsidRDefault="008F3A23" w:rsidP="000917C4">
      <w:pPr>
        <w:numPr>
          <w:ilvl w:val="0"/>
          <w:numId w:val="11"/>
        </w:numPr>
        <w:ind w:left="284" w:hanging="284"/>
        <w:contextualSpacing/>
        <w:jc w:val="both"/>
        <w:rPr>
          <w:rFonts w:ascii="Arial Narrow" w:hAnsi="Arial Narrow" w:cs="Times New Roman"/>
          <w:color w:val="FF0000"/>
        </w:rPr>
      </w:pPr>
      <w:r w:rsidRPr="002C6CF3">
        <w:rPr>
          <w:rFonts w:ascii="Arial Narrow" w:hAnsi="Arial Narrow" w:cs="Times New Roman"/>
          <w:color w:val="000000" w:themeColor="text1"/>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t>
      </w:r>
    </w:p>
    <w:p w:rsidR="008F3A23" w:rsidRPr="002C6CF3" w:rsidRDefault="008F3A23" w:rsidP="000917C4">
      <w:pPr>
        <w:numPr>
          <w:ilvl w:val="0"/>
          <w:numId w:val="11"/>
        </w:numPr>
        <w:ind w:left="284" w:hanging="284"/>
        <w:contextualSpacing/>
        <w:jc w:val="both"/>
        <w:rPr>
          <w:rFonts w:ascii="Arial Narrow" w:hAnsi="Arial Narrow" w:cs="Times New Roman"/>
          <w:color w:val="000000" w:themeColor="text1"/>
        </w:rPr>
      </w:pPr>
      <w:r w:rsidRPr="002C6CF3">
        <w:rPr>
          <w:rFonts w:ascii="Arial Narrow" w:hAnsi="Arial Narrow" w:cs="Times New Roman"/>
          <w:color w:val="000000" w:themeColor="text1"/>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8F3A23" w:rsidRPr="002C6CF3" w:rsidRDefault="008F3A23" w:rsidP="000917C4">
      <w:pPr>
        <w:numPr>
          <w:ilvl w:val="0"/>
          <w:numId w:val="11"/>
        </w:numPr>
        <w:ind w:left="284" w:hanging="284"/>
        <w:contextualSpacing/>
        <w:jc w:val="both"/>
        <w:rPr>
          <w:rFonts w:ascii="Arial Narrow" w:hAnsi="Arial Narrow" w:cs="Times New Roman"/>
          <w:color w:val="000000" w:themeColor="text1"/>
        </w:rPr>
      </w:pPr>
      <w:r w:rsidRPr="002C6CF3">
        <w:rPr>
          <w:rFonts w:ascii="Arial Narrow" w:hAnsi="Arial Narrow" w:cs="Times New Roman"/>
          <w:color w:val="000000" w:themeColor="text1"/>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1" w:history="1">
        <w:r w:rsidRPr="002C6CF3">
          <w:rPr>
            <w:rFonts w:ascii="Arial Narrow" w:hAnsi="Arial Narrow" w:cs="Times New Roman"/>
            <w:color w:val="000000" w:themeColor="text1"/>
            <w:u w:val="single"/>
          </w:rPr>
          <w:t>http://www.nbp.pl/home.aspx?f=/Kursy/kursy.htm</w:t>
        </w:r>
      </w:hyperlink>
      <w:r w:rsidRPr="002C6CF3">
        <w:rPr>
          <w:rFonts w:ascii="Arial Narrow" w:hAnsi="Arial Narrow" w:cs="Times New Roman"/>
          <w:color w:val="000000" w:themeColor="text1"/>
        </w:rPr>
        <w:t xml:space="preserve"> </w:t>
      </w:r>
    </w:p>
    <w:p w:rsidR="008F3A23" w:rsidRPr="00AE2451" w:rsidRDefault="008F3A23" w:rsidP="008F3A23">
      <w:pPr>
        <w:ind w:left="284"/>
        <w:contextualSpacing/>
        <w:jc w:val="both"/>
        <w:rPr>
          <w:rFonts w:ascii="Arial Narrow" w:hAnsi="Arial Narrow" w:cs="Times New Roman"/>
          <w:color w:val="FF0000"/>
        </w:rPr>
      </w:pPr>
    </w:p>
    <w:p w:rsidR="008F3A23" w:rsidRPr="002C6CF3" w:rsidRDefault="008F3A23" w:rsidP="008F3A23">
      <w:pPr>
        <w:numPr>
          <w:ilvl w:val="0"/>
          <w:numId w:val="1"/>
        </w:numPr>
        <w:spacing w:after="0" w:line="240" w:lineRule="auto"/>
        <w:ind w:left="1418" w:hanging="1702"/>
        <w:rPr>
          <w:rFonts w:ascii="Arial Narrow" w:hAnsi="Arial Narrow" w:cs="Times New Roman"/>
          <w:b/>
          <w:color w:val="000000" w:themeColor="text1"/>
        </w:rPr>
      </w:pPr>
      <w:r w:rsidRPr="002C6CF3">
        <w:rPr>
          <w:rFonts w:ascii="Arial Narrow" w:hAnsi="Arial Narrow" w:cs="Times New Roman"/>
          <w:b/>
          <w:color w:val="000000" w:themeColor="text1"/>
        </w:rPr>
        <w:t>OPIS KRYTERIÓW OCENY OFERT:</w:t>
      </w:r>
    </w:p>
    <w:p w:rsidR="008F3A23" w:rsidRPr="002C6CF3" w:rsidRDefault="008F3A23" w:rsidP="000917C4">
      <w:pPr>
        <w:numPr>
          <w:ilvl w:val="0"/>
          <w:numId w:val="14"/>
        </w:numPr>
        <w:ind w:left="284" w:hanging="284"/>
        <w:contextualSpacing/>
        <w:jc w:val="both"/>
        <w:rPr>
          <w:rFonts w:ascii="Arial Narrow" w:hAnsi="Arial Narrow" w:cs="Times New Roman"/>
          <w:color w:val="000000" w:themeColor="text1"/>
        </w:rPr>
      </w:pPr>
      <w:r w:rsidRPr="002C6CF3">
        <w:rPr>
          <w:rFonts w:ascii="Arial Narrow" w:hAnsi="Arial Narrow" w:cs="Times New Roman"/>
          <w:color w:val="000000" w:themeColor="text1"/>
        </w:rPr>
        <w:t xml:space="preserve">Oferty zostaną ocenione przez Zamawiającego w oparciu o następujące kryteria i ich znaczenie: </w:t>
      </w:r>
    </w:p>
    <w:p w:rsidR="00E347D9" w:rsidRPr="002C6CF3" w:rsidRDefault="00E347D9" w:rsidP="00E347D9">
      <w:pPr>
        <w:contextualSpacing/>
        <w:jc w:val="both"/>
        <w:rPr>
          <w:rFonts w:ascii="Arial Narrow" w:hAnsi="Arial Narrow" w:cs="Times New Roman"/>
          <w:color w:val="000000" w:themeColor="text1"/>
        </w:rPr>
      </w:pPr>
    </w:p>
    <w:tbl>
      <w:tblPr>
        <w:tblStyle w:val="Tabela-Siatka1"/>
        <w:tblW w:w="0" w:type="auto"/>
        <w:tblInd w:w="284" w:type="dxa"/>
        <w:tblLook w:val="04A0" w:firstRow="1" w:lastRow="0" w:firstColumn="1" w:lastColumn="0" w:noHBand="0" w:noVBand="1"/>
      </w:tblPr>
      <w:tblGrid>
        <w:gridCol w:w="484"/>
        <w:gridCol w:w="1575"/>
        <w:gridCol w:w="1605"/>
        <w:gridCol w:w="4831"/>
      </w:tblGrid>
      <w:tr w:rsidR="00E347D9" w:rsidRPr="00882861" w:rsidTr="00746860">
        <w:trPr>
          <w:trHeight w:val="734"/>
        </w:trPr>
        <w:tc>
          <w:tcPr>
            <w:tcW w:w="489" w:type="dxa"/>
            <w:vAlign w:val="center"/>
          </w:tcPr>
          <w:p w:rsidR="00E347D9" w:rsidRPr="00882861" w:rsidRDefault="00E347D9" w:rsidP="001C1CFB">
            <w:pP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Lp.</w:t>
            </w:r>
          </w:p>
        </w:tc>
        <w:tc>
          <w:tcPr>
            <w:tcW w:w="1349"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Kryterium</w:t>
            </w:r>
          </w:p>
        </w:tc>
        <w:tc>
          <w:tcPr>
            <w:tcW w:w="1701"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Waga kryterium</w:t>
            </w:r>
          </w:p>
        </w:tc>
        <w:tc>
          <w:tcPr>
            <w:tcW w:w="5239"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Zasady oceny</w:t>
            </w:r>
          </w:p>
        </w:tc>
      </w:tr>
      <w:tr w:rsidR="00E347D9" w:rsidRPr="00882861" w:rsidTr="00746860">
        <w:tc>
          <w:tcPr>
            <w:tcW w:w="489"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1</w:t>
            </w:r>
          </w:p>
        </w:tc>
        <w:tc>
          <w:tcPr>
            <w:tcW w:w="1349" w:type="dxa"/>
            <w:vAlign w:val="center"/>
          </w:tcPr>
          <w:p w:rsidR="00E347D9" w:rsidRPr="00882861" w:rsidRDefault="00E347D9" w:rsidP="00E347D9">
            <w:pPr>
              <w:jc w:val="center"/>
              <w:rPr>
                <w:rFonts w:ascii="Arial Narrow" w:hAnsi="Arial Narrow" w:cs="Times New Roman"/>
                <w:b/>
                <w:color w:val="000000" w:themeColor="text1"/>
                <w:sz w:val="20"/>
                <w:szCs w:val="20"/>
              </w:rPr>
            </w:pPr>
            <w:r w:rsidRPr="00882861">
              <w:rPr>
                <w:rFonts w:ascii="Arial Narrow" w:hAnsi="Arial Narrow" w:cs="Times New Roman"/>
                <w:b/>
                <w:color w:val="000000" w:themeColor="text1"/>
                <w:sz w:val="20"/>
                <w:szCs w:val="20"/>
              </w:rPr>
              <w:t>Cena (C)</w:t>
            </w:r>
          </w:p>
        </w:tc>
        <w:tc>
          <w:tcPr>
            <w:tcW w:w="1701"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60%</w:t>
            </w:r>
          </w:p>
        </w:tc>
        <w:tc>
          <w:tcPr>
            <w:tcW w:w="5239"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(najniższa cena zaoferowana/cena badanej oferty) x10 x waga</w:t>
            </w:r>
          </w:p>
        </w:tc>
      </w:tr>
      <w:tr w:rsidR="00E347D9" w:rsidRPr="00882861" w:rsidTr="00746860">
        <w:tc>
          <w:tcPr>
            <w:tcW w:w="489"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2</w:t>
            </w:r>
          </w:p>
        </w:tc>
        <w:tc>
          <w:tcPr>
            <w:tcW w:w="1349" w:type="dxa"/>
            <w:vAlign w:val="center"/>
          </w:tcPr>
          <w:p w:rsidR="00E347D9" w:rsidRPr="00882861" w:rsidRDefault="00E347D9" w:rsidP="00E347D9">
            <w:pPr>
              <w:jc w:val="center"/>
              <w:rPr>
                <w:rFonts w:ascii="Arial Narrow" w:hAnsi="Arial Narrow" w:cs="Times New Roman"/>
                <w:b/>
                <w:color w:val="000000" w:themeColor="text1"/>
                <w:sz w:val="20"/>
                <w:szCs w:val="20"/>
              </w:rPr>
            </w:pPr>
            <w:r w:rsidRPr="00882861">
              <w:rPr>
                <w:rFonts w:ascii="Arial Narrow" w:hAnsi="Arial Narrow" w:cs="Times New Roman"/>
                <w:b/>
                <w:color w:val="000000" w:themeColor="text1"/>
                <w:sz w:val="20"/>
                <w:szCs w:val="20"/>
              </w:rPr>
              <w:t>Termin dostaw systematycznych (</w:t>
            </w:r>
            <w:proofErr w:type="spellStart"/>
            <w:r w:rsidRPr="00882861">
              <w:rPr>
                <w:rFonts w:ascii="Arial Narrow" w:hAnsi="Arial Narrow" w:cs="Times New Roman"/>
                <w:b/>
                <w:color w:val="000000" w:themeColor="text1"/>
                <w:sz w:val="20"/>
                <w:szCs w:val="20"/>
              </w:rPr>
              <w:t>Tds</w:t>
            </w:r>
            <w:proofErr w:type="spellEnd"/>
            <w:r w:rsidRPr="00882861">
              <w:rPr>
                <w:rFonts w:ascii="Arial Narrow" w:hAnsi="Arial Narrow" w:cs="Times New Roman"/>
                <w:b/>
                <w:color w:val="000000" w:themeColor="text1"/>
                <w:sz w:val="20"/>
                <w:szCs w:val="20"/>
              </w:rPr>
              <w:t>)</w:t>
            </w:r>
          </w:p>
        </w:tc>
        <w:tc>
          <w:tcPr>
            <w:tcW w:w="1701"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40%</w:t>
            </w:r>
          </w:p>
        </w:tc>
        <w:tc>
          <w:tcPr>
            <w:tcW w:w="5239" w:type="dxa"/>
            <w:vAlign w:val="center"/>
          </w:tcPr>
          <w:p w:rsidR="00E347D9" w:rsidRPr="00882861" w:rsidRDefault="00E347D9" w:rsidP="00E347D9">
            <w:pPr>
              <w:jc w:val="both"/>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Termin dostaw systematycznych:</w:t>
            </w:r>
          </w:p>
          <w:p w:rsidR="00E347D9" w:rsidRPr="00C34351" w:rsidRDefault="00E347D9" w:rsidP="000917C4">
            <w:pPr>
              <w:numPr>
                <w:ilvl w:val="0"/>
                <w:numId w:val="19"/>
              </w:numPr>
              <w:ind w:left="839" w:hanging="428"/>
              <w:jc w:val="both"/>
              <w:rPr>
                <w:rFonts w:ascii="Arial Narrow" w:hAnsi="Arial Narrow" w:cs="Times New Roman"/>
                <w:color w:val="000000" w:themeColor="text1"/>
                <w:sz w:val="20"/>
                <w:szCs w:val="20"/>
              </w:rPr>
            </w:pPr>
            <w:r w:rsidRPr="00C34351">
              <w:rPr>
                <w:rFonts w:ascii="Arial Narrow" w:hAnsi="Arial Narrow" w:cs="Times New Roman"/>
                <w:color w:val="000000" w:themeColor="text1"/>
                <w:sz w:val="20"/>
                <w:szCs w:val="20"/>
              </w:rPr>
              <w:t>dostawa do 3 dni ( włącznie) – 10 punktów</w:t>
            </w:r>
          </w:p>
          <w:p w:rsidR="00E347D9" w:rsidRPr="00C34351" w:rsidRDefault="00E347D9" w:rsidP="000917C4">
            <w:pPr>
              <w:numPr>
                <w:ilvl w:val="0"/>
                <w:numId w:val="19"/>
              </w:numPr>
              <w:ind w:left="839" w:hanging="428"/>
              <w:jc w:val="both"/>
              <w:rPr>
                <w:rFonts w:ascii="Arial Narrow" w:hAnsi="Arial Narrow" w:cs="Times New Roman"/>
                <w:color w:val="000000" w:themeColor="text1"/>
                <w:sz w:val="20"/>
                <w:szCs w:val="20"/>
              </w:rPr>
            </w:pPr>
            <w:r w:rsidRPr="00C34351">
              <w:rPr>
                <w:rFonts w:ascii="Arial Narrow" w:hAnsi="Arial Narrow" w:cs="Times New Roman"/>
                <w:color w:val="000000" w:themeColor="text1"/>
                <w:sz w:val="20"/>
                <w:szCs w:val="20"/>
              </w:rPr>
              <w:t>dostawa od 4-7 dni (włącznie) – 5 punktów</w:t>
            </w:r>
          </w:p>
          <w:p w:rsidR="00E347D9" w:rsidRPr="00C34351" w:rsidRDefault="00E347D9" w:rsidP="000917C4">
            <w:pPr>
              <w:numPr>
                <w:ilvl w:val="0"/>
                <w:numId w:val="19"/>
              </w:numPr>
              <w:ind w:left="839" w:hanging="428"/>
              <w:jc w:val="both"/>
              <w:rPr>
                <w:rFonts w:ascii="Arial Narrow" w:hAnsi="Arial Narrow" w:cs="Times New Roman"/>
                <w:color w:val="000000" w:themeColor="text1"/>
                <w:sz w:val="20"/>
                <w:szCs w:val="20"/>
              </w:rPr>
            </w:pPr>
            <w:r w:rsidRPr="00C34351">
              <w:rPr>
                <w:rFonts w:ascii="Arial Narrow" w:hAnsi="Arial Narrow" w:cs="Times New Roman"/>
                <w:color w:val="000000" w:themeColor="text1"/>
                <w:sz w:val="20"/>
                <w:szCs w:val="20"/>
              </w:rPr>
              <w:t>dostawa powyżej 7 dni – 0 punktów</w:t>
            </w:r>
          </w:p>
          <w:p w:rsidR="002C6CF3" w:rsidRPr="00882861" w:rsidRDefault="002C6CF3" w:rsidP="002C6CF3">
            <w:pPr>
              <w:ind w:left="839" w:hanging="839"/>
              <w:jc w:val="both"/>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(ilość pkt x waga kryterium)</w:t>
            </w:r>
          </w:p>
        </w:tc>
      </w:tr>
    </w:tbl>
    <w:p w:rsidR="00E347D9" w:rsidRPr="00882861" w:rsidRDefault="00E347D9" w:rsidP="00E347D9">
      <w:pPr>
        <w:rPr>
          <w:rFonts w:ascii="Arial Narrow" w:hAnsi="Arial Narrow" w:cs="Times New Roman"/>
          <w:b/>
          <w:color w:val="000000" w:themeColor="text1"/>
          <w:sz w:val="20"/>
          <w:szCs w:val="20"/>
        </w:rPr>
      </w:pPr>
      <w:r w:rsidRPr="00882861">
        <w:rPr>
          <w:rFonts w:ascii="Arial Narrow" w:hAnsi="Arial Narrow" w:cs="Times New Roman"/>
          <w:b/>
          <w:color w:val="000000" w:themeColor="text1"/>
          <w:sz w:val="20"/>
          <w:szCs w:val="20"/>
        </w:rPr>
        <w:t xml:space="preserve">Ocena końcowa </w:t>
      </w:r>
      <w:r w:rsidRPr="00882861">
        <w:rPr>
          <w:rFonts w:ascii="Calibri" w:hAnsi="Calibri" w:cs="Calibri"/>
          <w:b/>
          <w:color w:val="000000" w:themeColor="text1"/>
          <w:sz w:val="20"/>
          <w:szCs w:val="20"/>
        </w:rPr>
        <w:t>Ʃ</w:t>
      </w:r>
      <w:r w:rsidRPr="00882861">
        <w:rPr>
          <w:rFonts w:ascii="Arial Narrow" w:hAnsi="Arial Narrow" w:cs="Times New Roman"/>
          <w:b/>
          <w:color w:val="000000" w:themeColor="text1"/>
          <w:sz w:val="20"/>
          <w:szCs w:val="20"/>
        </w:rPr>
        <w:t>= C +</w:t>
      </w:r>
      <w:proofErr w:type="spellStart"/>
      <w:r w:rsidRPr="00882861">
        <w:rPr>
          <w:rFonts w:ascii="Arial Narrow" w:hAnsi="Arial Narrow" w:cs="Times New Roman"/>
          <w:b/>
          <w:color w:val="000000" w:themeColor="text1"/>
          <w:sz w:val="20"/>
          <w:szCs w:val="20"/>
        </w:rPr>
        <w:t>Tds</w:t>
      </w:r>
      <w:proofErr w:type="spellEnd"/>
      <w:r w:rsidRPr="00882861">
        <w:rPr>
          <w:rFonts w:ascii="Arial Narrow" w:hAnsi="Arial Narrow" w:cs="Times New Roman"/>
          <w:b/>
          <w:color w:val="000000" w:themeColor="text1"/>
          <w:sz w:val="20"/>
          <w:szCs w:val="20"/>
        </w:rPr>
        <w:t xml:space="preserve"> </w:t>
      </w:r>
    </w:p>
    <w:p w:rsidR="008F3A23" w:rsidRDefault="008F3A23" w:rsidP="000917C4">
      <w:pPr>
        <w:numPr>
          <w:ilvl w:val="0"/>
          <w:numId w:val="14"/>
        </w:numPr>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1C1CFB" w:rsidRDefault="001C1CFB" w:rsidP="001C1CFB">
      <w:pPr>
        <w:ind w:left="284"/>
        <w:contextualSpacing/>
        <w:jc w:val="both"/>
        <w:rPr>
          <w:rFonts w:ascii="Arial Narrow" w:hAnsi="Arial Narrow" w:cs="Times New Roman"/>
          <w:color w:val="000000" w:themeColor="text1"/>
        </w:rPr>
      </w:pPr>
    </w:p>
    <w:p w:rsidR="00B509BE" w:rsidRDefault="00B509BE" w:rsidP="00B509BE">
      <w:pPr>
        <w:spacing w:after="0"/>
        <w:jc w:val="both"/>
        <w:rPr>
          <w:rFonts w:ascii="Arial Narrow" w:hAnsi="Arial Narrow" w:cs="Times New Roman"/>
        </w:rPr>
      </w:pPr>
      <w:r w:rsidRPr="00B509BE">
        <w:rPr>
          <w:rFonts w:ascii="Arial Narrow" w:hAnsi="Arial Narrow" w:cs="Times New Roman"/>
        </w:rPr>
        <w:t xml:space="preserve">3. W przypadku złożenia oferty, której wybór prowadziłby do powstania u zamawiającego obowiązku </w:t>
      </w:r>
      <w:r w:rsidRPr="00B509BE">
        <w:rPr>
          <w:rFonts w:ascii="Arial Narrow" w:hAnsi="Arial Narrow" w:cs="Times New Roman"/>
        </w:rPr>
        <w:br/>
        <w:t xml:space="preserve">     podatkowego zgodnie z przepisami o podatku od towarów i usług, zamawiający w celu oceny takiej oferty</w:t>
      </w:r>
      <w:r w:rsidRPr="00B509BE">
        <w:rPr>
          <w:rFonts w:ascii="Arial Narrow" w:hAnsi="Arial Narrow" w:cs="Times New Roman"/>
        </w:rPr>
        <w:br/>
        <w:t xml:space="preserve">     dolicza do przedstawionej w niej ceny podatek od towarów i usług, który miałby obowiązek rozliczyć zgodnie </w:t>
      </w:r>
      <w:r w:rsidRPr="00B509BE">
        <w:rPr>
          <w:rFonts w:ascii="Arial Narrow" w:hAnsi="Arial Narrow" w:cs="Times New Roman"/>
        </w:rPr>
        <w:br/>
        <w:t xml:space="preserve">     z tymi przepisami. Wykonawca, składając ofertę, informuje zamawiającego, czy wybór oferty będzie </w:t>
      </w:r>
      <w:r w:rsidRPr="00B509BE">
        <w:rPr>
          <w:rFonts w:ascii="Arial Narrow" w:hAnsi="Arial Narrow" w:cs="Times New Roman"/>
        </w:rPr>
        <w:br/>
        <w:t xml:space="preserve">     prowadzić do powstania u zamawiającego obowiązku podatkowego, wskazując nazwę (rodzaj) towaru lub </w:t>
      </w:r>
      <w:r w:rsidRPr="00B509BE">
        <w:rPr>
          <w:rFonts w:ascii="Arial Narrow" w:hAnsi="Arial Narrow" w:cs="Times New Roman"/>
        </w:rPr>
        <w:br/>
        <w:t xml:space="preserve">     usługi, których dostawa lub świadczenie będzie prowadzić do jego powstania, oraz wskazując ich wartość </w:t>
      </w:r>
      <w:r w:rsidRPr="00B509BE">
        <w:rPr>
          <w:rFonts w:ascii="Arial Narrow" w:hAnsi="Arial Narrow" w:cs="Times New Roman"/>
        </w:rPr>
        <w:br/>
        <w:t xml:space="preserve">     bez kwoty podatku. Jeżeli złożono ofertę, której wybór prowadziłby do powstania u zamawiającego </w:t>
      </w:r>
      <w:r w:rsidRPr="00B509BE">
        <w:rPr>
          <w:rFonts w:ascii="Arial Narrow" w:hAnsi="Arial Narrow" w:cs="Times New Roman"/>
        </w:rPr>
        <w:br/>
        <w:t xml:space="preserve">     obowiązku podatkowego zgodnie z przepisami o podatku od towarów i usług, do ceny najkorzystniejszej </w:t>
      </w:r>
      <w:r w:rsidRPr="00B509BE">
        <w:rPr>
          <w:rFonts w:ascii="Arial Narrow" w:hAnsi="Arial Narrow" w:cs="Times New Roman"/>
        </w:rPr>
        <w:br/>
        <w:t xml:space="preserve">     oferty lub oferty z najniższą ceną dolicza się podatek od towarów i usług, który zamawiający miałby </w:t>
      </w:r>
      <w:r w:rsidRPr="00B509BE">
        <w:rPr>
          <w:rFonts w:ascii="Arial Narrow" w:hAnsi="Arial Narrow" w:cs="Times New Roman"/>
        </w:rPr>
        <w:br/>
        <w:t xml:space="preserve">     obowiązek rozliczyć zgodnie z tymi przepisami. W związku z tym, w takim przypadku cena podana przez </w:t>
      </w:r>
      <w:r w:rsidRPr="00B509BE">
        <w:rPr>
          <w:rFonts w:ascii="Arial Narrow" w:hAnsi="Arial Narrow" w:cs="Times New Roman"/>
        </w:rPr>
        <w:br/>
        <w:t xml:space="preserve">     wykonawcę w ofercie jako „cena brutto” nie może zawierać podatku VAT, który zamawiający będzie miał </w:t>
      </w:r>
      <w:r w:rsidRPr="00B509BE">
        <w:rPr>
          <w:rFonts w:ascii="Arial Narrow" w:hAnsi="Arial Narrow" w:cs="Times New Roman"/>
        </w:rPr>
        <w:br/>
        <w:t xml:space="preserve">     obowiązek rozliczyć. Zamawiający jest zarejestrowany dla potrzeb transakcji wewnątrzwspólnotowych </w:t>
      </w:r>
      <w:r w:rsidRPr="00B509BE">
        <w:rPr>
          <w:rFonts w:ascii="Arial Narrow" w:hAnsi="Arial Narrow" w:cs="Times New Roman"/>
        </w:rPr>
        <w:br/>
        <w:t xml:space="preserve">     i posiada NIP PL679-25-25-795.</w:t>
      </w:r>
    </w:p>
    <w:p w:rsidR="001C1CFB" w:rsidRPr="00B509BE" w:rsidRDefault="001C1CFB" w:rsidP="00B509BE">
      <w:pPr>
        <w:spacing w:after="0"/>
        <w:jc w:val="both"/>
        <w:rPr>
          <w:rFonts w:ascii="Arial Narrow" w:hAnsi="Arial Narrow" w:cs="Times New Roman"/>
        </w:rPr>
      </w:pPr>
    </w:p>
    <w:p w:rsidR="008F3A23" w:rsidRDefault="00B509BE" w:rsidP="00B509BE">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4. </w:t>
      </w:r>
      <w:r w:rsidR="008F3A23" w:rsidRPr="005E1559">
        <w:rPr>
          <w:rFonts w:ascii="Arial Narrow" w:hAnsi="Arial Narrow" w:cs="Times New Roman"/>
          <w:color w:val="000000" w:themeColor="text1"/>
        </w:rPr>
        <w:t xml:space="preserve">Jeżeli nie można wybrać oferty najkorzystniejszej z uwagi na to, że dwie lub więcej ofert przedstawia taki </w:t>
      </w:r>
      <w:r>
        <w:rPr>
          <w:rFonts w:ascii="Arial Narrow" w:hAnsi="Arial Narrow" w:cs="Times New Roman"/>
          <w:color w:val="000000" w:themeColor="text1"/>
        </w:rPr>
        <w:br/>
        <w:t xml:space="preserve">     </w:t>
      </w:r>
      <w:r w:rsidR="008F3A23" w:rsidRPr="005E1559">
        <w:rPr>
          <w:rFonts w:ascii="Arial Narrow" w:hAnsi="Arial Narrow" w:cs="Times New Roman"/>
          <w:color w:val="000000" w:themeColor="text1"/>
        </w:rPr>
        <w:t xml:space="preserve">sam bilans ceny lub kosztu i innych kryteriów oceny ofert, zamawiający spośród tych ofert wybiera ofertę </w:t>
      </w:r>
      <w:r>
        <w:rPr>
          <w:rFonts w:ascii="Arial Narrow" w:hAnsi="Arial Narrow" w:cs="Times New Roman"/>
          <w:color w:val="000000" w:themeColor="text1"/>
        </w:rPr>
        <w:br/>
        <w:t xml:space="preserve">     </w:t>
      </w:r>
      <w:r w:rsidR="008F3A23" w:rsidRPr="005E1559">
        <w:rPr>
          <w:rFonts w:ascii="Arial Narrow" w:hAnsi="Arial Narrow" w:cs="Times New Roman"/>
          <w:color w:val="000000" w:themeColor="text1"/>
        </w:rPr>
        <w:t xml:space="preserve">z najniższą ceną lub najniższym kosztem, a jeżeli zostały złożone oferty o takiej samej cenie  lub koszcie, </w:t>
      </w:r>
      <w:r>
        <w:rPr>
          <w:rFonts w:ascii="Arial Narrow" w:hAnsi="Arial Narrow" w:cs="Times New Roman"/>
          <w:color w:val="000000" w:themeColor="text1"/>
        </w:rPr>
        <w:br/>
        <w:t xml:space="preserve">     </w:t>
      </w:r>
      <w:r w:rsidR="008F3A23" w:rsidRPr="005E1559">
        <w:rPr>
          <w:rFonts w:ascii="Arial Narrow" w:hAnsi="Arial Narrow" w:cs="Times New Roman"/>
          <w:color w:val="000000" w:themeColor="text1"/>
        </w:rPr>
        <w:t xml:space="preserve">zamawiający wzywa wykonawców, którzy złożyli te oferty, do złożenia w terminie określonym przez </w:t>
      </w:r>
      <w:r>
        <w:rPr>
          <w:rFonts w:ascii="Arial Narrow" w:hAnsi="Arial Narrow" w:cs="Times New Roman"/>
          <w:color w:val="000000" w:themeColor="text1"/>
        </w:rPr>
        <w:br/>
        <w:t xml:space="preserve">     </w:t>
      </w:r>
      <w:r w:rsidR="008F3A23" w:rsidRPr="005E1559">
        <w:rPr>
          <w:rFonts w:ascii="Arial Narrow" w:hAnsi="Arial Narrow" w:cs="Times New Roman"/>
          <w:color w:val="000000" w:themeColor="text1"/>
        </w:rPr>
        <w:t>zamawiającego ofert dodatkowych.</w:t>
      </w:r>
    </w:p>
    <w:p w:rsidR="001C1CFB" w:rsidRPr="005E1559" w:rsidRDefault="001C1CFB" w:rsidP="00B509BE">
      <w:pPr>
        <w:contextualSpacing/>
        <w:jc w:val="both"/>
        <w:rPr>
          <w:rFonts w:ascii="Arial Narrow" w:hAnsi="Arial Narrow" w:cs="Times New Roman"/>
          <w:color w:val="000000" w:themeColor="text1"/>
        </w:rPr>
      </w:pPr>
    </w:p>
    <w:p w:rsidR="008F3A23" w:rsidRDefault="00B509BE" w:rsidP="00B509BE">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5.  </w:t>
      </w:r>
      <w:r w:rsidR="008F3A23" w:rsidRPr="005E1559">
        <w:rPr>
          <w:rFonts w:ascii="Arial Narrow" w:hAnsi="Arial Narrow" w:cs="Times New Roman"/>
          <w:color w:val="000000" w:themeColor="text1"/>
        </w:rPr>
        <w:t xml:space="preserve">Zamawiający podpisze umowę z wykonawcą, którego oferta zawiera najkorzystniejszy bilans w podanych </w:t>
      </w:r>
      <w:r>
        <w:rPr>
          <w:rFonts w:ascii="Arial Narrow" w:hAnsi="Arial Narrow" w:cs="Times New Roman"/>
          <w:color w:val="000000" w:themeColor="text1"/>
        </w:rPr>
        <w:br/>
        <w:t xml:space="preserve">     </w:t>
      </w:r>
      <w:r w:rsidR="008F3A23" w:rsidRPr="005E1559">
        <w:rPr>
          <w:rFonts w:ascii="Arial Narrow" w:hAnsi="Arial Narrow" w:cs="Times New Roman"/>
          <w:color w:val="000000" w:themeColor="text1"/>
        </w:rPr>
        <w:t xml:space="preserve">kryteriach spośród ofert niepodlegających odrzuceniu. Pozostałe oferty zostaną ocenione wg algorytmu, </w:t>
      </w:r>
      <w:r>
        <w:rPr>
          <w:rFonts w:ascii="Arial Narrow" w:hAnsi="Arial Narrow" w:cs="Times New Roman"/>
          <w:color w:val="000000" w:themeColor="text1"/>
        </w:rPr>
        <w:br/>
        <w:t xml:space="preserve">     </w:t>
      </w:r>
      <w:r w:rsidR="008F3A23" w:rsidRPr="005E1559">
        <w:rPr>
          <w:rFonts w:ascii="Arial Narrow" w:hAnsi="Arial Narrow" w:cs="Times New Roman"/>
          <w:color w:val="000000" w:themeColor="text1"/>
        </w:rPr>
        <w:t>określonego w pkt 1 niniejszego rozdziału SIWZ.</w:t>
      </w:r>
    </w:p>
    <w:p w:rsidR="00B509BE" w:rsidRPr="005E1559" w:rsidRDefault="00B509BE" w:rsidP="00B509BE">
      <w:pPr>
        <w:contextualSpacing/>
        <w:jc w:val="both"/>
        <w:rPr>
          <w:rFonts w:ascii="Arial Narrow" w:hAnsi="Arial Narrow" w:cs="Times New Roman"/>
          <w:color w:val="000000" w:themeColor="text1"/>
        </w:rPr>
      </w:pPr>
    </w:p>
    <w:p w:rsidR="008F3A23" w:rsidRPr="005E1559" w:rsidRDefault="008F3A23" w:rsidP="008F3A23">
      <w:pPr>
        <w:numPr>
          <w:ilvl w:val="0"/>
          <w:numId w:val="1"/>
        </w:numPr>
        <w:spacing w:after="0" w:line="240" w:lineRule="auto"/>
        <w:ind w:left="1560" w:hanging="1560"/>
        <w:jc w:val="both"/>
        <w:rPr>
          <w:rFonts w:ascii="Arial Narrow" w:hAnsi="Arial Narrow" w:cs="Times New Roman"/>
          <w:b/>
          <w:color w:val="000000" w:themeColor="text1"/>
        </w:rPr>
      </w:pPr>
      <w:r w:rsidRPr="005E1559">
        <w:rPr>
          <w:rFonts w:ascii="Arial Narrow" w:hAnsi="Arial Narrow" w:cs="Times New Roman"/>
          <w:b/>
          <w:color w:val="000000" w:themeColor="text1"/>
        </w:rPr>
        <w:t>FORMALNOŚCI POPRZEDZAJĄCE ZAWARCIE UMOWY:</w:t>
      </w:r>
    </w:p>
    <w:p w:rsidR="008F3A23" w:rsidRDefault="008F3A23" w:rsidP="000917C4">
      <w:pPr>
        <w:numPr>
          <w:ilvl w:val="0"/>
          <w:numId w:val="13"/>
        </w:numPr>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 xml:space="preserve">Wykonawca, którego oferta zostanie wybrana jako najkorzystniejsza, zobowiązany będzie do podpisania umowy na warunkach  określonych w istotnych postanowieniach umowy zawartych w załączniku nr 1 do SIWZ. </w:t>
      </w:r>
    </w:p>
    <w:p w:rsidR="001C1CFB" w:rsidRPr="005E1559" w:rsidRDefault="001C1CFB" w:rsidP="001C1CFB">
      <w:pPr>
        <w:ind w:left="284"/>
        <w:contextualSpacing/>
        <w:jc w:val="both"/>
        <w:rPr>
          <w:rFonts w:ascii="Arial Narrow" w:hAnsi="Arial Narrow" w:cs="Times New Roman"/>
          <w:color w:val="000000" w:themeColor="text1"/>
        </w:rPr>
      </w:pPr>
    </w:p>
    <w:p w:rsidR="008F3A23" w:rsidRDefault="008F3A23" w:rsidP="000917C4">
      <w:pPr>
        <w:numPr>
          <w:ilvl w:val="0"/>
          <w:numId w:val="13"/>
        </w:numPr>
        <w:ind w:left="284" w:hanging="284"/>
        <w:contextualSpacing/>
        <w:jc w:val="both"/>
        <w:rPr>
          <w:rFonts w:ascii="Arial Narrow" w:hAnsi="Arial Narrow" w:cs="Times New Roman"/>
          <w:color w:val="000000" w:themeColor="text1"/>
          <w:sz w:val="18"/>
          <w:szCs w:val="18"/>
        </w:rPr>
      </w:pPr>
      <w:r w:rsidRPr="005E1559">
        <w:rPr>
          <w:rFonts w:ascii="Arial Narrow" w:hAnsi="Arial Narrow" w:cs="Times New Roman"/>
          <w:color w:val="000000" w:themeColor="text1"/>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5E1559">
        <w:rPr>
          <w:rFonts w:ascii="Arial Narrow" w:hAnsi="Arial Narrow" w:cs="Times New Roman"/>
          <w:color w:val="000000" w:themeColor="text1"/>
        </w:rPr>
        <w:t>t.j</w:t>
      </w:r>
      <w:proofErr w:type="spellEnd"/>
      <w:r w:rsidRPr="005E1559">
        <w:rPr>
          <w:rFonts w:ascii="Arial Narrow" w:hAnsi="Arial Narrow" w:cs="Times New Roman"/>
          <w:color w:val="000000" w:themeColor="text1"/>
        </w:rPr>
        <w:t>. Dz. U. z 2015 r. poz. 618 z </w:t>
      </w:r>
      <w:proofErr w:type="spellStart"/>
      <w:r w:rsidRPr="005E1559">
        <w:rPr>
          <w:rFonts w:ascii="Arial Narrow" w:hAnsi="Arial Narrow" w:cs="Times New Roman"/>
          <w:color w:val="000000" w:themeColor="text1"/>
        </w:rPr>
        <w:t>późn</w:t>
      </w:r>
      <w:proofErr w:type="spellEnd"/>
      <w:r w:rsidRPr="005E1559">
        <w:rPr>
          <w:rFonts w:ascii="Arial Narrow" w:hAnsi="Arial Narrow" w:cs="Times New Roman"/>
          <w:color w:val="000000" w:themeColor="text1"/>
        </w:rPr>
        <w:t xml:space="preserve">. zm.), w szczególności w świetle wykładni dokonanej przez Sąd Najwyższy w wyroku </w:t>
      </w:r>
      <w:r w:rsidR="00B509BE">
        <w:rPr>
          <w:rFonts w:ascii="Arial Narrow" w:hAnsi="Arial Narrow" w:cs="Times New Roman"/>
          <w:color w:val="000000" w:themeColor="text1"/>
        </w:rPr>
        <w:br/>
      </w:r>
      <w:r w:rsidRPr="005E1559">
        <w:rPr>
          <w:rFonts w:ascii="Arial Narrow" w:hAnsi="Arial Narrow" w:cs="Times New Roman"/>
          <w:color w:val="000000" w:themeColor="text1"/>
        </w:rPr>
        <w:t>z dnia 2 czerwca 2016r. (sygn. I CSK 486/15, dostępn</w:t>
      </w:r>
      <w:r w:rsidR="00B509BE">
        <w:rPr>
          <w:rFonts w:ascii="Arial Narrow" w:hAnsi="Arial Narrow" w:cs="Times New Roman"/>
          <w:color w:val="000000" w:themeColor="text1"/>
        </w:rPr>
        <w:t xml:space="preserve">y pod adresem: </w:t>
      </w:r>
      <w:hyperlink r:id="rId12" w:history="1">
        <w:r w:rsidRPr="005E1559">
          <w:rPr>
            <w:rFonts w:ascii="Arial Narrow" w:hAnsi="Arial Narrow" w:cs="Times New Roman"/>
            <w:color w:val="000000" w:themeColor="text1"/>
            <w:sz w:val="18"/>
            <w:szCs w:val="18"/>
            <w:u w:val="single"/>
          </w:rPr>
          <w:t>http://www.sn.pl/sites/orzecznictwo/Orzeczenia3/I%20CSK%20486-15-1.pdf</w:t>
        </w:r>
      </w:hyperlink>
      <w:r w:rsidRPr="005E1559">
        <w:rPr>
          <w:rFonts w:ascii="Arial Narrow" w:hAnsi="Arial Narrow" w:cs="Times New Roman"/>
          <w:color w:val="000000" w:themeColor="text1"/>
          <w:sz w:val="18"/>
          <w:szCs w:val="18"/>
        </w:rPr>
        <w:t xml:space="preserve">). </w:t>
      </w:r>
    </w:p>
    <w:p w:rsidR="001C1CFB" w:rsidRPr="005E1559" w:rsidRDefault="001C1CFB" w:rsidP="001C1CFB">
      <w:pPr>
        <w:ind w:left="284"/>
        <w:contextualSpacing/>
        <w:jc w:val="both"/>
        <w:rPr>
          <w:rFonts w:ascii="Arial Narrow" w:hAnsi="Arial Narrow" w:cs="Times New Roman"/>
          <w:color w:val="000000" w:themeColor="text1"/>
          <w:sz w:val="18"/>
          <w:szCs w:val="18"/>
        </w:rPr>
      </w:pPr>
    </w:p>
    <w:p w:rsidR="008F3A23" w:rsidRDefault="008F3A23" w:rsidP="000917C4">
      <w:pPr>
        <w:numPr>
          <w:ilvl w:val="0"/>
          <w:numId w:val="13"/>
        </w:numPr>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1C1CFB" w:rsidRPr="005E1559" w:rsidRDefault="001C1CFB" w:rsidP="001C1CFB">
      <w:pPr>
        <w:ind w:left="284"/>
        <w:contextualSpacing/>
        <w:jc w:val="both"/>
        <w:rPr>
          <w:rFonts w:ascii="Arial Narrow" w:hAnsi="Arial Narrow" w:cs="Times New Roman"/>
          <w:color w:val="000000" w:themeColor="text1"/>
        </w:rPr>
      </w:pPr>
    </w:p>
    <w:p w:rsidR="008F3A23" w:rsidRPr="005E1559" w:rsidRDefault="008F3A23" w:rsidP="000917C4">
      <w:pPr>
        <w:numPr>
          <w:ilvl w:val="0"/>
          <w:numId w:val="13"/>
        </w:numPr>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Zamawiający prześle umowę wykonawcy, którego oferta została wybrana na jego wniosek wyrażony na piśmie.</w:t>
      </w:r>
    </w:p>
    <w:p w:rsidR="008F3A23" w:rsidRDefault="008F3A23" w:rsidP="000917C4">
      <w:pPr>
        <w:numPr>
          <w:ilvl w:val="0"/>
          <w:numId w:val="13"/>
        </w:numPr>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Umowa zostanie sporządzona w trzech egzemplarzach: dwa dla zamawiającego, jeden dla wykonawcy.</w:t>
      </w:r>
    </w:p>
    <w:p w:rsidR="001C1CFB" w:rsidRDefault="001C1CFB" w:rsidP="001C1CFB">
      <w:pPr>
        <w:ind w:left="284"/>
        <w:contextualSpacing/>
        <w:jc w:val="both"/>
        <w:rPr>
          <w:rFonts w:ascii="Arial Narrow" w:hAnsi="Arial Narrow" w:cs="Times New Roman"/>
          <w:color w:val="000000" w:themeColor="text1"/>
        </w:rPr>
      </w:pPr>
    </w:p>
    <w:p w:rsidR="001C1CFB" w:rsidRPr="005E1559" w:rsidRDefault="001C1CFB" w:rsidP="001C1CFB">
      <w:pPr>
        <w:ind w:left="284"/>
        <w:contextualSpacing/>
        <w:jc w:val="both"/>
        <w:rPr>
          <w:rFonts w:ascii="Arial Narrow" w:hAnsi="Arial Narrow" w:cs="Times New Roman"/>
          <w:color w:val="000000" w:themeColor="text1"/>
        </w:rPr>
      </w:pPr>
    </w:p>
    <w:p w:rsidR="008F3A23" w:rsidRPr="005E1559" w:rsidRDefault="008F3A23" w:rsidP="008F3A23">
      <w:pPr>
        <w:numPr>
          <w:ilvl w:val="0"/>
          <w:numId w:val="1"/>
        </w:numPr>
        <w:spacing w:after="0" w:line="240" w:lineRule="auto"/>
        <w:ind w:left="1560" w:hanging="1560"/>
        <w:jc w:val="both"/>
        <w:rPr>
          <w:rFonts w:ascii="Arial Narrow" w:hAnsi="Arial Narrow" w:cs="Times New Roman"/>
          <w:b/>
          <w:color w:val="000000" w:themeColor="text1"/>
        </w:rPr>
      </w:pPr>
      <w:r w:rsidRPr="005E1559">
        <w:rPr>
          <w:rFonts w:ascii="Arial Narrow" w:hAnsi="Arial Narrow" w:cs="Times New Roman"/>
          <w:b/>
          <w:color w:val="000000" w:themeColor="text1"/>
        </w:rPr>
        <w:t>WYMAGANIA DOTYCZĄCE ZABEZPIECZENIA NALEŻYTEGO WYKONANIA UMOWY:</w:t>
      </w:r>
    </w:p>
    <w:p w:rsidR="008F3A23" w:rsidRPr="005E1559" w:rsidRDefault="008F3A23" w:rsidP="008F3A23">
      <w:pPr>
        <w:rPr>
          <w:rFonts w:ascii="Arial Narrow" w:hAnsi="Arial Narrow" w:cs="Times New Roman"/>
          <w:color w:val="000000" w:themeColor="text1"/>
        </w:rPr>
      </w:pPr>
      <w:r w:rsidRPr="005E1559">
        <w:rPr>
          <w:rFonts w:ascii="Arial Narrow" w:hAnsi="Arial Narrow" w:cs="Times New Roman"/>
          <w:color w:val="000000" w:themeColor="text1"/>
        </w:rPr>
        <w:t>Zamawiający nie wymaga wniesienia zabezpieczenia należytego wykonania umowy.</w:t>
      </w:r>
    </w:p>
    <w:p w:rsidR="008F3A23" w:rsidRPr="005E1559" w:rsidRDefault="008F3A23" w:rsidP="008F3A23">
      <w:pPr>
        <w:numPr>
          <w:ilvl w:val="0"/>
          <w:numId w:val="1"/>
        </w:numPr>
        <w:spacing w:after="0" w:line="240" w:lineRule="auto"/>
        <w:ind w:left="1560" w:hanging="1560"/>
        <w:jc w:val="both"/>
        <w:rPr>
          <w:rFonts w:ascii="Arial Narrow" w:hAnsi="Arial Narrow" w:cs="Times New Roman"/>
          <w:b/>
          <w:color w:val="000000" w:themeColor="text1"/>
        </w:rPr>
      </w:pPr>
      <w:r w:rsidRPr="005E1559">
        <w:rPr>
          <w:rFonts w:ascii="Arial Narrow" w:hAnsi="Arial Narrow" w:cs="Times New Roman"/>
          <w:b/>
          <w:color w:val="000000" w:themeColor="text1"/>
        </w:rPr>
        <w:t>ISTOTNE POSTANOWIENIA, KTÓRE ZOSTANĄ WPROWADZONE DO TREŚCI UMOWY:</w:t>
      </w:r>
    </w:p>
    <w:p w:rsidR="008F3A23" w:rsidRDefault="008F3A23" w:rsidP="008F3A23">
      <w:pPr>
        <w:jc w:val="both"/>
        <w:rPr>
          <w:rFonts w:ascii="Arial Narrow" w:hAnsi="Arial Narrow" w:cs="Times New Roman"/>
          <w:color w:val="000000" w:themeColor="text1"/>
        </w:rPr>
      </w:pPr>
      <w:r w:rsidRPr="005E1559">
        <w:rPr>
          <w:rFonts w:ascii="Arial Narrow" w:hAnsi="Arial Narrow" w:cs="Times New Roman"/>
          <w:color w:val="000000" w:themeColor="text1"/>
        </w:rPr>
        <w:t>Istotne dla stron postanowienia, które zostaną wprowadzone do treści umowy w sprawie zamówienia publicznego, stanowią załącznik nr 1 do niniejszej specyfikacji.</w:t>
      </w:r>
    </w:p>
    <w:p w:rsidR="001C1CFB" w:rsidRPr="005E1559" w:rsidRDefault="001C1CFB" w:rsidP="008F3A23">
      <w:pPr>
        <w:jc w:val="both"/>
        <w:rPr>
          <w:rFonts w:ascii="Arial Narrow" w:hAnsi="Arial Narrow" w:cs="Times New Roman"/>
          <w:color w:val="000000" w:themeColor="text1"/>
        </w:rPr>
      </w:pPr>
    </w:p>
    <w:p w:rsidR="008F3A23" w:rsidRPr="005E1559" w:rsidRDefault="008F3A23" w:rsidP="008F3A23">
      <w:pPr>
        <w:numPr>
          <w:ilvl w:val="0"/>
          <w:numId w:val="1"/>
        </w:numPr>
        <w:spacing w:after="0" w:line="240" w:lineRule="auto"/>
        <w:ind w:left="1560" w:hanging="1560"/>
        <w:rPr>
          <w:rFonts w:ascii="Arial Narrow" w:hAnsi="Arial Narrow" w:cs="Times New Roman"/>
          <w:b/>
          <w:color w:val="000000" w:themeColor="text1"/>
        </w:rPr>
      </w:pPr>
      <w:r w:rsidRPr="005E1559">
        <w:rPr>
          <w:rFonts w:ascii="Arial Narrow" w:hAnsi="Arial Narrow" w:cs="Times New Roman"/>
          <w:b/>
          <w:color w:val="000000" w:themeColor="text1"/>
        </w:rPr>
        <w:t>POUCZENIE O ŚRODKACH OCHRONY PRAWNEJ:</w:t>
      </w:r>
    </w:p>
    <w:p w:rsidR="008F3A23" w:rsidRPr="005E1559" w:rsidRDefault="008F3A23" w:rsidP="008F3A23">
      <w:pPr>
        <w:jc w:val="both"/>
        <w:rPr>
          <w:rFonts w:ascii="Arial Narrow" w:hAnsi="Arial Narrow" w:cs="Times New Roman"/>
          <w:color w:val="000000" w:themeColor="text1"/>
        </w:rPr>
      </w:pPr>
      <w:r w:rsidRPr="005E1559">
        <w:rPr>
          <w:rFonts w:ascii="Arial Narrow" w:hAnsi="Arial Narrow" w:cs="Times New Roman"/>
          <w:color w:val="000000" w:themeColor="text1"/>
        </w:rPr>
        <w:t xml:space="preserve">Wykonawcy przysługują środki ochrony prawnej przewidziane w Dziale VI ustawy. </w:t>
      </w:r>
    </w:p>
    <w:p w:rsidR="001C1CFB" w:rsidRDefault="001C1CFB" w:rsidP="001C1CFB">
      <w:pPr>
        <w:ind w:left="1560"/>
        <w:contextualSpacing/>
        <w:jc w:val="both"/>
        <w:rPr>
          <w:rFonts w:ascii="Arial Narrow" w:hAnsi="Arial Narrow" w:cs="Times New Roman"/>
          <w:b/>
          <w:color w:val="000000" w:themeColor="text1"/>
        </w:rPr>
      </w:pPr>
    </w:p>
    <w:p w:rsidR="001C1CFB" w:rsidRDefault="001C1CFB" w:rsidP="001C1CFB">
      <w:pPr>
        <w:ind w:left="1560"/>
        <w:contextualSpacing/>
        <w:jc w:val="both"/>
        <w:rPr>
          <w:rFonts w:ascii="Arial Narrow" w:hAnsi="Arial Narrow" w:cs="Times New Roman"/>
          <w:b/>
          <w:color w:val="000000" w:themeColor="text1"/>
        </w:rPr>
      </w:pPr>
    </w:p>
    <w:p w:rsidR="001C1CFB" w:rsidRDefault="001C1CFB" w:rsidP="001C1CFB">
      <w:pPr>
        <w:ind w:left="1560"/>
        <w:contextualSpacing/>
        <w:jc w:val="both"/>
        <w:rPr>
          <w:rFonts w:ascii="Arial Narrow" w:hAnsi="Arial Narrow" w:cs="Times New Roman"/>
          <w:b/>
          <w:color w:val="000000" w:themeColor="text1"/>
        </w:rPr>
      </w:pPr>
    </w:p>
    <w:p w:rsidR="001C1CFB" w:rsidRDefault="001C1CFB" w:rsidP="001C1CFB">
      <w:pPr>
        <w:ind w:left="1560"/>
        <w:contextualSpacing/>
        <w:jc w:val="both"/>
        <w:rPr>
          <w:rFonts w:ascii="Arial Narrow" w:hAnsi="Arial Narrow" w:cs="Times New Roman"/>
          <w:b/>
          <w:color w:val="000000" w:themeColor="text1"/>
        </w:rPr>
      </w:pPr>
    </w:p>
    <w:p w:rsidR="001C1CFB" w:rsidRDefault="001C1CFB" w:rsidP="001C1CFB">
      <w:pPr>
        <w:ind w:left="1560"/>
        <w:contextualSpacing/>
        <w:jc w:val="both"/>
        <w:rPr>
          <w:rFonts w:ascii="Arial Narrow" w:hAnsi="Arial Narrow" w:cs="Times New Roman"/>
          <w:b/>
          <w:color w:val="000000" w:themeColor="text1"/>
        </w:rPr>
      </w:pPr>
    </w:p>
    <w:p w:rsidR="008F3A23" w:rsidRPr="005E1559" w:rsidRDefault="008F3A23" w:rsidP="008F3A23">
      <w:pPr>
        <w:numPr>
          <w:ilvl w:val="0"/>
          <w:numId w:val="1"/>
        </w:numPr>
        <w:ind w:left="1560" w:hanging="1560"/>
        <w:contextualSpacing/>
        <w:jc w:val="both"/>
        <w:rPr>
          <w:rFonts w:ascii="Arial Narrow" w:hAnsi="Arial Narrow" w:cs="Times New Roman"/>
          <w:b/>
          <w:color w:val="000000" w:themeColor="text1"/>
        </w:rPr>
      </w:pPr>
      <w:r w:rsidRPr="005E1559">
        <w:rPr>
          <w:rFonts w:ascii="Arial Narrow" w:hAnsi="Arial Narrow" w:cs="Times New Roman"/>
          <w:b/>
          <w:color w:val="000000" w:themeColor="text1"/>
        </w:rPr>
        <w:t>POSTANOWIENIA KOŃCOWE</w:t>
      </w:r>
    </w:p>
    <w:p w:rsidR="008F3A23" w:rsidRPr="005E1559" w:rsidRDefault="008F3A23" w:rsidP="000917C4">
      <w:pPr>
        <w:numPr>
          <w:ilvl w:val="0"/>
          <w:numId w:val="15"/>
        </w:numPr>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W sprawach nieuregulowanych w niniejszej SIWZ stosuje się przepisy ustawy z dnia 29 stycznia 2004 roku – Prawo zamówień publicznych  (</w:t>
      </w:r>
      <w:proofErr w:type="spellStart"/>
      <w:r w:rsidRPr="005E1559">
        <w:rPr>
          <w:rFonts w:ascii="Arial Narrow" w:hAnsi="Arial Narrow" w:cs="Times New Roman"/>
          <w:color w:val="000000" w:themeColor="text1"/>
        </w:rPr>
        <w:t>t.j</w:t>
      </w:r>
      <w:proofErr w:type="spellEnd"/>
      <w:r w:rsidRPr="005E1559">
        <w:rPr>
          <w:rFonts w:ascii="Arial Narrow" w:hAnsi="Arial Narrow" w:cs="Times New Roman"/>
          <w:color w:val="000000" w:themeColor="text1"/>
        </w:rPr>
        <w:t xml:space="preserve">. Dz.U. 2015, poz. 2164, z </w:t>
      </w:r>
      <w:proofErr w:type="spellStart"/>
      <w:r w:rsidRPr="005E1559">
        <w:rPr>
          <w:rFonts w:ascii="Arial Narrow" w:hAnsi="Arial Narrow" w:cs="Times New Roman"/>
          <w:color w:val="000000" w:themeColor="text1"/>
        </w:rPr>
        <w:t>późn</w:t>
      </w:r>
      <w:proofErr w:type="spellEnd"/>
      <w:r w:rsidRPr="005E1559">
        <w:rPr>
          <w:rFonts w:ascii="Arial Narrow" w:hAnsi="Arial Narrow" w:cs="Times New Roman"/>
          <w:color w:val="000000" w:themeColor="text1"/>
        </w:rPr>
        <w:t>. zm.), a także przepisy aktów wykonawczych do ustawy.</w:t>
      </w:r>
    </w:p>
    <w:p w:rsidR="008F3A23" w:rsidRPr="005E1559" w:rsidRDefault="008F3A23" w:rsidP="000917C4">
      <w:pPr>
        <w:numPr>
          <w:ilvl w:val="0"/>
          <w:numId w:val="15"/>
        </w:numPr>
        <w:spacing w:after="0"/>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Integralną część niniejszej SIWZ stanowią załączniki oznaczone jako:</w:t>
      </w:r>
    </w:p>
    <w:p w:rsidR="007D606B" w:rsidRPr="005E1559" w:rsidRDefault="00241532" w:rsidP="007D606B">
      <w:pPr>
        <w:spacing w:after="0" w:line="240" w:lineRule="auto"/>
        <w:ind w:firstLine="284"/>
        <w:jc w:val="both"/>
        <w:rPr>
          <w:rFonts w:ascii="Arial Narrow" w:hAnsi="Arial Narrow" w:cs="Times New Roman"/>
          <w:color w:val="000000" w:themeColor="text1"/>
        </w:rPr>
      </w:pPr>
      <w:r w:rsidRPr="005E1559">
        <w:rPr>
          <w:rFonts w:ascii="Arial Narrow" w:hAnsi="Arial Narrow" w:cs="Times New Roman"/>
          <w:color w:val="000000" w:themeColor="text1"/>
        </w:rPr>
        <w:t>Załącznik nr 1</w:t>
      </w:r>
      <w:r w:rsidR="007D606B" w:rsidRPr="005E1559">
        <w:rPr>
          <w:rFonts w:ascii="Arial Narrow" w:hAnsi="Arial Narrow" w:cs="Times New Roman"/>
          <w:color w:val="000000" w:themeColor="text1"/>
        </w:rPr>
        <w:t xml:space="preserve"> – Istotne Postanowienia Umowy</w:t>
      </w:r>
    </w:p>
    <w:p w:rsidR="007D606B" w:rsidRPr="005E1559" w:rsidRDefault="00241532" w:rsidP="007D606B">
      <w:pPr>
        <w:spacing w:after="0" w:line="240" w:lineRule="auto"/>
        <w:ind w:firstLine="284"/>
        <w:jc w:val="both"/>
        <w:rPr>
          <w:rFonts w:ascii="Arial Narrow" w:hAnsi="Arial Narrow" w:cs="Times New Roman"/>
          <w:color w:val="000000" w:themeColor="text1"/>
        </w:rPr>
      </w:pPr>
      <w:r w:rsidRPr="005E1559">
        <w:rPr>
          <w:rFonts w:ascii="Arial Narrow" w:hAnsi="Arial Narrow" w:cs="Times New Roman"/>
          <w:color w:val="000000" w:themeColor="text1"/>
        </w:rPr>
        <w:t>Załącznik nr 1a</w:t>
      </w:r>
      <w:r w:rsidR="00266290">
        <w:rPr>
          <w:rFonts w:ascii="Arial Narrow" w:hAnsi="Arial Narrow" w:cs="Times New Roman"/>
          <w:color w:val="000000" w:themeColor="text1"/>
        </w:rPr>
        <w:t xml:space="preserve"> </w:t>
      </w:r>
      <w:r w:rsidR="007D606B" w:rsidRPr="005E1559">
        <w:rPr>
          <w:rFonts w:ascii="Arial Narrow" w:hAnsi="Arial Narrow" w:cs="Times New Roman"/>
          <w:color w:val="000000" w:themeColor="text1"/>
        </w:rPr>
        <w:t>- Istotne Postanowienia Umowy - Umowa dzierżawy</w:t>
      </w:r>
    </w:p>
    <w:p w:rsidR="007D606B" w:rsidRPr="005E1559" w:rsidRDefault="00241532" w:rsidP="007D606B">
      <w:pPr>
        <w:spacing w:after="0" w:line="240" w:lineRule="auto"/>
        <w:ind w:firstLine="284"/>
        <w:jc w:val="both"/>
        <w:rPr>
          <w:rFonts w:ascii="Arial Narrow" w:hAnsi="Arial Narrow" w:cs="Times New Roman"/>
          <w:color w:val="000000" w:themeColor="text1"/>
        </w:rPr>
      </w:pPr>
      <w:r w:rsidRPr="005E1559">
        <w:rPr>
          <w:rFonts w:ascii="Arial Narrow" w:hAnsi="Arial Narrow" w:cs="Times New Roman"/>
          <w:color w:val="000000" w:themeColor="text1"/>
        </w:rPr>
        <w:t>Załącznik nr 1b</w:t>
      </w:r>
      <w:r w:rsidR="00266290">
        <w:rPr>
          <w:rFonts w:ascii="Arial Narrow" w:hAnsi="Arial Narrow" w:cs="Times New Roman"/>
          <w:color w:val="000000" w:themeColor="text1"/>
        </w:rPr>
        <w:t xml:space="preserve"> </w:t>
      </w:r>
      <w:r w:rsidRPr="005E1559">
        <w:rPr>
          <w:rFonts w:ascii="Arial Narrow" w:hAnsi="Arial Narrow" w:cs="Times New Roman"/>
          <w:color w:val="000000" w:themeColor="text1"/>
        </w:rPr>
        <w:t xml:space="preserve">- </w:t>
      </w:r>
      <w:r w:rsidR="007D606B" w:rsidRPr="005E1559">
        <w:rPr>
          <w:rFonts w:ascii="Arial Narrow" w:hAnsi="Arial Narrow" w:cs="Times New Roman"/>
          <w:color w:val="000000" w:themeColor="text1"/>
        </w:rPr>
        <w:t xml:space="preserve"> Protokół Instalacji</w:t>
      </w:r>
    </w:p>
    <w:p w:rsidR="007D606B" w:rsidRPr="005E1559" w:rsidRDefault="007D606B" w:rsidP="007D606B">
      <w:pPr>
        <w:spacing w:after="0" w:line="240" w:lineRule="auto"/>
        <w:ind w:firstLine="284"/>
        <w:jc w:val="both"/>
        <w:rPr>
          <w:rFonts w:ascii="Arial Narrow" w:hAnsi="Arial Narrow" w:cs="Times New Roman"/>
          <w:color w:val="000000" w:themeColor="text1"/>
        </w:rPr>
      </w:pPr>
      <w:r w:rsidRPr="005E1559">
        <w:rPr>
          <w:rFonts w:ascii="Arial Narrow" w:hAnsi="Arial Narrow" w:cs="Times New Roman"/>
          <w:color w:val="000000" w:themeColor="text1"/>
        </w:rPr>
        <w:t>Załącznik nr 2 – Formularz Oferty</w:t>
      </w:r>
    </w:p>
    <w:p w:rsidR="007D606B" w:rsidRPr="00002DBC" w:rsidRDefault="00C47AF7" w:rsidP="007D606B">
      <w:pPr>
        <w:spacing w:after="0" w:line="240" w:lineRule="auto"/>
        <w:ind w:firstLine="284"/>
        <w:jc w:val="both"/>
        <w:rPr>
          <w:rFonts w:ascii="Arial Narrow" w:hAnsi="Arial Narrow" w:cs="Times New Roman"/>
          <w:color w:val="000000" w:themeColor="text1"/>
        </w:rPr>
      </w:pPr>
      <w:r>
        <w:rPr>
          <w:rFonts w:ascii="Arial Narrow" w:hAnsi="Arial Narrow" w:cs="Times New Roman"/>
          <w:color w:val="000000" w:themeColor="text1"/>
        </w:rPr>
        <w:t>Załącznik nr 3/1</w:t>
      </w:r>
      <w:r w:rsidR="007D606B" w:rsidRPr="00AE2451">
        <w:rPr>
          <w:rFonts w:ascii="Arial Narrow" w:hAnsi="Arial Narrow" w:cs="Times New Roman"/>
          <w:color w:val="FF0000"/>
        </w:rPr>
        <w:t xml:space="preserve"> </w:t>
      </w:r>
      <w:r w:rsidR="007D606B" w:rsidRPr="00002DBC">
        <w:rPr>
          <w:rFonts w:ascii="Arial Narrow" w:hAnsi="Arial Narrow" w:cs="Times New Roman"/>
          <w:color w:val="000000" w:themeColor="text1"/>
        </w:rPr>
        <w:t>– Kalkulacja Cenowa – Opis Przedmiotu Zamówienia</w:t>
      </w:r>
      <w:r w:rsidR="00002DBC" w:rsidRPr="00002DBC">
        <w:rPr>
          <w:rFonts w:ascii="Arial Narrow" w:hAnsi="Arial Narrow" w:cs="Times New Roman"/>
          <w:color w:val="000000" w:themeColor="text1"/>
        </w:rPr>
        <w:t xml:space="preserve"> (Dostawa)</w:t>
      </w:r>
    </w:p>
    <w:p w:rsidR="00002DBC" w:rsidRPr="00002DBC" w:rsidRDefault="00C47AF7" w:rsidP="007D606B">
      <w:pPr>
        <w:spacing w:after="0" w:line="240" w:lineRule="auto"/>
        <w:ind w:firstLine="284"/>
        <w:jc w:val="both"/>
        <w:rPr>
          <w:rFonts w:ascii="Arial Narrow" w:hAnsi="Arial Narrow" w:cs="Times New Roman"/>
          <w:color w:val="000000" w:themeColor="text1"/>
        </w:rPr>
      </w:pPr>
      <w:r w:rsidRPr="00002DBC">
        <w:rPr>
          <w:rFonts w:ascii="Arial Narrow" w:hAnsi="Arial Narrow" w:cs="Times New Roman"/>
          <w:color w:val="000000" w:themeColor="text1"/>
        </w:rPr>
        <w:t>Załącznik nr 3/2</w:t>
      </w:r>
      <w:r w:rsidR="007D606B" w:rsidRPr="00002DBC">
        <w:rPr>
          <w:rFonts w:ascii="Arial Narrow" w:hAnsi="Arial Narrow" w:cs="Times New Roman"/>
          <w:color w:val="000000" w:themeColor="text1"/>
        </w:rPr>
        <w:t xml:space="preserve">– </w:t>
      </w:r>
      <w:r w:rsidR="00002DBC" w:rsidRPr="00002DBC">
        <w:rPr>
          <w:rFonts w:ascii="Arial Narrow" w:hAnsi="Arial Narrow" w:cs="Times New Roman"/>
          <w:color w:val="000000" w:themeColor="text1"/>
        </w:rPr>
        <w:t>Kalkulacja Cenowa – Opis Przedmiotu Zamówienia (Dzierżawa)</w:t>
      </w:r>
    </w:p>
    <w:p w:rsidR="007D606B" w:rsidRPr="00002DBC" w:rsidRDefault="00002DBC" w:rsidP="007D606B">
      <w:pPr>
        <w:spacing w:after="0" w:line="240" w:lineRule="auto"/>
        <w:ind w:firstLine="284"/>
        <w:jc w:val="both"/>
        <w:rPr>
          <w:rFonts w:ascii="Arial Narrow" w:hAnsi="Arial Narrow" w:cs="Times New Roman"/>
          <w:color w:val="000000" w:themeColor="text1"/>
        </w:rPr>
      </w:pPr>
      <w:r w:rsidRPr="00002DBC">
        <w:rPr>
          <w:rFonts w:ascii="Arial Narrow" w:hAnsi="Arial Narrow" w:cs="Times New Roman"/>
          <w:color w:val="000000" w:themeColor="text1"/>
        </w:rPr>
        <w:t xml:space="preserve">Załącznik nr 3/3 - </w:t>
      </w:r>
      <w:r w:rsidR="007D606B" w:rsidRPr="00002DBC">
        <w:rPr>
          <w:rFonts w:ascii="Arial Narrow" w:hAnsi="Arial Narrow" w:cs="Times New Roman"/>
          <w:color w:val="000000" w:themeColor="text1"/>
        </w:rPr>
        <w:t xml:space="preserve">Wymagania </w:t>
      </w:r>
      <w:r w:rsidR="0059541D">
        <w:rPr>
          <w:rFonts w:ascii="Arial Narrow" w:hAnsi="Arial Narrow" w:cs="Times New Roman"/>
          <w:color w:val="000000" w:themeColor="text1"/>
        </w:rPr>
        <w:t>dotyczące modułów</w:t>
      </w:r>
      <w:r w:rsidR="00C47AF7" w:rsidRPr="00002DBC">
        <w:rPr>
          <w:rFonts w:ascii="Arial Narrow" w:hAnsi="Arial Narrow" w:cs="Times New Roman"/>
          <w:color w:val="000000" w:themeColor="text1"/>
        </w:rPr>
        <w:t xml:space="preserve"> (warunki graniczne)</w:t>
      </w:r>
    </w:p>
    <w:p w:rsidR="008F3A23" w:rsidRPr="007737FA" w:rsidRDefault="00822C5B" w:rsidP="007737FA">
      <w:pPr>
        <w:jc w:val="both"/>
        <w:rPr>
          <w:rFonts w:ascii="Arial Narrow" w:hAnsi="Arial Narrow"/>
        </w:rPr>
      </w:pPr>
      <w:r w:rsidRPr="00822C5B">
        <w:rPr>
          <w:rFonts w:ascii="Arial Narrow" w:hAnsi="Arial Narrow" w:cs="Times New Roman"/>
        </w:rPr>
        <w:t xml:space="preserve">     </w:t>
      </w:r>
      <w:r>
        <w:rPr>
          <w:rFonts w:ascii="Arial Narrow" w:hAnsi="Arial Narrow" w:cs="Times New Roman"/>
        </w:rPr>
        <w:t xml:space="preserve"> </w:t>
      </w:r>
      <w:r w:rsidR="007D606B" w:rsidRPr="00822C5B">
        <w:rPr>
          <w:rFonts w:ascii="Arial Narrow" w:hAnsi="Arial Narrow" w:cs="Times New Roman"/>
        </w:rPr>
        <w:t>Załącznik nr 4</w:t>
      </w:r>
      <w:r w:rsidR="003819C8" w:rsidRPr="00822C5B">
        <w:rPr>
          <w:rFonts w:ascii="Arial Narrow" w:hAnsi="Arial Narrow" w:cs="Times New Roman"/>
        </w:rPr>
        <w:t xml:space="preserve"> </w:t>
      </w:r>
      <w:r w:rsidR="007D606B" w:rsidRPr="00822C5B">
        <w:rPr>
          <w:rFonts w:ascii="Arial Narrow" w:hAnsi="Arial Narrow" w:cs="Times New Roman"/>
        </w:rPr>
        <w:t xml:space="preserve">- </w:t>
      </w:r>
      <w:r w:rsidRPr="00822C5B">
        <w:rPr>
          <w:rFonts w:ascii="Arial Narrow" w:hAnsi="Arial Narrow"/>
        </w:rPr>
        <w:t>Jednolity</w:t>
      </w:r>
      <w:r>
        <w:rPr>
          <w:rFonts w:ascii="Arial Narrow" w:hAnsi="Arial Narrow"/>
        </w:rPr>
        <w:t xml:space="preserve"> Europejski Dokument Zamówienia</w:t>
      </w:r>
    </w:p>
    <w:p w:rsidR="00266290" w:rsidRPr="005E1559" w:rsidRDefault="005A07A6" w:rsidP="007737FA">
      <w:pPr>
        <w:spacing w:after="0" w:line="240" w:lineRule="auto"/>
        <w:ind w:firstLine="284"/>
        <w:jc w:val="both"/>
        <w:rPr>
          <w:rFonts w:ascii="Arial Narrow" w:hAnsi="Arial Narrow" w:cs="Times New Roman"/>
          <w:color w:val="000000" w:themeColor="text1"/>
        </w:rPr>
      </w:pPr>
      <w:r w:rsidRPr="005E1559">
        <w:rPr>
          <w:rFonts w:ascii="Arial Narrow" w:hAnsi="Arial Narrow" w:cs="Times New Roman"/>
          <w:color w:val="000000" w:themeColor="text1"/>
        </w:rPr>
        <w:t xml:space="preserve">Kraków, dnia </w:t>
      </w:r>
      <w:r w:rsidR="00C12B25" w:rsidRPr="001C1CFB">
        <w:rPr>
          <w:rFonts w:ascii="Arial Narrow" w:hAnsi="Arial Narrow" w:cs="Times New Roman"/>
          <w:color w:val="000000" w:themeColor="text1"/>
        </w:rPr>
        <w:t>06.10.</w:t>
      </w:r>
      <w:r w:rsidR="008F3A23" w:rsidRPr="001C1CFB">
        <w:rPr>
          <w:rFonts w:ascii="Arial Narrow" w:hAnsi="Arial Narrow" w:cs="Times New Roman"/>
          <w:color w:val="000000" w:themeColor="text1"/>
        </w:rPr>
        <w:t>2017r.</w:t>
      </w:r>
    </w:p>
    <w:p w:rsidR="008F3A23" w:rsidRPr="005E1559" w:rsidRDefault="008F3A23" w:rsidP="009B31F0">
      <w:pPr>
        <w:ind w:left="3825" w:firstLine="423"/>
        <w:jc w:val="center"/>
        <w:rPr>
          <w:rFonts w:ascii="Arial Narrow" w:hAnsi="Arial Narrow" w:cs="Times New Roman"/>
          <w:color w:val="000000" w:themeColor="text1"/>
        </w:rPr>
      </w:pPr>
      <w:r w:rsidRPr="005E1559">
        <w:rPr>
          <w:rFonts w:ascii="Arial Narrow" w:hAnsi="Arial Narrow" w:cs="Times New Roman"/>
          <w:color w:val="000000" w:themeColor="text1"/>
        </w:rPr>
        <w:t>ZATWIERDZAM</w:t>
      </w:r>
    </w:p>
    <w:p w:rsidR="008F3A23" w:rsidRPr="005E1559" w:rsidRDefault="008F3A23" w:rsidP="008F3A23">
      <w:pPr>
        <w:spacing w:after="0"/>
        <w:ind w:left="3825" w:firstLine="423"/>
        <w:jc w:val="center"/>
        <w:rPr>
          <w:rFonts w:ascii="Arial Narrow" w:hAnsi="Arial Narrow" w:cs="Times New Roman"/>
          <w:color w:val="000000" w:themeColor="text1"/>
        </w:rPr>
      </w:pPr>
      <w:r w:rsidRPr="005E1559">
        <w:rPr>
          <w:rFonts w:ascii="Arial Narrow" w:hAnsi="Arial Narrow" w:cs="Times New Roman"/>
          <w:color w:val="000000" w:themeColor="text1"/>
        </w:rPr>
        <w:t>Z-ca Dyrektora ds. Lecznictwa</w:t>
      </w:r>
    </w:p>
    <w:p w:rsidR="008F3A23" w:rsidRPr="005E1559" w:rsidRDefault="008F3A23" w:rsidP="008F3A23">
      <w:pPr>
        <w:spacing w:after="0"/>
        <w:ind w:left="3825" w:firstLine="423"/>
        <w:jc w:val="center"/>
        <w:rPr>
          <w:rFonts w:ascii="Arial Narrow" w:hAnsi="Arial Narrow" w:cs="Times New Roman"/>
          <w:color w:val="000000" w:themeColor="text1"/>
        </w:rPr>
      </w:pPr>
      <w:r w:rsidRPr="005E1559">
        <w:rPr>
          <w:rFonts w:ascii="Arial Narrow" w:hAnsi="Arial Narrow" w:cs="Times New Roman"/>
          <w:color w:val="000000" w:themeColor="text1"/>
        </w:rPr>
        <w:t>lek. med. Andrzej Bałaga</w:t>
      </w:r>
    </w:p>
    <w:p w:rsidR="000917C4" w:rsidRDefault="000917C4"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1C1CFB" w:rsidRDefault="001C1CFB" w:rsidP="00B509BE">
      <w:pPr>
        <w:spacing w:after="0"/>
        <w:rPr>
          <w:rFonts w:ascii="Times New Roman" w:hAnsi="Times New Roman" w:cs="Times New Roman"/>
          <w:sz w:val="20"/>
          <w:szCs w:val="20"/>
        </w:rPr>
      </w:pPr>
    </w:p>
    <w:p w:rsidR="00C47AF7" w:rsidRPr="000917C4" w:rsidRDefault="00C47AF7" w:rsidP="000917C4">
      <w:pPr>
        <w:spacing w:after="0"/>
        <w:jc w:val="center"/>
        <w:rPr>
          <w:rFonts w:ascii="Times New Roman" w:hAnsi="Times New Roman" w:cs="Times New Roman"/>
          <w:sz w:val="20"/>
          <w:szCs w:val="20"/>
        </w:rPr>
      </w:pPr>
    </w:p>
    <w:p w:rsidR="000917C4" w:rsidRPr="005E1559" w:rsidRDefault="000917C4" w:rsidP="000917C4">
      <w:pPr>
        <w:jc w:val="right"/>
        <w:rPr>
          <w:rFonts w:ascii="Times New Roman" w:hAnsi="Times New Roman" w:cs="Times New Roman"/>
          <w:color w:val="000000" w:themeColor="text1"/>
          <w:sz w:val="20"/>
          <w:szCs w:val="20"/>
        </w:rPr>
      </w:pPr>
      <w:r w:rsidRPr="005E1559">
        <w:rPr>
          <w:rFonts w:ascii="Times New Roman" w:hAnsi="Times New Roman" w:cs="Times New Roman"/>
          <w:color w:val="000000" w:themeColor="text1"/>
          <w:sz w:val="20"/>
          <w:szCs w:val="20"/>
        </w:rPr>
        <w:t>Załącznik</w:t>
      </w:r>
      <w:r w:rsidR="002F0C75" w:rsidRPr="005E1559">
        <w:rPr>
          <w:rFonts w:ascii="Times New Roman" w:hAnsi="Times New Roman" w:cs="Times New Roman"/>
          <w:color w:val="000000" w:themeColor="text1"/>
          <w:sz w:val="20"/>
          <w:szCs w:val="20"/>
        </w:rPr>
        <w:t xml:space="preserve"> nr 1</w:t>
      </w:r>
      <w:r w:rsidRPr="005E1559">
        <w:rPr>
          <w:rFonts w:ascii="Times New Roman" w:hAnsi="Times New Roman" w:cs="Times New Roman"/>
          <w:color w:val="000000" w:themeColor="text1"/>
          <w:sz w:val="20"/>
          <w:szCs w:val="20"/>
        </w:rPr>
        <w:t xml:space="preserve"> do SIWZ</w:t>
      </w:r>
    </w:p>
    <w:p w:rsidR="000917C4" w:rsidRPr="005E1559" w:rsidRDefault="000917C4" w:rsidP="000917C4">
      <w:pPr>
        <w:jc w:val="center"/>
        <w:rPr>
          <w:rFonts w:ascii="Times New Roman" w:hAnsi="Times New Roman" w:cs="Times New Roman"/>
          <w:b/>
          <w:color w:val="000000" w:themeColor="text1"/>
          <w:sz w:val="20"/>
          <w:szCs w:val="20"/>
        </w:rPr>
      </w:pPr>
      <w:r w:rsidRPr="005E1559">
        <w:rPr>
          <w:rFonts w:ascii="Times New Roman" w:hAnsi="Times New Roman" w:cs="Times New Roman"/>
          <w:b/>
          <w:color w:val="000000" w:themeColor="text1"/>
          <w:sz w:val="20"/>
          <w:szCs w:val="20"/>
        </w:rPr>
        <w:t xml:space="preserve">ISTOTNE POSTANOWIENIA UMOWY </w:t>
      </w:r>
    </w:p>
    <w:p w:rsidR="000917C4" w:rsidRPr="005E1559" w:rsidRDefault="000917C4" w:rsidP="000917C4">
      <w:pPr>
        <w:ind w:left="3540" w:firstLine="708"/>
        <w:rPr>
          <w:rFonts w:ascii="Times New Roman" w:hAnsi="Times New Roman" w:cs="Times New Roman"/>
          <w:color w:val="000000" w:themeColor="text1"/>
          <w:sz w:val="20"/>
          <w:szCs w:val="20"/>
        </w:rPr>
      </w:pPr>
      <w:r w:rsidRPr="005E1559">
        <w:rPr>
          <w:rFonts w:ascii="Times New Roman" w:hAnsi="Times New Roman" w:cs="Times New Roman"/>
          <w:color w:val="000000" w:themeColor="text1"/>
          <w:sz w:val="20"/>
          <w:szCs w:val="20"/>
        </w:rPr>
        <w:t>§ 1</w:t>
      </w:r>
    </w:p>
    <w:p w:rsidR="000917C4" w:rsidRPr="00B20765" w:rsidRDefault="00B20765" w:rsidP="000371CD">
      <w:pPr>
        <w:contextualSpacing/>
        <w:jc w:val="both"/>
        <w:rPr>
          <w:rFonts w:ascii="Times New Roman" w:hAnsi="Times New Roman" w:cs="Times New Roman"/>
          <w:b/>
          <w:sz w:val="20"/>
          <w:szCs w:val="20"/>
        </w:rPr>
      </w:pPr>
      <w:r>
        <w:rPr>
          <w:rFonts w:ascii="Times New Roman" w:hAnsi="Times New Roman" w:cs="Times New Roman"/>
          <w:color w:val="000000" w:themeColor="text1"/>
          <w:sz w:val="20"/>
          <w:szCs w:val="20"/>
        </w:rPr>
        <w:t xml:space="preserve">1. </w:t>
      </w:r>
      <w:r w:rsidR="000917C4" w:rsidRPr="005E1559">
        <w:rPr>
          <w:rFonts w:ascii="Times New Roman" w:hAnsi="Times New Roman" w:cs="Times New Roman"/>
          <w:color w:val="000000" w:themeColor="text1"/>
          <w:sz w:val="20"/>
          <w:szCs w:val="20"/>
        </w:rPr>
        <w:t>Zamawiający zleca, a Wykonawca przyjmuje do realizacji</w:t>
      </w:r>
      <w:r w:rsidR="000917C4" w:rsidRPr="00845D3F">
        <w:rPr>
          <w:rFonts w:ascii="Times New Roman" w:hAnsi="Times New Roman" w:cs="Times New Roman"/>
          <w:color w:val="FF0000"/>
          <w:sz w:val="20"/>
          <w:szCs w:val="20"/>
        </w:rPr>
        <w:t xml:space="preserve"> </w:t>
      </w:r>
      <w:r w:rsidR="00A57BFB">
        <w:rPr>
          <w:rFonts w:ascii="Times New Roman" w:hAnsi="Times New Roman" w:cs="Times New Roman"/>
          <w:b/>
          <w:sz w:val="20"/>
          <w:szCs w:val="20"/>
        </w:rPr>
        <w:t>dostawę</w:t>
      </w:r>
      <w:r w:rsidR="001C1CFB" w:rsidRPr="001C1CFB">
        <w:rPr>
          <w:rFonts w:ascii="Times New Roman" w:hAnsi="Times New Roman" w:cs="Times New Roman"/>
          <w:b/>
          <w:sz w:val="20"/>
          <w:szCs w:val="20"/>
        </w:rPr>
        <w:t xml:space="preserve"> podłoży do transportu i hodowli </w:t>
      </w:r>
      <w:r w:rsidR="001C1CFB">
        <w:rPr>
          <w:rFonts w:ascii="Times New Roman" w:hAnsi="Times New Roman" w:cs="Times New Roman"/>
          <w:b/>
          <w:sz w:val="20"/>
          <w:szCs w:val="20"/>
        </w:rPr>
        <w:br/>
        <w:t xml:space="preserve">    drobnoustrojów </w:t>
      </w:r>
      <w:r w:rsidR="001C1CFB" w:rsidRPr="001C1CFB">
        <w:rPr>
          <w:rFonts w:ascii="Times New Roman" w:hAnsi="Times New Roman" w:cs="Times New Roman"/>
          <w:b/>
          <w:sz w:val="20"/>
          <w:szCs w:val="20"/>
        </w:rPr>
        <w:t xml:space="preserve">z  krwi, płynów mózgowo-rdzeniowych, płynów dializacyjnych i innych płynów </w:t>
      </w:r>
      <w:r w:rsidR="001C1CFB">
        <w:rPr>
          <w:rFonts w:ascii="Times New Roman" w:hAnsi="Times New Roman" w:cs="Times New Roman"/>
          <w:b/>
          <w:sz w:val="20"/>
          <w:szCs w:val="20"/>
        </w:rPr>
        <w:br/>
        <w:t xml:space="preserve">    </w:t>
      </w:r>
      <w:r w:rsidR="001C1CFB" w:rsidRPr="001C1CFB">
        <w:rPr>
          <w:rFonts w:ascii="Times New Roman" w:hAnsi="Times New Roman" w:cs="Times New Roman"/>
          <w:b/>
          <w:sz w:val="20"/>
          <w:szCs w:val="20"/>
        </w:rPr>
        <w:t xml:space="preserve">ustrojowych, współpracujących z systemem </w:t>
      </w:r>
      <w:proofErr w:type="spellStart"/>
      <w:r w:rsidR="001C1CFB" w:rsidRPr="001C1CFB">
        <w:rPr>
          <w:rFonts w:ascii="Times New Roman" w:hAnsi="Times New Roman" w:cs="Times New Roman"/>
          <w:b/>
          <w:sz w:val="20"/>
          <w:szCs w:val="20"/>
        </w:rPr>
        <w:t>Bactec</w:t>
      </w:r>
      <w:proofErr w:type="spellEnd"/>
      <w:r w:rsidR="001C1CFB" w:rsidRPr="001C1CFB">
        <w:rPr>
          <w:rFonts w:ascii="Times New Roman" w:hAnsi="Times New Roman" w:cs="Times New Roman"/>
          <w:b/>
          <w:sz w:val="20"/>
          <w:szCs w:val="20"/>
        </w:rPr>
        <w:t xml:space="preserve"> firmy </w:t>
      </w:r>
      <w:proofErr w:type="spellStart"/>
      <w:r w:rsidR="001C1CFB" w:rsidRPr="001C1CFB">
        <w:rPr>
          <w:rFonts w:ascii="Times New Roman" w:hAnsi="Times New Roman" w:cs="Times New Roman"/>
          <w:b/>
          <w:sz w:val="20"/>
          <w:szCs w:val="20"/>
        </w:rPr>
        <w:t>Becton</w:t>
      </w:r>
      <w:proofErr w:type="spellEnd"/>
      <w:r w:rsidR="001C1CFB" w:rsidRPr="001C1CFB">
        <w:rPr>
          <w:rFonts w:ascii="Times New Roman" w:hAnsi="Times New Roman" w:cs="Times New Roman"/>
          <w:b/>
          <w:sz w:val="20"/>
          <w:szCs w:val="20"/>
        </w:rPr>
        <w:t xml:space="preserve">-Dickinson dla Uniwersyteckiego </w:t>
      </w:r>
      <w:r w:rsidR="00A57BFB">
        <w:rPr>
          <w:rFonts w:ascii="Times New Roman" w:hAnsi="Times New Roman" w:cs="Times New Roman"/>
          <w:b/>
          <w:sz w:val="20"/>
          <w:szCs w:val="20"/>
        </w:rPr>
        <w:br/>
        <w:t xml:space="preserve">    </w:t>
      </w:r>
      <w:r w:rsidR="001C1CFB" w:rsidRPr="001C1CFB">
        <w:rPr>
          <w:rFonts w:ascii="Times New Roman" w:hAnsi="Times New Roman" w:cs="Times New Roman"/>
          <w:b/>
          <w:sz w:val="20"/>
          <w:szCs w:val="20"/>
        </w:rPr>
        <w:t>Szpitala Dziecięcego w Krakowie</w:t>
      </w:r>
      <w:r w:rsidR="001C1CFB" w:rsidRPr="001C1CFB">
        <w:rPr>
          <w:rFonts w:ascii="Times New Roman" w:hAnsi="Times New Roman" w:cs="Times New Roman"/>
          <w:color w:val="FF0000"/>
          <w:sz w:val="20"/>
          <w:szCs w:val="20"/>
        </w:rPr>
        <w:t>”</w:t>
      </w:r>
      <w:r w:rsidR="00A57BFB">
        <w:rPr>
          <w:rFonts w:ascii="Times New Roman" w:hAnsi="Times New Roman" w:cs="Times New Roman"/>
          <w:color w:val="FF0000"/>
          <w:sz w:val="20"/>
          <w:szCs w:val="20"/>
        </w:rPr>
        <w:t>(</w:t>
      </w:r>
      <w:r w:rsidR="00044793">
        <w:rPr>
          <w:rFonts w:ascii="Times New Roman" w:hAnsi="Times New Roman" w:cs="Times New Roman"/>
          <w:b/>
          <w:color w:val="000000" w:themeColor="text1"/>
          <w:sz w:val="20"/>
          <w:szCs w:val="20"/>
        </w:rPr>
        <w:t>EZP-271-2-106</w:t>
      </w:r>
      <w:r w:rsidR="005E1559" w:rsidRPr="005E1559">
        <w:rPr>
          <w:rFonts w:ascii="Times New Roman" w:hAnsi="Times New Roman" w:cs="Times New Roman"/>
          <w:b/>
          <w:color w:val="000000" w:themeColor="text1"/>
          <w:sz w:val="20"/>
          <w:szCs w:val="20"/>
        </w:rPr>
        <w:t>/2017</w:t>
      </w:r>
      <w:r w:rsidR="00A57BFB">
        <w:rPr>
          <w:rFonts w:ascii="Times New Roman" w:hAnsi="Times New Roman" w:cs="Times New Roman"/>
          <w:b/>
          <w:color w:val="000000" w:themeColor="text1"/>
          <w:sz w:val="20"/>
          <w:szCs w:val="20"/>
        </w:rPr>
        <w:t>)</w:t>
      </w:r>
      <w:r w:rsidR="005E1559">
        <w:rPr>
          <w:rFonts w:ascii="Times New Roman" w:hAnsi="Times New Roman" w:cs="Times New Roman"/>
          <w:b/>
          <w:sz w:val="20"/>
          <w:szCs w:val="20"/>
        </w:rPr>
        <w:t xml:space="preserve"> </w:t>
      </w:r>
      <w:r w:rsidR="00A57BFB">
        <w:rPr>
          <w:rFonts w:ascii="Times New Roman" w:hAnsi="Times New Roman" w:cs="Times New Roman"/>
          <w:color w:val="000000" w:themeColor="text1"/>
          <w:sz w:val="20"/>
          <w:szCs w:val="20"/>
        </w:rPr>
        <w:t xml:space="preserve">zgodnie </w:t>
      </w:r>
      <w:r w:rsidR="00FB1B5C">
        <w:rPr>
          <w:rFonts w:ascii="Times New Roman" w:hAnsi="Times New Roman" w:cs="Times New Roman"/>
          <w:color w:val="000000" w:themeColor="text1"/>
          <w:sz w:val="20"/>
          <w:szCs w:val="20"/>
        </w:rPr>
        <w:t xml:space="preserve">z treścią </w:t>
      </w:r>
      <w:r w:rsidR="001C1CFB">
        <w:rPr>
          <w:rFonts w:ascii="Times New Roman" w:hAnsi="Times New Roman" w:cs="Times New Roman"/>
          <w:color w:val="000000" w:themeColor="text1"/>
          <w:sz w:val="20"/>
          <w:szCs w:val="20"/>
        </w:rPr>
        <w:t xml:space="preserve">specyfikacji istotnych </w:t>
      </w:r>
      <w:r w:rsidR="00A57BFB">
        <w:rPr>
          <w:rFonts w:ascii="Times New Roman" w:hAnsi="Times New Roman" w:cs="Times New Roman"/>
          <w:color w:val="000000" w:themeColor="text1"/>
          <w:sz w:val="20"/>
          <w:szCs w:val="20"/>
        </w:rPr>
        <w:br/>
        <w:t xml:space="preserve">    </w:t>
      </w:r>
      <w:r w:rsidR="000917C4" w:rsidRPr="005E1559">
        <w:rPr>
          <w:rFonts w:ascii="Times New Roman" w:hAnsi="Times New Roman" w:cs="Times New Roman"/>
          <w:color w:val="000000" w:themeColor="text1"/>
          <w:sz w:val="20"/>
          <w:szCs w:val="20"/>
        </w:rPr>
        <w:t>warunków zamówienia oraz ofertą z dnia.</w:t>
      </w:r>
      <w:r w:rsidR="00A57BFB">
        <w:rPr>
          <w:rFonts w:ascii="Times New Roman" w:hAnsi="Times New Roman" w:cs="Times New Roman"/>
          <w:color w:val="000000" w:themeColor="text1"/>
          <w:sz w:val="20"/>
          <w:szCs w:val="20"/>
        </w:rPr>
        <w:t xml:space="preserve">......................r., która </w:t>
      </w:r>
      <w:r w:rsidR="00FB1B5C">
        <w:rPr>
          <w:rFonts w:ascii="Times New Roman" w:hAnsi="Times New Roman" w:cs="Times New Roman"/>
          <w:color w:val="000000" w:themeColor="text1"/>
          <w:sz w:val="20"/>
          <w:szCs w:val="20"/>
        </w:rPr>
        <w:t xml:space="preserve">stanowi </w:t>
      </w:r>
      <w:r w:rsidR="000917C4" w:rsidRPr="005E1559">
        <w:rPr>
          <w:rFonts w:ascii="Times New Roman" w:hAnsi="Times New Roman" w:cs="Times New Roman"/>
          <w:color w:val="000000" w:themeColor="text1"/>
          <w:sz w:val="20"/>
          <w:szCs w:val="20"/>
        </w:rPr>
        <w:t xml:space="preserve">integralną część umowy. </w:t>
      </w:r>
    </w:p>
    <w:p w:rsidR="000917C4" w:rsidRPr="00B20765" w:rsidRDefault="00B20765" w:rsidP="00B20765">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2. </w:t>
      </w:r>
      <w:r w:rsidR="000917C4" w:rsidRPr="00B20765">
        <w:rPr>
          <w:rFonts w:ascii="Times New Roman" w:hAnsi="Times New Roman" w:cs="Times New Roman"/>
          <w:color w:val="000000" w:themeColor="text1"/>
          <w:sz w:val="20"/>
          <w:szCs w:val="20"/>
        </w:rPr>
        <w:t xml:space="preserve">Wykonawca zobowiązuje się do realizacji przedmiotu umowy zgodnie z jej  postanowieniami, wymaganiami </w:t>
      </w:r>
      <w:r w:rsidRPr="00B20765">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 xml:space="preserve">stosownych norm i przepisów, w szczególności zgodnie z ustawą z dnia 20 maja 2010 roku – o wyrobach </w:t>
      </w:r>
      <w:r w:rsidRPr="00B20765">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medycznych (</w:t>
      </w:r>
      <w:proofErr w:type="spellStart"/>
      <w:r w:rsidR="000917C4" w:rsidRPr="00B20765">
        <w:rPr>
          <w:rFonts w:ascii="Times New Roman" w:hAnsi="Times New Roman" w:cs="Times New Roman"/>
          <w:color w:val="000000" w:themeColor="text1"/>
          <w:sz w:val="20"/>
          <w:szCs w:val="20"/>
        </w:rPr>
        <w:t>t.j</w:t>
      </w:r>
      <w:proofErr w:type="spellEnd"/>
      <w:r w:rsidR="000917C4" w:rsidRPr="00B20765">
        <w:rPr>
          <w:rFonts w:ascii="Times New Roman" w:hAnsi="Times New Roman" w:cs="Times New Roman"/>
          <w:color w:val="000000" w:themeColor="text1"/>
          <w:sz w:val="20"/>
          <w:szCs w:val="20"/>
        </w:rPr>
        <w:t xml:space="preserve">. Dz.U. 2017 poz. 211),wymaganiami wynikającymi z europejskich norm </w:t>
      </w:r>
      <w:r w:rsidRPr="00B20765">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 xml:space="preserve">zharmonizowanych zawartych w obowiązujących dyrektywach nowego podejścia UE, które przewidują </w:t>
      </w:r>
      <w:r w:rsidRPr="00B20765">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znakowanie wyrobów CE, zasadami rzetelnej wiedzy i ustalonymi zwyczajami.</w:t>
      </w:r>
    </w:p>
    <w:p w:rsidR="000917C4" w:rsidRPr="00B20765" w:rsidRDefault="00B20765" w:rsidP="00B20765">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3.  </w:t>
      </w:r>
      <w:r w:rsidR="000917C4" w:rsidRPr="00B20765">
        <w:rPr>
          <w:rFonts w:ascii="Times New Roman" w:hAnsi="Times New Roman" w:cs="Times New Roman"/>
          <w:color w:val="000000" w:themeColor="text1"/>
          <w:sz w:val="20"/>
          <w:szCs w:val="20"/>
        </w:rPr>
        <w:t xml:space="preserve">Wykonawca zapewnia, że przedmiot umowy spełnia wymagania Zamawiającego określone w specyfikacji </w:t>
      </w:r>
      <w:r w:rsidRPr="00B20765">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 xml:space="preserve">istotnych warunków zamówienia. </w:t>
      </w:r>
    </w:p>
    <w:p w:rsidR="000917C4" w:rsidRPr="00B20765" w:rsidRDefault="00B20765" w:rsidP="00B20765">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4.  </w:t>
      </w:r>
      <w:r w:rsidR="000917C4" w:rsidRPr="00B20765">
        <w:rPr>
          <w:rFonts w:ascii="Times New Roman" w:hAnsi="Times New Roman" w:cs="Times New Roman"/>
          <w:color w:val="000000" w:themeColor="text1"/>
          <w:sz w:val="20"/>
          <w:szCs w:val="20"/>
        </w:rPr>
        <w:t xml:space="preserve">Wykonawca zobowiązuje się do dostarczenia produktów pochodzących  z najnowszej produkcji, o jakości </w:t>
      </w:r>
      <w:r w:rsidRPr="00B20765">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 xml:space="preserve">i ważności zgodnymi z obowiązującymi producenta normami, </w:t>
      </w:r>
      <w:r w:rsidR="000917C4" w:rsidRPr="00B20765">
        <w:rPr>
          <w:rFonts w:ascii="Times New Roman" w:hAnsi="Times New Roman" w:cs="Times New Roman"/>
          <w:color w:val="000000" w:themeColor="text1"/>
          <w:sz w:val="20"/>
        </w:rPr>
        <w:t xml:space="preserve">optymalnie długim terminem przydatności </w:t>
      </w:r>
      <w:r w:rsidRPr="00B20765">
        <w:rPr>
          <w:rFonts w:ascii="Times New Roman" w:hAnsi="Times New Roman" w:cs="Times New Roman"/>
          <w:color w:val="000000" w:themeColor="text1"/>
          <w:sz w:val="20"/>
        </w:rPr>
        <w:br/>
      </w:r>
      <w:r>
        <w:rPr>
          <w:rFonts w:ascii="Times New Roman" w:hAnsi="Times New Roman" w:cs="Times New Roman"/>
          <w:color w:val="FF0000"/>
          <w:sz w:val="20"/>
        </w:rPr>
        <w:t xml:space="preserve">     </w:t>
      </w:r>
      <w:r w:rsidR="000917C4" w:rsidRPr="00804680">
        <w:rPr>
          <w:rFonts w:ascii="Times New Roman" w:hAnsi="Times New Roman" w:cs="Times New Roman"/>
          <w:color w:val="000000" w:themeColor="text1"/>
          <w:sz w:val="20"/>
        </w:rPr>
        <w:t xml:space="preserve">wynoszącym minimum 8 miesięcy od dnia realizacji dostawy, </w:t>
      </w:r>
      <w:r w:rsidR="000917C4" w:rsidRPr="00B20765">
        <w:rPr>
          <w:rFonts w:ascii="Times New Roman" w:hAnsi="Times New Roman" w:cs="Times New Roman"/>
          <w:color w:val="000000" w:themeColor="text1"/>
          <w:sz w:val="20"/>
        </w:rPr>
        <w:t xml:space="preserve">odpowiednio zabezpieczonym na czas </w:t>
      </w:r>
      <w:r w:rsidRPr="00B20765">
        <w:rPr>
          <w:rFonts w:ascii="Times New Roman" w:hAnsi="Times New Roman" w:cs="Times New Roman"/>
          <w:color w:val="000000" w:themeColor="text1"/>
          <w:sz w:val="20"/>
        </w:rPr>
        <w:br/>
        <w:t xml:space="preserve">     </w:t>
      </w:r>
      <w:r w:rsidR="000917C4" w:rsidRPr="00B20765">
        <w:rPr>
          <w:rFonts w:ascii="Times New Roman" w:hAnsi="Times New Roman" w:cs="Times New Roman"/>
          <w:color w:val="000000" w:themeColor="text1"/>
          <w:sz w:val="20"/>
        </w:rPr>
        <w:t>transportu</w:t>
      </w:r>
      <w:r w:rsidR="00854D79" w:rsidRPr="00B20765">
        <w:rPr>
          <w:rFonts w:ascii="Times New Roman" w:hAnsi="Times New Roman" w:cs="Times New Roman"/>
          <w:color w:val="000000" w:themeColor="text1"/>
          <w:sz w:val="20"/>
        </w:rPr>
        <w:t>.</w:t>
      </w:r>
    </w:p>
    <w:p w:rsidR="000917C4" w:rsidRPr="00B20765" w:rsidRDefault="00B20765" w:rsidP="00B20765">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5. </w:t>
      </w:r>
      <w:r w:rsidR="000917C4" w:rsidRPr="00B20765">
        <w:rPr>
          <w:rFonts w:ascii="Times New Roman" w:hAnsi="Times New Roman" w:cs="Times New Roman"/>
          <w:color w:val="000000" w:themeColor="text1"/>
          <w:sz w:val="20"/>
          <w:szCs w:val="20"/>
        </w:rPr>
        <w:t xml:space="preserve">Przedmiot umowy będzie dostarczany do siedziby Zamawiającego na koszt i ryzyko Wykonawcy, </w:t>
      </w:r>
      <w:r>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 xml:space="preserve">w szczególności Wykonawca odpowiada za uszkodzenie lub utratę przedmiotu umowy podczas transportu </w:t>
      </w:r>
      <w:r>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do Zamawiającego.</w:t>
      </w:r>
    </w:p>
    <w:p w:rsidR="000917C4" w:rsidRPr="00B20765" w:rsidRDefault="000917C4" w:rsidP="000917C4">
      <w:pPr>
        <w:jc w:val="center"/>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§2</w:t>
      </w:r>
    </w:p>
    <w:p w:rsidR="000917C4" w:rsidRPr="00B20765"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0917C4" w:rsidRPr="00B20765"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Zamówienia, o których mowa w ust. 1 zawierają co najmniej:</w:t>
      </w:r>
    </w:p>
    <w:p w:rsidR="000917C4" w:rsidRPr="00B20765" w:rsidRDefault="000917C4" w:rsidP="000917C4">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A/</w:t>
      </w:r>
      <w:r w:rsidR="00266290">
        <w:rPr>
          <w:rFonts w:ascii="Times New Roman" w:hAnsi="Times New Roman" w:cs="Times New Roman"/>
          <w:color w:val="000000" w:themeColor="text1"/>
          <w:sz w:val="20"/>
          <w:szCs w:val="20"/>
        </w:rPr>
        <w:t xml:space="preserve"> </w:t>
      </w:r>
      <w:r w:rsidRPr="00B20765">
        <w:rPr>
          <w:rFonts w:ascii="Times New Roman" w:hAnsi="Times New Roman" w:cs="Times New Roman"/>
          <w:color w:val="000000" w:themeColor="text1"/>
          <w:sz w:val="20"/>
          <w:szCs w:val="20"/>
        </w:rPr>
        <w:t>Nazwę i adres Wykonawcy</w:t>
      </w:r>
    </w:p>
    <w:p w:rsidR="000917C4" w:rsidRPr="00B20765" w:rsidRDefault="000917C4" w:rsidP="000917C4">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B/</w:t>
      </w:r>
      <w:r w:rsidR="00266290">
        <w:rPr>
          <w:rFonts w:ascii="Times New Roman" w:hAnsi="Times New Roman" w:cs="Times New Roman"/>
          <w:color w:val="000000" w:themeColor="text1"/>
          <w:sz w:val="20"/>
          <w:szCs w:val="20"/>
        </w:rPr>
        <w:t xml:space="preserve"> </w:t>
      </w:r>
      <w:r w:rsidRPr="00B20765">
        <w:rPr>
          <w:rFonts w:ascii="Times New Roman" w:hAnsi="Times New Roman" w:cs="Times New Roman"/>
          <w:color w:val="000000" w:themeColor="text1"/>
          <w:sz w:val="20"/>
          <w:szCs w:val="20"/>
        </w:rPr>
        <w:t>Nazwę i adres Zamawiającego;</w:t>
      </w:r>
    </w:p>
    <w:p w:rsidR="000917C4" w:rsidRPr="00B20765" w:rsidRDefault="000917C4" w:rsidP="000917C4">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C/</w:t>
      </w:r>
      <w:r w:rsidR="00266290">
        <w:rPr>
          <w:rFonts w:ascii="Times New Roman" w:hAnsi="Times New Roman" w:cs="Times New Roman"/>
          <w:color w:val="000000" w:themeColor="text1"/>
          <w:sz w:val="20"/>
          <w:szCs w:val="20"/>
        </w:rPr>
        <w:t xml:space="preserve"> </w:t>
      </w:r>
      <w:r w:rsidRPr="00B20765">
        <w:rPr>
          <w:rFonts w:ascii="Times New Roman" w:hAnsi="Times New Roman" w:cs="Times New Roman"/>
          <w:color w:val="000000" w:themeColor="text1"/>
          <w:sz w:val="20"/>
          <w:szCs w:val="20"/>
        </w:rPr>
        <w:t>Wskazanie asortymentu oraz zamawianych ilości</w:t>
      </w:r>
    </w:p>
    <w:p w:rsidR="000917C4" w:rsidRPr="00B20765" w:rsidRDefault="000917C4" w:rsidP="000917C4">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D/</w:t>
      </w:r>
      <w:r w:rsidR="00266290">
        <w:rPr>
          <w:rFonts w:ascii="Times New Roman" w:hAnsi="Times New Roman" w:cs="Times New Roman"/>
          <w:color w:val="000000" w:themeColor="text1"/>
          <w:sz w:val="20"/>
          <w:szCs w:val="20"/>
        </w:rPr>
        <w:t xml:space="preserve"> </w:t>
      </w:r>
      <w:r w:rsidRPr="00B20765">
        <w:rPr>
          <w:rFonts w:ascii="Times New Roman" w:hAnsi="Times New Roman" w:cs="Times New Roman"/>
          <w:color w:val="000000" w:themeColor="text1"/>
          <w:sz w:val="20"/>
          <w:szCs w:val="20"/>
        </w:rPr>
        <w:t>Wskazanie terminu realizacji.</w:t>
      </w:r>
    </w:p>
    <w:p w:rsidR="000917C4" w:rsidRPr="00B20765"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Strony ustalają następujące terminy realizacji dostaw </w:t>
      </w:r>
      <w:r w:rsidR="00804680" w:rsidRPr="00804680">
        <w:rPr>
          <w:rFonts w:ascii="Times New Roman" w:hAnsi="Times New Roman" w:cs="Times New Roman"/>
          <w:color w:val="000000" w:themeColor="text1"/>
          <w:sz w:val="20"/>
          <w:szCs w:val="20"/>
        </w:rPr>
        <w:t>przedmiotu zamówienia</w:t>
      </w:r>
      <w:r w:rsidRPr="00804680">
        <w:rPr>
          <w:rFonts w:ascii="Times New Roman" w:hAnsi="Times New Roman" w:cs="Times New Roman"/>
          <w:color w:val="000000" w:themeColor="text1"/>
          <w:sz w:val="20"/>
          <w:szCs w:val="20"/>
        </w:rPr>
        <w:t xml:space="preserve"> </w:t>
      </w:r>
      <w:r w:rsidR="00515C9E" w:rsidRPr="00B20765">
        <w:rPr>
          <w:rFonts w:ascii="Times New Roman" w:hAnsi="Times New Roman" w:cs="Times New Roman"/>
          <w:color w:val="000000" w:themeColor="text1"/>
          <w:sz w:val="20"/>
          <w:szCs w:val="20"/>
        </w:rPr>
        <w:br/>
      </w:r>
      <w:r w:rsidR="00804680">
        <w:rPr>
          <w:rFonts w:ascii="Times New Roman" w:hAnsi="Times New Roman" w:cs="Times New Roman"/>
          <w:color w:val="000000" w:themeColor="text1"/>
          <w:sz w:val="20"/>
          <w:szCs w:val="20"/>
        </w:rPr>
        <w:t>w terminie ……(</w:t>
      </w:r>
      <w:r w:rsidR="00804680" w:rsidRPr="00676090">
        <w:rPr>
          <w:rFonts w:ascii="Times New Roman" w:hAnsi="Times New Roman" w:cs="Times New Roman"/>
          <w:color w:val="000000" w:themeColor="text1"/>
          <w:sz w:val="20"/>
          <w:szCs w:val="20"/>
        </w:rPr>
        <w:t>max. 7 dni</w:t>
      </w:r>
      <w:r w:rsidR="00804680">
        <w:rPr>
          <w:rFonts w:ascii="Times New Roman" w:hAnsi="Times New Roman" w:cs="Times New Roman"/>
          <w:color w:val="000000" w:themeColor="text1"/>
          <w:sz w:val="20"/>
          <w:szCs w:val="20"/>
        </w:rPr>
        <w:t xml:space="preserve">) </w:t>
      </w:r>
      <w:r w:rsidRPr="00B20765">
        <w:rPr>
          <w:rFonts w:ascii="Times New Roman" w:hAnsi="Times New Roman" w:cs="Times New Roman"/>
          <w:color w:val="000000" w:themeColor="text1"/>
          <w:sz w:val="20"/>
          <w:szCs w:val="20"/>
        </w:rPr>
        <w:t xml:space="preserve"> od daty złożenia zamówienia</w:t>
      </w:r>
      <w:r w:rsidR="00266290">
        <w:rPr>
          <w:rFonts w:ascii="Times New Roman" w:hAnsi="Times New Roman" w:cs="Times New Roman"/>
          <w:color w:val="000000" w:themeColor="text1"/>
          <w:sz w:val="20"/>
          <w:szCs w:val="20"/>
        </w:rPr>
        <w:t xml:space="preserve"> </w:t>
      </w:r>
      <w:r w:rsidRPr="00B20765">
        <w:rPr>
          <w:rFonts w:ascii="Times New Roman" w:hAnsi="Times New Roman" w:cs="Times New Roman"/>
          <w:color w:val="000000" w:themeColor="text1"/>
          <w:sz w:val="20"/>
          <w:szCs w:val="20"/>
        </w:rPr>
        <w:t xml:space="preserve">- </w:t>
      </w:r>
      <w:r w:rsidRPr="00B20765">
        <w:rPr>
          <w:rFonts w:ascii="Times New Roman" w:hAnsi="Times New Roman" w:cs="Times New Roman"/>
          <w:b/>
          <w:color w:val="000000" w:themeColor="text1"/>
          <w:sz w:val="20"/>
          <w:szCs w:val="20"/>
          <w:u w:val="single"/>
        </w:rPr>
        <w:t>dostawy systematyczne</w:t>
      </w:r>
      <w:r w:rsidRPr="00B20765">
        <w:rPr>
          <w:rFonts w:ascii="Times New Roman" w:hAnsi="Times New Roman" w:cs="Times New Roman"/>
          <w:color w:val="000000" w:themeColor="text1"/>
          <w:sz w:val="20"/>
          <w:szCs w:val="20"/>
        </w:rPr>
        <w:t>.</w:t>
      </w:r>
    </w:p>
    <w:p w:rsidR="000917C4" w:rsidRPr="00B20765"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0917C4" w:rsidRPr="00B20765"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Wraz z przedmiotem umowy, Wykonawca przekaże Zamawiającemu, właściwe, autoryzowane dokumenty dotyczące pr</w:t>
      </w:r>
      <w:r w:rsidR="003B1CAC" w:rsidRPr="00B20765">
        <w:rPr>
          <w:rFonts w:ascii="Times New Roman" w:hAnsi="Times New Roman" w:cs="Times New Roman"/>
          <w:color w:val="000000" w:themeColor="text1"/>
          <w:sz w:val="20"/>
          <w:szCs w:val="20"/>
        </w:rPr>
        <w:t>zedmiotu dostawy</w:t>
      </w:r>
      <w:r w:rsidRPr="00B20765">
        <w:rPr>
          <w:rFonts w:ascii="Times New Roman" w:hAnsi="Times New Roman" w:cs="Times New Roman"/>
          <w:color w:val="000000" w:themeColor="text1"/>
          <w:sz w:val="20"/>
          <w:szCs w:val="20"/>
        </w:rPr>
        <w:t>.</w:t>
      </w:r>
    </w:p>
    <w:p w:rsidR="000917C4" w:rsidRPr="00B20765"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W przypadku zwłoki w terminie dostawy, określonym w § 2 ust. 3, lub dostawy przedmiotu umowy </w:t>
      </w:r>
      <w:r w:rsidR="00676090">
        <w:rPr>
          <w:rFonts w:ascii="Times New Roman" w:hAnsi="Times New Roman" w:cs="Times New Roman"/>
          <w:color w:val="000000" w:themeColor="text1"/>
          <w:sz w:val="20"/>
          <w:szCs w:val="20"/>
        </w:rPr>
        <w:br/>
      </w:r>
      <w:r w:rsidRPr="00B20765">
        <w:rPr>
          <w:rFonts w:ascii="Times New Roman" w:hAnsi="Times New Roman" w:cs="Times New Roman"/>
          <w:color w:val="000000" w:themeColor="text1"/>
          <w:sz w:val="20"/>
          <w:szCs w:val="20"/>
        </w:rPr>
        <w:t>w ilości lub jakości niezgodnej z wymaganiami, Zamawiający zastrzega sobie prawo do odmowy przyjęcia przedmiotu umowy i dokonania zakupu interwencyjnego od innego dostawcy w ilości i asortymencie niezrealizowanej dostawy na koszt i ryzyko Wykonawcy.</w:t>
      </w:r>
    </w:p>
    <w:p w:rsidR="000917C4"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Każdorazowy zakup interwencyjny zmniejsza wielkość przedmiotu umowy o wielkość tego zakupu.</w:t>
      </w:r>
    </w:p>
    <w:p w:rsidR="009D576E" w:rsidRPr="00B20765" w:rsidRDefault="009D576E" w:rsidP="009D576E">
      <w:pPr>
        <w:ind w:left="284"/>
        <w:contextualSpacing/>
        <w:jc w:val="both"/>
        <w:rPr>
          <w:rFonts w:ascii="Times New Roman" w:hAnsi="Times New Roman" w:cs="Times New Roman"/>
          <w:color w:val="000000" w:themeColor="text1"/>
          <w:sz w:val="20"/>
          <w:szCs w:val="20"/>
        </w:rPr>
      </w:pPr>
    </w:p>
    <w:p w:rsidR="000917C4" w:rsidRPr="00B20765" w:rsidRDefault="000917C4" w:rsidP="000917C4">
      <w:pPr>
        <w:jc w:val="center"/>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§3</w:t>
      </w:r>
    </w:p>
    <w:p w:rsidR="000917C4" w:rsidRPr="00B20765"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Zamawiający zastrzega sobie prawo reklamowania całości lub części dostawy, jeżeli nie jest zgodna z wymaganiami ilościowymi i jakościowymi uzgodnionymi w umowie.</w:t>
      </w:r>
    </w:p>
    <w:p w:rsidR="000917C4" w:rsidRPr="00B20765"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Odbiór ilościowy nastąpi w dniu dostawy. W razie stwierdzenia braków ilościowych, Zamawiający sporządzi protokół i niezwłocznie zawiadomi o tym Wykonawcę.</w:t>
      </w:r>
    </w:p>
    <w:p w:rsidR="000917C4" w:rsidRPr="00B20765"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Stwierdzone wady jakościowe, Zamawiający zobowiązany jest zgłosić bez zbędnej zwłoki. Wykryte wady jakościowe wpisywane będą  do protokołu z opisem rodzaju wad.</w:t>
      </w:r>
    </w:p>
    <w:p w:rsidR="00044793" w:rsidRPr="00044793" w:rsidRDefault="00044793" w:rsidP="00044793">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  </w:t>
      </w:r>
      <w:r w:rsidRPr="00044793">
        <w:rPr>
          <w:rFonts w:ascii="Times New Roman" w:hAnsi="Times New Roman" w:cs="Times New Roman"/>
          <w:color w:val="000000" w:themeColor="text1"/>
          <w:sz w:val="20"/>
          <w:szCs w:val="20"/>
        </w:rPr>
        <w:t>Zgłoszenia reklamacji mogą być dokonywane w formie elektronicznej na adres e-mail: …………………..</w:t>
      </w:r>
    </w:p>
    <w:p w:rsidR="00044793" w:rsidRDefault="00044793" w:rsidP="00044793">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  Wykonawca zobowiązany jest do bezzwłocznego, zwrotnego potwierdzenia otrzymania reklamacji.</w:t>
      </w:r>
    </w:p>
    <w:p w:rsidR="00044793" w:rsidRDefault="00044793" w:rsidP="00044793">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  </w:t>
      </w:r>
      <w:r w:rsidR="000917C4" w:rsidRPr="00044793">
        <w:rPr>
          <w:rFonts w:ascii="Times New Roman" w:hAnsi="Times New Roman" w:cs="Times New Roman"/>
          <w:color w:val="000000" w:themeColor="text1"/>
          <w:sz w:val="20"/>
          <w:szCs w:val="20"/>
        </w:rPr>
        <w:t xml:space="preserve">Wykonawca rozpatrzy reklamacje w terminie 14 dni od daty zgłoszenia. </w:t>
      </w:r>
    </w:p>
    <w:p w:rsidR="00EF068F" w:rsidRPr="00FB1B5C" w:rsidRDefault="00044793" w:rsidP="005B234E">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  W przypadku </w:t>
      </w:r>
      <w:r w:rsidR="00EF7103">
        <w:rPr>
          <w:rFonts w:ascii="Times New Roman" w:hAnsi="Times New Roman" w:cs="Times New Roman"/>
          <w:color w:val="000000" w:themeColor="text1"/>
          <w:sz w:val="20"/>
          <w:szCs w:val="20"/>
        </w:rPr>
        <w:t xml:space="preserve">uwzględnienia reklamacji wykonawca dostarczy przedmiot umowy wolny od wad w terminie </w:t>
      </w:r>
      <w:r w:rsidR="00722BD5">
        <w:rPr>
          <w:rFonts w:ascii="Times New Roman" w:hAnsi="Times New Roman" w:cs="Times New Roman"/>
          <w:color w:val="000000" w:themeColor="text1"/>
          <w:sz w:val="20"/>
          <w:szCs w:val="20"/>
        </w:rPr>
        <w:t xml:space="preserve">   </w:t>
      </w:r>
      <w:r w:rsidR="00722BD5">
        <w:rPr>
          <w:rFonts w:ascii="Times New Roman" w:hAnsi="Times New Roman" w:cs="Times New Roman"/>
          <w:color w:val="000000" w:themeColor="text1"/>
          <w:sz w:val="20"/>
          <w:szCs w:val="20"/>
        </w:rPr>
        <w:br/>
        <w:t xml:space="preserve">     </w:t>
      </w:r>
      <w:r w:rsidR="00EF7103">
        <w:rPr>
          <w:rFonts w:ascii="Times New Roman" w:hAnsi="Times New Roman" w:cs="Times New Roman"/>
          <w:color w:val="000000" w:themeColor="text1"/>
          <w:sz w:val="20"/>
          <w:szCs w:val="20"/>
        </w:rPr>
        <w:t xml:space="preserve">do 5 dni </w:t>
      </w:r>
      <w:r w:rsidR="005B234E" w:rsidRPr="00FB1B5C">
        <w:rPr>
          <w:rFonts w:ascii="Times New Roman" w:hAnsi="Times New Roman" w:cs="Times New Roman"/>
          <w:color w:val="000000" w:themeColor="text1"/>
          <w:sz w:val="20"/>
          <w:szCs w:val="20"/>
        </w:rPr>
        <w:t>od</w:t>
      </w:r>
      <w:r w:rsidR="00EF7103" w:rsidRPr="00FB1B5C">
        <w:rPr>
          <w:rFonts w:ascii="Times New Roman" w:hAnsi="Times New Roman" w:cs="Times New Roman"/>
          <w:color w:val="000000" w:themeColor="text1"/>
          <w:sz w:val="20"/>
          <w:szCs w:val="20"/>
        </w:rPr>
        <w:t xml:space="preserve"> </w:t>
      </w:r>
      <w:r w:rsidR="005B234E" w:rsidRPr="00FB1B5C">
        <w:rPr>
          <w:rFonts w:ascii="Times New Roman" w:hAnsi="Times New Roman" w:cs="Times New Roman"/>
          <w:color w:val="000000" w:themeColor="text1"/>
          <w:sz w:val="20"/>
          <w:szCs w:val="20"/>
        </w:rPr>
        <w:t xml:space="preserve">dnia rozpatrzenia reklamacji </w:t>
      </w:r>
      <w:r w:rsidR="000968CF" w:rsidRPr="00FB1B5C">
        <w:rPr>
          <w:rFonts w:ascii="Times New Roman" w:hAnsi="Times New Roman" w:cs="Times New Roman"/>
          <w:color w:val="000000" w:themeColor="text1"/>
          <w:sz w:val="20"/>
          <w:szCs w:val="20"/>
        </w:rPr>
        <w:t>zgodnie z</w:t>
      </w:r>
      <w:r w:rsidR="005B234E" w:rsidRPr="00FB1B5C">
        <w:rPr>
          <w:rFonts w:ascii="Times New Roman" w:hAnsi="Times New Roman" w:cs="Times New Roman"/>
          <w:color w:val="000000" w:themeColor="text1"/>
          <w:sz w:val="20"/>
          <w:szCs w:val="20"/>
        </w:rPr>
        <w:t xml:space="preserve"> </w:t>
      </w:r>
      <w:r w:rsidR="00547FBD" w:rsidRPr="00FB1B5C">
        <w:rPr>
          <w:rFonts w:ascii="Times New Roman" w:hAnsi="Times New Roman" w:cs="Times New Roman"/>
          <w:color w:val="000000" w:themeColor="text1"/>
          <w:sz w:val="20"/>
          <w:szCs w:val="20"/>
        </w:rPr>
        <w:t>§</w:t>
      </w:r>
      <w:r w:rsidR="00311531" w:rsidRPr="00FB1B5C">
        <w:rPr>
          <w:rFonts w:ascii="Times New Roman" w:hAnsi="Times New Roman" w:cs="Times New Roman"/>
          <w:color w:val="000000" w:themeColor="text1"/>
          <w:sz w:val="20"/>
          <w:szCs w:val="20"/>
        </w:rPr>
        <w:t>3</w:t>
      </w:r>
      <w:r w:rsidR="00547FBD" w:rsidRPr="00FB1B5C">
        <w:rPr>
          <w:rFonts w:ascii="Times New Roman" w:hAnsi="Times New Roman" w:cs="Times New Roman"/>
          <w:color w:val="000000" w:themeColor="text1"/>
          <w:sz w:val="20"/>
          <w:szCs w:val="20"/>
        </w:rPr>
        <w:t xml:space="preserve"> </w:t>
      </w:r>
      <w:r w:rsidR="005B234E" w:rsidRPr="00FB1B5C">
        <w:rPr>
          <w:rFonts w:ascii="Times New Roman" w:hAnsi="Times New Roman" w:cs="Times New Roman"/>
          <w:color w:val="000000" w:themeColor="text1"/>
          <w:sz w:val="20"/>
          <w:szCs w:val="20"/>
        </w:rPr>
        <w:t>ust. 6.</w:t>
      </w:r>
    </w:p>
    <w:p w:rsidR="008D7976" w:rsidRPr="00B20765" w:rsidRDefault="008D7976" w:rsidP="005B234E">
      <w:pPr>
        <w:contextualSpacing/>
        <w:jc w:val="both"/>
        <w:rPr>
          <w:rFonts w:ascii="Times New Roman" w:hAnsi="Times New Roman" w:cs="Times New Roman"/>
          <w:color w:val="000000" w:themeColor="text1"/>
          <w:sz w:val="20"/>
          <w:szCs w:val="20"/>
        </w:rPr>
      </w:pPr>
    </w:p>
    <w:p w:rsidR="000917C4" w:rsidRPr="00B20765" w:rsidRDefault="000917C4" w:rsidP="000917C4">
      <w:pPr>
        <w:jc w:val="center"/>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§4</w:t>
      </w:r>
    </w:p>
    <w:p w:rsidR="007A5E66" w:rsidRPr="007A5E66" w:rsidRDefault="007A5E66" w:rsidP="007A5E66">
      <w:pPr>
        <w:pStyle w:val="Akapitzlist"/>
        <w:numPr>
          <w:ilvl w:val="0"/>
          <w:numId w:val="23"/>
        </w:numPr>
        <w:ind w:left="284" w:hanging="284"/>
        <w:jc w:val="both"/>
        <w:rPr>
          <w:rFonts w:ascii="Times New Roman" w:hAnsi="Times New Roman" w:cs="Times New Roman"/>
          <w:sz w:val="20"/>
          <w:szCs w:val="20"/>
        </w:rPr>
      </w:pPr>
      <w:r w:rsidRPr="007A5E66">
        <w:rPr>
          <w:rFonts w:ascii="Times New Roman" w:hAnsi="Times New Roman" w:cs="Times New Roman"/>
          <w:sz w:val="20"/>
          <w:szCs w:val="20"/>
        </w:rPr>
        <w:t xml:space="preserve">Łączna prognozowana wartość umowy, zgodnie ze specyfikacją istotnych warunków zamówienia i według oferty wynosi ........................ złotych brutto, (słownie: .............................................), </w:t>
      </w:r>
      <w:r w:rsidR="00EF068F">
        <w:rPr>
          <w:rFonts w:ascii="Times New Roman" w:hAnsi="Times New Roman" w:cs="Times New Roman"/>
          <w:sz w:val="20"/>
          <w:szCs w:val="20"/>
        </w:rPr>
        <w:t xml:space="preserve">w tym podatek VAT </w:t>
      </w:r>
      <w:r w:rsidRPr="007A5E66">
        <w:rPr>
          <w:rFonts w:ascii="Times New Roman" w:hAnsi="Times New Roman" w:cs="Times New Roman"/>
          <w:sz w:val="20"/>
          <w:szCs w:val="20"/>
        </w:rPr>
        <w:t xml:space="preserve"> w kwocie ……………………. zł.</w:t>
      </w:r>
    </w:p>
    <w:p w:rsidR="007A5E66" w:rsidRPr="007A5E66" w:rsidRDefault="007A5E66" w:rsidP="007A5E66">
      <w:pPr>
        <w:pStyle w:val="Akapitzlist"/>
        <w:numPr>
          <w:ilvl w:val="0"/>
          <w:numId w:val="23"/>
        </w:numPr>
        <w:ind w:left="284" w:hanging="284"/>
        <w:jc w:val="both"/>
        <w:rPr>
          <w:rFonts w:ascii="Times New Roman" w:hAnsi="Times New Roman" w:cs="Times New Roman"/>
          <w:sz w:val="20"/>
          <w:szCs w:val="20"/>
        </w:rPr>
      </w:pPr>
      <w:r w:rsidRPr="007A5E66">
        <w:rPr>
          <w:rFonts w:ascii="Times New Roman" w:hAnsi="Times New Roman" w:cs="Times New Roman"/>
          <w:sz w:val="20"/>
          <w:szCs w:val="20"/>
        </w:rPr>
        <w:t>Wynagrodzenie Wykonawcy będzie obliczane i płatne w okresach miesięcznych. Wykonawca będzie wystawiał faktury za okresy miesięczne uwzględniające całość zrealizowanych w danym  miesiącu dostaw.</w:t>
      </w:r>
    </w:p>
    <w:p w:rsidR="007A5E66" w:rsidRPr="007A5E66" w:rsidRDefault="007A5E66" w:rsidP="007A5E66">
      <w:pPr>
        <w:pStyle w:val="Akapitzlist"/>
        <w:numPr>
          <w:ilvl w:val="0"/>
          <w:numId w:val="23"/>
        </w:numPr>
        <w:ind w:left="284" w:hanging="284"/>
        <w:jc w:val="both"/>
        <w:rPr>
          <w:rFonts w:ascii="Times New Roman" w:hAnsi="Times New Roman" w:cs="Times New Roman"/>
          <w:sz w:val="20"/>
          <w:szCs w:val="20"/>
        </w:rPr>
      </w:pPr>
      <w:r w:rsidRPr="007A5E66">
        <w:rPr>
          <w:rFonts w:ascii="Times New Roman" w:hAnsi="Times New Roman" w:cs="Times New Roman"/>
          <w:sz w:val="20"/>
          <w:szCs w:val="20"/>
        </w:rPr>
        <w:t>Płatności dokonywane będą przelewem na rachune</w:t>
      </w:r>
      <w:r w:rsidR="00EF068F">
        <w:rPr>
          <w:rFonts w:ascii="Times New Roman" w:hAnsi="Times New Roman" w:cs="Times New Roman"/>
          <w:sz w:val="20"/>
          <w:szCs w:val="20"/>
        </w:rPr>
        <w:t>k Wykonawcy ………………………………</w:t>
      </w:r>
      <w:r w:rsidRPr="007A5E66">
        <w:rPr>
          <w:rFonts w:ascii="Times New Roman" w:hAnsi="Times New Roman" w:cs="Times New Roman"/>
          <w:sz w:val="20"/>
          <w:szCs w:val="20"/>
        </w:rPr>
        <w:t xml:space="preserve">w terminie 60 dni od daty otrzymania przez Zamawiającego prawidłowo wystawionej faktury. Zapłata następuje </w:t>
      </w:r>
      <w:r w:rsidR="00EF068F">
        <w:rPr>
          <w:rFonts w:ascii="Times New Roman" w:hAnsi="Times New Roman" w:cs="Times New Roman"/>
          <w:sz w:val="20"/>
          <w:szCs w:val="20"/>
        </w:rPr>
        <w:br/>
      </w:r>
      <w:r w:rsidRPr="007A5E66">
        <w:rPr>
          <w:rFonts w:ascii="Times New Roman" w:hAnsi="Times New Roman" w:cs="Times New Roman"/>
          <w:sz w:val="20"/>
          <w:szCs w:val="20"/>
        </w:rPr>
        <w:t>w dniu obciążenia rachunku bankowego Zamawiającego.</w:t>
      </w:r>
    </w:p>
    <w:p w:rsidR="007A5E66" w:rsidRPr="007A5E66" w:rsidRDefault="007A5E66" w:rsidP="007A5E66">
      <w:pPr>
        <w:pStyle w:val="Akapitzlist"/>
        <w:numPr>
          <w:ilvl w:val="0"/>
          <w:numId w:val="23"/>
        </w:numPr>
        <w:ind w:left="284" w:hanging="284"/>
        <w:jc w:val="both"/>
        <w:rPr>
          <w:rFonts w:ascii="Times New Roman" w:hAnsi="Times New Roman" w:cs="Times New Roman"/>
          <w:sz w:val="20"/>
          <w:szCs w:val="20"/>
        </w:rPr>
      </w:pPr>
      <w:r w:rsidRPr="007A5E66">
        <w:rPr>
          <w:rFonts w:ascii="Times New Roman" w:hAnsi="Times New Roman" w:cs="Times New Roman"/>
          <w:sz w:val="20"/>
          <w:szCs w:val="20"/>
        </w:rPr>
        <w:t>Wykonawca gwarantuje niezmienność cen jednostkowych „w górę” przez okres ….. miesięcy od daty podpisania umowy, z zastrzeżeniem dopuszczalności zmian przewidzianych postanowieniami niniejszej umowy.</w:t>
      </w:r>
    </w:p>
    <w:p w:rsidR="007A5E66" w:rsidRPr="007A5E66" w:rsidRDefault="007A5E66" w:rsidP="007A5E66">
      <w:pPr>
        <w:pStyle w:val="Akapitzlist"/>
        <w:numPr>
          <w:ilvl w:val="0"/>
          <w:numId w:val="23"/>
        </w:numPr>
        <w:ind w:left="284" w:hanging="284"/>
        <w:jc w:val="both"/>
        <w:rPr>
          <w:rFonts w:ascii="Times New Roman" w:hAnsi="Times New Roman" w:cs="Times New Roman"/>
          <w:sz w:val="20"/>
          <w:szCs w:val="20"/>
        </w:rPr>
      </w:pPr>
      <w:r w:rsidRPr="007A5E66">
        <w:rPr>
          <w:rFonts w:ascii="Times New Roman" w:hAnsi="Times New Roman" w:cs="Times New Roman"/>
          <w:sz w:val="20"/>
          <w:szCs w:val="20"/>
        </w:rPr>
        <w:t>Zmiana wynagrodzenia należnego Wykonawcy następuje w prz</w:t>
      </w:r>
      <w:r w:rsidR="00791FDE">
        <w:rPr>
          <w:rFonts w:ascii="Times New Roman" w:hAnsi="Times New Roman" w:cs="Times New Roman"/>
          <w:sz w:val="20"/>
          <w:szCs w:val="20"/>
        </w:rPr>
        <w:t>ypadkach i trybie wskazanym w §</w:t>
      </w:r>
      <w:r w:rsidRPr="007A5E66">
        <w:rPr>
          <w:rFonts w:ascii="Times New Roman" w:hAnsi="Times New Roman" w:cs="Times New Roman"/>
          <w:sz w:val="20"/>
          <w:szCs w:val="20"/>
        </w:rPr>
        <w:t xml:space="preserve">8 umowy. </w:t>
      </w:r>
    </w:p>
    <w:p w:rsidR="000917C4" w:rsidRPr="00660FEA" w:rsidRDefault="000917C4" w:rsidP="000917C4">
      <w:pPr>
        <w:jc w:val="center"/>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5</w:t>
      </w:r>
    </w:p>
    <w:p w:rsidR="000917C4" w:rsidRPr="00660FEA"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 przypadku zwłoki Zamawiającego z zapłatą, Wykonawca przed skierowaniem sprawy na drogę postępowania sądowego wyznaczy Zamawiającemu dodatkowy 14 dniowy termin na uregulowanie płatności.</w:t>
      </w:r>
    </w:p>
    <w:p w:rsidR="000917C4" w:rsidRPr="00660FEA"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DE00BF" w:rsidRDefault="000917C4" w:rsidP="005B234E">
      <w:pPr>
        <w:numPr>
          <w:ilvl w:val="0"/>
          <w:numId w:val="24"/>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Wyklucza się stosowanie przez strony umowy konstrukcji prawnej, o której mowa w art.</w:t>
      </w:r>
      <w:r w:rsidR="00660FEA" w:rsidRPr="00660FEA">
        <w:rPr>
          <w:rFonts w:ascii="Times New Roman" w:hAnsi="Times New Roman" w:cs="Times New Roman"/>
          <w:color w:val="000000" w:themeColor="text1"/>
          <w:sz w:val="20"/>
          <w:szCs w:val="20"/>
        </w:rPr>
        <w:t xml:space="preserve"> </w:t>
      </w:r>
      <w:r w:rsidRPr="00660FEA">
        <w:rPr>
          <w:rFonts w:ascii="Times New Roman" w:hAnsi="Times New Roman" w:cs="Times New Roman"/>
          <w:color w:val="000000" w:themeColor="text1"/>
          <w:sz w:val="20"/>
          <w:szCs w:val="20"/>
        </w:rPr>
        <w:t>518 Kodeksu Cywilnego (w szczególności Wykonawca nie może zawrzeć umowy poręczenia z podmiotem trzecim) oraz wszelkich innych konstrukcji prawnych skutkujących zmianą podmiotową po stronie wierzyciela.</w:t>
      </w:r>
    </w:p>
    <w:p w:rsidR="008D7976" w:rsidRPr="005B234E" w:rsidRDefault="008D7976" w:rsidP="008D7976">
      <w:pPr>
        <w:ind w:left="284"/>
        <w:contextualSpacing/>
        <w:jc w:val="both"/>
        <w:rPr>
          <w:rFonts w:ascii="Times New Roman" w:hAnsi="Times New Roman" w:cs="Times New Roman"/>
          <w:color w:val="000000" w:themeColor="text1"/>
          <w:sz w:val="20"/>
          <w:szCs w:val="20"/>
        </w:rPr>
      </w:pPr>
    </w:p>
    <w:p w:rsidR="000917C4" w:rsidRPr="00660FEA" w:rsidRDefault="000917C4" w:rsidP="000917C4">
      <w:pPr>
        <w:jc w:val="center"/>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§6</w:t>
      </w:r>
    </w:p>
    <w:p w:rsidR="000917C4" w:rsidRPr="00660FEA" w:rsidRDefault="000917C4" w:rsidP="000917C4">
      <w:pPr>
        <w:numPr>
          <w:ilvl w:val="0"/>
          <w:numId w:val="25"/>
        </w:numPr>
        <w:spacing w:after="0"/>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 tytułu niewykonania lub nienależytego wykonania umowy Wykonawca zobowiązuje się zapłacić Zamawiającemu kary umowne w wysokości:</w:t>
      </w:r>
    </w:p>
    <w:p w:rsidR="000917C4" w:rsidRPr="00660FEA" w:rsidRDefault="000917C4" w:rsidP="000917C4">
      <w:pPr>
        <w:spacing w:after="0"/>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A/ 10 % kwoty brutto określonej w § 4 ust. 1, gdy Zamawiający odstąpi od umowy z powodu okoliczności, za </w:t>
      </w:r>
      <w:r w:rsidR="00660FEA">
        <w:rPr>
          <w:rFonts w:ascii="Times New Roman" w:hAnsi="Times New Roman" w:cs="Times New Roman"/>
          <w:color w:val="000000" w:themeColor="text1"/>
          <w:sz w:val="20"/>
          <w:szCs w:val="20"/>
        </w:rPr>
        <w:t xml:space="preserve"> </w:t>
      </w:r>
      <w:r w:rsidR="00660FEA">
        <w:rPr>
          <w:rFonts w:ascii="Times New Roman" w:hAnsi="Times New Roman" w:cs="Times New Roman"/>
          <w:color w:val="000000" w:themeColor="text1"/>
          <w:sz w:val="20"/>
          <w:szCs w:val="20"/>
        </w:rPr>
        <w:br/>
        <w:t xml:space="preserve">     </w:t>
      </w:r>
      <w:r w:rsidRPr="00660FEA">
        <w:rPr>
          <w:rFonts w:ascii="Times New Roman" w:hAnsi="Times New Roman" w:cs="Times New Roman"/>
          <w:color w:val="000000" w:themeColor="text1"/>
          <w:sz w:val="20"/>
          <w:szCs w:val="20"/>
        </w:rPr>
        <w:t xml:space="preserve">które odpowiada Wykonawca. Dotyczy to w szczególności sytuacji powtarzającej się realizacji </w:t>
      </w:r>
      <w:r w:rsidR="00660FEA">
        <w:rPr>
          <w:rFonts w:ascii="Times New Roman" w:hAnsi="Times New Roman" w:cs="Times New Roman"/>
          <w:color w:val="000000" w:themeColor="text1"/>
          <w:sz w:val="20"/>
          <w:szCs w:val="20"/>
        </w:rPr>
        <w:br/>
        <w:t xml:space="preserve">     </w:t>
      </w:r>
      <w:r w:rsidRPr="00660FEA">
        <w:rPr>
          <w:rFonts w:ascii="Times New Roman" w:hAnsi="Times New Roman" w:cs="Times New Roman"/>
          <w:color w:val="000000" w:themeColor="text1"/>
          <w:sz w:val="20"/>
          <w:szCs w:val="20"/>
        </w:rPr>
        <w:t xml:space="preserve">poszczególnych dostaw z uchybieniem uzgodnionych terminów, dostarczania produktów bez wymaganego </w:t>
      </w:r>
      <w:r w:rsidR="00660FEA">
        <w:rPr>
          <w:rFonts w:ascii="Times New Roman" w:hAnsi="Times New Roman" w:cs="Times New Roman"/>
          <w:color w:val="000000" w:themeColor="text1"/>
          <w:sz w:val="20"/>
          <w:szCs w:val="20"/>
        </w:rPr>
        <w:br/>
        <w:t xml:space="preserve">     </w:t>
      </w:r>
      <w:r w:rsidRPr="00660FEA">
        <w:rPr>
          <w:rFonts w:ascii="Times New Roman" w:hAnsi="Times New Roman" w:cs="Times New Roman"/>
          <w:color w:val="000000" w:themeColor="text1"/>
          <w:sz w:val="20"/>
          <w:szCs w:val="20"/>
        </w:rPr>
        <w:t xml:space="preserve">minimalnego terminu ważności lub powtarzających się reklamacji ilościowych lub jakościowych. Kara </w:t>
      </w:r>
      <w:r w:rsidR="00660FEA">
        <w:rPr>
          <w:rFonts w:ascii="Times New Roman" w:hAnsi="Times New Roman" w:cs="Times New Roman"/>
          <w:color w:val="000000" w:themeColor="text1"/>
          <w:sz w:val="20"/>
          <w:szCs w:val="20"/>
        </w:rPr>
        <w:br/>
        <w:t xml:space="preserve">     </w:t>
      </w:r>
      <w:r w:rsidRPr="00660FEA">
        <w:rPr>
          <w:rFonts w:ascii="Times New Roman" w:hAnsi="Times New Roman" w:cs="Times New Roman"/>
          <w:color w:val="000000" w:themeColor="text1"/>
          <w:sz w:val="20"/>
          <w:szCs w:val="20"/>
        </w:rPr>
        <w:t>może zostać naliczona niezależnie do pozostałych kar przewidzianych w umowie;</w:t>
      </w:r>
    </w:p>
    <w:p w:rsidR="000917C4" w:rsidRPr="00660FEA" w:rsidRDefault="000917C4" w:rsidP="000917C4">
      <w:pPr>
        <w:spacing w:after="0"/>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B/ w wysokości 2 % wartości brutto niezrealizowanej w terminie dostawy jednostkowej za każdy rozpoczęty </w:t>
      </w:r>
      <w:r w:rsidR="00660FEA">
        <w:rPr>
          <w:rFonts w:ascii="Times New Roman" w:hAnsi="Times New Roman" w:cs="Times New Roman"/>
          <w:color w:val="000000" w:themeColor="text1"/>
          <w:sz w:val="20"/>
          <w:szCs w:val="20"/>
        </w:rPr>
        <w:br/>
        <w:t xml:space="preserve">     </w:t>
      </w:r>
      <w:r w:rsidRPr="00660FEA">
        <w:rPr>
          <w:rFonts w:ascii="Times New Roman" w:hAnsi="Times New Roman" w:cs="Times New Roman"/>
          <w:color w:val="000000" w:themeColor="text1"/>
          <w:sz w:val="20"/>
          <w:szCs w:val="20"/>
        </w:rPr>
        <w:t>dzień zwłoki, jednak nie więcej niż 20% wartości niezrealizowanej dostawy;</w:t>
      </w:r>
    </w:p>
    <w:p w:rsidR="000917C4" w:rsidRPr="00660FEA" w:rsidRDefault="000917C4" w:rsidP="000917C4">
      <w:pPr>
        <w:spacing w:after="0"/>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C/ w wysokości 2 % wartości brutto reklamowanego przedmiotu umowy z tytułu nie </w:t>
      </w:r>
      <w:r w:rsidR="00EF7103">
        <w:rPr>
          <w:rFonts w:ascii="Times New Roman" w:hAnsi="Times New Roman" w:cs="Times New Roman"/>
          <w:color w:val="000000" w:themeColor="text1"/>
          <w:sz w:val="20"/>
          <w:szCs w:val="20"/>
        </w:rPr>
        <w:t xml:space="preserve">dokonania wymiany </w:t>
      </w:r>
      <w:r w:rsidR="00EF7103">
        <w:rPr>
          <w:rFonts w:ascii="Times New Roman" w:hAnsi="Times New Roman" w:cs="Times New Roman"/>
          <w:color w:val="000000" w:themeColor="text1"/>
          <w:sz w:val="20"/>
          <w:szCs w:val="20"/>
        </w:rPr>
        <w:br/>
        <w:t xml:space="preserve">     przedmiotu umowy na wolny od wad </w:t>
      </w:r>
      <w:r w:rsidRPr="00660FEA">
        <w:rPr>
          <w:rFonts w:ascii="Times New Roman" w:hAnsi="Times New Roman" w:cs="Times New Roman"/>
          <w:color w:val="000000" w:themeColor="text1"/>
          <w:sz w:val="20"/>
          <w:szCs w:val="20"/>
        </w:rPr>
        <w:t>w terminie</w:t>
      </w:r>
      <w:r w:rsidR="00EF7103">
        <w:rPr>
          <w:rFonts w:ascii="Times New Roman" w:hAnsi="Times New Roman" w:cs="Times New Roman"/>
          <w:color w:val="000000" w:themeColor="text1"/>
          <w:sz w:val="20"/>
          <w:szCs w:val="20"/>
        </w:rPr>
        <w:t xml:space="preserve">, o którym mowa w §3 ust. 7 </w:t>
      </w:r>
      <w:r w:rsidRPr="00660FEA">
        <w:rPr>
          <w:rFonts w:ascii="Times New Roman" w:hAnsi="Times New Roman" w:cs="Times New Roman"/>
          <w:color w:val="000000" w:themeColor="text1"/>
          <w:sz w:val="20"/>
          <w:szCs w:val="20"/>
        </w:rPr>
        <w:t xml:space="preserve"> za każdy rozpoczęty dzień </w:t>
      </w:r>
      <w:r w:rsidR="00EF7103">
        <w:rPr>
          <w:rFonts w:ascii="Times New Roman" w:hAnsi="Times New Roman" w:cs="Times New Roman"/>
          <w:color w:val="000000" w:themeColor="text1"/>
          <w:sz w:val="20"/>
          <w:szCs w:val="20"/>
        </w:rPr>
        <w:br/>
        <w:t xml:space="preserve">     </w:t>
      </w:r>
      <w:r w:rsidRPr="00660FEA">
        <w:rPr>
          <w:rFonts w:ascii="Times New Roman" w:hAnsi="Times New Roman" w:cs="Times New Roman"/>
          <w:color w:val="000000" w:themeColor="text1"/>
          <w:sz w:val="20"/>
          <w:szCs w:val="20"/>
        </w:rPr>
        <w:t>zwłoki, jednak nie więcej niż 20% wartości reklamowanego przedmiotu umowy.</w:t>
      </w:r>
    </w:p>
    <w:p w:rsidR="000917C4" w:rsidRPr="00660FEA" w:rsidRDefault="000917C4" w:rsidP="000917C4">
      <w:pPr>
        <w:numPr>
          <w:ilvl w:val="0"/>
          <w:numId w:val="25"/>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Strony dopuszczają możliwość dochodzenia odszkodowania przewyższającego zastrzeżone kary umowne, na zasadach ogólnych.</w:t>
      </w:r>
    </w:p>
    <w:p w:rsidR="000917C4" w:rsidRPr="00660FEA" w:rsidRDefault="000917C4" w:rsidP="000917C4">
      <w:pPr>
        <w:jc w:val="center"/>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§7</w:t>
      </w:r>
    </w:p>
    <w:p w:rsidR="000917C4" w:rsidRPr="00660FEA" w:rsidRDefault="000917C4" w:rsidP="000917C4">
      <w:pPr>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 sprawach nieuregulowanych mają zastosowanie przepisy ustawy z dnia 23 kwietnia 1964 roku – Kodeks  Cywilny (</w:t>
      </w:r>
      <w:proofErr w:type="spellStart"/>
      <w:r w:rsidRPr="00660FEA">
        <w:rPr>
          <w:rFonts w:ascii="Times New Roman" w:hAnsi="Times New Roman" w:cs="Times New Roman"/>
          <w:color w:val="000000" w:themeColor="text1"/>
          <w:sz w:val="20"/>
          <w:szCs w:val="20"/>
        </w:rPr>
        <w:t>t.j</w:t>
      </w:r>
      <w:proofErr w:type="spellEnd"/>
      <w:r w:rsidRPr="00660FEA">
        <w:rPr>
          <w:rFonts w:ascii="Times New Roman" w:hAnsi="Times New Roman" w:cs="Times New Roman"/>
          <w:color w:val="000000" w:themeColor="text1"/>
          <w:sz w:val="20"/>
          <w:szCs w:val="20"/>
        </w:rPr>
        <w:t>. Dz.U. 2014r., poz. 121, ze zm.) oraz ustawy z dnia 29 stycznia 2004 roku – Prawo zamów</w:t>
      </w:r>
      <w:r w:rsidR="00797F05">
        <w:rPr>
          <w:rFonts w:ascii="Times New Roman" w:hAnsi="Times New Roman" w:cs="Times New Roman"/>
          <w:color w:val="000000" w:themeColor="text1"/>
          <w:sz w:val="20"/>
          <w:szCs w:val="20"/>
        </w:rPr>
        <w:t>ień publicznych (</w:t>
      </w:r>
      <w:proofErr w:type="spellStart"/>
      <w:r w:rsidR="00797F05">
        <w:rPr>
          <w:rFonts w:ascii="Times New Roman" w:hAnsi="Times New Roman" w:cs="Times New Roman"/>
          <w:color w:val="000000" w:themeColor="text1"/>
          <w:sz w:val="20"/>
          <w:szCs w:val="20"/>
        </w:rPr>
        <w:t>t.j</w:t>
      </w:r>
      <w:proofErr w:type="spellEnd"/>
      <w:r w:rsidR="00797F05">
        <w:rPr>
          <w:rFonts w:ascii="Times New Roman" w:hAnsi="Times New Roman" w:cs="Times New Roman"/>
          <w:color w:val="000000" w:themeColor="text1"/>
          <w:sz w:val="20"/>
          <w:szCs w:val="20"/>
        </w:rPr>
        <w:t>. Dz.U. 2017</w:t>
      </w:r>
      <w:r w:rsidRPr="00660FEA">
        <w:rPr>
          <w:rFonts w:ascii="Times New Roman" w:hAnsi="Times New Roman" w:cs="Times New Roman"/>
          <w:color w:val="000000" w:themeColor="text1"/>
          <w:sz w:val="20"/>
          <w:szCs w:val="20"/>
        </w:rPr>
        <w:t xml:space="preserve">r., poz. </w:t>
      </w:r>
      <w:r w:rsidR="00797F05">
        <w:rPr>
          <w:rFonts w:ascii="Times New Roman" w:hAnsi="Times New Roman" w:cs="Times New Roman"/>
          <w:color w:val="000000" w:themeColor="text1"/>
          <w:sz w:val="20"/>
          <w:szCs w:val="20"/>
        </w:rPr>
        <w:t>1579</w:t>
      </w:r>
      <w:r w:rsidRPr="00660FEA">
        <w:rPr>
          <w:rFonts w:ascii="Times New Roman" w:hAnsi="Times New Roman" w:cs="Times New Roman"/>
          <w:color w:val="000000" w:themeColor="text1"/>
          <w:sz w:val="20"/>
          <w:szCs w:val="20"/>
        </w:rPr>
        <w:t>).</w:t>
      </w:r>
    </w:p>
    <w:p w:rsidR="000917C4" w:rsidRPr="00660FEA" w:rsidRDefault="000917C4" w:rsidP="000917C4">
      <w:pPr>
        <w:jc w:val="center"/>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§8</w:t>
      </w:r>
    </w:p>
    <w:p w:rsidR="000917C4" w:rsidRPr="00660FEA"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Strony przewidują możliwość wprowadzenia zmian w treści umowy dotyczących:</w:t>
      </w:r>
    </w:p>
    <w:p w:rsidR="000917C4" w:rsidRPr="00660FEA"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wynagrodzenia, w przypadku:</w:t>
      </w:r>
    </w:p>
    <w:p w:rsidR="000917C4" w:rsidRPr="00660FEA"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zmiany obowiązującej stawki podatku od towarów i usług VAT;</w:t>
      </w:r>
    </w:p>
    <w:p w:rsidR="000917C4" w:rsidRPr="00660FEA"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zmiany wysokości minimalnego wynagrodzenia, ustalanego na podstawie przepisów ustawy z dnia 10 października 2002 roku o minimalnym wynagrodzeniu za pracę (</w:t>
      </w:r>
      <w:proofErr w:type="spellStart"/>
      <w:r w:rsidRPr="00660FEA">
        <w:rPr>
          <w:rFonts w:ascii="Times New Roman" w:hAnsi="Times New Roman" w:cs="Times New Roman"/>
          <w:color w:val="000000" w:themeColor="text1"/>
          <w:sz w:val="20"/>
          <w:szCs w:val="20"/>
        </w:rPr>
        <w:t>t.j</w:t>
      </w:r>
      <w:proofErr w:type="spellEnd"/>
      <w:r w:rsidRPr="00660FEA">
        <w:rPr>
          <w:rFonts w:ascii="Times New Roman" w:hAnsi="Times New Roman" w:cs="Times New Roman"/>
          <w:color w:val="000000" w:themeColor="text1"/>
          <w:sz w:val="20"/>
          <w:szCs w:val="20"/>
        </w:rPr>
        <w:t>. Dz.U. 2015, poz. 2008 ze zm.);</w:t>
      </w:r>
    </w:p>
    <w:p w:rsidR="000917C4" w:rsidRPr="00660FEA"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zmiany zasad podlegania ubezpieczeniu społecznemu lub ubezpieczeniu zdrowotnemu lub zmianie uległa wysokość składek na ubezpieczenie społeczne lub ubezpieczenie zdrowotne;</w:t>
      </w:r>
    </w:p>
    <w:p w:rsidR="000917C4" w:rsidRPr="00660FEA"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zmiany przepisów celno-podatkowych;</w:t>
      </w:r>
    </w:p>
    <w:p w:rsidR="000917C4" w:rsidRPr="00660FEA"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udokumentowanych zmian cen producenta;</w:t>
      </w:r>
    </w:p>
    <w:p w:rsidR="000917C4" w:rsidRPr="00660FEA"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zmiany średniego kursu euro, powyżej/poniżej 3 % w stosunku do kursu ogłoszonego przez NBP </w:t>
      </w:r>
      <w:r w:rsidR="0073461E">
        <w:rPr>
          <w:rFonts w:ascii="Times New Roman" w:hAnsi="Times New Roman" w:cs="Times New Roman"/>
          <w:color w:val="000000" w:themeColor="text1"/>
          <w:sz w:val="20"/>
          <w:szCs w:val="20"/>
        </w:rPr>
        <w:br/>
      </w:r>
      <w:r w:rsidRPr="00660FEA">
        <w:rPr>
          <w:rFonts w:ascii="Times New Roman" w:hAnsi="Times New Roman" w:cs="Times New Roman"/>
          <w:color w:val="000000" w:themeColor="text1"/>
          <w:sz w:val="20"/>
          <w:szCs w:val="20"/>
        </w:rPr>
        <w:t>w dniu zawarcia umowy.</w:t>
      </w:r>
    </w:p>
    <w:p w:rsidR="000917C4" w:rsidRPr="00660FEA"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0917C4" w:rsidRPr="00660FEA"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terminu realizacji umowy – w przypadku niewyczerpania asortymentu objętego umową, strony mogą przedłużyć okres obowiązywania umowy przy zachowaniu cen jednostkowych zawartych w ofercie;</w:t>
      </w:r>
    </w:p>
    <w:p w:rsidR="000917C4" w:rsidRPr="00660FEA"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Zmiany o których mowa w ust. 1 pkt. 1 dokonywane będą według następujących zasadach:</w:t>
      </w:r>
    </w:p>
    <w:p w:rsidR="000917C4" w:rsidRPr="00660FEA"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917C4" w:rsidRPr="00660FEA"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0917C4" w:rsidRPr="00660FEA"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w:t>
      </w:r>
      <w:r w:rsidR="000C356B">
        <w:rPr>
          <w:rFonts w:ascii="Times New Roman" w:hAnsi="Times New Roman" w:cs="Times New Roman"/>
          <w:color w:val="000000" w:themeColor="text1"/>
          <w:sz w:val="20"/>
          <w:szCs w:val="20"/>
        </w:rPr>
        <w:t xml:space="preserve"> </w:t>
      </w:r>
      <w:r w:rsidR="000C356B" w:rsidRPr="000C356B">
        <w:rPr>
          <w:rFonts w:ascii="Times New Roman" w:hAnsi="Times New Roman" w:cs="Times New Roman"/>
          <w:sz w:val="20"/>
          <w:szCs w:val="20"/>
        </w:rPr>
        <w:t>albo minimalnej stawki godzinowej</w:t>
      </w:r>
      <w:r w:rsidRPr="00660FEA">
        <w:rPr>
          <w:rFonts w:ascii="Times New Roman" w:hAnsi="Times New Roman" w:cs="Times New Roman"/>
          <w:color w:val="000000" w:themeColor="text1"/>
          <w:sz w:val="20"/>
          <w:szCs w:val="20"/>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w:t>
      </w:r>
      <w:r w:rsidR="000C356B">
        <w:rPr>
          <w:rFonts w:ascii="Times New Roman" w:hAnsi="Times New Roman" w:cs="Times New Roman"/>
          <w:color w:val="000000" w:themeColor="text1"/>
          <w:sz w:val="20"/>
          <w:szCs w:val="20"/>
        </w:rPr>
        <w:t xml:space="preserve"> </w:t>
      </w:r>
      <w:r w:rsidR="000C356B" w:rsidRPr="000C356B">
        <w:rPr>
          <w:rFonts w:ascii="Times New Roman" w:hAnsi="Times New Roman" w:cs="Times New Roman"/>
          <w:sz w:val="20"/>
          <w:szCs w:val="20"/>
        </w:rPr>
        <w:t>albo minimalnej stawki godzinowej</w:t>
      </w:r>
      <w:r w:rsidRPr="00660FEA">
        <w:rPr>
          <w:rFonts w:ascii="Times New Roman" w:hAnsi="Times New Roman" w:cs="Times New Roman"/>
          <w:color w:val="000000" w:themeColor="text1"/>
          <w:sz w:val="20"/>
          <w:szCs w:val="20"/>
        </w:rPr>
        <w:t>. Kwota odpowiadająca wzrostowi kosztu Wykonawcy będzie odnosić się</w:t>
      </w:r>
      <w:r w:rsidR="000C356B">
        <w:rPr>
          <w:rFonts w:ascii="Times New Roman" w:hAnsi="Times New Roman" w:cs="Times New Roman"/>
          <w:color w:val="000000" w:themeColor="text1"/>
          <w:sz w:val="20"/>
          <w:szCs w:val="20"/>
        </w:rPr>
        <w:t xml:space="preserve"> wyłącznie do części </w:t>
      </w:r>
      <w:r w:rsidRPr="00660FEA">
        <w:rPr>
          <w:rFonts w:ascii="Times New Roman" w:hAnsi="Times New Roman" w:cs="Times New Roman"/>
          <w:color w:val="000000" w:themeColor="text1"/>
          <w:sz w:val="20"/>
          <w:szCs w:val="20"/>
        </w:rPr>
        <w:t>wynagrodzenia Pracowników, odpowiadającej zakresowi, w jakim wykonują oni prace bezpośrednio związane z realizacją przedmiotu Umowy.</w:t>
      </w:r>
    </w:p>
    <w:p w:rsidR="000917C4" w:rsidRPr="00660FEA"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0917C4" w:rsidRPr="00660FEA"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917C4" w:rsidRPr="00660FEA"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73461E">
        <w:rPr>
          <w:rFonts w:ascii="Times New Roman" w:hAnsi="Times New Roman" w:cs="Times New Roman"/>
          <w:color w:val="000000" w:themeColor="text1"/>
          <w:sz w:val="20"/>
          <w:szCs w:val="20"/>
        </w:rPr>
        <w:t xml:space="preserve">mowa w ust. 1 pkt 1 lit b, lub </w:t>
      </w:r>
    </w:p>
    <w:p w:rsidR="000917C4" w:rsidRPr="00660FEA"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0917C4" w:rsidRPr="00660FEA"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pisemne zestawienie aktualnych cen stosowanych przez producenta przedmiotu umowy wraz z informacją dotyczącą ich wpływu na wynagrodzenie należne wykonawcy – w przypadku przesłanki określonej w ust. 1 pkt. 1 lit. d;</w:t>
      </w:r>
    </w:p>
    <w:p w:rsidR="000917C4" w:rsidRPr="00660FEA"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0917C4" w:rsidRPr="00660FEA"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0917C4" w:rsidRPr="00660FEA"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Zmiany w </w:t>
      </w:r>
      <w:r w:rsidR="00195159">
        <w:rPr>
          <w:rFonts w:ascii="Times New Roman" w:hAnsi="Times New Roman" w:cs="Times New Roman"/>
          <w:color w:val="000000" w:themeColor="text1"/>
          <w:sz w:val="20"/>
          <w:szCs w:val="20"/>
        </w:rPr>
        <w:t>zakresie wskazanym w ust. 1 pkt</w:t>
      </w:r>
      <w:r w:rsidRPr="00660FEA">
        <w:rPr>
          <w:rFonts w:ascii="Times New Roman" w:hAnsi="Times New Roman" w:cs="Times New Roman"/>
          <w:color w:val="000000" w:themeColor="text1"/>
          <w:sz w:val="20"/>
          <w:szCs w:val="20"/>
        </w:rPr>
        <w:t xml:space="preserve"> 2 i 3 niniejszego §, dokonywane będą według następujących zasad:</w:t>
      </w:r>
    </w:p>
    <w:p w:rsidR="000917C4" w:rsidRPr="00660FEA" w:rsidRDefault="000917C4" w:rsidP="000917C4">
      <w:pPr>
        <w:numPr>
          <w:ilvl w:val="0"/>
          <w:numId w:val="32"/>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wniosek o dokonanie zmiany umowy należy przedłożyć na piśmie, a okoliczności mogące  stanowić podstawę zmiany umowy powinny być uzasadnione i </w:t>
      </w:r>
      <w:r w:rsidR="00195159">
        <w:rPr>
          <w:rFonts w:ascii="Times New Roman" w:hAnsi="Times New Roman" w:cs="Times New Roman"/>
          <w:color w:val="000000" w:themeColor="text1"/>
          <w:sz w:val="20"/>
          <w:szCs w:val="20"/>
        </w:rPr>
        <w:t>udokumentowane przez Wykonawcę</w:t>
      </w:r>
      <w:r w:rsidRPr="00660FEA">
        <w:rPr>
          <w:rFonts w:ascii="Times New Roman" w:hAnsi="Times New Roman" w:cs="Times New Roman"/>
          <w:color w:val="000000" w:themeColor="text1"/>
          <w:sz w:val="20"/>
          <w:szCs w:val="20"/>
        </w:rPr>
        <w:t xml:space="preserve"> </w:t>
      </w:r>
    </w:p>
    <w:p w:rsidR="000917C4" w:rsidRPr="00660FEA" w:rsidRDefault="000917C4" w:rsidP="000917C4">
      <w:pPr>
        <w:numPr>
          <w:ilvl w:val="0"/>
          <w:numId w:val="32"/>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0917C4" w:rsidRPr="00660FEA"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 każdym z powyższych przypadków zmiana umowy wymaga zgody obu stron, wyrażonej na piśmie pod rygorem nieważności.</w:t>
      </w:r>
    </w:p>
    <w:p w:rsidR="000917C4" w:rsidRPr="00660FEA"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Wszelkie zmiany w treści umowy wymagają zachowania formy pisemnej pod rygorem nieważności.</w:t>
      </w:r>
    </w:p>
    <w:p w:rsidR="000917C4" w:rsidRDefault="000917C4" w:rsidP="000917C4">
      <w:pPr>
        <w:numPr>
          <w:ilvl w:val="0"/>
          <w:numId w:val="26"/>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Zamawiający może odstąpić od umowy na podstawie art. 145 ustawy. </w:t>
      </w:r>
    </w:p>
    <w:p w:rsidR="008D7976" w:rsidRPr="00660FEA" w:rsidRDefault="008D7976" w:rsidP="008D7976">
      <w:pPr>
        <w:ind w:left="284"/>
        <w:contextualSpacing/>
        <w:jc w:val="both"/>
        <w:rPr>
          <w:rFonts w:ascii="Times New Roman" w:hAnsi="Times New Roman" w:cs="Times New Roman"/>
          <w:color w:val="000000" w:themeColor="text1"/>
          <w:sz w:val="20"/>
          <w:szCs w:val="20"/>
        </w:rPr>
      </w:pPr>
    </w:p>
    <w:p w:rsidR="000917C4" w:rsidRDefault="000917C4" w:rsidP="000917C4">
      <w:pPr>
        <w:jc w:val="center"/>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§9</w:t>
      </w:r>
    </w:p>
    <w:p w:rsidR="000917C4" w:rsidRPr="00660FEA" w:rsidRDefault="00E622B1" w:rsidP="00996D47">
      <w:pPr>
        <w:rPr>
          <w:rFonts w:ascii="Times New Roman" w:hAnsi="Times New Roman" w:cs="Times New Roman"/>
          <w:color w:val="000000" w:themeColor="text1"/>
          <w:sz w:val="20"/>
          <w:szCs w:val="20"/>
        </w:rPr>
      </w:pPr>
      <w:r w:rsidRPr="006E574A">
        <w:rPr>
          <w:rFonts w:ascii="Times New Roman" w:hAnsi="Times New Roman" w:cs="Times New Roman"/>
          <w:color w:val="000000" w:themeColor="text1"/>
          <w:sz w:val="20"/>
          <w:szCs w:val="20"/>
        </w:rPr>
        <w:t xml:space="preserve">Zamawiający może zrealizować zamówienie </w:t>
      </w:r>
      <w:r w:rsidR="00DA1033" w:rsidRPr="006E574A">
        <w:rPr>
          <w:rFonts w:ascii="Times New Roman" w:hAnsi="Times New Roman" w:cs="Times New Roman"/>
          <w:color w:val="000000" w:themeColor="text1"/>
          <w:sz w:val="20"/>
          <w:szCs w:val="20"/>
        </w:rPr>
        <w:t xml:space="preserve">wyczerpanego </w:t>
      </w:r>
      <w:r w:rsidRPr="006E574A">
        <w:rPr>
          <w:rFonts w:ascii="Times New Roman" w:hAnsi="Times New Roman" w:cs="Times New Roman"/>
          <w:color w:val="000000" w:themeColor="text1"/>
          <w:sz w:val="20"/>
          <w:szCs w:val="20"/>
        </w:rPr>
        <w:t>asortymentu przy zachowaniu c</w:t>
      </w:r>
      <w:r w:rsidR="00DA1033" w:rsidRPr="006E574A">
        <w:rPr>
          <w:rFonts w:ascii="Times New Roman" w:hAnsi="Times New Roman" w:cs="Times New Roman"/>
          <w:color w:val="000000" w:themeColor="text1"/>
          <w:sz w:val="20"/>
          <w:szCs w:val="20"/>
        </w:rPr>
        <w:t xml:space="preserve">eny jednostkowej netto z oferty w </w:t>
      </w:r>
      <w:r w:rsidRPr="006E574A">
        <w:rPr>
          <w:rFonts w:ascii="Times New Roman" w:hAnsi="Times New Roman" w:cs="Times New Roman"/>
          <w:color w:val="000000" w:themeColor="text1"/>
          <w:sz w:val="20"/>
          <w:szCs w:val="20"/>
        </w:rPr>
        <w:t xml:space="preserve"> </w:t>
      </w:r>
      <w:r w:rsidR="00DA1033" w:rsidRPr="006E574A">
        <w:rPr>
          <w:rFonts w:ascii="Times New Roman" w:hAnsi="Times New Roman" w:cs="Times New Roman"/>
          <w:color w:val="000000" w:themeColor="text1"/>
          <w:sz w:val="20"/>
          <w:szCs w:val="20"/>
        </w:rPr>
        <w:t xml:space="preserve">ramach istniejącej nadwyżki innego asortymentu objętego niniejszą umową. </w:t>
      </w:r>
      <w:r w:rsidRPr="006E574A">
        <w:rPr>
          <w:rFonts w:ascii="Times New Roman" w:hAnsi="Times New Roman" w:cs="Times New Roman"/>
          <w:color w:val="000000" w:themeColor="text1"/>
          <w:sz w:val="20"/>
          <w:szCs w:val="20"/>
        </w:rPr>
        <w:t xml:space="preserve">   </w:t>
      </w:r>
      <w:r w:rsidR="00DA1033" w:rsidRPr="006E574A">
        <w:rPr>
          <w:rFonts w:ascii="Times New Roman" w:hAnsi="Times New Roman" w:cs="Times New Roman"/>
          <w:color w:val="000000" w:themeColor="text1"/>
          <w:sz w:val="20"/>
          <w:szCs w:val="20"/>
        </w:rPr>
        <w:br/>
      </w:r>
      <w:r>
        <w:rPr>
          <w:rFonts w:ascii="Times New Roman" w:hAnsi="Times New Roman" w:cs="Times New Roman"/>
          <w:color w:val="000000" w:themeColor="text1"/>
          <w:sz w:val="20"/>
          <w:szCs w:val="20"/>
        </w:rPr>
        <w:t xml:space="preserve">                                                                                </w:t>
      </w:r>
      <w:r w:rsidR="00DA103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w:t>
      </w:r>
      <w:r w:rsidR="00996D47">
        <w:rPr>
          <w:rFonts w:ascii="Times New Roman" w:hAnsi="Times New Roman" w:cs="Times New Roman"/>
          <w:color w:val="000000" w:themeColor="text1"/>
          <w:sz w:val="20"/>
          <w:szCs w:val="20"/>
        </w:rPr>
        <w:br/>
      </w:r>
      <w:r w:rsidR="000917C4" w:rsidRPr="00660FEA">
        <w:rPr>
          <w:rFonts w:ascii="Times New Roman" w:hAnsi="Times New Roman" w:cs="Times New Roman"/>
          <w:color w:val="000000" w:themeColor="text1"/>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917C4" w:rsidRPr="00660FEA" w:rsidRDefault="00B55926" w:rsidP="000917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622B1">
        <w:rPr>
          <w:rFonts w:ascii="Times New Roman" w:hAnsi="Times New Roman" w:cs="Times New Roman"/>
          <w:color w:val="000000" w:themeColor="text1"/>
          <w:sz w:val="20"/>
          <w:szCs w:val="20"/>
        </w:rPr>
        <w:t>§11</w:t>
      </w:r>
    </w:p>
    <w:p w:rsidR="00864398" w:rsidRPr="00864398" w:rsidRDefault="000917C4" w:rsidP="000917C4">
      <w:pPr>
        <w:numPr>
          <w:ilvl w:val="0"/>
          <w:numId w:val="27"/>
        </w:numPr>
        <w:ind w:left="284" w:hanging="284"/>
        <w:contextualSpacing/>
        <w:jc w:val="both"/>
        <w:rPr>
          <w:rFonts w:ascii="Times New Roman" w:hAnsi="Times New Roman" w:cs="Times New Roman"/>
          <w:color w:val="FF0000"/>
          <w:sz w:val="20"/>
          <w:szCs w:val="20"/>
        </w:rPr>
      </w:pPr>
      <w:r w:rsidRPr="00660FEA">
        <w:rPr>
          <w:rFonts w:ascii="Times New Roman" w:hAnsi="Times New Roman" w:cs="Times New Roman"/>
          <w:color w:val="000000" w:themeColor="text1"/>
          <w:sz w:val="20"/>
          <w:szCs w:val="20"/>
        </w:rPr>
        <w:t xml:space="preserve">Umowa zawarta zostaje na okres </w:t>
      </w:r>
      <w:r w:rsidRPr="00660FEA">
        <w:rPr>
          <w:rFonts w:ascii="Times New Roman" w:hAnsi="Times New Roman" w:cs="Times New Roman"/>
          <w:b/>
          <w:color w:val="000000" w:themeColor="text1"/>
          <w:sz w:val="20"/>
          <w:szCs w:val="20"/>
        </w:rPr>
        <w:t>36 miesięcy</w:t>
      </w:r>
      <w:r w:rsidR="00864398">
        <w:rPr>
          <w:rFonts w:ascii="Times New Roman" w:hAnsi="Times New Roman" w:cs="Times New Roman"/>
          <w:color w:val="000000" w:themeColor="text1"/>
          <w:sz w:val="20"/>
          <w:szCs w:val="20"/>
        </w:rPr>
        <w:t xml:space="preserve"> od dnia………… do dnia………… .</w:t>
      </w:r>
    </w:p>
    <w:p w:rsidR="000917C4" w:rsidRPr="00864398" w:rsidRDefault="000917C4" w:rsidP="00864398">
      <w:pPr>
        <w:ind w:left="284"/>
        <w:contextualSpacing/>
        <w:jc w:val="both"/>
        <w:rPr>
          <w:rFonts w:ascii="Times New Roman" w:hAnsi="Times New Roman" w:cs="Times New Roman"/>
          <w:color w:val="000000" w:themeColor="text1"/>
          <w:sz w:val="20"/>
          <w:szCs w:val="20"/>
        </w:rPr>
      </w:pPr>
      <w:r w:rsidRPr="00864398">
        <w:rPr>
          <w:rFonts w:ascii="Times New Roman" w:hAnsi="Times New Roman" w:cs="Times New Roman"/>
          <w:color w:val="000000" w:themeColor="text1"/>
          <w:sz w:val="20"/>
          <w:szCs w:val="20"/>
        </w:rPr>
        <w:t xml:space="preserve">W przypadku </w:t>
      </w:r>
      <w:r w:rsidR="00864398" w:rsidRPr="00864398">
        <w:rPr>
          <w:rFonts w:ascii="Times New Roman" w:hAnsi="Times New Roman" w:cs="Times New Roman"/>
          <w:color w:val="000000" w:themeColor="text1"/>
          <w:sz w:val="20"/>
          <w:szCs w:val="20"/>
        </w:rPr>
        <w:t xml:space="preserve">wcześniejszego </w:t>
      </w:r>
      <w:r w:rsidRPr="00864398">
        <w:rPr>
          <w:rFonts w:ascii="Times New Roman" w:hAnsi="Times New Roman" w:cs="Times New Roman"/>
          <w:color w:val="000000" w:themeColor="text1"/>
          <w:sz w:val="20"/>
          <w:szCs w:val="20"/>
        </w:rPr>
        <w:t>wyczerpania</w:t>
      </w:r>
      <w:r w:rsidR="00D902D4" w:rsidRPr="00864398">
        <w:rPr>
          <w:rFonts w:ascii="Times New Roman" w:hAnsi="Times New Roman" w:cs="Times New Roman"/>
          <w:color w:val="000000" w:themeColor="text1"/>
          <w:sz w:val="20"/>
          <w:szCs w:val="20"/>
        </w:rPr>
        <w:t xml:space="preserve"> </w:t>
      </w:r>
      <w:r w:rsidR="0073461E" w:rsidRPr="00864398">
        <w:rPr>
          <w:rFonts w:ascii="Times New Roman" w:hAnsi="Times New Roman" w:cs="Times New Roman"/>
          <w:color w:val="000000" w:themeColor="text1"/>
          <w:sz w:val="20"/>
          <w:szCs w:val="20"/>
        </w:rPr>
        <w:t>danego</w:t>
      </w:r>
      <w:r w:rsidR="00D902D4" w:rsidRPr="00864398">
        <w:rPr>
          <w:rFonts w:ascii="Times New Roman" w:hAnsi="Times New Roman" w:cs="Times New Roman"/>
          <w:color w:val="000000" w:themeColor="text1"/>
          <w:sz w:val="20"/>
          <w:szCs w:val="20"/>
        </w:rPr>
        <w:t xml:space="preserve"> </w:t>
      </w:r>
      <w:r w:rsidRPr="00864398">
        <w:rPr>
          <w:rFonts w:ascii="Times New Roman" w:hAnsi="Times New Roman" w:cs="Times New Roman"/>
          <w:color w:val="000000" w:themeColor="text1"/>
          <w:sz w:val="20"/>
          <w:szCs w:val="20"/>
        </w:rPr>
        <w:t xml:space="preserve"> asortymentu</w:t>
      </w:r>
      <w:r w:rsidRPr="00864398">
        <w:rPr>
          <w:rFonts w:ascii="Calibri" w:eastAsia="Lucida Sans Unicode" w:hAnsi="Calibri" w:cs="Times New Roman"/>
          <w:color w:val="000000" w:themeColor="text1"/>
          <w:kern w:val="1"/>
          <w:sz w:val="16"/>
          <w:szCs w:val="16"/>
        </w:rPr>
        <w:t xml:space="preserve"> </w:t>
      </w:r>
      <w:r w:rsidRPr="00864398">
        <w:rPr>
          <w:rFonts w:ascii="Times New Roman" w:hAnsi="Times New Roman" w:cs="Times New Roman"/>
          <w:color w:val="000000" w:themeColor="text1"/>
          <w:sz w:val="20"/>
          <w:szCs w:val="20"/>
        </w:rPr>
        <w:t xml:space="preserve">stanowiącego przedmiot umowy, </w:t>
      </w:r>
      <w:r w:rsidR="00D902D4" w:rsidRPr="00864398">
        <w:rPr>
          <w:rFonts w:ascii="Times New Roman" w:hAnsi="Times New Roman" w:cs="Times New Roman"/>
          <w:color w:val="000000" w:themeColor="text1"/>
          <w:sz w:val="20"/>
          <w:szCs w:val="20"/>
        </w:rPr>
        <w:t>możliwe będzie jego zamówienie w ramach niewykorzystanej kwoty</w:t>
      </w:r>
      <w:r w:rsidR="00864398" w:rsidRPr="00864398">
        <w:rPr>
          <w:rFonts w:ascii="Times New Roman" w:hAnsi="Times New Roman" w:cs="Times New Roman"/>
          <w:color w:val="000000" w:themeColor="text1"/>
          <w:sz w:val="20"/>
          <w:szCs w:val="20"/>
        </w:rPr>
        <w:t>,</w:t>
      </w:r>
      <w:r w:rsidR="00D902D4" w:rsidRPr="00864398">
        <w:rPr>
          <w:rFonts w:ascii="Times New Roman" w:hAnsi="Times New Roman" w:cs="Times New Roman"/>
          <w:color w:val="000000" w:themeColor="text1"/>
          <w:sz w:val="20"/>
          <w:szCs w:val="20"/>
        </w:rPr>
        <w:t xml:space="preserve"> </w:t>
      </w:r>
      <w:r w:rsidR="00F81CA6" w:rsidRPr="00864398">
        <w:rPr>
          <w:rFonts w:ascii="Times New Roman" w:hAnsi="Times New Roman" w:cs="Times New Roman"/>
          <w:color w:val="000000" w:themeColor="text1"/>
          <w:sz w:val="20"/>
          <w:szCs w:val="20"/>
        </w:rPr>
        <w:t>o której mowa w §4 ust. 1 umowy</w:t>
      </w:r>
      <w:r w:rsidR="00D902D4" w:rsidRPr="00864398">
        <w:rPr>
          <w:rFonts w:ascii="Times New Roman" w:hAnsi="Times New Roman" w:cs="Times New Roman"/>
          <w:color w:val="000000" w:themeColor="text1"/>
          <w:sz w:val="20"/>
          <w:szCs w:val="20"/>
        </w:rPr>
        <w:t>.</w:t>
      </w:r>
    </w:p>
    <w:p w:rsidR="000917C4" w:rsidRPr="00660FEA"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Każda ze Stron może żądać rozwiązania umowy za porozumieniem.</w:t>
      </w:r>
    </w:p>
    <w:p w:rsidR="000917C4" w:rsidRPr="00660FEA"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Zamawiający zastrzega sobie prawo do odstąpienia od umowy w całości lub w części w przypadku:</w:t>
      </w:r>
    </w:p>
    <w:p w:rsidR="000917C4" w:rsidRPr="00660FEA" w:rsidRDefault="00DA1033" w:rsidP="000917C4">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660FEA">
        <w:rPr>
          <w:rFonts w:ascii="Times New Roman" w:hAnsi="Times New Roman" w:cs="Times New Roman"/>
          <w:color w:val="000000" w:themeColor="text1"/>
          <w:sz w:val="20"/>
          <w:szCs w:val="20"/>
        </w:rPr>
        <w:t>A/ dwukrotnej nieterminowej dostawy przedmiotu umowy;</w:t>
      </w:r>
    </w:p>
    <w:p w:rsidR="000917C4" w:rsidRPr="00660FEA" w:rsidRDefault="00DA1033" w:rsidP="000917C4">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660FEA">
        <w:rPr>
          <w:rFonts w:ascii="Times New Roman" w:hAnsi="Times New Roman" w:cs="Times New Roman"/>
          <w:color w:val="000000" w:themeColor="text1"/>
          <w:sz w:val="20"/>
          <w:szCs w:val="20"/>
        </w:rPr>
        <w:t>B/</w:t>
      </w:r>
      <w:r w:rsidR="00B55926">
        <w:rPr>
          <w:rFonts w:ascii="Times New Roman" w:hAnsi="Times New Roman" w:cs="Times New Roman"/>
          <w:color w:val="000000" w:themeColor="text1"/>
          <w:sz w:val="20"/>
          <w:szCs w:val="20"/>
        </w:rPr>
        <w:t xml:space="preserve"> </w:t>
      </w:r>
      <w:r w:rsidR="000917C4" w:rsidRPr="00660FEA">
        <w:rPr>
          <w:rFonts w:ascii="Times New Roman" w:hAnsi="Times New Roman" w:cs="Times New Roman"/>
          <w:color w:val="000000" w:themeColor="text1"/>
          <w:sz w:val="20"/>
          <w:szCs w:val="20"/>
        </w:rPr>
        <w:t>niedostarczenia w zamian wadliwego przedmiotu</w:t>
      </w:r>
      <w:r w:rsidR="00B55926">
        <w:rPr>
          <w:rFonts w:ascii="Times New Roman" w:hAnsi="Times New Roman" w:cs="Times New Roman"/>
          <w:color w:val="000000" w:themeColor="text1"/>
          <w:sz w:val="20"/>
          <w:szCs w:val="20"/>
        </w:rPr>
        <w:t xml:space="preserve"> umowy – wolnego od wad w terminie o</w:t>
      </w:r>
      <w:r w:rsidR="00266290">
        <w:rPr>
          <w:rFonts w:ascii="Times New Roman" w:hAnsi="Times New Roman" w:cs="Times New Roman"/>
          <w:color w:val="000000" w:themeColor="text1"/>
          <w:sz w:val="20"/>
          <w:szCs w:val="20"/>
        </w:rPr>
        <w:t xml:space="preserve">kreślonym </w:t>
      </w:r>
      <w:r w:rsidR="00266290">
        <w:rPr>
          <w:rFonts w:ascii="Times New Roman" w:hAnsi="Times New Roman" w:cs="Times New Roman"/>
          <w:color w:val="000000" w:themeColor="text1"/>
          <w:sz w:val="20"/>
          <w:szCs w:val="20"/>
        </w:rPr>
        <w:br/>
        <w:t xml:space="preserve">          w §3 ust. 7</w:t>
      </w:r>
      <w:r w:rsidR="00B55926">
        <w:rPr>
          <w:rFonts w:ascii="Times New Roman" w:hAnsi="Times New Roman" w:cs="Times New Roman"/>
          <w:color w:val="000000" w:themeColor="text1"/>
          <w:sz w:val="20"/>
          <w:szCs w:val="20"/>
        </w:rPr>
        <w:t xml:space="preserve"> umowy.</w:t>
      </w:r>
      <w:r w:rsidR="000917C4" w:rsidRPr="00660FEA">
        <w:rPr>
          <w:rFonts w:ascii="Times New Roman" w:hAnsi="Times New Roman" w:cs="Times New Roman"/>
          <w:color w:val="000000" w:themeColor="text1"/>
          <w:sz w:val="20"/>
          <w:szCs w:val="20"/>
        </w:rPr>
        <w:t xml:space="preserve"> </w:t>
      </w:r>
    </w:p>
    <w:p w:rsidR="000917C4" w:rsidRPr="00660FEA" w:rsidRDefault="005B234E" w:rsidP="000917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622B1">
        <w:rPr>
          <w:rFonts w:ascii="Times New Roman" w:hAnsi="Times New Roman" w:cs="Times New Roman"/>
          <w:color w:val="000000" w:themeColor="text1"/>
          <w:sz w:val="20"/>
          <w:szCs w:val="20"/>
        </w:rPr>
        <w:t>§12</w:t>
      </w:r>
    </w:p>
    <w:p w:rsidR="000917C4" w:rsidRPr="00660FEA" w:rsidRDefault="000917C4" w:rsidP="000917C4">
      <w:pPr>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Umowę sporządzono w trzech jednobrzmiących egzemplarzach jeden dla Wyk</w:t>
      </w:r>
      <w:r w:rsidR="00F81CA6">
        <w:rPr>
          <w:rFonts w:ascii="Times New Roman" w:hAnsi="Times New Roman" w:cs="Times New Roman"/>
          <w:color w:val="000000" w:themeColor="text1"/>
          <w:sz w:val="20"/>
          <w:szCs w:val="20"/>
        </w:rPr>
        <w:t>onawcy i dwa dla Zamawiającego.</w:t>
      </w:r>
    </w:p>
    <w:p w:rsidR="000917C4" w:rsidRPr="00660FEA" w:rsidRDefault="000917C4" w:rsidP="00F81CA6">
      <w:pPr>
        <w:spacing w:after="0"/>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Załączniki:</w:t>
      </w:r>
    </w:p>
    <w:p w:rsidR="000917C4" w:rsidRPr="00F81CA6" w:rsidRDefault="000917C4" w:rsidP="00F81CA6">
      <w:pPr>
        <w:spacing w:after="0"/>
        <w:jc w:val="both"/>
        <w:rPr>
          <w:rFonts w:ascii="Times New Roman" w:hAnsi="Times New Roman" w:cs="Times New Roman"/>
          <w:color w:val="000000" w:themeColor="text1"/>
          <w:sz w:val="20"/>
          <w:szCs w:val="20"/>
        </w:rPr>
      </w:pPr>
      <w:r w:rsidRPr="00F81CA6">
        <w:rPr>
          <w:rFonts w:ascii="Times New Roman" w:hAnsi="Times New Roman" w:cs="Times New Roman"/>
          <w:color w:val="000000" w:themeColor="text1"/>
          <w:sz w:val="20"/>
          <w:szCs w:val="20"/>
        </w:rPr>
        <w:t>1.</w:t>
      </w:r>
      <w:r w:rsidRPr="00F81CA6">
        <w:rPr>
          <w:rFonts w:ascii="Times New Roman" w:hAnsi="Times New Roman" w:cs="Times New Roman"/>
          <w:color w:val="000000" w:themeColor="text1"/>
          <w:sz w:val="20"/>
          <w:szCs w:val="20"/>
        </w:rPr>
        <w:tab/>
        <w:t>formularz ofertowy</w:t>
      </w:r>
    </w:p>
    <w:p w:rsidR="000917C4" w:rsidRPr="00F81CA6" w:rsidRDefault="000917C4" w:rsidP="00F81CA6">
      <w:pPr>
        <w:spacing w:after="0"/>
        <w:jc w:val="both"/>
        <w:rPr>
          <w:rFonts w:ascii="Times New Roman" w:hAnsi="Times New Roman" w:cs="Times New Roman"/>
          <w:color w:val="000000" w:themeColor="text1"/>
          <w:sz w:val="20"/>
          <w:szCs w:val="20"/>
        </w:rPr>
      </w:pPr>
      <w:r w:rsidRPr="00F81CA6">
        <w:rPr>
          <w:rFonts w:ascii="Times New Roman" w:hAnsi="Times New Roman" w:cs="Times New Roman"/>
          <w:color w:val="000000" w:themeColor="text1"/>
          <w:sz w:val="20"/>
          <w:szCs w:val="20"/>
        </w:rPr>
        <w:t>2.</w:t>
      </w:r>
      <w:r w:rsidRPr="00F81CA6">
        <w:rPr>
          <w:rFonts w:ascii="Times New Roman" w:hAnsi="Times New Roman" w:cs="Times New Roman"/>
          <w:color w:val="000000" w:themeColor="text1"/>
          <w:sz w:val="20"/>
          <w:szCs w:val="20"/>
        </w:rPr>
        <w:tab/>
        <w:t>formularz kalkulacja cenowa – opis przedmiotu zamówienia</w:t>
      </w:r>
      <w:r w:rsidR="00800D95">
        <w:rPr>
          <w:rFonts w:ascii="Times New Roman" w:hAnsi="Times New Roman" w:cs="Times New Roman"/>
          <w:color w:val="000000" w:themeColor="text1"/>
          <w:sz w:val="20"/>
          <w:szCs w:val="20"/>
        </w:rPr>
        <w:t xml:space="preserve"> (podłoża) </w:t>
      </w:r>
    </w:p>
    <w:p w:rsidR="000917C4" w:rsidRPr="00F81CA6" w:rsidRDefault="000917C4" w:rsidP="00F81CA6">
      <w:pPr>
        <w:spacing w:after="0"/>
        <w:jc w:val="both"/>
        <w:rPr>
          <w:rFonts w:ascii="Times New Roman" w:hAnsi="Times New Roman" w:cs="Times New Roman"/>
          <w:color w:val="000000" w:themeColor="text1"/>
          <w:sz w:val="20"/>
          <w:szCs w:val="20"/>
        </w:rPr>
      </w:pPr>
    </w:p>
    <w:p w:rsidR="000917C4" w:rsidRPr="00660FEA" w:rsidRDefault="000917C4" w:rsidP="000917C4">
      <w:pPr>
        <w:jc w:val="both"/>
        <w:rPr>
          <w:rFonts w:ascii="Times New Roman" w:hAnsi="Times New Roman" w:cs="Times New Roman"/>
          <w:b/>
          <w:color w:val="000000" w:themeColor="text1"/>
          <w:sz w:val="20"/>
          <w:szCs w:val="20"/>
        </w:rPr>
      </w:pPr>
      <w:r w:rsidRPr="00660FEA">
        <w:rPr>
          <w:rFonts w:ascii="Times New Roman" w:hAnsi="Times New Roman" w:cs="Times New Roman"/>
          <w:b/>
          <w:color w:val="000000" w:themeColor="text1"/>
          <w:sz w:val="20"/>
          <w:szCs w:val="20"/>
        </w:rPr>
        <w:t>WYKONAWCA</w:t>
      </w:r>
      <w:r w:rsidR="00EF068F">
        <w:rPr>
          <w:rFonts w:ascii="Times New Roman" w:hAnsi="Times New Roman" w:cs="Times New Roman"/>
          <w:b/>
          <w:color w:val="000000" w:themeColor="text1"/>
          <w:sz w:val="20"/>
          <w:szCs w:val="20"/>
        </w:rPr>
        <w:t>:</w:t>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t>ZAMAWIAJĄCY</w:t>
      </w:r>
      <w:r w:rsidR="00EF068F">
        <w:rPr>
          <w:rFonts w:ascii="Times New Roman" w:hAnsi="Times New Roman" w:cs="Times New Roman"/>
          <w:b/>
          <w:color w:val="000000" w:themeColor="text1"/>
          <w:sz w:val="20"/>
          <w:szCs w:val="20"/>
        </w:rPr>
        <w:t>:</w:t>
      </w:r>
    </w:p>
    <w:p w:rsidR="000917C4" w:rsidRPr="00845D3F" w:rsidRDefault="000917C4" w:rsidP="000917C4">
      <w:pPr>
        <w:rPr>
          <w:rFonts w:ascii="Times New Roman" w:hAnsi="Times New Roman" w:cs="Times New Roman"/>
          <w:b/>
          <w:color w:val="FF0000"/>
          <w:sz w:val="20"/>
          <w:szCs w:val="20"/>
        </w:rPr>
      </w:pPr>
    </w:p>
    <w:p w:rsidR="000917C4" w:rsidRPr="00845D3F" w:rsidRDefault="000917C4" w:rsidP="000917C4">
      <w:pPr>
        <w:rPr>
          <w:rFonts w:ascii="Times New Roman" w:hAnsi="Times New Roman" w:cs="Times New Roman"/>
          <w:color w:val="FF0000"/>
          <w:sz w:val="20"/>
          <w:szCs w:val="20"/>
        </w:rPr>
      </w:pPr>
    </w:p>
    <w:p w:rsidR="000917C4" w:rsidRPr="00845D3F" w:rsidRDefault="000917C4" w:rsidP="000917C4">
      <w:pPr>
        <w:rPr>
          <w:rFonts w:ascii="Times New Roman" w:hAnsi="Times New Roman" w:cs="Times New Roman"/>
          <w:color w:val="FF0000"/>
          <w:sz w:val="20"/>
          <w:szCs w:val="20"/>
        </w:rPr>
      </w:pPr>
    </w:p>
    <w:p w:rsidR="00625D28" w:rsidRDefault="00625D28" w:rsidP="000917C4">
      <w:pPr>
        <w:rPr>
          <w:rFonts w:ascii="Times New Roman" w:hAnsi="Times New Roman" w:cs="Times New Roman"/>
          <w:color w:val="FF0000"/>
          <w:sz w:val="20"/>
          <w:szCs w:val="20"/>
        </w:rPr>
      </w:pPr>
    </w:p>
    <w:p w:rsidR="00660FEA" w:rsidRDefault="00660FEA" w:rsidP="000917C4">
      <w:pPr>
        <w:rPr>
          <w:rFonts w:ascii="Times New Roman" w:hAnsi="Times New Roman" w:cs="Times New Roman"/>
          <w:color w:val="FF0000"/>
          <w:sz w:val="20"/>
          <w:szCs w:val="20"/>
        </w:rPr>
      </w:pPr>
    </w:p>
    <w:p w:rsidR="00722BD5" w:rsidRDefault="00722BD5" w:rsidP="000917C4">
      <w:pPr>
        <w:rPr>
          <w:rFonts w:ascii="Times New Roman" w:hAnsi="Times New Roman" w:cs="Times New Roman"/>
          <w:color w:val="FF0000"/>
          <w:sz w:val="20"/>
          <w:szCs w:val="20"/>
        </w:rPr>
      </w:pPr>
    </w:p>
    <w:p w:rsidR="008038F0" w:rsidRPr="00845D3F" w:rsidRDefault="008038F0" w:rsidP="000917C4">
      <w:pPr>
        <w:rPr>
          <w:rFonts w:ascii="Times New Roman" w:hAnsi="Times New Roman" w:cs="Times New Roman"/>
          <w:color w:val="FF0000"/>
          <w:sz w:val="20"/>
          <w:szCs w:val="20"/>
        </w:rPr>
      </w:pPr>
    </w:p>
    <w:p w:rsidR="000917C4" w:rsidRPr="00563753" w:rsidRDefault="008E521B" w:rsidP="000917C4">
      <w:pPr>
        <w:jc w:val="right"/>
        <w:rPr>
          <w:rFonts w:ascii="Times New Roman" w:hAnsi="Times New Roman" w:cs="Times New Roman"/>
          <w:color w:val="000000" w:themeColor="text1"/>
          <w:sz w:val="20"/>
          <w:szCs w:val="20"/>
        </w:rPr>
      </w:pPr>
      <w:r w:rsidRPr="00563753">
        <w:rPr>
          <w:rFonts w:ascii="Times New Roman" w:hAnsi="Times New Roman" w:cs="Times New Roman"/>
          <w:color w:val="000000" w:themeColor="text1"/>
          <w:sz w:val="20"/>
          <w:szCs w:val="20"/>
        </w:rPr>
        <w:t>Załącznik nr 1a</w:t>
      </w:r>
      <w:r w:rsidR="000917C4" w:rsidRPr="00563753">
        <w:rPr>
          <w:rFonts w:ascii="Times New Roman" w:hAnsi="Times New Roman" w:cs="Times New Roman"/>
          <w:color w:val="000000" w:themeColor="text1"/>
          <w:sz w:val="20"/>
          <w:szCs w:val="20"/>
        </w:rPr>
        <w:t xml:space="preserve"> do SIWZ</w:t>
      </w:r>
    </w:p>
    <w:p w:rsidR="000917C4" w:rsidRPr="00563753" w:rsidRDefault="000917C4" w:rsidP="000917C4">
      <w:pPr>
        <w:jc w:val="center"/>
        <w:rPr>
          <w:rFonts w:ascii="Times New Roman" w:hAnsi="Times New Roman" w:cs="Times New Roman"/>
          <w:b/>
          <w:color w:val="000000" w:themeColor="text1"/>
          <w:sz w:val="20"/>
          <w:szCs w:val="20"/>
        </w:rPr>
      </w:pPr>
    </w:p>
    <w:p w:rsidR="000917C4" w:rsidRPr="00563753" w:rsidRDefault="000917C4" w:rsidP="000917C4">
      <w:pPr>
        <w:jc w:val="center"/>
        <w:rPr>
          <w:rFonts w:ascii="Times New Roman" w:hAnsi="Times New Roman" w:cs="Times New Roman"/>
          <w:b/>
          <w:color w:val="000000" w:themeColor="text1"/>
          <w:sz w:val="20"/>
          <w:szCs w:val="20"/>
        </w:rPr>
      </w:pPr>
      <w:r w:rsidRPr="00563753">
        <w:rPr>
          <w:rFonts w:ascii="Times New Roman" w:hAnsi="Times New Roman" w:cs="Times New Roman"/>
          <w:b/>
          <w:color w:val="000000" w:themeColor="text1"/>
          <w:sz w:val="20"/>
          <w:szCs w:val="20"/>
        </w:rPr>
        <w:t>ISTOTNE POSTANOWIENIA UMOWY – UMOWA DZIERŻAWY</w:t>
      </w:r>
    </w:p>
    <w:p w:rsidR="000917C4" w:rsidRPr="00563753" w:rsidRDefault="000917C4" w:rsidP="000917C4">
      <w:pPr>
        <w:widowControl w:val="0"/>
        <w:suppressAutoHyphens/>
        <w:spacing w:after="0" w:line="240" w:lineRule="auto"/>
        <w:rPr>
          <w:rFonts w:ascii="Times New Roman" w:eastAsia="Lucida Sans Unicode" w:hAnsi="Times New Roman" w:cs="Times New Roman"/>
          <w:b/>
          <w:color w:val="000000" w:themeColor="text1"/>
          <w:kern w:val="1"/>
          <w:sz w:val="20"/>
          <w:szCs w:val="20"/>
          <w:lang w:val="x-none"/>
        </w:rPr>
      </w:pPr>
    </w:p>
    <w:p w:rsidR="00DE00BF" w:rsidRPr="00563753" w:rsidRDefault="000917C4" w:rsidP="00DE00BF">
      <w:pPr>
        <w:jc w:val="center"/>
        <w:rPr>
          <w:rFonts w:ascii="Times New Roman" w:hAnsi="Times New Roman" w:cs="Times New Roman"/>
          <w:b/>
          <w:color w:val="000000" w:themeColor="text1"/>
          <w:sz w:val="20"/>
          <w:szCs w:val="20"/>
        </w:rPr>
      </w:pPr>
      <w:r w:rsidRPr="00563753">
        <w:rPr>
          <w:rFonts w:ascii="Times New Roman" w:hAnsi="Times New Roman" w:cs="Times New Roman"/>
          <w:b/>
          <w:color w:val="000000" w:themeColor="text1"/>
          <w:sz w:val="20"/>
          <w:szCs w:val="20"/>
        </w:rPr>
        <w:t>§1</w:t>
      </w:r>
    </w:p>
    <w:p w:rsidR="00DE00BF" w:rsidRPr="00563753" w:rsidRDefault="000917C4" w:rsidP="00D650DA">
      <w:pPr>
        <w:pStyle w:val="Akapitzlist"/>
        <w:numPr>
          <w:ilvl w:val="0"/>
          <w:numId w:val="39"/>
        </w:numPr>
        <w:spacing w:after="0" w:line="240" w:lineRule="auto"/>
        <w:ind w:left="284" w:hanging="284"/>
        <w:jc w:val="both"/>
        <w:rPr>
          <w:rFonts w:ascii="Times New Roman" w:hAnsi="Times New Roman" w:cs="Times New Roman"/>
          <w:b/>
          <w:color w:val="000000" w:themeColor="text1"/>
          <w:sz w:val="20"/>
          <w:szCs w:val="20"/>
        </w:rPr>
      </w:pPr>
      <w:r w:rsidRPr="00563753">
        <w:rPr>
          <w:rFonts w:ascii="Times New Roman" w:hAnsi="Times New Roman" w:cs="Times New Roman"/>
          <w:color w:val="000000" w:themeColor="text1"/>
          <w:sz w:val="20"/>
          <w:szCs w:val="20"/>
        </w:rPr>
        <w:t>Przedmiotem umowy jest</w:t>
      </w:r>
      <w:r w:rsidRPr="00563753">
        <w:rPr>
          <w:rFonts w:ascii="Times New Roman" w:hAnsi="Times New Roman" w:cs="Times New Roman"/>
          <w:b/>
          <w:color w:val="000000" w:themeColor="text1"/>
          <w:sz w:val="20"/>
          <w:szCs w:val="20"/>
        </w:rPr>
        <w:t xml:space="preserve"> </w:t>
      </w:r>
      <w:r w:rsidR="00FB1B5C">
        <w:rPr>
          <w:rFonts w:ascii="Times New Roman" w:hAnsi="Times New Roman" w:cs="Times New Roman"/>
          <w:b/>
          <w:sz w:val="20"/>
          <w:szCs w:val="20"/>
        </w:rPr>
        <w:t>dzierżawa</w:t>
      </w:r>
      <w:r w:rsidR="00D650DA" w:rsidRPr="001C1CFB">
        <w:rPr>
          <w:rFonts w:ascii="Times New Roman" w:hAnsi="Times New Roman" w:cs="Times New Roman"/>
          <w:b/>
          <w:sz w:val="20"/>
          <w:szCs w:val="20"/>
        </w:rPr>
        <w:t xml:space="preserve"> modułu o pojemności 400 miejsc</w:t>
      </w:r>
      <w:r w:rsidR="00FB4037">
        <w:rPr>
          <w:rFonts w:ascii="Times New Roman" w:hAnsi="Times New Roman" w:cs="Times New Roman"/>
          <w:b/>
          <w:sz w:val="20"/>
          <w:szCs w:val="20"/>
        </w:rPr>
        <w:t xml:space="preserve"> wraz</w:t>
      </w:r>
      <w:r w:rsidR="00FB1B5C">
        <w:rPr>
          <w:rFonts w:ascii="Times New Roman" w:hAnsi="Times New Roman" w:cs="Times New Roman"/>
          <w:b/>
          <w:sz w:val="20"/>
          <w:szCs w:val="20"/>
        </w:rPr>
        <w:t xml:space="preserve"> zestawem komputerowym</w:t>
      </w:r>
      <w:r w:rsidR="00FB4037">
        <w:rPr>
          <w:rFonts w:ascii="Times New Roman" w:hAnsi="Times New Roman" w:cs="Times New Roman"/>
          <w:b/>
          <w:sz w:val="20"/>
          <w:szCs w:val="20"/>
        </w:rPr>
        <w:t>,</w:t>
      </w:r>
      <w:r w:rsidR="00FB1B5C">
        <w:rPr>
          <w:rFonts w:ascii="Times New Roman" w:hAnsi="Times New Roman" w:cs="Times New Roman"/>
          <w:b/>
          <w:sz w:val="20"/>
          <w:szCs w:val="20"/>
        </w:rPr>
        <w:t xml:space="preserve"> </w:t>
      </w:r>
      <w:r w:rsidR="00D650DA" w:rsidRPr="001C1CFB">
        <w:rPr>
          <w:rFonts w:ascii="Times New Roman" w:hAnsi="Times New Roman" w:cs="Times New Roman"/>
          <w:b/>
          <w:sz w:val="20"/>
          <w:szCs w:val="20"/>
        </w:rPr>
        <w:t xml:space="preserve">aparatu </w:t>
      </w:r>
      <w:proofErr w:type="spellStart"/>
      <w:r w:rsidR="00FB4037">
        <w:rPr>
          <w:rFonts w:ascii="Times New Roman" w:hAnsi="Times New Roman" w:cs="Times New Roman"/>
          <w:b/>
          <w:sz w:val="20"/>
          <w:szCs w:val="20"/>
        </w:rPr>
        <w:t>back-up</w:t>
      </w:r>
      <w:proofErr w:type="spellEnd"/>
      <w:r w:rsidR="00FB4037">
        <w:rPr>
          <w:rFonts w:ascii="Times New Roman" w:hAnsi="Times New Roman" w:cs="Times New Roman"/>
          <w:b/>
          <w:sz w:val="20"/>
          <w:szCs w:val="20"/>
        </w:rPr>
        <w:t xml:space="preserve"> o pojemności 240 miejsc oraz</w:t>
      </w:r>
      <w:r w:rsidR="00D650DA" w:rsidRPr="001C1CFB">
        <w:rPr>
          <w:rFonts w:ascii="Times New Roman" w:hAnsi="Times New Roman" w:cs="Times New Roman"/>
          <w:b/>
          <w:sz w:val="20"/>
          <w:szCs w:val="20"/>
        </w:rPr>
        <w:t xml:space="preserve"> modułu o pojemności 40 miejsc dla Uniwersyteckiego Szpitala Dziecięcego w Krakowie</w:t>
      </w:r>
      <w:r w:rsidR="00D650DA">
        <w:rPr>
          <w:rFonts w:ascii="Times New Roman" w:hAnsi="Times New Roman" w:cs="Times New Roman"/>
          <w:b/>
          <w:sz w:val="20"/>
          <w:szCs w:val="20"/>
        </w:rPr>
        <w:t xml:space="preserve"> (EZP-</w:t>
      </w:r>
      <w:r w:rsidR="004E2D9B">
        <w:rPr>
          <w:rFonts w:ascii="Times New Roman" w:hAnsi="Times New Roman" w:cs="Times New Roman"/>
          <w:b/>
          <w:sz w:val="20"/>
          <w:szCs w:val="20"/>
        </w:rPr>
        <w:t>271-2-106/2017)</w:t>
      </w:r>
      <w:r w:rsidR="000467B8" w:rsidRPr="00563753">
        <w:rPr>
          <w:rFonts w:ascii="Times New Roman" w:hAnsi="Times New Roman" w:cs="Times New Roman"/>
          <w:color w:val="000000" w:themeColor="text1"/>
          <w:sz w:val="20"/>
          <w:szCs w:val="20"/>
        </w:rPr>
        <w:t xml:space="preserve"> </w:t>
      </w:r>
      <w:r w:rsidRPr="00563753">
        <w:rPr>
          <w:rFonts w:ascii="Times New Roman" w:hAnsi="Times New Roman" w:cs="Times New Roman"/>
          <w:color w:val="000000" w:themeColor="text1"/>
          <w:sz w:val="20"/>
          <w:szCs w:val="20"/>
        </w:rPr>
        <w:t>zgodnie z ofertą z dnia ........................r. która stanowi nieodłączną część umowy.</w:t>
      </w:r>
    </w:p>
    <w:p w:rsidR="00227B68" w:rsidRPr="00227B68" w:rsidRDefault="000917C4" w:rsidP="000545FE">
      <w:pPr>
        <w:pStyle w:val="Akapitzlist"/>
        <w:numPr>
          <w:ilvl w:val="0"/>
          <w:numId w:val="39"/>
        </w:numPr>
        <w:spacing w:after="0" w:line="240" w:lineRule="auto"/>
        <w:ind w:left="284" w:hanging="284"/>
        <w:jc w:val="both"/>
        <w:rPr>
          <w:rFonts w:ascii="Times New Roman" w:hAnsi="Times New Roman" w:cs="Times New Roman"/>
          <w:b/>
          <w:color w:val="000000" w:themeColor="text1"/>
          <w:sz w:val="20"/>
          <w:szCs w:val="20"/>
        </w:rPr>
      </w:pPr>
      <w:r w:rsidRPr="00563753">
        <w:rPr>
          <w:rFonts w:ascii="Times New Roman" w:hAnsi="Times New Roman" w:cs="Times New Roman"/>
          <w:color w:val="000000" w:themeColor="text1"/>
          <w:sz w:val="20"/>
          <w:szCs w:val="20"/>
          <w:lang w:val="x-none"/>
        </w:rPr>
        <w:t>W</w:t>
      </w:r>
      <w:r w:rsidR="0006678D">
        <w:rPr>
          <w:rFonts w:ascii="Times New Roman" w:hAnsi="Times New Roman" w:cs="Times New Roman"/>
          <w:color w:val="000000" w:themeColor="text1"/>
          <w:sz w:val="20"/>
          <w:szCs w:val="20"/>
        </w:rPr>
        <w:t>YDZIERŻAWIAJĄCY</w:t>
      </w:r>
      <w:r w:rsidRPr="00563753">
        <w:rPr>
          <w:rFonts w:ascii="Times New Roman" w:hAnsi="Times New Roman" w:cs="Times New Roman"/>
          <w:color w:val="000000" w:themeColor="text1"/>
          <w:sz w:val="20"/>
          <w:szCs w:val="20"/>
          <w:lang w:val="x-none"/>
        </w:rPr>
        <w:t xml:space="preserve"> </w:t>
      </w:r>
      <w:r w:rsidR="0006678D">
        <w:rPr>
          <w:rFonts w:ascii="Times New Roman" w:hAnsi="Times New Roman" w:cs="Times New Roman"/>
          <w:color w:val="000000" w:themeColor="text1"/>
          <w:sz w:val="20"/>
          <w:szCs w:val="20"/>
        </w:rPr>
        <w:t xml:space="preserve">(Wykonawca) </w:t>
      </w:r>
      <w:r w:rsidRPr="00563753">
        <w:rPr>
          <w:rFonts w:ascii="Times New Roman" w:hAnsi="Times New Roman" w:cs="Times New Roman"/>
          <w:color w:val="000000" w:themeColor="text1"/>
          <w:sz w:val="20"/>
          <w:szCs w:val="20"/>
          <w:lang w:val="x-none"/>
        </w:rPr>
        <w:t xml:space="preserve">oddaje w dzierżawę na okres </w:t>
      </w:r>
      <w:r w:rsidRPr="00563753">
        <w:rPr>
          <w:rFonts w:ascii="Times New Roman" w:hAnsi="Times New Roman" w:cs="Times New Roman"/>
          <w:color w:val="000000" w:themeColor="text1"/>
          <w:sz w:val="20"/>
          <w:szCs w:val="20"/>
        </w:rPr>
        <w:t>36</w:t>
      </w:r>
      <w:r w:rsidRPr="00563753">
        <w:rPr>
          <w:rFonts w:ascii="Times New Roman" w:hAnsi="Times New Roman" w:cs="Times New Roman"/>
          <w:color w:val="000000" w:themeColor="text1"/>
          <w:sz w:val="20"/>
          <w:szCs w:val="20"/>
          <w:lang w:val="x-none"/>
        </w:rPr>
        <w:t xml:space="preserve"> miesięcy, dostarczy i zainstaluje w miejscu wskazanym przez DZIERŻAWCĘ</w:t>
      </w:r>
      <w:r w:rsidR="0006678D">
        <w:rPr>
          <w:rFonts w:ascii="Times New Roman" w:hAnsi="Times New Roman" w:cs="Times New Roman"/>
          <w:color w:val="000000" w:themeColor="text1"/>
          <w:sz w:val="20"/>
          <w:szCs w:val="20"/>
        </w:rPr>
        <w:t xml:space="preserve"> (Zamawiającego)</w:t>
      </w:r>
      <w:r w:rsidR="00227B68">
        <w:rPr>
          <w:rFonts w:ascii="Times New Roman" w:hAnsi="Times New Roman" w:cs="Times New Roman"/>
          <w:color w:val="000000" w:themeColor="text1"/>
          <w:sz w:val="20"/>
          <w:szCs w:val="20"/>
        </w:rPr>
        <w:t>:</w:t>
      </w:r>
    </w:p>
    <w:p w:rsidR="00227B68" w:rsidRDefault="00227B68" w:rsidP="00227B68">
      <w:pPr>
        <w:pStyle w:val="Akapitzlist"/>
        <w:spacing w:after="0" w:line="240" w:lineRule="auto"/>
        <w:ind w:left="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000917C4" w:rsidRPr="00563753">
        <w:rPr>
          <w:rFonts w:ascii="Times New Roman" w:hAnsi="Times New Roman" w:cs="Times New Roman"/>
          <w:color w:val="000000" w:themeColor="text1"/>
          <w:sz w:val="20"/>
          <w:szCs w:val="20"/>
          <w:lang w:val="x-none"/>
        </w:rPr>
        <w:t xml:space="preserve"> </w:t>
      </w:r>
      <w:r w:rsidR="00563753" w:rsidRPr="00563753">
        <w:rPr>
          <w:rFonts w:ascii="Times New Roman" w:hAnsi="Times New Roman" w:cs="Times New Roman"/>
          <w:color w:val="000000" w:themeColor="text1"/>
          <w:sz w:val="20"/>
          <w:szCs w:val="20"/>
        </w:rPr>
        <w:t xml:space="preserve">moduł </w:t>
      </w:r>
      <w:r w:rsidR="00CF032D">
        <w:rPr>
          <w:rFonts w:ascii="Times New Roman" w:hAnsi="Times New Roman" w:cs="Times New Roman"/>
          <w:color w:val="000000" w:themeColor="text1"/>
          <w:sz w:val="20"/>
          <w:szCs w:val="20"/>
        </w:rPr>
        <w:t>400 miejsc</w:t>
      </w:r>
      <w:r w:rsidR="000917C4" w:rsidRPr="00563753">
        <w:rPr>
          <w:rFonts w:ascii="Times New Roman" w:hAnsi="Times New Roman" w:cs="Times New Roman"/>
          <w:color w:val="000000" w:themeColor="text1"/>
          <w:sz w:val="20"/>
          <w:szCs w:val="20"/>
        </w:rPr>
        <w:t xml:space="preserve"> ………………. o wartości....</w:t>
      </w:r>
      <w:r w:rsidR="00CF032D">
        <w:rPr>
          <w:rFonts w:ascii="Times New Roman" w:hAnsi="Times New Roman" w:cs="Times New Roman"/>
          <w:color w:val="000000" w:themeColor="text1"/>
          <w:sz w:val="20"/>
          <w:szCs w:val="20"/>
        </w:rPr>
        <w:t>...........................</w:t>
      </w:r>
      <w:r w:rsidR="000917C4" w:rsidRPr="00563753">
        <w:rPr>
          <w:rFonts w:ascii="Times New Roman" w:hAnsi="Times New Roman" w:cs="Times New Roman"/>
          <w:color w:val="000000" w:themeColor="text1"/>
          <w:sz w:val="20"/>
          <w:szCs w:val="20"/>
        </w:rPr>
        <w:t xml:space="preserve">nr seryjny.........................................rok </w:t>
      </w:r>
      <w:r w:rsidR="0006678D">
        <w:rPr>
          <w:rFonts w:ascii="Times New Roman" w:hAnsi="Times New Roman" w:cs="Times New Roman"/>
          <w:color w:val="000000" w:themeColor="text1"/>
          <w:sz w:val="20"/>
          <w:szCs w:val="20"/>
        </w:rPr>
        <w:br/>
        <w:t xml:space="preserve">      </w:t>
      </w:r>
      <w:r w:rsidR="000917C4" w:rsidRPr="00563753">
        <w:rPr>
          <w:rFonts w:ascii="Times New Roman" w:hAnsi="Times New Roman" w:cs="Times New Roman"/>
          <w:color w:val="000000" w:themeColor="text1"/>
          <w:sz w:val="20"/>
          <w:szCs w:val="20"/>
        </w:rPr>
        <w:t>produkcji.........................</w:t>
      </w:r>
      <w:r>
        <w:rPr>
          <w:rFonts w:ascii="Times New Roman" w:hAnsi="Times New Roman" w:cs="Times New Roman"/>
          <w:color w:val="000000" w:themeColor="text1"/>
          <w:sz w:val="20"/>
          <w:szCs w:val="20"/>
        </w:rPr>
        <w:t>,</w:t>
      </w:r>
    </w:p>
    <w:p w:rsidR="003E64CB" w:rsidRDefault="00227B68" w:rsidP="003E64CB">
      <w:pPr>
        <w:pStyle w:val="Akapitzlist"/>
        <w:spacing w:after="0" w:line="240" w:lineRule="auto"/>
        <w:ind w:left="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 aparat </w:t>
      </w:r>
      <w:proofErr w:type="spellStart"/>
      <w:r>
        <w:rPr>
          <w:rFonts w:ascii="Times New Roman" w:hAnsi="Times New Roman" w:cs="Times New Roman"/>
          <w:color w:val="000000" w:themeColor="text1"/>
          <w:sz w:val="20"/>
          <w:szCs w:val="20"/>
        </w:rPr>
        <w:t>back-up</w:t>
      </w:r>
      <w:proofErr w:type="spellEnd"/>
      <w:r>
        <w:rPr>
          <w:rFonts w:ascii="Times New Roman" w:hAnsi="Times New Roman" w:cs="Times New Roman"/>
          <w:color w:val="000000" w:themeColor="text1"/>
          <w:sz w:val="20"/>
          <w:szCs w:val="20"/>
        </w:rPr>
        <w:t xml:space="preserve"> </w:t>
      </w:r>
      <w:r w:rsidR="003E64CB">
        <w:rPr>
          <w:rFonts w:ascii="Times New Roman" w:hAnsi="Times New Roman" w:cs="Times New Roman"/>
          <w:color w:val="000000" w:themeColor="text1"/>
          <w:sz w:val="20"/>
          <w:szCs w:val="20"/>
        </w:rPr>
        <w:t xml:space="preserve">o pojemności 240 miejsc </w:t>
      </w:r>
      <w:r w:rsidR="003E64CB" w:rsidRPr="00563753">
        <w:rPr>
          <w:rFonts w:ascii="Times New Roman" w:hAnsi="Times New Roman" w:cs="Times New Roman"/>
          <w:color w:val="000000" w:themeColor="text1"/>
          <w:sz w:val="20"/>
          <w:szCs w:val="20"/>
        </w:rPr>
        <w:t xml:space="preserve">………………. o wartości....................................nr </w:t>
      </w:r>
      <w:r w:rsidR="0006678D">
        <w:rPr>
          <w:rFonts w:ascii="Times New Roman" w:hAnsi="Times New Roman" w:cs="Times New Roman"/>
          <w:color w:val="000000" w:themeColor="text1"/>
          <w:sz w:val="20"/>
          <w:szCs w:val="20"/>
        </w:rPr>
        <w:br/>
        <w:t xml:space="preserve">      </w:t>
      </w:r>
      <w:r w:rsidR="003E64CB" w:rsidRPr="00563753">
        <w:rPr>
          <w:rFonts w:ascii="Times New Roman" w:hAnsi="Times New Roman" w:cs="Times New Roman"/>
          <w:color w:val="000000" w:themeColor="text1"/>
          <w:sz w:val="20"/>
          <w:szCs w:val="20"/>
        </w:rPr>
        <w:t>seryjny.........................................rok produkcji.........................</w:t>
      </w:r>
      <w:r w:rsidR="003E64CB">
        <w:rPr>
          <w:rFonts w:ascii="Times New Roman" w:hAnsi="Times New Roman" w:cs="Times New Roman"/>
          <w:color w:val="000000" w:themeColor="text1"/>
          <w:sz w:val="20"/>
          <w:szCs w:val="20"/>
        </w:rPr>
        <w:t>,</w:t>
      </w:r>
    </w:p>
    <w:p w:rsidR="004E2D9B" w:rsidRDefault="004E2D9B" w:rsidP="003E64CB">
      <w:pPr>
        <w:pStyle w:val="Akapitzlist"/>
        <w:spacing w:after="0" w:line="240" w:lineRule="auto"/>
        <w:ind w:left="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   moduł </w:t>
      </w:r>
      <w:r w:rsidR="00CF032D">
        <w:rPr>
          <w:rFonts w:ascii="Times New Roman" w:hAnsi="Times New Roman" w:cs="Times New Roman"/>
          <w:color w:val="000000" w:themeColor="text1"/>
          <w:sz w:val="20"/>
          <w:szCs w:val="20"/>
        </w:rPr>
        <w:t>40 miejsc</w:t>
      </w:r>
      <w:r>
        <w:rPr>
          <w:rFonts w:ascii="Times New Roman" w:hAnsi="Times New Roman" w:cs="Times New Roman"/>
          <w:color w:val="000000" w:themeColor="text1"/>
          <w:sz w:val="20"/>
          <w:szCs w:val="20"/>
        </w:rPr>
        <w:t xml:space="preserve"> </w:t>
      </w:r>
      <w:r w:rsidR="00CF032D">
        <w:rPr>
          <w:rFonts w:ascii="Times New Roman" w:hAnsi="Times New Roman" w:cs="Times New Roman"/>
          <w:color w:val="000000" w:themeColor="text1"/>
          <w:sz w:val="20"/>
          <w:szCs w:val="20"/>
        </w:rPr>
        <w:t xml:space="preserve">………………….  o wartości ……………… nr seryjny ………………, rok produkcji </w:t>
      </w:r>
      <w:r w:rsidR="00CF032D">
        <w:rPr>
          <w:rFonts w:ascii="Times New Roman" w:hAnsi="Times New Roman" w:cs="Times New Roman"/>
          <w:color w:val="000000" w:themeColor="text1"/>
          <w:sz w:val="20"/>
          <w:szCs w:val="20"/>
        </w:rPr>
        <w:br/>
        <w:t xml:space="preserve">      ………..</w:t>
      </w:r>
    </w:p>
    <w:p w:rsidR="003E64CB" w:rsidRDefault="003E64CB" w:rsidP="00227B68">
      <w:pPr>
        <w:pStyle w:val="Akapitzlist"/>
        <w:spacing w:after="0" w:line="240" w:lineRule="auto"/>
        <w:ind w:left="284"/>
        <w:jc w:val="both"/>
        <w:rPr>
          <w:rFonts w:ascii="Times New Roman" w:hAnsi="Times New Roman" w:cs="Times New Roman"/>
          <w:color w:val="000000" w:themeColor="text1"/>
          <w:sz w:val="20"/>
          <w:szCs w:val="20"/>
        </w:rPr>
      </w:pPr>
    </w:p>
    <w:p w:rsidR="000917C4" w:rsidRDefault="00C852AE" w:rsidP="00227B68">
      <w:pPr>
        <w:pStyle w:val="Akapitzlist"/>
        <w:spacing w:after="0" w:line="240" w:lineRule="auto"/>
        <w:ind w:left="284"/>
        <w:jc w:val="both"/>
        <w:rPr>
          <w:rFonts w:ascii="Times New Roman" w:hAnsi="Times New Roman" w:cs="Times New Roman"/>
          <w:color w:val="000000" w:themeColor="text1"/>
          <w:sz w:val="20"/>
          <w:szCs w:val="20"/>
          <w:lang w:val="x-none"/>
        </w:rPr>
      </w:pPr>
      <w:r>
        <w:rPr>
          <w:rFonts w:ascii="Times New Roman" w:hAnsi="Times New Roman" w:cs="Times New Roman"/>
          <w:color w:val="000000" w:themeColor="text1"/>
          <w:sz w:val="20"/>
          <w:szCs w:val="20"/>
        </w:rPr>
        <w:t xml:space="preserve">     </w:t>
      </w:r>
      <w:r w:rsidR="000917C4" w:rsidRPr="00563753">
        <w:rPr>
          <w:rFonts w:ascii="Times New Roman" w:hAnsi="Times New Roman" w:cs="Times New Roman"/>
          <w:color w:val="000000" w:themeColor="text1"/>
          <w:sz w:val="20"/>
          <w:szCs w:val="20"/>
        </w:rPr>
        <w:t>z</w:t>
      </w:r>
      <w:proofErr w:type="spellStart"/>
      <w:r w:rsidR="0004156D">
        <w:rPr>
          <w:rFonts w:ascii="Times New Roman" w:hAnsi="Times New Roman" w:cs="Times New Roman"/>
          <w:color w:val="000000" w:themeColor="text1"/>
          <w:sz w:val="20"/>
          <w:szCs w:val="20"/>
          <w:lang w:val="x-none"/>
        </w:rPr>
        <w:t>wa</w:t>
      </w:r>
      <w:r w:rsidR="003E64CB">
        <w:rPr>
          <w:rFonts w:ascii="Times New Roman" w:hAnsi="Times New Roman" w:cs="Times New Roman"/>
          <w:color w:val="000000" w:themeColor="text1"/>
          <w:sz w:val="20"/>
          <w:szCs w:val="20"/>
          <w:lang w:val="x-none"/>
        </w:rPr>
        <w:t>ne</w:t>
      </w:r>
      <w:proofErr w:type="spellEnd"/>
      <w:r w:rsidR="003E64CB">
        <w:rPr>
          <w:rFonts w:ascii="Times New Roman" w:hAnsi="Times New Roman" w:cs="Times New Roman"/>
          <w:color w:val="000000" w:themeColor="text1"/>
          <w:sz w:val="20"/>
          <w:szCs w:val="20"/>
          <w:lang w:val="x-none"/>
        </w:rPr>
        <w:t xml:space="preserve">  dalej „URZĄDZENIAMI</w:t>
      </w:r>
      <w:r w:rsidR="000917C4" w:rsidRPr="00563753">
        <w:rPr>
          <w:rFonts w:ascii="Times New Roman" w:hAnsi="Times New Roman" w:cs="Times New Roman"/>
          <w:color w:val="000000" w:themeColor="text1"/>
          <w:sz w:val="20"/>
          <w:szCs w:val="20"/>
          <w:lang w:val="x-none"/>
        </w:rPr>
        <w:t>”.</w:t>
      </w:r>
    </w:p>
    <w:p w:rsidR="00C852AE" w:rsidRPr="00563753" w:rsidRDefault="00C852AE" w:rsidP="00227B68">
      <w:pPr>
        <w:pStyle w:val="Akapitzlist"/>
        <w:spacing w:after="0" w:line="240" w:lineRule="auto"/>
        <w:ind w:left="284"/>
        <w:jc w:val="both"/>
        <w:rPr>
          <w:rFonts w:ascii="Times New Roman" w:hAnsi="Times New Roman" w:cs="Times New Roman"/>
          <w:b/>
          <w:color w:val="000000" w:themeColor="text1"/>
          <w:sz w:val="20"/>
          <w:szCs w:val="20"/>
        </w:rPr>
      </w:pPr>
    </w:p>
    <w:p w:rsidR="00563753" w:rsidRPr="00563753" w:rsidRDefault="003E64CB" w:rsidP="000545FE">
      <w:pPr>
        <w:pStyle w:val="Akapitzlist"/>
        <w:numPr>
          <w:ilvl w:val="0"/>
          <w:numId w:val="39"/>
        </w:numPr>
        <w:spacing w:after="0" w:line="240" w:lineRule="auto"/>
        <w:ind w:left="284" w:hanging="284"/>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URZĄDZENIA muszą</w:t>
      </w:r>
      <w:r w:rsidR="00563753">
        <w:rPr>
          <w:rFonts w:ascii="Times New Roman" w:hAnsi="Times New Roman" w:cs="Times New Roman"/>
          <w:color w:val="000000" w:themeColor="text1"/>
          <w:sz w:val="20"/>
          <w:szCs w:val="20"/>
        </w:rPr>
        <w:t xml:space="preserve"> posiadać możliwość podłączenia do systemu informatycznego użytkownika.</w:t>
      </w:r>
    </w:p>
    <w:p w:rsidR="000917C4" w:rsidRPr="00563753" w:rsidRDefault="000917C4" w:rsidP="000545FE">
      <w:pPr>
        <w:pStyle w:val="Akapitzlist"/>
        <w:numPr>
          <w:ilvl w:val="0"/>
          <w:numId w:val="39"/>
        </w:numPr>
        <w:tabs>
          <w:tab w:val="center" w:pos="4536"/>
          <w:tab w:val="right" w:pos="9072"/>
        </w:tabs>
        <w:spacing w:after="0" w:line="240" w:lineRule="auto"/>
        <w:ind w:left="284" w:hanging="284"/>
        <w:jc w:val="both"/>
        <w:rPr>
          <w:rFonts w:ascii="Times New Roman" w:hAnsi="Times New Roman" w:cs="Times New Roman"/>
          <w:color w:val="000000" w:themeColor="text1"/>
          <w:sz w:val="20"/>
          <w:szCs w:val="20"/>
        </w:rPr>
      </w:pPr>
      <w:r w:rsidRPr="00563753">
        <w:rPr>
          <w:rFonts w:ascii="Times New Roman" w:hAnsi="Times New Roman" w:cs="Times New Roman"/>
          <w:color w:val="000000" w:themeColor="text1"/>
          <w:sz w:val="20"/>
          <w:szCs w:val="20"/>
          <w:lang w:val="x-none"/>
        </w:rPr>
        <w:t>Wydzierżawiający zobowiązuje się do bezpłatnego przeszkolen</w:t>
      </w:r>
      <w:r w:rsidR="003E64CB">
        <w:rPr>
          <w:rFonts w:ascii="Times New Roman" w:hAnsi="Times New Roman" w:cs="Times New Roman"/>
          <w:color w:val="000000" w:themeColor="text1"/>
          <w:sz w:val="20"/>
          <w:szCs w:val="20"/>
          <w:lang w:val="x-none"/>
        </w:rPr>
        <w:t>ia w zakresie obsługi URZĄDZEŃ  wymienionych w pkt</w:t>
      </w:r>
      <w:r w:rsidRPr="00563753">
        <w:rPr>
          <w:rFonts w:ascii="Times New Roman" w:hAnsi="Times New Roman" w:cs="Times New Roman"/>
          <w:color w:val="000000" w:themeColor="text1"/>
          <w:sz w:val="20"/>
          <w:szCs w:val="20"/>
          <w:lang w:val="x-none"/>
        </w:rPr>
        <w:t xml:space="preserve"> 1,</w:t>
      </w:r>
      <w:r w:rsidR="00CF032D">
        <w:rPr>
          <w:rFonts w:ascii="Times New Roman" w:hAnsi="Times New Roman" w:cs="Times New Roman"/>
          <w:color w:val="000000" w:themeColor="text1"/>
          <w:sz w:val="20"/>
          <w:szCs w:val="20"/>
        </w:rPr>
        <w:t xml:space="preserve"> </w:t>
      </w:r>
      <w:r w:rsidRPr="00563753">
        <w:rPr>
          <w:rFonts w:ascii="Times New Roman" w:hAnsi="Times New Roman" w:cs="Times New Roman"/>
          <w:color w:val="000000" w:themeColor="text1"/>
          <w:sz w:val="20"/>
          <w:szCs w:val="20"/>
          <w:lang w:val="x-none"/>
        </w:rPr>
        <w:t>osób wskazanych przez DZIERŻAWCĘ</w:t>
      </w:r>
      <w:r w:rsidRPr="00563753">
        <w:rPr>
          <w:rFonts w:ascii="Times New Roman" w:hAnsi="Times New Roman" w:cs="Times New Roman"/>
          <w:color w:val="000000" w:themeColor="text1"/>
          <w:sz w:val="20"/>
          <w:szCs w:val="20"/>
        </w:rPr>
        <w:t>.</w:t>
      </w:r>
    </w:p>
    <w:p w:rsidR="000917C4" w:rsidRPr="00563753" w:rsidRDefault="000917C4" w:rsidP="000545FE">
      <w:pPr>
        <w:pStyle w:val="Akapitzlist"/>
        <w:numPr>
          <w:ilvl w:val="0"/>
          <w:numId w:val="39"/>
        </w:numPr>
        <w:tabs>
          <w:tab w:val="left" w:pos="360"/>
          <w:tab w:val="center" w:pos="4536"/>
        </w:tabs>
        <w:spacing w:after="0" w:line="240" w:lineRule="auto"/>
        <w:ind w:left="284" w:right="-284" w:hanging="284"/>
        <w:rPr>
          <w:rFonts w:ascii="Times New Roman" w:hAnsi="Times New Roman" w:cs="Times New Roman"/>
          <w:color w:val="000000" w:themeColor="text1"/>
          <w:sz w:val="20"/>
          <w:szCs w:val="20"/>
          <w:lang w:val="x-none"/>
        </w:rPr>
      </w:pPr>
      <w:r w:rsidRPr="00563753">
        <w:rPr>
          <w:rFonts w:ascii="Times New Roman" w:hAnsi="Times New Roman" w:cs="Times New Roman"/>
          <w:color w:val="000000" w:themeColor="text1"/>
          <w:sz w:val="20"/>
          <w:szCs w:val="20"/>
          <w:lang w:val="x-none"/>
        </w:rPr>
        <w:t xml:space="preserve">Termin </w:t>
      </w:r>
      <w:r w:rsidR="00FB4037">
        <w:rPr>
          <w:rFonts w:ascii="Times New Roman" w:hAnsi="Times New Roman" w:cs="Times New Roman"/>
          <w:color w:val="000000" w:themeColor="text1"/>
          <w:sz w:val="20"/>
          <w:szCs w:val="20"/>
        </w:rPr>
        <w:t>dostarczenia oraz instalacji</w:t>
      </w:r>
      <w:r w:rsidRPr="00563753">
        <w:rPr>
          <w:rFonts w:ascii="Times New Roman" w:hAnsi="Times New Roman" w:cs="Times New Roman"/>
          <w:color w:val="000000" w:themeColor="text1"/>
          <w:sz w:val="20"/>
          <w:szCs w:val="20"/>
          <w:lang w:val="x-none"/>
        </w:rPr>
        <w:t xml:space="preserve"> </w:t>
      </w:r>
      <w:r w:rsidR="003E64CB" w:rsidRPr="009D576E">
        <w:rPr>
          <w:rFonts w:ascii="Times New Roman" w:hAnsi="Times New Roman" w:cs="Times New Roman"/>
          <w:color w:val="000000" w:themeColor="text1"/>
          <w:sz w:val="20"/>
          <w:szCs w:val="20"/>
          <w:lang w:val="x-none"/>
        </w:rPr>
        <w:t>URZĄDZEŃ</w:t>
      </w:r>
      <w:r w:rsidRPr="00563753">
        <w:rPr>
          <w:rFonts w:ascii="Times New Roman" w:hAnsi="Times New Roman" w:cs="Times New Roman"/>
          <w:b/>
          <w:color w:val="000000" w:themeColor="text1"/>
          <w:sz w:val="20"/>
          <w:szCs w:val="20"/>
          <w:lang w:val="x-none"/>
        </w:rPr>
        <w:t xml:space="preserve"> </w:t>
      </w:r>
      <w:r w:rsidRPr="00563753">
        <w:rPr>
          <w:rFonts w:ascii="Times New Roman" w:hAnsi="Times New Roman" w:cs="Times New Roman"/>
          <w:color w:val="000000" w:themeColor="text1"/>
          <w:sz w:val="20"/>
          <w:szCs w:val="20"/>
          <w:lang w:val="x-none"/>
        </w:rPr>
        <w:t xml:space="preserve"> ustala się na </w:t>
      </w:r>
      <w:r w:rsidRPr="00563753">
        <w:rPr>
          <w:rFonts w:ascii="Times New Roman" w:hAnsi="Times New Roman" w:cs="Times New Roman"/>
          <w:b/>
          <w:color w:val="000000" w:themeColor="text1"/>
          <w:sz w:val="20"/>
          <w:szCs w:val="20"/>
          <w:lang w:val="x-none"/>
        </w:rPr>
        <w:t xml:space="preserve"> ………………</w:t>
      </w:r>
      <w:r w:rsidRPr="00563753">
        <w:rPr>
          <w:rFonts w:ascii="Times New Roman" w:hAnsi="Times New Roman" w:cs="Times New Roman"/>
          <w:b/>
          <w:color w:val="000000" w:themeColor="text1"/>
          <w:sz w:val="20"/>
          <w:szCs w:val="20"/>
        </w:rPr>
        <w:t>…</w:t>
      </w:r>
      <w:r w:rsidRPr="00563753">
        <w:rPr>
          <w:rFonts w:ascii="Times New Roman" w:hAnsi="Times New Roman" w:cs="Times New Roman"/>
          <w:b/>
          <w:color w:val="000000" w:themeColor="text1"/>
          <w:sz w:val="20"/>
          <w:szCs w:val="20"/>
          <w:lang w:val="x-none"/>
        </w:rPr>
        <w:t xml:space="preserve"> </w:t>
      </w:r>
      <w:r w:rsidRPr="00FB4037">
        <w:rPr>
          <w:rFonts w:ascii="Times New Roman" w:hAnsi="Times New Roman" w:cs="Times New Roman"/>
          <w:b/>
          <w:color w:val="000000" w:themeColor="text1"/>
          <w:sz w:val="20"/>
          <w:szCs w:val="20"/>
          <w:lang w:val="x-none"/>
        </w:rPr>
        <w:t xml:space="preserve">(max. </w:t>
      </w:r>
      <w:r w:rsidR="008D7976" w:rsidRPr="00FB4037">
        <w:rPr>
          <w:rFonts w:ascii="Times New Roman" w:hAnsi="Times New Roman" w:cs="Times New Roman"/>
          <w:b/>
          <w:color w:val="000000" w:themeColor="text1"/>
          <w:sz w:val="20"/>
          <w:szCs w:val="20"/>
        </w:rPr>
        <w:t>30</w:t>
      </w:r>
      <w:r w:rsidR="00AE4EB6" w:rsidRPr="00FB4037">
        <w:rPr>
          <w:rFonts w:ascii="Times New Roman" w:hAnsi="Times New Roman" w:cs="Times New Roman"/>
          <w:b/>
          <w:color w:val="000000" w:themeColor="text1"/>
          <w:sz w:val="20"/>
          <w:szCs w:val="20"/>
        </w:rPr>
        <w:t xml:space="preserve"> dni</w:t>
      </w:r>
      <w:r w:rsidRPr="00FB4037">
        <w:rPr>
          <w:rFonts w:ascii="Times New Roman" w:hAnsi="Times New Roman" w:cs="Times New Roman"/>
          <w:b/>
          <w:color w:val="000000" w:themeColor="text1"/>
          <w:sz w:val="20"/>
          <w:szCs w:val="20"/>
          <w:lang w:val="x-none"/>
        </w:rPr>
        <w:t>)</w:t>
      </w:r>
      <w:r w:rsidRPr="005C0B06">
        <w:rPr>
          <w:rFonts w:ascii="Times New Roman" w:hAnsi="Times New Roman" w:cs="Times New Roman"/>
          <w:b/>
          <w:color w:val="FF0000"/>
          <w:sz w:val="20"/>
          <w:szCs w:val="20"/>
          <w:lang w:val="x-none"/>
        </w:rPr>
        <w:t xml:space="preserve"> </w:t>
      </w:r>
      <w:r w:rsidRPr="00563753">
        <w:rPr>
          <w:rFonts w:ascii="Times New Roman" w:hAnsi="Times New Roman" w:cs="Times New Roman"/>
          <w:color w:val="000000" w:themeColor="text1"/>
          <w:sz w:val="20"/>
          <w:szCs w:val="20"/>
          <w:lang w:val="x-none"/>
        </w:rPr>
        <w:t>od daty podpisania umowy. Jako załącznik do Umowy zostanie dołączon</w:t>
      </w:r>
      <w:r w:rsidR="003E64CB">
        <w:rPr>
          <w:rFonts w:ascii="Times New Roman" w:hAnsi="Times New Roman" w:cs="Times New Roman"/>
          <w:color w:val="000000" w:themeColor="text1"/>
          <w:sz w:val="20"/>
          <w:szCs w:val="20"/>
          <w:lang w:val="x-none"/>
        </w:rPr>
        <w:t>y protokół instalacji URZĄDZEŃ</w:t>
      </w:r>
      <w:r w:rsidRPr="00563753">
        <w:rPr>
          <w:rFonts w:ascii="Times New Roman" w:hAnsi="Times New Roman" w:cs="Times New Roman"/>
          <w:color w:val="000000" w:themeColor="text1"/>
          <w:sz w:val="20"/>
          <w:szCs w:val="20"/>
          <w:lang w:val="x-none"/>
        </w:rPr>
        <w:t>.</w:t>
      </w:r>
    </w:p>
    <w:p w:rsidR="000917C4" w:rsidRPr="00563753" w:rsidRDefault="000917C4" w:rsidP="000545FE">
      <w:pPr>
        <w:pStyle w:val="Akapitzlist"/>
        <w:numPr>
          <w:ilvl w:val="0"/>
          <w:numId w:val="39"/>
        </w:numPr>
        <w:tabs>
          <w:tab w:val="left" w:pos="360"/>
          <w:tab w:val="center" w:pos="4536"/>
          <w:tab w:val="right" w:pos="9072"/>
        </w:tabs>
        <w:spacing w:after="0" w:line="240" w:lineRule="auto"/>
        <w:ind w:left="284" w:hanging="284"/>
        <w:rPr>
          <w:rFonts w:ascii="Times New Roman" w:hAnsi="Times New Roman" w:cs="Times New Roman"/>
          <w:color w:val="000000" w:themeColor="text1"/>
          <w:sz w:val="20"/>
          <w:szCs w:val="20"/>
          <w:lang w:val="x-none"/>
        </w:rPr>
      </w:pPr>
      <w:r w:rsidRPr="00563753">
        <w:rPr>
          <w:rFonts w:ascii="Times New Roman" w:hAnsi="Times New Roman" w:cs="Times New Roman"/>
          <w:color w:val="000000" w:themeColor="text1"/>
          <w:sz w:val="20"/>
          <w:szCs w:val="20"/>
          <w:lang w:val="x-none"/>
        </w:rPr>
        <w:t>Przez okres trwania umowy URZĄDZENI</w:t>
      </w:r>
      <w:r w:rsidR="003E64CB">
        <w:rPr>
          <w:rFonts w:ascii="Times New Roman" w:hAnsi="Times New Roman" w:cs="Times New Roman"/>
          <w:color w:val="000000" w:themeColor="text1"/>
          <w:sz w:val="20"/>
          <w:szCs w:val="20"/>
        </w:rPr>
        <w:t>A</w:t>
      </w:r>
      <w:r w:rsidRPr="00563753">
        <w:rPr>
          <w:rFonts w:ascii="Times New Roman" w:hAnsi="Times New Roman" w:cs="Times New Roman"/>
          <w:color w:val="000000" w:themeColor="text1"/>
          <w:sz w:val="20"/>
          <w:szCs w:val="20"/>
        </w:rPr>
        <w:t xml:space="preserve"> </w:t>
      </w:r>
      <w:r w:rsidRPr="00563753">
        <w:rPr>
          <w:rFonts w:ascii="Times New Roman" w:hAnsi="Times New Roman" w:cs="Times New Roman"/>
          <w:color w:val="000000" w:themeColor="text1"/>
          <w:sz w:val="20"/>
          <w:szCs w:val="20"/>
          <w:lang w:val="x-none"/>
        </w:rPr>
        <w:t>pozostaj</w:t>
      </w:r>
      <w:r w:rsidR="00C852AE">
        <w:rPr>
          <w:rFonts w:ascii="Times New Roman" w:hAnsi="Times New Roman" w:cs="Times New Roman"/>
          <w:color w:val="000000" w:themeColor="text1"/>
          <w:sz w:val="20"/>
          <w:szCs w:val="20"/>
          <w:lang w:val="x-none"/>
        </w:rPr>
        <w:t xml:space="preserve">ą własnością WYDZIERŻAWIAJĄCEGO </w:t>
      </w:r>
      <w:r w:rsidR="00C852AE">
        <w:rPr>
          <w:rFonts w:ascii="Times New Roman" w:hAnsi="Times New Roman" w:cs="Times New Roman"/>
          <w:color w:val="000000" w:themeColor="text1"/>
          <w:sz w:val="20"/>
          <w:szCs w:val="20"/>
          <w:lang w:val="x-none"/>
        </w:rPr>
        <w:br/>
        <w:t>z zastrzeżeniem ust. 8.</w:t>
      </w:r>
    </w:p>
    <w:p w:rsidR="000917C4" w:rsidRDefault="000917C4" w:rsidP="000545FE">
      <w:pPr>
        <w:pStyle w:val="Akapitzlist"/>
        <w:numPr>
          <w:ilvl w:val="0"/>
          <w:numId w:val="39"/>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sidRPr="003E64CB">
        <w:rPr>
          <w:rFonts w:ascii="Times New Roman" w:hAnsi="Times New Roman" w:cs="Times New Roman"/>
          <w:color w:val="000000" w:themeColor="text1"/>
          <w:sz w:val="20"/>
          <w:szCs w:val="20"/>
          <w:lang w:val="x-none"/>
        </w:rPr>
        <w:t xml:space="preserve">WYDZIERŻAWIAJĄCY oświadcza, że dokonuje naliczania </w:t>
      </w:r>
      <w:r w:rsidR="003E64CB">
        <w:rPr>
          <w:rFonts w:ascii="Times New Roman" w:hAnsi="Times New Roman" w:cs="Times New Roman"/>
          <w:color w:val="000000" w:themeColor="text1"/>
          <w:sz w:val="20"/>
          <w:szCs w:val="20"/>
          <w:lang w:val="x-none"/>
        </w:rPr>
        <w:t xml:space="preserve">amortyzacji od wydzierżawianych </w:t>
      </w:r>
      <w:r w:rsidR="007C3CFD">
        <w:rPr>
          <w:rFonts w:ascii="Times New Roman" w:hAnsi="Times New Roman" w:cs="Times New Roman"/>
          <w:color w:val="000000" w:themeColor="text1"/>
          <w:sz w:val="20"/>
          <w:szCs w:val="20"/>
          <w:lang w:val="x-none"/>
        </w:rPr>
        <w:t>urządzeń</w:t>
      </w:r>
      <w:r w:rsidRPr="003E64CB">
        <w:rPr>
          <w:rFonts w:ascii="Times New Roman" w:hAnsi="Times New Roman" w:cs="Times New Roman"/>
          <w:color w:val="000000" w:themeColor="text1"/>
          <w:sz w:val="20"/>
          <w:szCs w:val="20"/>
          <w:lang w:val="x-none"/>
        </w:rPr>
        <w:t>.</w:t>
      </w:r>
    </w:p>
    <w:p w:rsidR="00C852AE" w:rsidRPr="003E64CB" w:rsidRDefault="00C852AE" w:rsidP="000545FE">
      <w:pPr>
        <w:pStyle w:val="Akapitzlist"/>
        <w:numPr>
          <w:ilvl w:val="0"/>
          <w:numId w:val="39"/>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Pr>
          <w:rFonts w:ascii="Times New Roman" w:hAnsi="Times New Roman" w:cs="Times New Roman"/>
          <w:color w:val="000000" w:themeColor="text1"/>
          <w:sz w:val="20"/>
          <w:szCs w:val="20"/>
        </w:rPr>
        <w:t xml:space="preserve">W przypadku całkowitego zamortyzowania któregokolwiek z urządzeń będących przedmiotem niniejszej umowy dzierżawy, WYDZIERŻAWIAJĄCY </w:t>
      </w:r>
      <w:r w:rsidR="005C501D">
        <w:rPr>
          <w:rFonts w:ascii="Times New Roman" w:hAnsi="Times New Roman" w:cs="Times New Roman"/>
          <w:color w:val="000000" w:themeColor="text1"/>
          <w:sz w:val="20"/>
          <w:szCs w:val="20"/>
        </w:rPr>
        <w:t>przekaże</w:t>
      </w:r>
      <w:r>
        <w:rPr>
          <w:rFonts w:ascii="Times New Roman" w:hAnsi="Times New Roman" w:cs="Times New Roman"/>
          <w:color w:val="000000" w:themeColor="text1"/>
          <w:sz w:val="20"/>
          <w:szCs w:val="20"/>
        </w:rPr>
        <w:t xml:space="preserve"> DZIERŻAWCY na jego wniosek nieodpłatnie   przedmiot dzierżawy, po uprzednim powiadomieniu o zaistnieniu przesłanek do nieodpłatnego przekazania. </w:t>
      </w:r>
    </w:p>
    <w:p w:rsidR="000917C4" w:rsidRPr="00563753" w:rsidRDefault="000917C4" w:rsidP="00DE00BF">
      <w:pPr>
        <w:jc w:val="center"/>
        <w:rPr>
          <w:rFonts w:ascii="Times New Roman" w:hAnsi="Times New Roman" w:cs="Times New Roman"/>
          <w:b/>
          <w:color w:val="000000" w:themeColor="text1"/>
          <w:sz w:val="20"/>
          <w:szCs w:val="20"/>
        </w:rPr>
      </w:pPr>
      <w:r w:rsidRPr="00563753">
        <w:rPr>
          <w:rFonts w:ascii="Times New Roman" w:hAnsi="Times New Roman" w:cs="Times New Roman"/>
          <w:b/>
          <w:color w:val="000000" w:themeColor="text1"/>
          <w:sz w:val="20"/>
          <w:szCs w:val="20"/>
        </w:rPr>
        <w:t>§ 2</w:t>
      </w:r>
    </w:p>
    <w:p w:rsidR="00DE00BF" w:rsidRPr="00563753"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sidRPr="00563753">
        <w:rPr>
          <w:rFonts w:ascii="Times New Roman" w:hAnsi="Times New Roman" w:cs="Times New Roman"/>
          <w:color w:val="000000" w:themeColor="text1"/>
          <w:sz w:val="20"/>
          <w:szCs w:val="20"/>
          <w:lang w:val="x-none"/>
        </w:rPr>
        <w:t>DZIERŻAWCA zobowiązu</w:t>
      </w:r>
      <w:r w:rsidR="003E64CB">
        <w:rPr>
          <w:rFonts w:ascii="Times New Roman" w:hAnsi="Times New Roman" w:cs="Times New Roman"/>
          <w:color w:val="000000" w:themeColor="text1"/>
          <w:sz w:val="20"/>
          <w:szCs w:val="20"/>
          <w:lang w:val="x-none"/>
        </w:rPr>
        <w:t>je się do użytkowania URZĄDZEŃ  w miejscu ich</w:t>
      </w:r>
      <w:r w:rsidRPr="00563753">
        <w:rPr>
          <w:rFonts w:ascii="Times New Roman" w:hAnsi="Times New Roman" w:cs="Times New Roman"/>
          <w:color w:val="000000" w:themeColor="text1"/>
          <w:sz w:val="20"/>
          <w:szCs w:val="20"/>
          <w:lang w:val="x-none"/>
        </w:rPr>
        <w:t xml:space="preserve">  zainstalowania, </w:t>
      </w:r>
      <w:r w:rsidR="00DB4C71">
        <w:rPr>
          <w:rFonts w:ascii="Times New Roman" w:hAnsi="Times New Roman" w:cs="Times New Roman"/>
          <w:color w:val="000000" w:themeColor="text1"/>
          <w:sz w:val="20"/>
          <w:szCs w:val="20"/>
          <w:lang w:val="x-none"/>
        </w:rPr>
        <w:br/>
      </w:r>
      <w:r w:rsidRPr="00563753">
        <w:rPr>
          <w:rFonts w:ascii="Times New Roman" w:hAnsi="Times New Roman" w:cs="Times New Roman"/>
          <w:color w:val="000000" w:themeColor="text1"/>
          <w:sz w:val="20"/>
          <w:szCs w:val="20"/>
          <w:lang w:val="x-none"/>
        </w:rPr>
        <w:t xml:space="preserve">z należytą starannością oraz zgodnie z dostarczoną instrukcją </w:t>
      </w:r>
      <w:r w:rsidRPr="00563753">
        <w:rPr>
          <w:rFonts w:ascii="Times New Roman" w:hAnsi="Times New Roman" w:cs="Times New Roman"/>
          <w:color w:val="000000" w:themeColor="text1"/>
          <w:sz w:val="20"/>
          <w:szCs w:val="20"/>
        </w:rPr>
        <w:t xml:space="preserve">obsługi </w:t>
      </w:r>
      <w:r w:rsidRPr="00563753">
        <w:rPr>
          <w:rFonts w:ascii="Times New Roman" w:hAnsi="Times New Roman" w:cs="Times New Roman"/>
          <w:color w:val="000000" w:themeColor="text1"/>
          <w:sz w:val="20"/>
          <w:szCs w:val="20"/>
          <w:lang w:val="x-none"/>
        </w:rPr>
        <w:t>w języku polskim.</w:t>
      </w:r>
    </w:p>
    <w:p w:rsidR="00DE00BF" w:rsidRPr="00563753"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sidRPr="00563753">
        <w:rPr>
          <w:rFonts w:ascii="Times New Roman" w:hAnsi="Times New Roman" w:cs="Times New Roman"/>
          <w:color w:val="000000" w:themeColor="text1"/>
          <w:sz w:val="20"/>
          <w:szCs w:val="20"/>
          <w:lang w:val="x-none"/>
        </w:rPr>
        <w:t>WYDZIERŻAWIAJĄCY wraz z URZĄDZENI</w:t>
      </w:r>
      <w:r w:rsidR="003E64CB">
        <w:rPr>
          <w:rFonts w:ascii="Times New Roman" w:hAnsi="Times New Roman" w:cs="Times New Roman"/>
          <w:color w:val="000000" w:themeColor="text1"/>
          <w:sz w:val="20"/>
          <w:szCs w:val="20"/>
        </w:rPr>
        <w:t>AMI</w:t>
      </w:r>
      <w:r w:rsidRPr="00563753">
        <w:rPr>
          <w:rFonts w:ascii="Times New Roman" w:hAnsi="Times New Roman" w:cs="Times New Roman"/>
          <w:color w:val="000000" w:themeColor="text1"/>
          <w:sz w:val="20"/>
          <w:szCs w:val="20"/>
        </w:rPr>
        <w:t xml:space="preserve"> </w:t>
      </w:r>
      <w:r w:rsidRPr="00563753">
        <w:rPr>
          <w:rFonts w:ascii="Times New Roman" w:hAnsi="Times New Roman" w:cs="Times New Roman"/>
          <w:color w:val="000000" w:themeColor="text1"/>
          <w:sz w:val="20"/>
          <w:szCs w:val="20"/>
          <w:lang w:val="x-none"/>
        </w:rPr>
        <w:t xml:space="preserve"> dostarczy całość dokumentacji technicznej niezbędnej do prawi</w:t>
      </w:r>
      <w:r w:rsidR="003E64CB">
        <w:rPr>
          <w:rFonts w:ascii="Times New Roman" w:hAnsi="Times New Roman" w:cs="Times New Roman"/>
          <w:color w:val="000000" w:themeColor="text1"/>
          <w:sz w:val="20"/>
          <w:szCs w:val="20"/>
          <w:lang w:val="x-none"/>
        </w:rPr>
        <w:t>dłowego korzystania z urządzeń</w:t>
      </w:r>
      <w:r w:rsidRPr="00563753">
        <w:rPr>
          <w:rFonts w:ascii="Times New Roman" w:hAnsi="Times New Roman" w:cs="Times New Roman"/>
          <w:color w:val="000000" w:themeColor="text1"/>
          <w:sz w:val="20"/>
          <w:szCs w:val="20"/>
          <w:lang w:val="x-none"/>
        </w:rPr>
        <w:t>.</w:t>
      </w:r>
    </w:p>
    <w:p w:rsidR="00DE00BF" w:rsidRPr="00722BD5" w:rsidRDefault="000917C4" w:rsidP="000917C4">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sidRPr="00563753">
        <w:rPr>
          <w:rFonts w:ascii="Times New Roman" w:hAnsi="Times New Roman" w:cs="Times New Roman"/>
          <w:color w:val="000000" w:themeColor="text1"/>
          <w:sz w:val="20"/>
          <w:szCs w:val="20"/>
          <w:lang w:val="x-none"/>
        </w:rPr>
        <w:t>Zmian</w:t>
      </w:r>
      <w:r w:rsidR="003E64CB">
        <w:rPr>
          <w:rFonts w:ascii="Times New Roman" w:hAnsi="Times New Roman" w:cs="Times New Roman"/>
          <w:color w:val="000000" w:themeColor="text1"/>
          <w:sz w:val="20"/>
          <w:szCs w:val="20"/>
          <w:lang w:val="x-none"/>
        </w:rPr>
        <w:t>a miejsca użytkowania URZĄDZEŃ</w:t>
      </w:r>
      <w:r w:rsidRPr="00563753">
        <w:rPr>
          <w:rFonts w:ascii="Times New Roman" w:hAnsi="Times New Roman" w:cs="Times New Roman"/>
          <w:color w:val="000000" w:themeColor="text1"/>
          <w:sz w:val="20"/>
          <w:szCs w:val="20"/>
          <w:lang w:val="x-none"/>
        </w:rPr>
        <w:t xml:space="preserve"> może być dokonana jedynie za zgodą i w porozumieniu </w:t>
      </w:r>
      <w:r w:rsidR="00DB4C71">
        <w:rPr>
          <w:rFonts w:ascii="Times New Roman" w:hAnsi="Times New Roman" w:cs="Times New Roman"/>
          <w:color w:val="000000" w:themeColor="text1"/>
          <w:sz w:val="20"/>
          <w:szCs w:val="20"/>
          <w:lang w:val="x-none"/>
        </w:rPr>
        <w:br/>
      </w:r>
      <w:r w:rsidRPr="00563753">
        <w:rPr>
          <w:rFonts w:ascii="Times New Roman" w:hAnsi="Times New Roman" w:cs="Times New Roman"/>
          <w:color w:val="000000" w:themeColor="text1"/>
          <w:sz w:val="20"/>
          <w:szCs w:val="20"/>
          <w:lang w:val="x-none"/>
        </w:rPr>
        <w:t>z WYDZIERŻAWIAJĄCYM.</w:t>
      </w:r>
      <w:r w:rsidRPr="00722BD5">
        <w:rPr>
          <w:rFonts w:ascii="Times New Roman" w:hAnsi="Times New Roman" w:cs="Times New Roman"/>
          <w:b/>
          <w:color w:val="FF0000"/>
          <w:sz w:val="20"/>
          <w:szCs w:val="20"/>
        </w:rPr>
        <w:t xml:space="preserve">                                                            </w:t>
      </w:r>
    </w:p>
    <w:p w:rsidR="000917C4" w:rsidRPr="00563753" w:rsidRDefault="000917C4" w:rsidP="00DE00BF">
      <w:pPr>
        <w:jc w:val="center"/>
        <w:rPr>
          <w:rFonts w:ascii="Times New Roman" w:hAnsi="Times New Roman" w:cs="Times New Roman"/>
          <w:b/>
          <w:color w:val="000000" w:themeColor="text1"/>
          <w:sz w:val="20"/>
          <w:szCs w:val="20"/>
        </w:rPr>
      </w:pPr>
      <w:r w:rsidRPr="00563753">
        <w:rPr>
          <w:rFonts w:ascii="Times New Roman" w:hAnsi="Times New Roman" w:cs="Times New Roman"/>
          <w:b/>
          <w:color w:val="000000" w:themeColor="text1"/>
          <w:sz w:val="20"/>
          <w:szCs w:val="20"/>
        </w:rPr>
        <w:t>§ 3</w:t>
      </w:r>
    </w:p>
    <w:p w:rsidR="000917C4" w:rsidRPr="00FB4037" w:rsidRDefault="000917C4" w:rsidP="000917C4">
      <w:pPr>
        <w:tabs>
          <w:tab w:val="left" w:pos="708"/>
          <w:tab w:val="center" w:pos="4536"/>
          <w:tab w:val="right" w:pos="9072"/>
        </w:tabs>
        <w:jc w:val="both"/>
        <w:rPr>
          <w:rFonts w:ascii="Times New Roman" w:hAnsi="Times New Roman" w:cs="Times New Roman"/>
          <w:color w:val="000000" w:themeColor="text1"/>
          <w:sz w:val="20"/>
          <w:szCs w:val="20"/>
        </w:rPr>
      </w:pPr>
      <w:r w:rsidRPr="00563753">
        <w:rPr>
          <w:rFonts w:ascii="Times New Roman" w:hAnsi="Times New Roman" w:cs="Times New Roman"/>
          <w:color w:val="000000" w:themeColor="text1"/>
          <w:sz w:val="20"/>
          <w:szCs w:val="20"/>
          <w:lang w:val="x-none"/>
        </w:rPr>
        <w:t>DZIERŻAWCA nie ma prawa dokon</w:t>
      </w:r>
      <w:r w:rsidR="003E64CB">
        <w:rPr>
          <w:rFonts w:ascii="Times New Roman" w:hAnsi="Times New Roman" w:cs="Times New Roman"/>
          <w:color w:val="000000" w:themeColor="text1"/>
          <w:sz w:val="20"/>
          <w:szCs w:val="20"/>
          <w:lang w:val="x-none"/>
        </w:rPr>
        <w:t>ywania żadnych napraw URZĄDZEŃ</w:t>
      </w:r>
      <w:r w:rsidRPr="00563753">
        <w:rPr>
          <w:rFonts w:ascii="Times New Roman" w:hAnsi="Times New Roman" w:cs="Times New Roman"/>
          <w:color w:val="000000" w:themeColor="text1"/>
          <w:sz w:val="20"/>
          <w:szCs w:val="20"/>
          <w:lang w:val="x-none"/>
        </w:rPr>
        <w:t xml:space="preserve"> oraz zobowiązuje się do powiadomienia WYDZIERŻAWIAJĄCEGO o każdej awarii bądź uszkodzeniu </w:t>
      </w:r>
      <w:r w:rsidR="003E64CB">
        <w:rPr>
          <w:rFonts w:ascii="Times New Roman" w:hAnsi="Times New Roman" w:cs="Times New Roman"/>
          <w:color w:val="000000" w:themeColor="text1"/>
          <w:sz w:val="20"/>
          <w:szCs w:val="20"/>
          <w:lang w:val="x-none"/>
        </w:rPr>
        <w:t>URZĄDZEŃ</w:t>
      </w:r>
      <w:r w:rsidRPr="00563753">
        <w:rPr>
          <w:rFonts w:ascii="Times New Roman" w:hAnsi="Times New Roman" w:cs="Times New Roman"/>
          <w:color w:val="000000" w:themeColor="text1"/>
          <w:sz w:val="20"/>
          <w:szCs w:val="20"/>
          <w:lang w:val="x-none"/>
        </w:rPr>
        <w:t>.</w:t>
      </w:r>
      <w:r w:rsidR="00FB4037">
        <w:rPr>
          <w:rFonts w:ascii="Times New Roman" w:hAnsi="Times New Roman" w:cs="Times New Roman"/>
          <w:color w:val="000000" w:themeColor="text1"/>
          <w:sz w:val="20"/>
          <w:szCs w:val="20"/>
        </w:rPr>
        <w:t xml:space="preserve"> </w:t>
      </w:r>
    </w:p>
    <w:p w:rsidR="000917C4" w:rsidRPr="001D424A" w:rsidRDefault="000917C4" w:rsidP="00DE00BF">
      <w:pPr>
        <w:tabs>
          <w:tab w:val="left" w:pos="708"/>
          <w:tab w:val="center" w:pos="4536"/>
          <w:tab w:val="right" w:pos="9072"/>
        </w:tabs>
        <w:jc w:val="center"/>
        <w:rPr>
          <w:rFonts w:ascii="Times New Roman" w:hAnsi="Times New Roman" w:cs="Times New Roman"/>
          <w:b/>
          <w:color w:val="000000" w:themeColor="text1"/>
          <w:sz w:val="20"/>
          <w:szCs w:val="20"/>
          <w:lang w:val="x-none"/>
        </w:rPr>
      </w:pPr>
      <w:r w:rsidRPr="001D424A">
        <w:rPr>
          <w:rFonts w:ascii="Times New Roman" w:hAnsi="Times New Roman" w:cs="Times New Roman"/>
          <w:b/>
          <w:color w:val="000000" w:themeColor="text1"/>
          <w:sz w:val="20"/>
          <w:szCs w:val="20"/>
          <w:lang w:val="x-none"/>
        </w:rPr>
        <w:t>§ 4</w:t>
      </w:r>
    </w:p>
    <w:p w:rsidR="000917C4" w:rsidRPr="001D424A" w:rsidRDefault="000917C4" w:rsidP="000545FE">
      <w:pPr>
        <w:numPr>
          <w:ilvl w:val="0"/>
          <w:numId w:val="40"/>
        </w:numPr>
        <w:tabs>
          <w:tab w:val="left" w:pos="360"/>
        </w:tabs>
        <w:spacing w:after="0" w:line="240" w:lineRule="auto"/>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WYDZIERŻAWIAJĄCY zobowiązuje si</w:t>
      </w:r>
      <w:r w:rsidR="007C3CFD">
        <w:rPr>
          <w:rFonts w:ascii="Times New Roman" w:hAnsi="Times New Roman" w:cs="Times New Roman"/>
          <w:color w:val="000000" w:themeColor="text1"/>
          <w:sz w:val="20"/>
          <w:szCs w:val="20"/>
        </w:rPr>
        <w:t>ę do konserwacji zainstalowanych  URZĄDZEŃ</w:t>
      </w:r>
      <w:r w:rsidRPr="001D424A">
        <w:rPr>
          <w:rFonts w:ascii="Times New Roman" w:hAnsi="Times New Roman" w:cs="Times New Roman"/>
          <w:color w:val="000000" w:themeColor="text1"/>
          <w:sz w:val="20"/>
          <w:szCs w:val="20"/>
        </w:rPr>
        <w:t xml:space="preserve"> (</w:t>
      </w:r>
      <w:r w:rsidRPr="001D424A">
        <w:rPr>
          <w:rFonts w:ascii="Times New Roman" w:eastAsia="Calibri" w:hAnsi="Times New Roman" w:cs="Times New Roman"/>
          <w:color w:val="000000" w:themeColor="text1"/>
          <w:sz w:val="20"/>
          <w:szCs w:val="20"/>
        </w:rPr>
        <w:t xml:space="preserve">w tym wykonywania na swój koszt wymaganych przeglądów technicznych aplikacyjnych przynajmniej raz </w:t>
      </w:r>
      <w:r w:rsidR="000026A5">
        <w:rPr>
          <w:rFonts w:ascii="Times New Roman" w:eastAsia="Calibri" w:hAnsi="Times New Roman" w:cs="Times New Roman"/>
          <w:color w:val="000000" w:themeColor="text1"/>
          <w:sz w:val="20"/>
          <w:szCs w:val="20"/>
        </w:rPr>
        <w:br/>
      </w:r>
      <w:r w:rsidRPr="001D424A">
        <w:rPr>
          <w:rFonts w:ascii="Times New Roman" w:eastAsia="Calibri" w:hAnsi="Times New Roman" w:cs="Times New Roman"/>
          <w:color w:val="000000" w:themeColor="text1"/>
          <w:sz w:val="20"/>
          <w:szCs w:val="20"/>
        </w:rPr>
        <w:t xml:space="preserve">w roku) </w:t>
      </w:r>
      <w:r w:rsidRPr="001D424A">
        <w:rPr>
          <w:rFonts w:ascii="Times New Roman" w:hAnsi="Times New Roman" w:cs="Times New Roman"/>
          <w:color w:val="000000" w:themeColor="text1"/>
          <w:sz w:val="20"/>
          <w:szCs w:val="20"/>
        </w:rPr>
        <w:t xml:space="preserve">oraz dokonywania bezpłatnych napraw (pokrywa koszty robocizny i koszty części zamiennych ) wynikających z normalnego zużycia. </w:t>
      </w:r>
    </w:p>
    <w:p w:rsidR="000917C4" w:rsidRPr="001D424A" w:rsidRDefault="000917C4" w:rsidP="000545FE">
      <w:pPr>
        <w:numPr>
          <w:ilvl w:val="0"/>
          <w:numId w:val="40"/>
        </w:numPr>
        <w:tabs>
          <w:tab w:val="left" w:pos="360"/>
        </w:tabs>
        <w:spacing w:after="0" w:line="240" w:lineRule="auto"/>
        <w:ind w:left="284" w:hanging="284"/>
        <w:jc w:val="both"/>
        <w:rPr>
          <w:rFonts w:ascii="Times New Roman" w:hAnsi="Times New Roman" w:cs="Times New Roman"/>
          <w:color w:val="000000" w:themeColor="text1"/>
          <w:sz w:val="20"/>
          <w:szCs w:val="20"/>
        </w:rPr>
      </w:pPr>
      <w:r w:rsidRPr="001D424A">
        <w:rPr>
          <w:rFonts w:ascii="Times New Roman" w:eastAsia="Calibri" w:hAnsi="Times New Roman" w:cs="Times New Roman"/>
          <w:color w:val="000000" w:themeColor="text1"/>
          <w:sz w:val="20"/>
          <w:szCs w:val="20"/>
        </w:rPr>
        <w:t>W razie wystąpienia wad, usterek lub innych trudności w sp</w:t>
      </w:r>
      <w:r w:rsidR="007C3CFD">
        <w:rPr>
          <w:rFonts w:ascii="Times New Roman" w:eastAsia="Calibri" w:hAnsi="Times New Roman" w:cs="Times New Roman"/>
          <w:color w:val="000000" w:themeColor="text1"/>
          <w:sz w:val="20"/>
          <w:szCs w:val="20"/>
        </w:rPr>
        <w:t>rawnym funkcjonowaniu URZĄDZEŃ</w:t>
      </w:r>
      <w:r w:rsidRPr="001D424A">
        <w:rPr>
          <w:rFonts w:ascii="Times New Roman" w:eastAsia="Calibri" w:hAnsi="Times New Roman" w:cs="Times New Roman"/>
          <w:color w:val="000000" w:themeColor="text1"/>
          <w:sz w:val="20"/>
          <w:szCs w:val="20"/>
        </w:rPr>
        <w:t xml:space="preserve"> </w:t>
      </w:r>
      <w:r w:rsidR="00FB4037">
        <w:rPr>
          <w:rFonts w:ascii="Times New Roman" w:eastAsia="Calibri" w:hAnsi="Times New Roman" w:cs="Times New Roman"/>
          <w:color w:val="000000" w:themeColor="text1"/>
          <w:sz w:val="20"/>
          <w:szCs w:val="20"/>
        </w:rPr>
        <w:br/>
      </w:r>
      <w:r w:rsidRPr="001D424A">
        <w:rPr>
          <w:rFonts w:ascii="Times New Roman" w:eastAsia="Calibri" w:hAnsi="Times New Roman" w:cs="Times New Roman"/>
          <w:color w:val="000000" w:themeColor="text1"/>
          <w:sz w:val="20"/>
          <w:szCs w:val="20"/>
        </w:rPr>
        <w:t>w zakresie ich pełnych funkcjonalności, DZIERŻAWCA obowiązany jest</w:t>
      </w:r>
      <w:r w:rsidRPr="001D424A">
        <w:rPr>
          <w:rFonts w:ascii="Times New Roman" w:hAnsi="Times New Roman" w:cs="Times New Roman"/>
          <w:color w:val="000000" w:themeColor="text1"/>
          <w:sz w:val="20"/>
          <w:szCs w:val="20"/>
        </w:rPr>
        <w:t xml:space="preserve"> </w:t>
      </w:r>
      <w:r w:rsidRPr="001D424A">
        <w:rPr>
          <w:rFonts w:ascii="Times New Roman" w:eastAsia="Calibri" w:hAnsi="Times New Roman" w:cs="Times New Roman"/>
          <w:color w:val="000000" w:themeColor="text1"/>
          <w:sz w:val="20"/>
          <w:szCs w:val="20"/>
        </w:rPr>
        <w:t xml:space="preserve">natychmiast powiadomić WYDZIERŻAWIAJĄCEGO a WYDZIERŻAWIAJĄCY obowiązany jest na własny koszt wadę, usterkę usunąć w </w:t>
      </w:r>
      <w:r w:rsidRPr="001D424A">
        <w:rPr>
          <w:rFonts w:ascii="Times New Roman" w:eastAsia="Calibri" w:hAnsi="Times New Roman" w:cs="Times New Roman"/>
          <w:b/>
          <w:color w:val="000000" w:themeColor="text1"/>
          <w:sz w:val="20"/>
          <w:szCs w:val="20"/>
          <w:u w:val="single"/>
        </w:rPr>
        <w:t>terminie 48 godzin</w:t>
      </w:r>
      <w:r w:rsidRPr="001D424A">
        <w:rPr>
          <w:rFonts w:ascii="Times New Roman" w:eastAsia="Calibri" w:hAnsi="Times New Roman" w:cs="Times New Roman"/>
          <w:color w:val="000000" w:themeColor="text1"/>
          <w:sz w:val="20"/>
          <w:szCs w:val="20"/>
        </w:rPr>
        <w:t xml:space="preserve"> od powiadomienia, a na czas naprawy przekraczający </w:t>
      </w:r>
      <w:r w:rsidRPr="001D424A">
        <w:rPr>
          <w:rFonts w:ascii="Times New Roman" w:eastAsia="Calibri" w:hAnsi="Times New Roman" w:cs="Times New Roman"/>
          <w:b/>
          <w:color w:val="000000" w:themeColor="text1"/>
          <w:sz w:val="20"/>
          <w:szCs w:val="20"/>
        </w:rPr>
        <w:t>48 godzin</w:t>
      </w:r>
      <w:r w:rsidRPr="001D424A">
        <w:rPr>
          <w:rFonts w:ascii="Times New Roman" w:eastAsia="Calibri" w:hAnsi="Times New Roman" w:cs="Times New Roman"/>
          <w:color w:val="000000" w:themeColor="text1"/>
          <w:sz w:val="20"/>
          <w:szCs w:val="20"/>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0917C4" w:rsidRPr="001D424A" w:rsidRDefault="00396134" w:rsidP="00396134">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w:t>
      </w:r>
      <w:r w:rsidR="000917C4" w:rsidRPr="001D424A">
        <w:rPr>
          <w:rFonts w:ascii="Times New Roman" w:hAnsi="Times New Roman" w:cs="Times New Roman"/>
          <w:color w:val="000000" w:themeColor="text1"/>
          <w:sz w:val="20"/>
          <w:szCs w:val="20"/>
        </w:rPr>
        <w:t>Zgłoszenia awarii należy dokonać ...............................................................(podać</w:t>
      </w:r>
      <w:r>
        <w:rPr>
          <w:rFonts w:ascii="Times New Roman" w:hAnsi="Times New Roman" w:cs="Times New Roman"/>
          <w:color w:val="000000" w:themeColor="text1"/>
          <w:sz w:val="20"/>
          <w:szCs w:val="20"/>
        </w:rPr>
        <w:t xml:space="preserve"> nazwę</w:t>
      </w:r>
      <w:r w:rsidR="00431F6A" w:rsidRPr="001D424A">
        <w:rPr>
          <w:rFonts w:ascii="Times New Roman" w:hAnsi="Times New Roman" w:cs="Times New Roman"/>
          <w:color w:val="000000" w:themeColor="text1"/>
          <w:sz w:val="20"/>
          <w:szCs w:val="20"/>
        </w:rPr>
        <w:t xml:space="preserve"> firmy/</w:t>
      </w:r>
      <w:r w:rsidR="000917C4" w:rsidRPr="001D424A">
        <w:rPr>
          <w:rFonts w:ascii="Times New Roman" w:hAnsi="Times New Roman" w:cs="Times New Roman"/>
          <w:color w:val="000000" w:themeColor="text1"/>
          <w:sz w:val="20"/>
          <w:szCs w:val="20"/>
        </w:rPr>
        <w:t xml:space="preserve"> tel./ fax, </w:t>
      </w:r>
      <w:r>
        <w:rPr>
          <w:rFonts w:ascii="Times New Roman" w:hAnsi="Times New Roman" w:cs="Times New Roman"/>
          <w:color w:val="000000" w:themeColor="text1"/>
          <w:sz w:val="20"/>
          <w:szCs w:val="20"/>
        </w:rPr>
        <w:br/>
        <w:t xml:space="preserve">      </w:t>
      </w:r>
      <w:r w:rsidR="000917C4" w:rsidRPr="001D424A">
        <w:rPr>
          <w:rFonts w:ascii="Times New Roman" w:hAnsi="Times New Roman" w:cs="Times New Roman"/>
          <w:color w:val="000000" w:themeColor="text1"/>
          <w:sz w:val="20"/>
          <w:szCs w:val="20"/>
        </w:rPr>
        <w:t>formę)</w:t>
      </w:r>
      <w:r>
        <w:rPr>
          <w:rFonts w:ascii="Times New Roman" w:hAnsi="Times New Roman" w:cs="Times New Roman"/>
          <w:color w:val="000000" w:themeColor="text1"/>
          <w:sz w:val="20"/>
          <w:szCs w:val="20"/>
        </w:rPr>
        <w:t xml:space="preserve">. Wykonawca zobowiązany jest do bezzwłocznego, zwrotnego potwierdzenia otrzymania </w:t>
      </w:r>
      <w:r>
        <w:rPr>
          <w:rFonts w:ascii="Times New Roman" w:hAnsi="Times New Roman" w:cs="Times New Roman"/>
          <w:color w:val="000000" w:themeColor="text1"/>
          <w:sz w:val="20"/>
          <w:szCs w:val="20"/>
        </w:rPr>
        <w:br/>
        <w:t xml:space="preserve">      zgłoszenia.</w:t>
      </w:r>
    </w:p>
    <w:p w:rsidR="000917C4" w:rsidRPr="001D424A" w:rsidRDefault="00396134" w:rsidP="00396134">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  </w:t>
      </w:r>
      <w:r w:rsidR="000917C4" w:rsidRPr="001D424A">
        <w:rPr>
          <w:rFonts w:ascii="Times New Roman" w:hAnsi="Times New Roman" w:cs="Times New Roman"/>
          <w:color w:val="000000" w:themeColor="text1"/>
          <w:sz w:val="20"/>
          <w:szCs w:val="20"/>
        </w:rPr>
        <w:t xml:space="preserve">Czas reakcji serwisu do 24 godzin od zgłoszenia. Termin usunięcia usterek nie przekroczy </w:t>
      </w:r>
      <w:r w:rsidR="000917C4" w:rsidRPr="001D424A">
        <w:rPr>
          <w:rFonts w:ascii="Times New Roman" w:hAnsi="Times New Roman" w:cs="Times New Roman"/>
          <w:b/>
          <w:color w:val="000000" w:themeColor="text1"/>
          <w:sz w:val="20"/>
          <w:szCs w:val="20"/>
        </w:rPr>
        <w:t>48 godzin</w:t>
      </w:r>
      <w:r w:rsidR="000917C4" w:rsidRPr="001D424A">
        <w:rPr>
          <w:rFonts w:ascii="Times New Roman" w:hAnsi="Times New Roman" w:cs="Times New Roman"/>
          <w:color w:val="000000" w:themeColor="text1"/>
          <w:sz w:val="20"/>
          <w:szCs w:val="20"/>
        </w:rPr>
        <w:t xml:space="preserve"> od </w:t>
      </w:r>
      <w:r>
        <w:rPr>
          <w:rFonts w:ascii="Times New Roman" w:hAnsi="Times New Roman" w:cs="Times New Roman"/>
          <w:color w:val="000000" w:themeColor="text1"/>
          <w:sz w:val="20"/>
          <w:szCs w:val="20"/>
        </w:rPr>
        <w:br/>
        <w:t xml:space="preserve">      </w:t>
      </w:r>
      <w:r w:rsidR="000917C4" w:rsidRPr="001D424A">
        <w:rPr>
          <w:rFonts w:ascii="Times New Roman" w:hAnsi="Times New Roman" w:cs="Times New Roman"/>
          <w:color w:val="000000" w:themeColor="text1"/>
          <w:sz w:val="20"/>
          <w:szCs w:val="20"/>
        </w:rPr>
        <w:t>zgłoszenia usterki.</w:t>
      </w:r>
    </w:p>
    <w:p w:rsidR="000917C4" w:rsidRPr="001D424A" w:rsidRDefault="00396134" w:rsidP="00396134">
      <w:pPr>
        <w:tabs>
          <w:tab w:val="left" w:pos="360"/>
          <w:tab w:val="center" w:pos="4536"/>
          <w:tab w:val="right" w:pos="9072"/>
        </w:tabs>
        <w:spacing w:after="0" w:line="240" w:lineRule="auto"/>
        <w:jc w:val="both"/>
        <w:rPr>
          <w:rFonts w:ascii="Times New Roman" w:hAnsi="Times New Roman" w:cs="Times New Roman"/>
          <w:color w:val="000000" w:themeColor="text1"/>
          <w:sz w:val="20"/>
          <w:szCs w:val="20"/>
          <w:lang w:val="x-none"/>
        </w:rPr>
      </w:pPr>
      <w:r>
        <w:rPr>
          <w:rFonts w:ascii="Times New Roman" w:hAnsi="Times New Roman" w:cs="Times New Roman"/>
          <w:color w:val="000000" w:themeColor="text1"/>
          <w:sz w:val="20"/>
          <w:szCs w:val="20"/>
        </w:rPr>
        <w:t xml:space="preserve">5. </w:t>
      </w:r>
      <w:r w:rsidR="000917C4" w:rsidRPr="001D424A">
        <w:rPr>
          <w:rFonts w:ascii="Times New Roman" w:hAnsi="Times New Roman" w:cs="Times New Roman"/>
          <w:color w:val="000000" w:themeColor="text1"/>
          <w:sz w:val="20"/>
          <w:szCs w:val="20"/>
          <w:lang w:val="x-none"/>
        </w:rPr>
        <w:t>Za naprawy wynikające z niewłaściwej obsługi, niezachowania należytej staranno</w:t>
      </w:r>
      <w:r w:rsidR="007C3CFD">
        <w:rPr>
          <w:rFonts w:ascii="Times New Roman" w:hAnsi="Times New Roman" w:cs="Times New Roman"/>
          <w:color w:val="000000" w:themeColor="text1"/>
          <w:sz w:val="20"/>
          <w:szCs w:val="20"/>
          <w:lang w:val="x-none"/>
        </w:rPr>
        <w:t xml:space="preserve">ści przy eksploatacji </w:t>
      </w:r>
      <w:r>
        <w:rPr>
          <w:rFonts w:ascii="Times New Roman" w:hAnsi="Times New Roman" w:cs="Times New Roman"/>
          <w:color w:val="000000" w:themeColor="text1"/>
          <w:sz w:val="20"/>
          <w:szCs w:val="20"/>
          <w:lang w:val="x-none"/>
        </w:rPr>
        <w:br/>
      </w:r>
      <w:r>
        <w:rPr>
          <w:rFonts w:ascii="Times New Roman" w:hAnsi="Times New Roman" w:cs="Times New Roman"/>
          <w:color w:val="000000" w:themeColor="text1"/>
          <w:sz w:val="20"/>
          <w:szCs w:val="20"/>
        </w:rPr>
        <w:t xml:space="preserve">     </w:t>
      </w:r>
      <w:r w:rsidR="007C3CFD">
        <w:rPr>
          <w:rFonts w:ascii="Times New Roman" w:hAnsi="Times New Roman" w:cs="Times New Roman"/>
          <w:color w:val="000000" w:themeColor="text1"/>
          <w:sz w:val="20"/>
          <w:szCs w:val="20"/>
          <w:lang w:val="x-none"/>
        </w:rPr>
        <w:t>URZĄDZEŃ</w:t>
      </w:r>
      <w:r w:rsidR="000917C4" w:rsidRPr="001D424A">
        <w:rPr>
          <w:rFonts w:ascii="Times New Roman" w:hAnsi="Times New Roman" w:cs="Times New Roman"/>
          <w:color w:val="000000" w:themeColor="text1"/>
          <w:sz w:val="20"/>
          <w:szCs w:val="20"/>
          <w:lang w:val="x-none"/>
        </w:rPr>
        <w:t>,  WYDZIERŻAWIAJĄCY obciąży ich kosztami DZIERŻAWCĘ.</w:t>
      </w:r>
    </w:p>
    <w:p w:rsidR="000917C4" w:rsidRPr="001D424A" w:rsidRDefault="000917C4" w:rsidP="000917C4">
      <w:pPr>
        <w:tabs>
          <w:tab w:val="left" w:pos="360"/>
          <w:tab w:val="center" w:pos="4536"/>
          <w:tab w:val="right" w:pos="9072"/>
        </w:tabs>
        <w:spacing w:after="0" w:line="240" w:lineRule="auto"/>
        <w:rPr>
          <w:rFonts w:ascii="Times New Roman" w:hAnsi="Times New Roman" w:cs="Times New Roman"/>
          <w:color w:val="000000" w:themeColor="text1"/>
          <w:sz w:val="20"/>
          <w:szCs w:val="20"/>
          <w:lang w:val="x-none"/>
        </w:rPr>
      </w:pPr>
    </w:p>
    <w:p w:rsidR="000917C4" w:rsidRPr="001D424A" w:rsidRDefault="006C0CB2" w:rsidP="00136467">
      <w:pPr>
        <w:tabs>
          <w:tab w:val="left" w:pos="708"/>
          <w:tab w:val="center" w:pos="4536"/>
          <w:tab w:val="right" w:pos="9072"/>
        </w:tabs>
        <w:jc w:val="center"/>
        <w:rPr>
          <w:rFonts w:ascii="Times New Roman" w:hAnsi="Times New Roman" w:cs="Times New Roman"/>
          <w:b/>
          <w:color w:val="000000" w:themeColor="text1"/>
          <w:sz w:val="20"/>
          <w:szCs w:val="20"/>
          <w:lang w:val="x-none"/>
        </w:rPr>
      </w:pPr>
      <w:r>
        <w:rPr>
          <w:rFonts w:ascii="Times New Roman" w:hAnsi="Times New Roman" w:cs="Times New Roman"/>
          <w:b/>
          <w:color w:val="000000" w:themeColor="text1"/>
          <w:sz w:val="20"/>
          <w:szCs w:val="20"/>
        </w:rPr>
        <w:t xml:space="preserve">           </w:t>
      </w:r>
      <w:r w:rsidR="000917C4" w:rsidRPr="001D424A">
        <w:rPr>
          <w:rFonts w:ascii="Times New Roman" w:hAnsi="Times New Roman" w:cs="Times New Roman"/>
          <w:b/>
          <w:color w:val="000000" w:themeColor="text1"/>
          <w:sz w:val="20"/>
          <w:szCs w:val="20"/>
          <w:lang w:val="x-none"/>
        </w:rPr>
        <w:t>§ 5</w:t>
      </w:r>
    </w:p>
    <w:p w:rsidR="000917C4" w:rsidRPr="001D424A" w:rsidRDefault="000917C4" w:rsidP="000545FE">
      <w:pPr>
        <w:pStyle w:val="Akapitzlist"/>
        <w:numPr>
          <w:ilvl w:val="0"/>
          <w:numId w:val="41"/>
        </w:numPr>
        <w:spacing w:after="0" w:line="240" w:lineRule="auto"/>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Czynsz </w:t>
      </w:r>
      <w:r w:rsidR="00396134">
        <w:rPr>
          <w:rFonts w:ascii="Times New Roman" w:hAnsi="Times New Roman" w:cs="Times New Roman"/>
          <w:color w:val="000000" w:themeColor="text1"/>
          <w:sz w:val="20"/>
          <w:szCs w:val="20"/>
        </w:rPr>
        <w:t>za dzierżawę</w:t>
      </w:r>
      <w:r w:rsidRPr="001D424A">
        <w:rPr>
          <w:rFonts w:ascii="Times New Roman" w:hAnsi="Times New Roman" w:cs="Times New Roman"/>
          <w:color w:val="000000" w:themeColor="text1"/>
          <w:sz w:val="20"/>
          <w:szCs w:val="20"/>
        </w:rPr>
        <w:t xml:space="preserve"> </w:t>
      </w:r>
      <w:r w:rsidR="007C3CFD">
        <w:rPr>
          <w:rFonts w:ascii="Times New Roman" w:hAnsi="Times New Roman" w:cs="Times New Roman"/>
          <w:color w:val="000000" w:themeColor="text1"/>
          <w:sz w:val="20"/>
          <w:szCs w:val="20"/>
        </w:rPr>
        <w:t>URZĄDZEŃ</w:t>
      </w:r>
      <w:r w:rsidRPr="001D424A">
        <w:rPr>
          <w:rFonts w:ascii="Times New Roman" w:hAnsi="Times New Roman" w:cs="Times New Roman"/>
          <w:color w:val="000000" w:themeColor="text1"/>
          <w:sz w:val="20"/>
          <w:szCs w:val="20"/>
        </w:rPr>
        <w:t xml:space="preserve">- </w:t>
      </w:r>
      <w:r w:rsidR="001D424A" w:rsidRPr="001D424A">
        <w:rPr>
          <w:rFonts w:ascii="Times New Roman" w:hAnsi="Times New Roman" w:cs="Times New Roman"/>
          <w:color w:val="000000" w:themeColor="text1"/>
          <w:sz w:val="20"/>
          <w:szCs w:val="20"/>
        </w:rPr>
        <w:t xml:space="preserve">moduł </w:t>
      </w:r>
      <w:r w:rsidR="006C0CB2">
        <w:rPr>
          <w:rFonts w:ascii="Times New Roman" w:hAnsi="Times New Roman" w:cs="Times New Roman"/>
          <w:color w:val="000000" w:themeColor="text1"/>
          <w:sz w:val="20"/>
          <w:szCs w:val="20"/>
        </w:rPr>
        <w:t>400 miejsc</w:t>
      </w:r>
      <w:r w:rsidR="007C3CFD">
        <w:rPr>
          <w:rFonts w:ascii="Times New Roman" w:hAnsi="Times New Roman" w:cs="Times New Roman"/>
          <w:color w:val="000000" w:themeColor="text1"/>
          <w:sz w:val="20"/>
          <w:szCs w:val="20"/>
        </w:rPr>
        <w:t>……………</w:t>
      </w:r>
      <w:r w:rsidRPr="001D424A">
        <w:rPr>
          <w:rFonts w:ascii="Times New Roman" w:hAnsi="Times New Roman" w:cs="Times New Roman"/>
          <w:color w:val="000000" w:themeColor="text1"/>
          <w:sz w:val="20"/>
          <w:szCs w:val="20"/>
        </w:rPr>
        <w:t>,</w:t>
      </w:r>
      <w:r w:rsidR="007C3CFD">
        <w:rPr>
          <w:rFonts w:ascii="Times New Roman" w:hAnsi="Times New Roman" w:cs="Times New Roman"/>
          <w:color w:val="000000" w:themeColor="text1"/>
          <w:sz w:val="20"/>
          <w:szCs w:val="20"/>
        </w:rPr>
        <w:t xml:space="preserve"> aparat </w:t>
      </w:r>
      <w:proofErr w:type="spellStart"/>
      <w:r w:rsidR="007C3CFD">
        <w:rPr>
          <w:rFonts w:ascii="Times New Roman" w:hAnsi="Times New Roman" w:cs="Times New Roman"/>
          <w:color w:val="000000" w:themeColor="text1"/>
          <w:sz w:val="20"/>
          <w:szCs w:val="20"/>
        </w:rPr>
        <w:t>back-up</w:t>
      </w:r>
      <w:proofErr w:type="spellEnd"/>
      <w:r w:rsidR="007C3CFD">
        <w:rPr>
          <w:rFonts w:ascii="Times New Roman" w:hAnsi="Times New Roman" w:cs="Times New Roman"/>
          <w:color w:val="000000" w:themeColor="text1"/>
          <w:sz w:val="20"/>
          <w:szCs w:val="20"/>
        </w:rPr>
        <w:t xml:space="preserve"> ……………</w:t>
      </w:r>
      <w:r w:rsidR="006C0CB2">
        <w:rPr>
          <w:rFonts w:ascii="Times New Roman" w:hAnsi="Times New Roman" w:cs="Times New Roman"/>
          <w:color w:val="000000" w:themeColor="text1"/>
          <w:sz w:val="20"/>
          <w:szCs w:val="20"/>
        </w:rPr>
        <w:t>, moduł 40 miejsc</w:t>
      </w:r>
      <w:r w:rsidR="00CE2DB4">
        <w:rPr>
          <w:rFonts w:ascii="Times New Roman" w:hAnsi="Times New Roman" w:cs="Times New Roman"/>
          <w:color w:val="000000" w:themeColor="text1"/>
          <w:sz w:val="20"/>
          <w:szCs w:val="20"/>
        </w:rPr>
        <w:t>…………..</w:t>
      </w:r>
      <w:r w:rsidR="006C0CB2">
        <w:rPr>
          <w:rFonts w:ascii="Times New Roman" w:hAnsi="Times New Roman" w:cs="Times New Roman"/>
          <w:color w:val="000000" w:themeColor="text1"/>
          <w:sz w:val="20"/>
          <w:szCs w:val="20"/>
        </w:rPr>
        <w:t xml:space="preserve">, </w:t>
      </w:r>
      <w:r w:rsidRPr="001D424A">
        <w:rPr>
          <w:rFonts w:ascii="Times New Roman" w:hAnsi="Times New Roman" w:cs="Times New Roman"/>
          <w:color w:val="000000" w:themeColor="text1"/>
          <w:sz w:val="20"/>
          <w:szCs w:val="20"/>
        </w:rPr>
        <w:t xml:space="preserve"> ustala się za </w:t>
      </w:r>
      <w:r w:rsidRPr="001D424A">
        <w:rPr>
          <w:rFonts w:ascii="Times New Roman" w:hAnsi="Times New Roman" w:cs="Times New Roman"/>
          <w:color w:val="000000" w:themeColor="text1"/>
          <w:sz w:val="20"/>
          <w:szCs w:val="20"/>
          <w:u w:val="single"/>
        </w:rPr>
        <w:t>1 miesiąc</w:t>
      </w:r>
      <w:r w:rsidRPr="001D424A">
        <w:rPr>
          <w:rFonts w:ascii="Times New Roman" w:hAnsi="Times New Roman" w:cs="Times New Roman"/>
          <w:color w:val="000000" w:themeColor="text1"/>
          <w:sz w:val="20"/>
          <w:szCs w:val="20"/>
        </w:rPr>
        <w:t xml:space="preserve"> w wysokości:</w:t>
      </w:r>
    </w:p>
    <w:p w:rsidR="000917C4" w:rsidRPr="001D424A" w:rsidRDefault="007C3CFD" w:rsidP="00136467">
      <w:pPr>
        <w:pStyle w:val="Akapitzlist"/>
        <w:tabs>
          <w:tab w:val="left" w:pos="360"/>
        </w:tabs>
        <w:spacing w:after="0" w:line="240" w:lineRule="auto"/>
        <w:ind w:left="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w:t>
      </w:r>
      <w:r w:rsidR="000917C4" w:rsidRPr="001D424A">
        <w:rPr>
          <w:rFonts w:ascii="Times New Roman" w:hAnsi="Times New Roman" w:cs="Times New Roman"/>
          <w:color w:val="000000" w:themeColor="text1"/>
          <w:sz w:val="20"/>
          <w:szCs w:val="20"/>
        </w:rPr>
        <w:t>artość netto…………………..</w:t>
      </w:r>
      <w:r w:rsidR="001D424A" w:rsidRPr="001D424A">
        <w:rPr>
          <w:rFonts w:ascii="Times New Roman" w:hAnsi="Times New Roman" w:cs="Times New Roman"/>
          <w:color w:val="000000" w:themeColor="text1"/>
          <w:sz w:val="20"/>
          <w:szCs w:val="20"/>
        </w:rPr>
        <w:t>zł</w:t>
      </w:r>
      <w:r w:rsidR="000917C4" w:rsidRPr="001D424A">
        <w:rPr>
          <w:rFonts w:ascii="Times New Roman" w:hAnsi="Times New Roman" w:cs="Times New Roman"/>
          <w:color w:val="000000" w:themeColor="text1"/>
          <w:sz w:val="20"/>
          <w:szCs w:val="20"/>
        </w:rPr>
        <w:t>, VAT</w:t>
      </w:r>
      <w:r w:rsidR="008844F5" w:rsidRPr="001D424A">
        <w:rPr>
          <w:rFonts w:ascii="Times New Roman" w:hAnsi="Times New Roman" w:cs="Times New Roman"/>
          <w:color w:val="000000" w:themeColor="text1"/>
          <w:sz w:val="20"/>
          <w:szCs w:val="20"/>
        </w:rPr>
        <w:t>%</w:t>
      </w:r>
      <w:r w:rsidR="000917C4" w:rsidRPr="001D424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w</w:t>
      </w:r>
      <w:r w:rsidR="001D424A" w:rsidRPr="001D424A">
        <w:rPr>
          <w:rFonts w:ascii="Times New Roman" w:hAnsi="Times New Roman" w:cs="Times New Roman"/>
          <w:color w:val="000000" w:themeColor="text1"/>
          <w:sz w:val="20"/>
          <w:szCs w:val="20"/>
        </w:rPr>
        <w:t>artość brutto: ……………………..zł</w:t>
      </w:r>
      <w:r w:rsidR="000917C4" w:rsidRPr="001D424A">
        <w:rPr>
          <w:rFonts w:ascii="Times New Roman" w:hAnsi="Times New Roman" w:cs="Times New Roman"/>
          <w:color w:val="000000" w:themeColor="text1"/>
          <w:sz w:val="20"/>
          <w:szCs w:val="20"/>
        </w:rPr>
        <w:t xml:space="preserve"> zgodnie </w:t>
      </w:r>
      <w:r w:rsidR="00882861">
        <w:rPr>
          <w:rFonts w:ascii="Times New Roman" w:hAnsi="Times New Roman" w:cs="Times New Roman"/>
          <w:color w:val="000000" w:themeColor="text1"/>
          <w:sz w:val="20"/>
          <w:szCs w:val="20"/>
        </w:rPr>
        <w:br/>
      </w:r>
      <w:r w:rsidR="000917C4" w:rsidRPr="001D424A">
        <w:rPr>
          <w:rFonts w:ascii="Times New Roman" w:hAnsi="Times New Roman" w:cs="Times New Roman"/>
          <w:color w:val="000000" w:themeColor="text1"/>
          <w:sz w:val="20"/>
          <w:szCs w:val="20"/>
        </w:rPr>
        <w:t>z ofertą z dnia..................................</w:t>
      </w:r>
    </w:p>
    <w:p w:rsidR="00832DBE" w:rsidRPr="00722BD5" w:rsidRDefault="000917C4" w:rsidP="00832DBE">
      <w:pPr>
        <w:numPr>
          <w:ilvl w:val="0"/>
          <w:numId w:val="41"/>
        </w:numPr>
        <w:spacing w:after="0" w:line="240" w:lineRule="auto"/>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Ustala się wartość maksymalną umowy dla celów zamówienia publicznego na kwotę brutto:      ..............................................</w:t>
      </w:r>
      <w:r w:rsidR="001D424A">
        <w:rPr>
          <w:rFonts w:ascii="Times New Roman" w:hAnsi="Times New Roman" w:cs="Times New Roman"/>
          <w:color w:val="000000" w:themeColor="text1"/>
          <w:sz w:val="20"/>
          <w:szCs w:val="20"/>
        </w:rPr>
        <w:t>zł</w:t>
      </w:r>
      <w:r w:rsidR="00722BD5">
        <w:rPr>
          <w:rFonts w:ascii="Times New Roman" w:hAnsi="Times New Roman" w:cs="Times New Roman"/>
          <w:color w:val="000000" w:themeColor="text1"/>
          <w:sz w:val="20"/>
          <w:szCs w:val="20"/>
        </w:rPr>
        <w:t>.</w:t>
      </w:r>
    </w:p>
    <w:p w:rsidR="00832DBE" w:rsidRPr="001D424A" w:rsidRDefault="006C0CB2" w:rsidP="00136467">
      <w:pPr>
        <w:tabs>
          <w:tab w:val="left" w:pos="708"/>
          <w:tab w:val="center" w:pos="4536"/>
          <w:tab w:val="right" w:pos="9072"/>
        </w:tabs>
        <w:jc w:val="center"/>
        <w:rPr>
          <w:rFonts w:ascii="Times New Roman" w:hAnsi="Times New Roman" w:cs="Times New Roman"/>
          <w:b/>
          <w:color w:val="000000" w:themeColor="text1"/>
          <w:sz w:val="20"/>
          <w:szCs w:val="20"/>
          <w:lang w:val="x-none"/>
        </w:rPr>
      </w:pPr>
      <w:r>
        <w:rPr>
          <w:rFonts w:ascii="Times New Roman" w:hAnsi="Times New Roman" w:cs="Times New Roman"/>
          <w:b/>
          <w:color w:val="000000" w:themeColor="text1"/>
          <w:sz w:val="20"/>
          <w:szCs w:val="20"/>
        </w:rPr>
        <w:t xml:space="preserve">            </w:t>
      </w:r>
      <w:r w:rsidR="00832DBE" w:rsidRPr="001D424A">
        <w:rPr>
          <w:rFonts w:ascii="Times New Roman" w:hAnsi="Times New Roman" w:cs="Times New Roman"/>
          <w:b/>
          <w:color w:val="000000" w:themeColor="text1"/>
          <w:sz w:val="20"/>
          <w:szCs w:val="20"/>
          <w:lang w:val="x-none"/>
        </w:rPr>
        <w:t>§ 6</w:t>
      </w:r>
    </w:p>
    <w:p w:rsidR="00755B5E" w:rsidRPr="001D424A"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Strony przewidują możliwość wprowadzenia zmian w treści umowy dotyczących:</w:t>
      </w:r>
    </w:p>
    <w:p w:rsidR="00755B5E" w:rsidRPr="001D424A" w:rsidRDefault="00136467" w:rsidP="00136467">
      <w:pPr>
        <w:spacing w:after="0"/>
        <w:ind w:left="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1) </w:t>
      </w:r>
      <w:r w:rsidR="00755B5E" w:rsidRPr="001D424A">
        <w:rPr>
          <w:rFonts w:ascii="Times New Roman" w:hAnsi="Times New Roman" w:cs="Times New Roman"/>
          <w:color w:val="000000" w:themeColor="text1"/>
          <w:sz w:val="20"/>
          <w:szCs w:val="20"/>
        </w:rPr>
        <w:t>wynagrodzenia, w przypadku:</w:t>
      </w:r>
    </w:p>
    <w:p w:rsidR="00755B5E" w:rsidRPr="001D424A" w:rsidRDefault="00755B5E" w:rsidP="000545FE">
      <w:pPr>
        <w:pStyle w:val="Akapitzlist"/>
        <w:numPr>
          <w:ilvl w:val="0"/>
          <w:numId w:val="36"/>
        </w:numPr>
        <w:spacing w:after="0"/>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zmiany obowiązującej stawki podatku od towarów i usług VAT;</w:t>
      </w:r>
    </w:p>
    <w:p w:rsidR="00755B5E" w:rsidRPr="001D424A"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zmiany wysokości minimalnego wynagrodzenia, ustalanego na podstawie przepisów ustawy </w:t>
      </w:r>
      <w:r w:rsidR="00722BD5">
        <w:rPr>
          <w:rFonts w:ascii="Times New Roman" w:hAnsi="Times New Roman" w:cs="Times New Roman"/>
          <w:color w:val="000000" w:themeColor="text1"/>
          <w:sz w:val="20"/>
          <w:szCs w:val="20"/>
        </w:rPr>
        <w:br/>
      </w:r>
      <w:r w:rsidRPr="001D424A">
        <w:rPr>
          <w:rFonts w:ascii="Times New Roman" w:hAnsi="Times New Roman" w:cs="Times New Roman"/>
          <w:color w:val="000000" w:themeColor="text1"/>
          <w:sz w:val="20"/>
          <w:szCs w:val="20"/>
        </w:rPr>
        <w:t>z dnia 10 października 2002 roku o minimalnym wynagrodzeniu za pracę (</w:t>
      </w:r>
      <w:proofErr w:type="spellStart"/>
      <w:r w:rsidRPr="001D424A">
        <w:rPr>
          <w:rFonts w:ascii="Times New Roman" w:hAnsi="Times New Roman" w:cs="Times New Roman"/>
          <w:color w:val="000000" w:themeColor="text1"/>
          <w:sz w:val="20"/>
          <w:szCs w:val="20"/>
        </w:rPr>
        <w:t>t.j</w:t>
      </w:r>
      <w:proofErr w:type="spellEnd"/>
      <w:r w:rsidRPr="001D424A">
        <w:rPr>
          <w:rFonts w:ascii="Times New Roman" w:hAnsi="Times New Roman" w:cs="Times New Roman"/>
          <w:color w:val="000000" w:themeColor="text1"/>
          <w:sz w:val="20"/>
          <w:szCs w:val="20"/>
        </w:rPr>
        <w:t>. Dz.U. 2015, poz. 2008 ze zm.);</w:t>
      </w:r>
    </w:p>
    <w:p w:rsidR="00755B5E" w:rsidRPr="001D424A"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zmiany zasad podlegania ubezpieczeniu społecznemu lub ubezpieczeniu zdrowotnemu lub zmianie uległa wysokość składek na ubezpieczenie społeczne lub ubezpieczenie zdrowotne;</w:t>
      </w:r>
    </w:p>
    <w:p w:rsidR="00755B5E" w:rsidRPr="001D424A"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zmiany przepisów celno-podatkowych;</w:t>
      </w:r>
    </w:p>
    <w:p w:rsidR="00755B5E" w:rsidRPr="001D424A"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udokumentowanych zmian cen producenta;</w:t>
      </w:r>
    </w:p>
    <w:p w:rsidR="00755B5E" w:rsidRPr="001D424A"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zmiany średniego kursu euro, powyżej/poniżej 3 % w stosunku do kursu ogłoszonego przez NBP w dniu zawarcia umowy.</w:t>
      </w:r>
    </w:p>
    <w:p w:rsidR="00755B5E" w:rsidRPr="001D424A" w:rsidRDefault="00755B5E" w:rsidP="000545FE">
      <w:pPr>
        <w:pStyle w:val="Akapitzlist"/>
        <w:numPr>
          <w:ilvl w:val="0"/>
          <w:numId w:val="43"/>
        </w:numPr>
        <w:spacing w:after="0"/>
        <w:ind w:left="567" w:hanging="283"/>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755B5E" w:rsidRPr="001D424A" w:rsidRDefault="00755B5E" w:rsidP="00EC6E63">
      <w:pPr>
        <w:spacing w:after="0"/>
        <w:ind w:left="284"/>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3)</w:t>
      </w:r>
      <w:r w:rsidR="00EC6E63">
        <w:rPr>
          <w:rFonts w:ascii="Times New Roman" w:hAnsi="Times New Roman" w:cs="Times New Roman"/>
          <w:color w:val="000000" w:themeColor="text1"/>
          <w:sz w:val="20"/>
          <w:szCs w:val="20"/>
        </w:rPr>
        <w:t xml:space="preserve"> </w:t>
      </w:r>
      <w:r w:rsidRPr="001D424A">
        <w:rPr>
          <w:rFonts w:ascii="Times New Roman" w:hAnsi="Times New Roman" w:cs="Times New Roman"/>
          <w:color w:val="000000" w:themeColor="text1"/>
          <w:sz w:val="20"/>
          <w:szCs w:val="20"/>
        </w:rPr>
        <w:t>terminu realizacji umowy – w przypadku niewyczerpania asortymentu objętego umową, strony mogą</w:t>
      </w:r>
      <w:r w:rsidR="00EC6E63">
        <w:rPr>
          <w:rFonts w:ascii="Times New Roman" w:hAnsi="Times New Roman" w:cs="Times New Roman"/>
          <w:color w:val="000000" w:themeColor="text1"/>
          <w:sz w:val="20"/>
          <w:szCs w:val="20"/>
        </w:rPr>
        <w:br/>
      </w:r>
      <w:r w:rsidRPr="001D424A">
        <w:rPr>
          <w:rFonts w:ascii="Times New Roman" w:hAnsi="Times New Roman" w:cs="Times New Roman"/>
          <w:color w:val="000000" w:themeColor="text1"/>
          <w:sz w:val="20"/>
          <w:szCs w:val="20"/>
        </w:rPr>
        <w:t xml:space="preserve"> </w:t>
      </w:r>
      <w:r w:rsidR="00EC6E63">
        <w:rPr>
          <w:rFonts w:ascii="Times New Roman" w:hAnsi="Times New Roman" w:cs="Times New Roman"/>
          <w:color w:val="000000" w:themeColor="text1"/>
          <w:sz w:val="20"/>
          <w:szCs w:val="20"/>
        </w:rPr>
        <w:t xml:space="preserve">    </w:t>
      </w:r>
      <w:r w:rsidRPr="001D424A">
        <w:rPr>
          <w:rFonts w:ascii="Times New Roman" w:hAnsi="Times New Roman" w:cs="Times New Roman"/>
          <w:color w:val="000000" w:themeColor="text1"/>
          <w:sz w:val="20"/>
          <w:szCs w:val="20"/>
        </w:rPr>
        <w:t>przedłużyć okres obowiązywania umowy przy zachowaniu cen jednostkowych zawartych w ofercie;</w:t>
      </w:r>
    </w:p>
    <w:p w:rsidR="00755B5E" w:rsidRPr="001D424A"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w:t>
      </w:r>
      <w:r w:rsidR="007F5677">
        <w:rPr>
          <w:rFonts w:ascii="Times New Roman" w:hAnsi="Times New Roman" w:cs="Times New Roman"/>
          <w:color w:val="000000" w:themeColor="text1"/>
          <w:sz w:val="20"/>
          <w:szCs w:val="20"/>
        </w:rPr>
        <w:t>any o których mowa w ust. 1 pkt</w:t>
      </w:r>
      <w:r w:rsidRPr="001D424A">
        <w:rPr>
          <w:rFonts w:ascii="Times New Roman" w:hAnsi="Times New Roman" w:cs="Times New Roman"/>
          <w:color w:val="000000" w:themeColor="text1"/>
          <w:sz w:val="20"/>
          <w:szCs w:val="20"/>
        </w:rPr>
        <w:t xml:space="preserve"> 1 dokonywane będą według następujących zasadach:</w:t>
      </w:r>
    </w:p>
    <w:p w:rsidR="00755B5E" w:rsidRPr="001D424A"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55B5E" w:rsidRPr="001D424A"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755B5E" w:rsidRPr="001D424A"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w:t>
      </w:r>
      <w:r w:rsidR="00EC6E63">
        <w:rPr>
          <w:rFonts w:ascii="Times New Roman" w:hAnsi="Times New Roman" w:cs="Times New Roman"/>
          <w:color w:val="000000" w:themeColor="text1"/>
          <w:sz w:val="20"/>
          <w:szCs w:val="20"/>
        </w:rPr>
        <w:t xml:space="preserve"> </w:t>
      </w:r>
      <w:r w:rsidR="00EC6E63" w:rsidRPr="000C356B">
        <w:rPr>
          <w:rFonts w:ascii="Times New Roman" w:hAnsi="Times New Roman" w:cs="Times New Roman"/>
          <w:sz w:val="20"/>
          <w:szCs w:val="20"/>
        </w:rPr>
        <w:t>albo minimalnej stawki godzinowej</w:t>
      </w:r>
      <w:r w:rsidRPr="001D424A">
        <w:rPr>
          <w:rFonts w:ascii="Times New Roman" w:hAnsi="Times New Roman" w:cs="Times New Roman"/>
          <w:color w:val="000000" w:themeColor="text1"/>
          <w:sz w:val="20"/>
          <w:szCs w:val="20"/>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w:t>
      </w:r>
      <w:r w:rsidR="00EC6E63">
        <w:rPr>
          <w:rFonts w:ascii="Times New Roman" w:hAnsi="Times New Roman" w:cs="Times New Roman"/>
          <w:color w:val="000000" w:themeColor="text1"/>
          <w:sz w:val="20"/>
          <w:szCs w:val="20"/>
        </w:rPr>
        <w:t xml:space="preserve"> </w:t>
      </w:r>
      <w:r w:rsidR="00EC6E63" w:rsidRPr="000C356B">
        <w:rPr>
          <w:rFonts w:ascii="Times New Roman" w:hAnsi="Times New Roman" w:cs="Times New Roman"/>
          <w:sz w:val="20"/>
          <w:szCs w:val="20"/>
        </w:rPr>
        <w:t>albo minimalnej stawki godzinowej</w:t>
      </w:r>
      <w:r w:rsidRPr="001D424A">
        <w:rPr>
          <w:rFonts w:ascii="Times New Roman" w:hAnsi="Times New Roman" w:cs="Times New Roman"/>
          <w:color w:val="000000" w:themeColor="text1"/>
          <w:sz w:val="20"/>
          <w:szCs w:val="20"/>
        </w:rPr>
        <w:t>. Kwota odpowiadająca wzrostowi kosztu Wykonawcy będzie odnosić się wyłącznie do części wynagrodzenia Pracowników, odpowiadającej zakresowi, w jakim wykonują oni prace bezpośrednio związane z realizacją przedmiotu Umowy.</w:t>
      </w:r>
    </w:p>
    <w:p w:rsidR="00755B5E" w:rsidRPr="001D424A"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136467" w:rsidRPr="001D424A"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w:t>
      </w:r>
      <w:r w:rsidR="00136467" w:rsidRPr="001D424A">
        <w:rPr>
          <w:rFonts w:ascii="Times New Roman" w:hAnsi="Times New Roman" w:cs="Times New Roman"/>
          <w:color w:val="000000" w:themeColor="text1"/>
          <w:sz w:val="20"/>
          <w:szCs w:val="20"/>
        </w:rPr>
        <w:t>konania Umowy, w szczególności:</w:t>
      </w:r>
    </w:p>
    <w:p w:rsidR="00136467" w:rsidRPr="001D424A" w:rsidRDefault="00136467" w:rsidP="00136467">
      <w:pPr>
        <w:spacing w:after="0"/>
        <w:ind w:left="851" w:hanging="284"/>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a)</w:t>
      </w:r>
      <w:r w:rsidRPr="001D424A">
        <w:rPr>
          <w:rFonts w:ascii="Times New Roman" w:hAnsi="Times New Roman" w:cs="Times New Roman"/>
          <w:color w:val="000000" w:themeColor="text1"/>
          <w:sz w:val="20"/>
          <w:szCs w:val="20"/>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882861">
        <w:rPr>
          <w:rFonts w:ascii="Times New Roman" w:hAnsi="Times New Roman" w:cs="Times New Roman"/>
          <w:color w:val="000000" w:themeColor="text1"/>
          <w:sz w:val="20"/>
          <w:szCs w:val="20"/>
        </w:rPr>
        <w:t xml:space="preserve">mowa w ust. 1 pkt 1 lit b, lub </w:t>
      </w:r>
    </w:p>
    <w:p w:rsidR="00136467" w:rsidRPr="001D424A" w:rsidRDefault="00136467" w:rsidP="00136467">
      <w:pPr>
        <w:spacing w:after="0"/>
        <w:ind w:left="851" w:hanging="284"/>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b)</w:t>
      </w:r>
      <w:r w:rsidRPr="001D424A">
        <w:rPr>
          <w:rFonts w:ascii="Times New Roman" w:hAnsi="Times New Roman" w:cs="Times New Roman"/>
          <w:color w:val="000000" w:themeColor="text1"/>
          <w:sz w:val="20"/>
          <w:szCs w:val="20"/>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136467" w:rsidRPr="001D424A" w:rsidRDefault="00136467" w:rsidP="00136467">
      <w:pPr>
        <w:spacing w:after="0"/>
        <w:ind w:left="851" w:hanging="284"/>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c)</w:t>
      </w:r>
      <w:r w:rsidRPr="001D424A">
        <w:rPr>
          <w:rFonts w:ascii="Times New Roman" w:hAnsi="Times New Roman" w:cs="Times New Roman"/>
          <w:color w:val="000000" w:themeColor="text1"/>
          <w:sz w:val="20"/>
          <w:szCs w:val="20"/>
        </w:rPr>
        <w:tab/>
        <w:t>pisemne zestawienie aktualnych cen stosowanych przez producenta przedmiotu umowy wraz z informacją dotyczącą ich wpływu na wynagrodzenie należne wykonawcy – w przypadku przesłanki określonej w ust. 1 pkt. 1 lit. d;</w:t>
      </w:r>
    </w:p>
    <w:p w:rsidR="00136467" w:rsidRPr="001D424A" w:rsidRDefault="00136467" w:rsidP="00136467">
      <w:pPr>
        <w:spacing w:after="0"/>
        <w:ind w:left="851" w:hanging="284"/>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d)</w:t>
      </w:r>
      <w:r w:rsidRPr="001D424A">
        <w:rPr>
          <w:rFonts w:ascii="Times New Roman" w:hAnsi="Times New Roman" w:cs="Times New Roman"/>
          <w:color w:val="000000" w:themeColor="text1"/>
          <w:sz w:val="20"/>
          <w:szCs w:val="20"/>
        </w:rPr>
        <w:tab/>
        <w:t>pisemne zestawienie zmian ogłaszanego przez NBP średniego kursu złotego do euro zawierające wyrażoną w procentach zmianę w stosunku do średniego kursu ogłoszonego w dniu zawarcia umowy – w przypadku przesła</w:t>
      </w:r>
      <w:r w:rsidR="00EC6E63">
        <w:rPr>
          <w:rFonts w:ascii="Times New Roman" w:hAnsi="Times New Roman" w:cs="Times New Roman"/>
          <w:color w:val="000000" w:themeColor="text1"/>
          <w:sz w:val="20"/>
          <w:szCs w:val="20"/>
        </w:rPr>
        <w:t>nki, o której mowa w ust. 1 pkt</w:t>
      </w:r>
      <w:r w:rsidRPr="001D424A">
        <w:rPr>
          <w:rFonts w:ascii="Times New Roman" w:hAnsi="Times New Roman" w:cs="Times New Roman"/>
          <w:color w:val="000000" w:themeColor="text1"/>
          <w:sz w:val="20"/>
          <w:szCs w:val="20"/>
        </w:rPr>
        <w:t xml:space="preserve"> 1 lit. f;</w:t>
      </w:r>
    </w:p>
    <w:p w:rsidR="00136467" w:rsidRPr="001D424A"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755B5E" w:rsidRPr="001D424A"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Zmiany w </w:t>
      </w:r>
      <w:r w:rsidR="00EC6E63">
        <w:rPr>
          <w:rFonts w:ascii="Times New Roman" w:hAnsi="Times New Roman" w:cs="Times New Roman"/>
          <w:color w:val="000000" w:themeColor="text1"/>
          <w:sz w:val="20"/>
          <w:szCs w:val="20"/>
        </w:rPr>
        <w:t>zakresie wskazanym w ust. 1 pkt</w:t>
      </w:r>
      <w:r w:rsidRPr="001D424A">
        <w:rPr>
          <w:rFonts w:ascii="Times New Roman" w:hAnsi="Times New Roman" w:cs="Times New Roman"/>
          <w:color w:val="000000" w:themeColor="text1"/>
          <w:sz w:val="20"/>
          <w:szCs w:val="20"/>
        </w:rPr>
        <w:t xml:space="preserve"> 2 i 3 niniejszego §, dokonywane będą według następujących zasad:</w:t>
      </w:r>
    </w:p>
    <w:p w:rsidR="00755B5E" w:rsidRPr="001D424A" w:rsidRDefault="00755B5E" w:rsidP="000545FE">
      <w:pPr>
        <w:pStyle w:val="Akapitzlist"/>
        <w:numPr>
          <w:ilvl w:val="0"/>
          <w:numId w:val="38"/>
        </w:numPr>
        <w:spacing w:after="0"/>
        <w:ind w:left="567" w:hanging="283"/>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755B5E" w:rsidRPr="001D424A" w:rsidRDefault="00755B5E" w:rsidP="000545FE">
      <w:pPr>
        <w:pStyle w:val="Akapitzlist"/>
        <w:numPr>
          <w:ilvl w:val="0"/>
          <w:numId w:val="38"/>
        </w:numPr>
        <w:spacing w:after="0"/>
        <w:ind w:left="567" w:hanging="283"/>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755B5E" w:rsidRPr="001D424A"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 każdym z powyższych przypadków zmiana umowy wymaga zgody obu stron, wyrażonej na piśmie pod rygorem nieważności.</w:t>
      </w:r>
    </w:p>
    <w:p w:rsidR="00755B5E" w:rsidRPr="001D424A"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Wszelkie zmiany w treści umowy wymagają zachowania formy pisemnej pod rygorem nieważności.</w:t>
      </w:r>
    </w:p>
    <w:p w:rsidR="00755B5E" w:rsidRPr="001D424A" w:rsidRDefault="00755B5E" w:rsidP="000545FE">
      <w:pPr>
        <w:pStyle w:val="Akapitzlist"/>
        <w:numPr>
          <w:ilvl w:val="0"/>
          <w:numId w:val="42"/>
        </w:numPr>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Zamawiający może odstąpić od umowy na podstawie art. 145 ustawy. </w:t>
      </w:r>
    </w:p>
    <w:p w:rsidR="00755B5E" w:rsidRPr="006B3C90" w:rsidRDefault="00755B5E" w:rsidP="006B3C90">
      <w:pPr>
        <w:pStyle w:val="Akapitzlist"/>
        <w:numPr>
          <w:ilvl w:val="0"/>
          <w:numId w:val="42"/>
        </w:numPr>
        <w:tabs>
          <w:tab w:val="left" w:pos="708"/>
          <w:tab w:val="center" w:pos="4536"/>
          <w:tab w:val="right" w:pos="9072"/>
        </w:tabs>
        <w:ind w:left="284" w:hanging="284"/>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lang w:val="x-none"/>
        </w:rPr>
        <w:t xml:space="preserve">Czynsz płacony będzie przez kolejne </w:t>
      </w:r>
      <w:r w:rsidRPr="001D424A">
        <w:rPr>
          <w:rFonts w:ascii="Times New Roman" w:hAnsi="Times New Roman" w:cs="Times New Roman"/>
          <w:b/>
          <w:color w:val="000000" w:themeColor="text1"/>
          <w:sz w:val="20"/>
          <w:szCs w:val="20"/>
        </w:rPr>
        <w:t>36</w:t>
      </w:r>
      <w:r w:rsidRPr="001D424A">
        <w:rPr>
          <w:rFonts w:ascii="Times New Roman" w:hAnsi="Times New Roman" w:cs="Times New Roman"/>
          <w:b/>
          <w:color w:val="000000" w:themeColor="text1"/>
          <w:sz w:val="20"/>
          <w:szCs w:val="20"/>
          <w:lang w:val="x-none"/>
        </w:rPr>
        <w:t xml:space="preserve"> miesięcy</w:t>
      </w:r>
      <w:r w:rsidRPr="001D424A">
        <w:rPr>
          <w:rFonts w:ascii="Times New Roman" w:hAnsi="Times New Roman" w:cs="Times New Roman"/>
          <w:color w:val="000000" w:themeColor="text1"/>
          <w:sz w:val="20"/>
          <w:szCs w:val="20"/>
          <w:lang w:val="x-none"/>
        </w:rPr>
        <w:t xml:space="preserve">  licząc od </w:t>
      </w:r>
      <w:r w:rsidR="006B3C90">
        <w:rPr>
          <w:rFonts w:ascii="Times New Roman" w:hAnsi="Times New Roman" w:cs="Times New Roman"/>
          <w:color w:val="000000" w:themeColor="text1"/>
          <w:sz w:val="20"/>
          <w:szCs w:val="20"/>
          <w:lang w:val="x-none"/>
        </w:rPr>
        <w:t>d</w:t>
      </w:r>
      <w:r w:rsidR="00841259">
        <w:rPr>
          <w:rFonts w:ascii="Times New Roman" w:hAnsi="Times New Roman" w:cs="Times New Roman"/>
          <w:color w:val="000000" w:themeColor="text1"/>
          <w:sz w:val="20"/>
          <w:szCs w:val="20"/>
          <w:lang w:val="x-none"/>
        </w:rPr>
        <w:t>aty instalacji URZĄDZEŃ</w:t>
      </w:r>
      <w:r w:rsidR="006B3C90">
        <w:rPr>
          <w:rFonts w:ascii="Times New Roman" w:hAnsi="Times New Roman" w:cs="Times New Roman"/>
          <w:color w:val="000000" w:themeColor="text1"/>
          <w:sz w:val="20"/>
          <w:szCs w:val="20"/>
          <w:lang w:val="x-none"/>
        </w:rPr>
        <w:t xml:space="preserve">, na </w:t>
      </w:r>
      <w:r w:rsidRPr="001D424A">
        <w:rPr>
          <w:rFonts w:ascii="Times New Roman" w:hAnsi="Times New Roman" w:cs="Times New Roman"/>
          <w:color w:val="000000" w:themeColor="text1"/>
          <w:sz w:val="20"/>
          <w:szCs w:val="20"/>
          <w:lang w:val="x-none"/>
        </w:rPr>
        <w:t>podstawie faktur wystawianych przez WYDZIERŻAWIAJĄCEGO</w:t>
      </w:r>
      <w:r w:rsidRPr="001D424A">
        <w:rPr>
          <w:rFonts w:ascii="Times New Roman" w:hAnsi="Times New Roman" w:cs="Times New Roman"/>
          <w:color w:val="000000" w:themeColor="text1"/>
          <w:sz w:val="20"/>
          <w:szCs w:val="20"/>
        </w:rPr>
        <w:t>.</w:t>
      </w:r>
    </w:p>
    <w:p w:rsidR="00755B5E" w:rsidRPr="001D424A" w:rsidRDefault="00832DBE" w:rsidP="000545FE">
      <w:pPr>
        <w:tabs>
          <w:tab w:val="left" w:pos="708"/>
          <w:tab w:val="center" w:pos="4536"/>
          <w:tab w:val="right" w:pos="9072"/>
        </w:tabs>
        <w:jc w:val="center"/>
        <w:rPr>
          <w:rFonts w:ascii="Times New Roman" w:hAnsi="Times New Roman" w:cs="Times New Roman"/>
          <w:b/>
          <w:color w:val="000000" w:themeColor="text1"/>
          <w:sz w:val="20"/>
          <w:szCs w:val="20"/>
          <w:lang w:val="x-none"/>
        </w:rPr>
      </w:pPr>
      <w:r w:rsidRPr="001D424A">
        <w:rPr>
          <w:rFonts w:ascii="Times New Roman" w:hAnsi="Times New Roman" w:cs="Times New Roman"/>
          <w:b/>
          <w:color w:val="000000" w:themeColor="text1"/>
          <w:sz w:val="20"/>
          <w:szCs w:val="20"/>
          <w:lang w:val="x-none"/>
        </w:rPr>
        <w:t>§ 7</w:t>
      </w:r>
    </w:p>
    <w:p w:rsidR="000917C4" w:rsidRPr="001D424A" w:rsidRDefault="000917C4" w:rsidP="000545FE">
      <w:pPr>
        <w:pStyle w:val="Akapitzlist"/>
        <w:numPr>
          <w:ilvl w:val="0"/>
          <w:numId w:val="44"/>
        </w:numPr>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Czynsz dzierżawny </w:t>
      </w:r>
      <w:r w:rsidR="001D424A" w:rsidRPr="001D424A">
        <w:rPr>
          <w:rFonts w:ascii="Times New Roman" w:hAnsi="Times New Roman" w:cs="Times New Roman"/>
          <w:color w:val="000000" w:themeColor="text1"/>
          <w:sz w:val="20"/>
          <w:szCs w:val="20"/>
        </w:rPr>
        <w:t xml:space="preserve">jest </w:t>
      </w:r>
      <w:r w:rsidRPr="001D424A">
        <w:rPr>
          <w:rFonts w:ascii="Times New Roman" w:hAnsi="Times New Roman" w:cs="Times New Roman"/>
          <w:color w:val="000000" w:themeColor="text1"/>
          <w:sz w:val="20"/>
          <w:szCs w:val="20"/>
        </w:rPr>
        <w:t xml:space="preserve">płatny miesięcznie, na podstawie faktury wystawionej na koniec miesiąca </w:t>
      </w:r>
      <w:r w:rsidR="001D424A" w:rsidRPr="001D424A">
        <w:rPr>
          <w:rFonts w:ascii="Times New Roman" w:hAnsi="Times New Roman" w:cs="Times New Roman"/>
          <w:color w:val="000000" w:themeColor="text1"/>
          <w:sz w:val="20"/>
          <w:szCs w:val="20"/>
        </w:rPr>
        <w:br/>
        <w:t>i dostarczonej</w:t>
      </w:r>
      <w:r w:rsidRPr="001D424A">
        <w:rPr>
          <w:rFonts w:ascii="Times New Roman" w:hAnsi="Times New Roman" w:cs="Times New Roman"/>
          <w:color w:val="000000" w:themeColor="text1"/>
          <w:sz w:val="20"/>
          <w:szCs w:val="20"/>
        </w:rPr>
        <w:t xml:space="preserve"> do DZIERŻAWCY do 10 dnia następnego miesiąca.</w:t>
      </w:r>
    </w:p>
    <w:p w:rsidR="000917C4" w:rsidRPr="001D424A" w:rsidRDefault="000917C4" w:rsidP="000545FE">
      <w:pPr>
        <w:pStyle w:val="Akapitzlist"/>
        <w:numPr>
          <w:ilvl w:val="0"/>
          <w:numId w:val="44"/>
        </w:numPr>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Termin zapłaty</w:t>
      </w:r>
      <w:r w:rsidRPr="001D424A">
        <w:rPr>
          <w:rFonts w:ascii="Times New Roman" w:hAnsi="Times New Roman" w:cs="Times New Roman"/>
          <w:b/>
          <w:color w:val="000000" w:themeColor="text1"/>
          <w:sz w:val="20"/>
          <w:szCs w:val="20"/>
        </w:rPr>
        <w:t xml:space="preserve"> </w:t>
      </w:r>
      <w:r w:rsidR="000026A5" w:rsidRPr="006B3C90">
        <w:rPr>
          <w:rFonts w:ascii="Times New Roman" w:hAnsi="Times New Roman" w:cs="Times New Roman"/>
          <w:color w:val="000000" w:themeColor="text1"/>
          <w:sz w:val="20"/>
          <w:szCs w:val="20"/>
        </w:rPr>
        <w:t>wynosi</w:t>
      </w:r>
      <w:r w:rsidR="000026A5">
        <w:rPr>
          <w:rFonts w:ascii="Times New Roman" w:hAnsi="Times New Roman" w:cs="Times New Roman"/>
          <w:b/>
          <w:color w:val="000000" w:themeColor="text1"/>
          <w:sz w:val="20"/>
          <w:szCs w:val="20"/>
        </w:rPr>
        <w:t xml:space="preserve"> </w:t>
      </w:r>
      <w:r w:rsidR="001D424A" w:rsidRPr="001D424A">
        <w:rPr>
          <w:rFonts w:ascii="Times New Roman" w:hAnsi="Times New Roman" w:cs="Times New Roman"/>
          <w:b/>
          <w:color w:val="000000" w:themeColor="text1"/>
          <w:sz w:val="20"/>
          <w:szCs w:val="20"/>
        </w:rPr>
        <w:t xml:space="preserve">……. </w:t>
      </w:r>
      <w:r w:rsidRPr="001D424A">
        <w:rPr>
          <w:rFonts w:ascii="Times New Roman" w:hAnsi="Times New Roman" w:cs="Times New Roman"/>
          <w:b/>
          <w:color w:val="000000" w:themeColor="text1"/>
          <w:sz w:val="20"/>
          <w:szCs w:val="20"/>
        </w:rPr>
        <w:t xml:space="preserve">dni </w:t>
      </w:r>
      <w:r w:rsidR="00AE25ED" w:rsidRPr="00F5707B">
        <w:rPr>
          <w:rFonts w:ascii="Times New Roman" w:hAnsi="Times New Roman"/>
          <w:sz w:val="20"/>
          <w:szCs w:val="20"/>
        </w:rPr>
        <w:t>od daty doręczenia</w:t>
      </w:r>
      <w:r w:rsidR="00AE25ED">
        <w:rPr>
          <w:rFonts w:ascii="Times New Roman" w:hAnsi="Times New Roman"/>
          <w:sz w:val="20"/>
          <w:szCs w:val="20"/>
        </w:rPr>
        <w:t xml:space="preserve"> prawidłowo wystawionej faktury.</w:t>
      </w:r>
    </w:p>
    <w:p w:rsidR="000917C4" w:rsidRPr="001D424A" w:rsidRDefault="000917C4" w:rsidP="000545FE">
      <w:pPr>
        <w:pStyle w:val="Akapitzlist"/>
        <w:numPr>
          <w:ilvl w:val="0"/>
          <w:numId w:val="44"/>
        </w:numPr>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Zapłata następuje w dniu obciążenia rachunku bankowego DZIERŻAWCY.</w:t>
      </w:r>
    </w:p>
    <w:p w:rsidR="000917C4" w:rsidRPr="001D424A" w:rsidRDefault="000917C4" w:rsidP="000545FE">
      <w:pPr>
        <w:pStyle w:val="Akapitzlist"/>
        <w:numPr>
          <w:ilvl w:val="0"/>
          <w:numId w:val="44"/>
        </w:numPr>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WYDZIERŻAWIAJĄCY zobowiązuje się do udzielenia DZIERŻAWCY korzystnych warunków płatności:</w:t>
      </w:r>
    </w:p>
    <w:p w:rsidR="000917C4" w:rsidRPr="001D424A" w:rsidRDefault="000917C4" w:rsidP="000545FE">
      <w:pPr>
        <w:pStyle w:val="Akapitzlist"/>
        <w:ind w:left="284"/>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A/ W szczególnych przypadkach WYDZIERŻAWIAJĄCY na wniosek DZIERŻAWCY może umorzyć odsetki za opóźnienie w stosunku do przyjętych terminów płatności</w:t>
      </w:r>
    </w:p>
    <w:p w:rsidR="000917C4" w:rsidRPr="001D424A" w:rsidRDefault="000917C4" w:rsidP="000545FE">
      <w:pPr>
        <w:pStyle w:val="Akapitzlist"/>
        <w:ind w:left="284"/>
        <w:jc w:val="both"/>
        <w:rPr>
          <w:rFonts w:ascii="Times New Roman" w:eastAsia="Times New Roman" w:hAnsi="Times New Roman" w:cs="Times New Roman"/>
          <w:color w:val="000000" w:themeColor="text1"/>
          <w:sz w:val="20"/>
          <w:szCs w:val="20"/>
          <w:lang w:eastAsia="ar-SA"/>
        </w:rPr>
      </w:pPr>
      <w:r w:rsidRPr="001D424A">
        <w:rPr>
          <w:rFonts w:ascii="Times New Roman" w:eastAsia="Times New Roman" w:hAnsi="Times New Roman" w:cs="Times New Roman"/>
          <w:color w:val="000000" w:themeColor="text1"/>
          <w:sz w:val="20"/>
          <w:szCs w:val="20"/>
          <w:lang w:eastAsia="ar-SA"/>
        </w:rPr>
        <w:t xml:space="preserve">B/ W przypadku powstałych zobowiązań płatniczych ze strony DZIERŻAWCY, WYDZIERŻAWIAJĄCY nie może bez jego zgody sprzedać innej stronie długów </w:t>
      </w:r>
      <w:r w:rsidR="001D424A" w:rsidRPr="001D424A">
        <w:rPr>
          <w:rFonts w:ascii="Times New Roman" w:eastAsia="Times New Roman" w:hAnsi="Times New Roman" w:cs="Times New Roman"/>
          <w:color w:val="000000" w:themeColor="text1"/>
          <w:sz w:val="20"/>
          <w:szCs w:val="20"/>
          <w:lang w:eastAsia="ar-SA"/>
        </w:rPr>
        <w:t>DZIERŻAWCY</w:t>
      </w:r>
      <w:r w:rsidRPr="001D424A">
        <w:rPr>
          <w:rFonts w:ascii="Times New Roman" w:eastAsia="Times New Roman" w:hAnsi="Times New Roman" w:cs="Times New Roman"/>
          <w:color w:val="000000" w:themeColor="text1"/>
          <w:sz w:val="20"/>
          <w:szCs w:val="20"/>
          <w:lang w:eastAsia="ar-SA"/>
        </w:rPr>
        <w:t>.</w:t>
      </w:r>
    </w:p>
    <w:p w:rsidR="000917C4" w:rsidRPr="001D424A" w:rsidRDefault="0006678D" w:rsidP="000545FE">
      <w:pPr>
        <w:pStyle w:val="Akapitzlist"/>
        <w:numPr>
          <w:ilvl w:val="0"/>
          <w:numId w:val="44"/>
        </w:numPr>
        <w:autoSpaceDE w:val="0"/>
        <w:autoSpaceDN w:val="0"/>
        <w:adjustRightInd w:val="0"/>
        <w:ind w:left="284" w:hanging="284"/>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W razie niesprawności URZĄDZENIA</w:t>
      </w:r>
      <w:r w:rsidR="000917C4" w:rsidRPr="001D424A">
        <w:rPr>
          <w:rFonts w:ascii="Times New Roman" w:eastAsia="Calibri" w:hAnsi="Times New Roman" w:cs="Times New Roman"/>
          <w:color w:val="000000" w:themeColor="text1"/>
          <w:sz w:val="20"/>
          <w:szCs w:val="20"/>
        </w:rPr>
        <w:t>, braku jakie</w:t>
      </w:r>
      <w:r w:rsidR="001D424A" w:rsidRPr="001D424A">
        <w:rPr>
          <w:rFonts w:ascii="Times New Roman" w:eastAsia="Calibri" w:hAnsi="Times New Roman" w:cs="Times New Roman"/>
          <w:color w:val="000000" w:themeColor="text1"/>
          <w:sz w:val="20"/>
          <w:szCs w:val="20"/>
        </w:rPr>
        <w:t>j</w:t>
      </w:r>
      <w:r w:rsidR="000917C4" w:rsidRPr="001D424A">
        <w:rPr>
          <w:rFonts w:ascii="Times New Roman" w:eastAsia="Calibri" w:hAnsi="Times New Roman" w:cs="Times New Roman"/>
          <w:color w:val="000000" w:themeColor="text1"/>
          <w:sz w:val="20"/>
          <w:szCs w:val="20"/>
        </w:rPr>
        <w:t>kol</w:t>
      </w:r>
      <w:r w:rsidR="001D424A" w:rsidRPr="001D424A">
        <w:rPr>
          <w:rFonts w:ascii="Times New Roman" w:eastAsia="Calibri" w:hAnsi="Times New Roman" w:cs="Times New Roman"/>
          <w:color w:val="000000" w:themeColor="text1"/>
          <w:sz w:val="20"/>
          <w:szCs w:val="20"/>
        </w:rPr>
        <w:t>wiek fun</w:t>
      </w:r>
      <w:r>
        <w:rPr>
          <w:rFonts w:ascii="Times New Roman" w:eastAsia="Calibri" w:hAnsi="Times New Roman" w:cs="Times New Roman"/>
          <w:color w:val="000000" w:themeColor="text1"/>
          <w:sz w:val="20"/>
          <w:szCs w:val="20"/>
        </w:rPr>
        <w:t>kcjonalności URZĄDZENIA</w:t>
      </w:r>
      <w:r w:rsidR="000917C4" w:rsidRPr="001D424A">
        <w:rPr>
          <w:rFonts w:ascii="Times New Roman" w:eastAsia="Calibri" w:hAnsi="Times New Roman" w:cs="Times New Roman"/>
          <w:color w:val="000000" w:themeColor="text1"/>
          <w:sz w:val="20"/>
          <w:szCs w:val="20"/>
        </w:rPr>
        <w:t xml:space="preserve"> lub </w:t>
      </w:r>
      <w:r w:rsidR="00841259">
        <w:rPr>
          <w:rFonts w:ascii="Times New Roman" w:eastAsia="Calibri" w:hAnsi="Times New Roman" w:cs="Times New Roman"/>
          <w:color w:val="000000" w:themeColor="text1"/>
          <w:sz w:val="20"/>
          <w:szCs w:val="20"/>
        </w:rPr>
        <w:t>zwłoki w dostarczeniu URZĄDZENIA</w:t>
      </w:r>
      <w:r>
        <w:rPr>
          <w:rFonts w:ascii="Times New Roman" w:eastAsia="Calibri" w:hAnsi="Times New Roman" w:cs="Times New Roman"/>
          <w:color w:val="000000" w:themeColor="text1"/>
          <w:sz w:val="20"/>
          <w:szCs w:val="20"/>
        </w:rPr>
        <w:t>,</w:t>
      </w:r>
      <w:r w:rsidR="000917C4" w:rsidRPr="001D424A">
        <w:rPr>
          <w:rFonts w:ascii="Times New Roman" w:eastAsia="Calibri" w:hAnsi="Times New Roman" w:cs="Times New Roman"/>
          <w:color w:val="000000" w:themeColor="text1"/>
          <w:sz w:val="20"/>
          <w:szCs w:val="20"/>
        </w:rPr>
        <w:t xml:space="preserve"> DZIERŻAWCA jest zwolniony z obowiązku uiszczania czynszu, proporcjonalnie do okresu przez jaki DZIERŻAWCA pozbawiony był możliwości korzystania </w:t>
      </w:r>
      <w:r w:rsidR="001D424A" w:rsidRPr="001D424A">
        <w:rPr>
          <w:rFonts w:ascii="Times New Roman" w:eastAsia="Calibri" w:hAnsi="Times New Roman" w:cs="Times New Roman"/>
          <w:color w:val="000000" w:themeColor="text1"/>
          <w:sz w:val="20"/>
          <w:szCs w:val="20"/>
        </w:rPr>
        <w:br/>
      </w:r>
      <w:r>
        <w:rPr>
          <w:rFonts w:ascii="Times New Roman" w:eastAsia="Calibri" w:hAnsi="Times New Roman" w:cs="Times New Roman"/>
          <w:color w:val="000000" w:themeColor="text1"/>
          <w:sz w:val="20"/>
          <w:szCs w:val="20"/>
        </w:rPr>
        <w:t>z URZĄDZENIA</w:t>
      </w:r>
      <w:r w:rsidR="000917C4" w:rsidRPr="001D424A">
        <w:rPr>
          <w:rFonts w:ascii="Times New Roman" w:eastAsia="Calibri" w:hAnsi="Times New Roman" w:cs="Times New Roman"/>
          <w:color w:val="000000" w:themeColor="text1"/>
          <w:sz w:val="20"/>
          <w:szCs w:val="20"/>
        </w:rPr>
        <w:t xml:space="preserve"> w zakresie jego pełnych funkcjonalności.</w:t>
      </w:r>
    </w:p>
    <w:p w:rsidR="003819C8" w:rsidRPr="00B509BE" w:rsidRDefault="000917C4" w:rsidP="003819C8">
      <w:pPr>
        <w:pStyle w:val="Akapitzlist"/>
        <w:numPr>
          <w:ilvl w:val="0"/>
          <w:numId w:val="44"/>
        </w:numPr>
        <w:autoSpaceDE w:val="0"/>
        <w:autoSpaceDN w:val="0"/>
        <w:adjustRightInd w:val="0"/>
        <w:ind w:left="284" w:hanging="284"/>
        <w:jc w:val="both"/>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 xml:space="preserve">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w:t>
      </w:r>
      <w:r w:rsidR="00121C4A">
        <w:rPr>
          <w:rFonts w:ascii="Times New Roman" w:eastAsia="Calibri" w:hAnsi="Times New Roman" w:cs="Times New Roman"/>
          <w:color w:val="000000" w:themeColor="text1"/>
          <w:sz w:val="20"/>
          <w:szCs w:val="20"/>
        </w:rPr>
        <w:t xml:space="preserve">dzierżawnego danego URZĄDZENIA, </w:t>
      </w:r>
      <w:r w:rsidRPr="00E638D6">
        <w:rPr>
          <w:rFonts w:ascii="Times New Roman" w:eastAsia="Calibri" w:hAnsi="Times New Roman" w:cs="Times New Roman"/>
          <w:color w:val="000000" w:themeColor="text1"/>
          <w:sz w:val="20"/>
          <w:szCs w:val="20"/>
        </w:rPr>
        <w:t xml:space="preserve">określonego w </w:t>
      </w:r>
      <w:r w:rsidR="00121C4A">
        <w:rPr>
          <w:rFonts w:ascii="Times New Roman" w:eastAsia="Calibri" w:hAnsi="Times New Roman" w:cs="Times New Roman"/>
          <w:color w:val="000000" w:themeColor="text1"/>
          <w:sz w:val="20"/>
          <w:szCs w:val="20"/>
        </w:rPr>
        <w:t>formularzu cenowym –zał. nr 3/2</w:t>
      </w:r>
      <w:r w:rsidR="00A57BFB">
        <w:rPr>
          <w:rFonts w:ascii="Times New Roman" w:eastAsia="Calibri" w:hAnsi="Times New Roman" w:cs="Times New Roman"/>
          <w:color w:val="000000" w:themeColor="text1"/>
          <w:sz w:val="20"/>
          <w:szCs w:val="20"/>
        </w:rPr>
        <w:t xml:space="preserve"> do SIWZ </w:t>
      </w:r>
      <w:r w:rsidR="00121C4A">
        <w:rPr>
          <w:rFonts w:ascii="Times New Roman" w:eastAsia="Calibri" w:hAnsi="Times New Roman" w:cs="Times New Roman"/>
          <w:color w:val="000000" w:themeColor="text1"/>
          <w:sz w:val="20"/>
          <w:szCs w:val="20"/>
        </w:rPr>
        <w:t xml:space="preserve"> </w:t>
      </w:r>
      <w:r w:rsidR="00121C4A" w:rsidRPr="00121C4A">
        <w:rPr>
          <w:rFonts w:ascii="Times New Roman" w:eastAsia="Calibri" w:hAnsi="Times New Roman" w:cs="Times New Roman"/>
          <w:b/>
          <w:color w:val="000000" w:themeColor="text1"/>
          <w:sz w:val="20"/>
          <w:szCs w:val="20"/>
        </w:rPr>
        <w:t xml:space="preserve">Kalkulacja </w:t>
      </w:r>
      <w:proofErr w:type="spellStart"/>
      <w:r w:rsidR="00121C4A" w:rsidRPr="00121C4A">
        <w:rPr>
          <w:rFonts w:ascii="Times New Roman" w:eastAsia="Calibri" w:hAnsi="Times New Roman" w:cs="Times New Roman"/>
          <w:b/>
          <w:color w:val="000000" w:themeColor="text1"/>
          <w:sz w:val="20"/>
          <w:szCs w:val="20"/>
        </w:rPr>
        <w:t>cenowa-opis</w:t>
      </w:r>
      <w:proofErr w:type="spellEnd"/>
      <w:r w:rsidR="00121C4A" w:rsidRPr="00121C4A">
        <w:rPr>
          <w:rFonts w:ascii="Times New Roman" w:eastAsia="Calibri" w:hAnsi="Times New Roman" w:cs="Times New Roman"/>
          <w:b/>
          <w:color w:val="000000" w:themeColor="text1"/>
          <w:sz w:val="20"/>
          <w:szCs w:val="20"/>
        </w:rPr>
        <w:t xml:space="preserve"> przedmiotu zamówienia (dzierżawa</w:t>
      </w:r>
      <w:r w:rsidRPr="00121C4A">
        <w:rPr>
          <w:rFonts w:ascii="Times New Roman" w:eastAsia="Calibri" w:hAnsi="Times New Roman" w:cs="Times New Roman"/>
          <w:b/>
          <w:color w:val="000000" w:themeColor="text1"/>
          <w:sz w:val="20"/>
          <w:szCs w:val="20"/>
        </w:rPr>
        <w:t>)</w:t>
      </w:r>
      <w:r w:rsidRPr="00E638D6">
        <w:rPr>
          <w:rFonts w:ascii="Times New Roman" w:eastAsia="Calibri" w:hAnsi="Times New Roman" w:cs="Times New Roman"/>
          <w:color w:val="000000" w:themeColor="text1"/>
          <w:sz w:val="20"/>
          <w:szCs w:val="20"/>
        </w:rPr>
        <w:t xml:space="preserve">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0917C4" w:rsidRPr="00DB4C71" w:rsidRDefault="00832DBE" w:rsidP="000545FE">
      <w:pPr>
        <w:jc w:val="center"/>
        <w:rPr>
          <w:rFonts w:ascii="Times New Roman" w:hAnsi="Times New Roman" w:cs="Times New Roman"/>
          <w:b/>
          <w:color w:val="000000" w:themeColor="text1"/>
          <w:sz w:val="20"/>
          <w:szCs w:val="20"/>
        </w:rPr>
      </w:pPr>
      <w:r w:rsidRPr="00DB4C71">
        <w:rPr>
          <w:rFonts w:ascii="Times New Roman" w:hAnsi="Times New Roman" w:cs="Times New Roman"/>
          <w:b/>
          <w:color w:val="000000" w:themeColor="text1"/>
          <w:sz w:val="20"/>
          <w:szCs w:val="20"/>
        </w:rPr>
        <w:t>§ 8</w:t>
      </w:r>
    </w:p>
    <w:p w:rsidR="000917C4" w:rsidRPr="00DB4C71" w:rsidRDefault="000917C4" w:rsidP="000545FE">
      <w:pPr>
        <w:numPr>
          <w:ilvl w:val="0"/>
          <w:numId w:val="34"/>
        </w:numPr>
        <w:autoSpaceDE w:val="0"/>
        <w:autoSpaceDN w:val="0"/>
        <w:adjustRightInd w:val="0"/>
        <w:spacing w:after="0" w:line="240" w:lineRule="auto"/>
        <w:ind w:left="284" w:hanging="284"/>
        <w:contextualSpacing/>
        <w:jc w:val="both"/>
        <w:rPr>
          <w:rFonts w:ascii="Times New Roman" w:eastAsia="Calibri" w:hAnsi="Times New Roman" w:cs="Times New Roman"/>
          <w:color w:val="000000" w:themeColor="text1"/>
          <w:sz w:val="20"/>
          <w:szCs w:val="20"/>
        </w:rPr>
      </w:pPr>
      <w:r w:rsidRPr="00DB4C71">
        <w:rPr>
          <w:rFonts w:ascii="Times New Roman" w:eastAsia="Calibri" w:hAnsi="Times New Roman" w:cs="Times New Roman"/>
          <w:color w:val="000000" w:themeColor="text1"/>
          <w:sz w:val="20"/>
          <w:szCs w:val="20"/>
        </w:rPr>
        <w:t xml:space="preserve">Wszelkie zmiany i uzupełnienia umowy, wymagają pod rygorem nieważności formy pisemnej. Przedmiotowe zmiany są możliwe w zakresie dopuszczalnym </w:t>
      </w:r>
      <w:r w:rsidR="00E638D6" w:rsidRPr="00DB4C71">
        <w:rPr>
          <w:rFonts w:ascii="Times New Roman" w:eastAsia="Calibri" w:hAnsi="Times New Roman" w:cs="Times New Roman"/>
          <w:color w:val="000000" w:themeColor="text1"/>
          <w:sz w:val="20"/>
          <w:szCs w:val="20"/>
        </w:rPr>
        <w:t xml:space="preserve">przez  ustawę </w:t>
      </w:r>
      <w:r w:rsidRPr="00DB4C71">
        <w:rPr>
          <w:rFonts w:ascii="Times New Roman" w:eastAsia="Calibri" w:hAnsi="Times New Roman" w:cs="Times New Roman"/>
          <w:color w:val="000000" w:themeColor="text1"/>
          <w:sz w:val="20"/>
          <w:szCs w:val="20"/>
        </w:rPr>
        <w:t xml:space="preserve"> prawo zamówień publicznych, a w szczególności:</w:t>
      </w:r>
    </w:p>
    <w:p w:rsidR="000917C4" w:rsidRPr="00DB4C71"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DB4C71">
        <w:rPr>
          <w:rFonts w:ascii="Times New Roman" w:eastAsia="Calibri" w:hAnsi="Times New Roman" w:cs="Times New Roman"/>
          <w:color w:val="000000" w:themeColor="text1"/>
          <w:sz w:val="20"/>
          <w:szCs w:val="20"/>
        </w:rPr>
        <w:t>zmiany jakości, parametrów lub innych cech technicznych, charakterystycznych dla przedmiotu zamówienia,</w:t>
      </w:r>
    </w:p>
    <w:p w:rsidR="000917C4" w:rsidRPr="00DB4C71"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DB4C71">
        <w:rPr>
          <w:rFonts w:ascii="Times New Roman" w:eastAsia="Calibri" w:hAnsi="Times New Roman" w:cs="Times New Roman"/>
          <w:color w:val="000000" w:themeColor="text1"/>
          <w:sz w:val="20"/>
          <w:szCs w:val="20"/>
        </w:rPr>
        <w:t>zmiany terminu wygaśnięcia umowy.</w:t>
      </w:r>
    </w:p>
    <w:p w:rsidR="000917C4" w:rsidRPr="00E638D6" w:rsidRDefault="000917C4" w:rsidP="000545FE">
      <w:pPr>
        <w:pStyle w:val="Akapitzlist"/>
        <w:numPr>
          <w:ilvl w:val="0"/>
          <w:numId w:val="34"/>
        </w:numPr>
        <w:autoSpaceDE w:val="0"/>
        <w:autoSpaceDN w:val="0"/>
        <w:adjustRightInd w:val="0"/>
        <w:spacing w:after="0"/>
        <w:ind w:left="284" w:hanging="284"/>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Przedmiotowe zmiany są dopuszczalne pod warunkiem:</w:t>
      </w:r>
    </w:p>
    <w:p w:rsidR="000917C4"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możliwości wydzierżawienia przez WYDZIERŻAWIAJĄCEGO URZĄDZENIA zmodyfikowanego bądź udoskonalonego, o lepszej jakości, parametrach lub cechach technicznych, lub</w:t>
      </w:r>
    </w:p>
    <w:p w:rsidR="000917C4"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0917C4"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nastąpi zmiana organizacyjna po stronie DZIERŻAWCY, w szczególności w zakresie organizacji pracy jednostki korzystającej z przedmiotu dzierżawy, lub</w:t>
      </w:r>
    </w:p>
    <w:p w:rsidR="000917C4"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nastąpi zmiana w zakresie liczby badań objętych zapotrzebowaniem DZIERŻAWCY, lub</w:t>
      </w:r>
    </w:p>
    <w:p w:rsidR="000917C4"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wymagać tego będzie prawidłowa realizacja przez DZIERŻAWCĘ świadczeń zdrowotnych,</w:t>
      </w:r>
    </w:p>
    <w:p w:rsidR="000545FE"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w wyniku zmiany umowy możliwe będzie podniesienie poziomu lub jakości świadczeń zdrowotnych udzie</w:t>
      </w:r>
      <w:r w:rsidR="000545FE" w:rsidRPr="00E638D6">
        <w:rPr>
          <w:rFonts w:ascii="Times New Roman" w:eastAsia="Calibri" w:hAnsi="Times New Roman" w:cs="Times New Roman"/>
          <w:color w:val="000000" w:themeColor="text1"/>
          <w:sz w:val="20"/>
          <w:szCs w:val="20"/>
        </w:rPr>
        <w:t>lanych przez Zamawiającego, lub</w:t>
      </w:r>
    </w:p>
    <w:p w:rsidR="000917C4"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będzie to konieczne ze względu na zmianę przepisów prawa.</w:t>
      </w:r>
    </w:p>
    <w:p w:rsidR="000917C4" w:rsidRPr="00E638D6" w:rsidRDefault="000917C4" w:rsidP="000917C4">
      <w:pPr>
        <w:spacing w:after="0"/>
        <w:rPr>
          <w:rFonts w:ascii="Times New Roman" w:eastAsia="Calibri" w:hAnsi="Times New Roman" w:cs="Times New Roman"/>
          <w:color w:val="000000" w:themeColor="text1"/>
          <w:sz w:val="20"/>
          <w:szCs w:val="20"/>
        </w:rPr>
      </w:pPr>
    </w:p>
    <w:p w:rsidR="000917C4" w:rsidRPr="00E638D6" w:rsidRDefault="00832DBE" w:rsidP="000545FE">
      <w:pPr>
        <w:jc w:val="center"/>
        <w:rPr>
          <w:rFonts w:ascii="Times New Roman" w:hAnsi="Times New Roman" w:cs="Times New Roman"/>
          <w:b/>
          <w:color w:val="000000" w:themeColor="text1"/>
          <w:sz w:val="20"/>
          <w:szCs w:val="20"/>
        </w:rPr>
      </w:pPr>
      <w:r w:rsidRPr="00E638D6">
        <w:rPr>
          <w:rFonts w:ascii="Times New Roman" w:hAnsi="Times New Roman" w:cs="Times New Roman"/>
          <w:b/>
          <w:color w:val="000000" w:themeColor="text1"/>
          <w:sz w:val="20"/>
          <w:szCs w:val="20"/>
        </w:rPr>
        <w:t>§ 9</w:t>
      </w:r>
    </w:p>
    <w:p w:rsidR="000545FE" w:rsidRPr="00AE25ED" w:rsidRDefault="000917C4" w:rsidP="000545FE">
      <w:pPr>
        <w:pStyle w:val="Akapitzlist"/>
        <w:numPr>
          <w:ilvl w:val="0"/>
          <w:numId w:val="45"/>
        </w:numPr>
        <w:spacing w:after="0" w:line="240" w:lineRule="auto"/>
        <w:ind w:left="284" w:right="-142" w:hanging="284"/>
        <w:jc w:val="both"/>
        <w:rPr>
          <w:rFonts w:ascii="Times New Roman" w:hAnsi="Times New Roman" w:cs="Times New Roman"/>
          <w:b/>
          <w:color w:val="000000" w:themeColor="text1"/>
          <w:sz w:val="28"/>
          <w:szCs w:val="28"/>
        </w:rPr>
      </w:pPr>
      <w:r w:rsidRPr="00E638D6">
        <w:rPr>
          <w:rFonts w:ascii="Times New Roman" w:eastAsia="Times New Roman" w:hAnsi="Times New Roman" w:cs="Times New Roman"/>
          <w:color w:val="000000" w:themeColor="text1"/>
          <w:sz w:val="20"/>
          <w:szCs w:val="20"/>
          <w:lang w:eastAsia="ar-SA"/>
        </w:rPr>
        <w:t>Umowa zostaje z</w:t>
      </w:r>
      <w:r w:rsidR="00E638D6" w:rsidRPr="00E638D6">
        <w:rPr>
          <w:rFonts w:ascii="Times New Roman" w:eastAsia="Times New Roman" w:hAnsi="Times New Roman" w:cs="Times New Roman"/>
          <w:color w:val="000000" w:themeColor="text1"/>
          <w:sz w:val="20"/>
          <w:szCs w:val="20"/>
          <w:lang w:eastAsia="ar-SA"/>
        </w:rPr>
        <w:t>awarta na okres trwania umowy</w:t>
      </w:r>
      <w:r w:rsidR="00E638D6" w:rsidRPr="00E638D6">
        <w:rPr>
          <w:rFonts w:ascii="Times New Roman" w:hAnsi="Times New Roman" w:cs="Times New Roman"/>
          <w:b/>
          <w:color w:val="000000" w:themeColor="text1"/>
          <w:sz w:val="20"/>
          <w:szCs w:val="20"/>
        </w:rPr>
        <w:t xml:space="preserve"> </w:t>
      </w:r>
      <w:r w:rsidR="006C0CB2">
        <w:rPr>
          <w:rFonts w:ascii="Times New Roman" w:hAnsi="Times New Roman" w:cs="Times New Roman"/>
          <w:b/>
          <w:color w:val="000000" w:themeColor="text1"/>
          <w:sz w:val="20"/>
          <w:szCs w:val="20"/>
        </w:rPr>
        <w:t xml:space="preserve">na </w:t>
      </w:r>
      <w:r w:rsidR="006C0CB2">
        <w:rPr>
          <w:rFonts w:ascii="Times New Roman" w:hAnsi="Times New Roman" w:cs="Times New Roman"/>
          <w:b/>
          <w:sz w:val="20"/>
          <w:szCs w:val="20"/>
        </w:rPr>
        <w:t>dostawę</w:t>
      </w:r>
      <w:r w:rsidR="006C0CB2" w:rsidRPr="001C1CFB">
        <w:rPr>
          <w:rFonts w:ascii="Times New Roman" w:hAnsi="Times New Roman" w:cs="Times New Roman"/>
          <w:b/>
          <w:sz w:val="20"/>
          <w:szCs w:val="20"/>
        </w:rPr>
        <w:t xml:space="preserve"> podłoży do transportu i hodowli </w:t>
      </w:r>
      <w:r w:rsidR="00A57BFB">
        <w:rPr>
          <w:rFonts w:ascii="Times New Roman" w:hAnsi="Times New Roman" w:cs="Times New Roman"/>
          <w:b/>
          <w:sz w:val="20"/>
          <w:szCs w:val="20"/>
        </w:rPr>
        <w:br/>
      </w:r>
      <w:r w:rsidR="006C0CB2">
        <w:rPr>
          <w:rFonts w:ascii="Times New Roman" w:hAnsi="Times New Roman" w:cs="Times New Roman"/>
          <w:b/>
          <w:sz w:val="20"/>
          <w:szCs w:val="20"/>
        </w:rPr>
        <w:t xml:space="preserve">drobnoustrojów </w:t>
      </w:r>
      <w:r w:rsidR="006C0CB2" w:rsidRPr="001C1CFB">
        <w:rPr>
          <w:rFonts w:ascii="Times New Roman" w:hAnsi="Times New Roman" w:cs="Times New Roman"/>
          <w:b/>
          <w:sz w:val="20"/>
          <w:szCs w:val="20"/>
        </w:rPr>
        <w:t xml:space="preserve">z  krwi, płynów mózgowo-rdzeniowych, płynów dializacyjnych i innych płynów </w:t>
      </w:r>
      <w:r w:rsidR="00A57BFB">
        <w:rPr>
          <w:rFonts w:ascii="Times New Roman" w:hAnsi="Times New Roman" w:cs="Times New Roman"/>
          <w:b/>
          <w:sz w:val="20"/>
          <w:szCs w:val="20"/>
        </w:rPr>
        <w:br/>
      </w:r>
      <w:r w:rsidR="006C0CB2" w:rsidRPr="001C1CFB">
        <w:rPr>
          <w:rFonts w:ascii="Times New Roman" w:hAnsi="Times New Roman" w:cs="Times New Roman"/>
          <w:b/>
          <w:sz w:val="20"/>
          <w:szCs w:val="20"/>
        </w:rPr>
        <w:t xml:space="preserve">ustrojowych, współpracujących z systemem </w:t>
      </w:r>
      <w:proofErr w:type="spellStart"/>
      <w:r w:rsidR="006C0CB2" w:rsidRPr="001C1CFB">
        <w:rPr>
          <w:rFonts w:ascii="Times New Roman" w:hAnsi="Times New Roman" w:cs="Times New Roman"/>
          <w:b/>
          <w:sz w:val="20"/>
          <w:szCs w:val="20"/>
        </w:rPr>
        <w:t>Bactec</w:t>
      </w:r>
      <w:proofErr w:type="spellEnd"/>
      <w:r w:rsidR="006C0CB2" w:rsidRPr="001C1CFB">
        <w:rPr>
          <w:rFonts w:ascii="Times New Roman" w:hAnsi="Times New Roman" w:cs="Times New Roman"/>
          <w:b/>
          <w:sz w:val="20"/>
          <w:szCs w:val="20"/>
        </w:rPr>
        <w:t xml:space="preserve"> firmy </w:t>
      </w:r>
      <w:proofErr w:type="spellStart"/>
      <w:r w:rsidR="006C0CB2" w:rsidRPr="001C1CFB">
        <w:rPr>
          <w:rFonts w:ascii="Times New Roman" w:hAnsi="Times New Roman" w:cs="Times New Roman"/>
          <w:b/>
          <w:sz w:val="20"/>
          <w:szCs w:val="20"/>
        </w:rPr>
        <w:t>Becton</w:t>
      </w:r>
      <w:proofErr w:type="spellEnd"/>
      <w:r w:rsidR="006C0CB2" w:rsidRPr="001C1CFB">
        <w:rPr>
          <w:rFonts w:ascii="Times New Roman" w:hAnsi="Times New Roman" w:cs="Times New Roman"/>
          <w:b/>
          <w:sz w:val="20"/>
          <w:szCs w:val="20"/>
        </w:rPr>
        <w:t>-Dickinson</w:t>
      </w:r>
      <w:r w:rsidR="006C0CB2">
        <w:rPr>
          <w:rFonts w:ascii="Times New Roman" w:hAnsi="Times New Roman" w:cs="Times New Roman"/>
          <w:b/>
          <w:sz w:val="20"/>
          <w:szCs w:val="20"/>
        </w:rPr>
        <w:t xml:space="preserve">    </w:t>
      </w:r>
      <w:r w:rsidR="006C0CB2" w:rsidRPr="001C1CFB">
        <w:rPr>
          <w:rFonts w:ascii="Times New Roman" w:hAnsi="Times New Roman" w:cs="Times New Roman"/>
          <w:b/>
          <w:sz w:val="20"/>
          <w:szCs w:val="20"/>
        </w:rPr>
        <w:t xml:space="preserve">dla Uniwersyteckiego </w:t>
      </w:r>
      <w:r w:rsidR="00A57BFB">
        <w:rPr>
          <w:rFonts w:ascii="Times New Roman" w:hAnsi="Times New Roman" w:cs="Times New Roman"/>
          <w:b/>
          <w:sz w:val="20"/>
          <w:szCs w:val="20"/>
        </w:rPr>
        <w:br/>
      </w:r>
      <w:r w:rsidR="006C0CB2" w:rsidRPr="001C1CFB">
        <w:rPr>
          <w:rFonts w:ascii="Times New Roman" w:hAnsi="Times New Roman" w:cs="Times New Roman"/>
          <w:b/>
          <w:sz w:val="20"/>
          <w:szCs w:val="20"/>
        </w:rPr>
        <w:t>Szpitala Dziecięcego w Krakowie</w:t>
      </w:r>
      <w:r w:rsidR="00AE25ED">
        <w:rPr>
          <w:rFonts w:ascii="Times New Roman" w:hAnsi="Times New Roman" w:cs="Times New Roman"/>
          <w:b/>
          <w:color w:val="000000" w:themeColor="text1"/>
          <w:sz w:val="20"/>
          <w:szCs w:val="20"/>
        </w:rPr>
        <w:t xml:space="preserve"> (umowa nr EZP-272-……/2017)</w:t>
      </w:r>
      <w:r w:rsidRPr="00845D3F">
        <w:rPr>
          <w:rFonts w:ascii="Times New Roman" w:eastAsia="Times New Roman" w:hAnsi="Times New Roman" w:cs="Times New Roman"/>
          <w:color w:val="FF0000"/>
          <w:sz w:val="20"/>
          <w:szCs w:val="20"/>
          <w:lang w:eastAsia="ar-SA"/>
        </w:rPr>
        <w:t xml:space="preserve"> </w:t>
      </w:r>
      <w:r w:rsidR="00AE25ED" w:rsidRPr="00AE25ED">
        <w:rPr>
          <w:rFonts w:ascii="Times New Roman" w:eastAsia="Times New Roman" w:hAnsi="Times New Roman" w:cs="Times New Roman"/>
          <w:b/>
          <w:color w:val="000000" w:themeColor="text1"/>
          <w:sz w:val="20"/>
          <w:szCs w:val="20"/>
          <w:lang w:eastAsia="ar-SA"/>
        </w:rPr>
        <w:t xml:space="preserve">tj. </w:t>
      </w:r>
      <w:r w:rsidR="006C0CB2">
        <w:rPr>
          <w:rFonts w:ascii="Times New Roman" w:eastAsia="Times New Roman" w:hAnsi="Times New Roman" w:cs="Times New Roman"/>
          <w:b/>
          <w:color w:val="000000" w:themeColor="text1"/>
          <w:sz w:val="20"/>
          <w:szCs w:val="20"/>
          <w:lang w:eastAsia="ar-SA"/>
        </w:rPr>
        <w:t>od dnia</w:t>
      </w:r>
      <w:r w:rsidR="008D7976">
        <w:rPr>
          <w:rFonts w:ascii="Times New Roman" w:eastAsia="Times New Roman" w:hAnsi="Times New Roman" w:cs="Times New Roman"/>
          <w:b/>
          <w:color w:val="000000" w:themeColor="text1"/>
          <w:sz w:val="20"/>
          <w:szCs w:val="20"/>
          <w:lang w:eastAsia="ar-SA"/>
        </w:rPr>
        <w:t>..</w:t>
      </w:r>
      <w:r w:rsidR="006C0CB2">
        <w:rPr>
          <w:rFonts w:ascii="Times New Roman" w:eastAsia="Times New Roman" w:hAnsi="Times New Roman" w:cs="Times New Roman"/>
          <w:b/>
          <w:color w:val="000000" w:themeColor="text1"/>
          <w:sz w:val="20"/>
          <w:szCs w:val="20"/>
          <w:lang w:eastAsia="ar-SA"/>
        </w:rPr>
        <w:t>….do dnia ………</w:t>
      </w:r>
    </w:p>
    <w:p w:rsidR="000545FE" w:rsidRPr="006B3C90" w:rsidRDefault="000917C4" w:rsidP="000917C4">
      <w:pPr>
        <w:pStyle w:val="Akapitzlist"/>
        <w:numPr>
          <w:ilvl w:val="0"/>
          <w:numId w:val="45"/>
        </w:numPr>
        <w:spacing w:after="0" w:line="240" w:lineRule="auto"/>
        <w:ind w:left="284" w:right="-142" w:hanging="284"/>
        <w:jc w:val="both"/>
        <w:rPr>
          <w:rFonts w:ascii="Times New Roman" w:hAnsi="Times New Roman" w:cs="Times New Roman"/>
          <w:color w:val="000000" w:themeColor="text1"/>
          <w:sz w:val="28"/>
          <w:szCs w:val="28"/>
        </w:rPr>
      </w:pPr>
      <w:r w:rsidRPr="00E638D6">
        <w:rPr>
          <w:rFonts w:ascii="Times New Roman" w:eastAsia="Calibri" w:hAnsi="Times New Roman" w:cs="Times New Roman"/>
          <w:color w:val="000000" w:themeColor="text1"/>
          <w:sz w:val="20"/>
          <w:szCs w:val="20"/>
        </w:rPr>
        <w:t>DZIERŻAWCA ma prawo do wypowiedzenia niniejszej umowy ze skutkiem natychmiastowym w razie rozwiązania umowy o której mowa w ust. 1 lub wygaśnięcia zobowiązań z niej wynikających.</w:t>
      </w:r>
      <w:r w:rsidRPr="006B3C90">
        <w:rPr>
          <w:rFonts w:ascii="Times New Roman" w:hAnsi="Times New Roman" w:cs="Times New Roman"/>
          <w:color w:val="000000" w:themeColor="text1"/>
          <w:sz w:val="20"/>
          <w:szCs w:val="20"/>
        </w:rPr>
        <w:t xml:space="preserve">                       </w:t>
      </w:r>
    </w:p>
    <w:p w:rsidR="000917C4" w:rsidRPr="00E638D6" w:rsidRDefault="00832DBE" w:rsidP="000545FE">
      <w:pPr>
        <w:jc w:val="center"/>
        <w:rPr>
          <w:rFonts w:ascii="Times New Roman" w:hAnsi="Times New Roman" w:cs="Times New Roman"/>
          <w:b/>
          <w:color w:val="000000" w:themeColor="text1"/>
          <w:sz w:val="20"/>
          <w:szCs w:val="20"/>
        </w:rPr>
      </w:pPr>
      <w:r w:rsidRPr="00E638D6">
        <w:rPr>
          <w:rFonts w:ascii="Times New Roman" w:hAnsi="Times New Roman" w:cs="Times New Roman"/>
          <w:b/>
          <w:color w:val="000000" w:themeColor="text1"/>
          <w:sz w:val="20"/>
          <w:szCs w:val="20"/>
        </w:rPr>
        <w:t>§ 10</w:t>
      </w:r>
    </w:p>
    <w:p w:rsidR="000917C4" w:rsidRPr="00E638D6" w:rsidRDefault="000917C4" w:rsidP="000545FE">
      <w:pPr>
        <w:jc w:val="both"/>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W sprawach nie uregulowanych niniejszą umową stosuje się przepisy Kodeksu Cywilnego, oraz Ustawy Prawo Zamówień Publicznych .</w:t>
      </w:r>
    </w:p>
    <w:p w:rsidR="000917C4" w:rsidRPr="00E638D6" w:rsidRDefault="00832DBE" w:rsidP="000545FE">
      <w:pPr>
        <w:jc w:val="center"/>
        <w:rPr>
          <w:rFonts w:ascii="Times New Roman" w:hAnsi="Times New Roman" w:cs="Times New Roman"/>
          <w:b/>
          <w:color w:val="000000" w:themeColor="text1"/>
          <w:sz w:val="20"/>
          <w:szCs w:val="20"/>
        </w:rPr>
      </w:pPr>
      <w:r w:rsidRPr="00E638D6">
        <w:rPr>
          <w:rFonts w:ascii="Times New Roman" w:hAnsi="Times New Roman" w:cs="Times New Roman"/>
          <w:b/>
          <w:color w:val="000000" w:themeColor="text1"/>
          <w:sz w:val="20"/>
          <w:szCs w:val="20"/>
        </w:rPr>
        <w:t>§ 11</w:t>
      </w:r>
    </w:p>
    <w:p w:rsidR="000917C4" w:rsidRPr="00E638D6" w:rsidRDefault="000917C4" w:rsidP="000917C4">
      <w:pPr>
        <w:jc w:val="both"/>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Ewentualne spory mogące powstać na tle realizacji umowy, strony poddają pod rozstrzygnięcie Sądu Powszechnego, właściwego dla DZIERŻAWCY.</w:t>
      </w:r>
    </w:p>
    <w:p w:rsidR="000917C4" w:rsidRPr="00E638D6" w:rsidRDefault="00832DBE" w:rsidP="000545FE">
      <w:pPr>
        <w:jc w:val="center"/>
        <w:rPr>
          <w:rFonts w:ascii="Times New Roman" w:hAnsi="Times New Roman" w:cs="Times New Roman"/>
          <w:b/>
          <w:color w:val="000000" w:themeColor="text1"/>
          <w:sz w:val="20"/>
          <w:szCs w:val="20"/>
        </w:rPr>
      </w:pPr>
      <w:r w:rsidRPr="00E638D6">
        <w:rPr>
          <w:rFonts w:ascii="Times New Roman" w:hAnsi="Times New Roman" w:cs="Times New Roman"/>
          <w:b/>
          <w:color w:val="000000" w:themeColor="text1"/>
          <w:sz w:val="20"/>
          <w:szCs w:val="20"/>
        </w:rPr>
        <w:t>§ 12</w:t>
      </w:r>
    </w:p>
    <w:p w:rsidR="000917C4" w:rsidRPr="00E638D6" w:rsidRDefault="000917C4" w:rsidP="000545FE">
      <w:pPr>
        <w:jc w:val="both"/>
        <w:rPr>
          <w:rFonts w:ascii="Times New Roman" w:eastAsia="Times New Roman" w:hAnsi="Times New Roman" w:cs="Times New Roman"/>
          <w:color w:val="000000" w:themeColor="text1"/>
          <w:sz w:val="20"/>
          <w:szCs w:val="20"/>
          <w:lang w:eastAsia="ar-SA"/>
        </w:rPr>
      </w:pPr>
      <w:r w:rsidRPr="00E638D6">
        <w:rPr>
          <w:rFonts w:ascii="Times New Roman" w:eastAsia="Times New Roman" w:hAnsi="Times New Roman" w:cs="Times New Roman"/>
          <w:color w:val="000000" w:themeColor="text1"/>
          <w:sz w:val="20"/>
          <w:szCs w:val="20"/>
          <w:lang w:eastAsia="ar-SA"/>
        </w:rPr>
        <w:t xml:space="preserve">Umowa została </w:t>
      </w:r>
      <w:r w:rsidR="00E638D6" w:rsidRPr="00E638D6">
        <w:rPr>
          <w:rFonts w:ascii="Times New Roman" w:eastAsia="Times New Roman" w:hAnsi="Times New Roman" w:cs="Times New Roman"/>
          <w:color w:val="000000" w:themeColor="text1"/>
          <w:sz w:val="20"/>
          <w:szCs w:val="20"/>
          <w:lang w:eastAsia="ar-SA"/>
        </w:rPr>
        <w:t>sporządzona</w:t>
      </w:r>
      <w:r w:rsidRPr="00E638D6">
        <w:rPr>
          <w:rFonts w:ascii="Times New Roman" w:eastAsia="Times New Roman" w:hAnsi="Times New Roman" w:cs="Times New Roman"/>
          <w:color w:val="000000" w:themeColor="text1"/>
          <w:sz w:val="20"/>
          <w:szCs w:val="20"/>
          <w:lang w:eastAsia="ar-SA"/>
        </w:rPr>
        <w:t xml:space="preserve"> w trzech jednobrzmiących egzemplarzach dwa dla Zamawiającego, jeden dla Wykonawcy. </w:t>
      </w:r>
    </w:p>
    <w:p w:rsidR="00E638D6" w:rsidRDefault="00E638D6" w:rsidP="00E638D6">
      <w:pPr>
        <w:rPr>
          <w:rFonts w:ascii="Times New Roman" w:hAnsi="Times New Roman" w:cs="Times New Roman"/>
          <w:b/>
          <w:color w:val="FF0000"/>
          <w:sz w:val="20"/>
          <w:szCs w:val="20"/>
        </w:rPr>
      </w:pPr>
    </w:p>
    <w:p w:rsidR="000917C4" w:rsidRPr="00845D3F" w:rsidRDefault="00AE25ED" w:rsidP="00E638D6">
      <w:pPr>
        <w:rPr>
          <w:rFonts w:ascii="Times New Roman" w:hAnsi="Times New Roman" w:cs="Times New Roman"/>
          <w:b/>
          <w:color w:val="FF0000"/>
          <w:sz w:val="20"/>
          <w:szCs w:val="20"/>
        </w:rPr>
      </w:pPr>
      <w:r>
        <w:rPr>
          <w:rFonts w:ascii="Times New Roman" w:hAnsi="Times New Roman" w:cs="Times New Roman"/>
          <w:b/>
          <w:color w:val="000000" w:themeColor="text1"/>
          <w:sz w:val="20"/>
          <w:szCs w:val="20"/>
        </w:rPr>
        <w:t>WYDZIERŻAWIAJĄCY:</w:t>
      </w:r>
      <w:r w:rsidR="00E638D6" w:rsidRPr="00E638D6">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 xml:space="preserve">                            </w:t>
      </w:r>
      <w:r w:rsidR="00E638D6" w:rsidRPr="00E638D6">
        <w:rPr>
          <w:rFonts w:ascii="Times New Roman" w:hAnsi="Times New Roman" w:cs="Times New Roman"/>
          <w:b/>
          <w:color w:val="000000" w:themeColor="text1"/>
          <w:sz w:val="20"/>
          <w:szCs w:val="20"/>
        </w:rPr>
        <w:t>D</w:t>
      </w:r>
      <w:r w:rsidR="000917C4" w:rsidRPr="00E638D6">
        <w:rPr>
          <w:rFonts w:ascii="Times New Roman" w:hAnsi="Times New Roman" w:cs="Times New Roman"/>
          <w:b/>
          <w:color w:val="000000" w:themeColor="text1"/>
          <w:sz w:val="20"/>
          <w:szCs w:val="20"/>
        </w:rPr>
        <w:t>ZIERŻAWCA</w:t>
      </w:r>
      <w:r w:rsidR="00797F05">
        <w:rPr>
          <w:rFonts w:ascii="Times New Roman" w:hAnsi="Times New Roman" w:cs="Times New Roman"/>
          <w:b/>
          <w:color w:val="000000" w:themeColor="text1"/>
          <w:sz w:val="20"/>
          <w:szCs w:val="20"/>
        </w:rPr>
        <w:t>:</w:t>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p>
    <w:p w:rsidR="000545FE" w:rsidRPr="00845D3F" w:rsidRDefault="000545FE" w:rsidP="00625D28">
      <w:pPr>
        <w:rPr>
          <w:rFonts w:ascii="Times New Roman" w:hAnsi="Times New Roman" w:cs="Times New Roman"/>
          <w:color w:val="FF0000"/>
          <w:sz w:val="20"/>
          <w:szCs w:val="20"/>
        </w:rPr>
      </w:pPr>
    </w:p>
    <w:p w:rsidR="00B509BE" w:rsidRDefault="00B509BE" w:rsidP="00E638D6">
      <w:pPr>
        <w:rPr>
          <w:rFonts w:ascii="Times New Roman" w:hAnsi="Times New Roman" w:cs="Times New Roman"/>
          <w:color w:val="FF0000"/>
          <w:sz w:val="20"/>
          <w:szCs w:val="20"/>
        </w:rPr>
      </w:pPr>
    </w:p>
    <w:p w:rsidR="006B3C90" w:rsidRDefault="006B3C90" w:rsidP="00E638D6">
      <w:pPr>
        <w:rPr>
          <w:rFonts w:ascii="Times New Roman" w:hAnsi="Times New Roman" w:cs="Times New Roman"/>
          <w:color w:val="FF0000"/>
          <w:sz w:val="20"/>
          <w:szCs w:val="20"/>
        </w:rPr>
      </w:pPr>
    </w:p>
    <w:p w:rsidR="006B3C90" w:rsidRDefault="006B3C90" w:rsidP="00E638D6">
      <w:pPr>
        <w:rPr>
          <w:rFonts w:ascii="Times New Roman" w:hAnsi="Times New Roman" w:cs="Times New Roman"/>
          <w:color w:val="FF0000"/>
          <w:sz w:val="20"/>
          <w:szCs w:val="20"/>
        </w:rPr>
      </w:pPr>
    </w:p>
    <w:p w:rsidR="006B3C90" w:rsidRPr="00845D3F" w:rsidRDefault="006B3C90" w:rsidP="00E638D6">
      <w:pPr>
        <w:rPr>
          <w:rFonts w:ascii="Times New Roman" w:hAnsi="Times New Roman" w:cs="Times New Roman"/>
          <w:color w:val="FF0000"/>
          <w:sz w:val="20"/>
          <w:szCs w:val="20"/>
        </w:rPr>
      </w:pPr>
    </w:p>
    <w:p w:rsidR="00625D28" w:rsidRPr="00845D3F" w:rsidRDefault="00625D28" w:rsidP="000917C4">
      <w:pPr>
        <w:jc w:val="right"/>
        <w:rPr>
          <w:rFonts w:ascii="Times New Roman" w:hAnsi="Times New Roman" w:cs="Times New Roman"/>
          <w:color w:val="FF0000"/>
          <w:sz w:val="20"/>
          <w:szCs w:val="20"/>
        </w:rPr>
      </w:pPr>
    </w:p>
    <w:p w:rsidR="000917C4" w:rsidRPr="00E638D6" w:rsidRDefault="00F31B2C" w:rsidP="000917C4">
      <w:pPr>
        <w:jc w:val="right"/>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Załącznik nr 1b</w:t>
      </w:r>
      <w:r w:rsidR="000917C4" w:rsidRPr="00E638D6">
        <w:rPr>
          <w:rFonts w:ascii="Times New Roman" w:hAnsi="Times New Roman" w:cs="Times New Roman"/>
          <w:color w:val="000000" w:themeColor="text1"/>
          <w:sz w:val="20"/>
          <w:szCs w:val="20"/>
        </w:rPr>
        <w:t xml:space="preserve"> do SIWZ</w:t>
      </w:r>
    </w:p>
    <w:p w:rsidR="000917C4" w:rsidRPr="00E638D6" w:rsidRDefault="000917C4" w:rsidP="000917C4">
      <w:pPr>
        <w:rPr>
          <w:rFonts w:ascii="Times New Roman" w:eastAsia="Times New Roman" w:hAnsi="Times New Roman" w:cs="Times New Roman"/>
          <w:b/>
          <w:color w:val="000000" w:themeColor="text1"/>
          <w:sz w:val="20"/>
          <w:szCs w:val="20"/>
          <w:lang w:val="x-none" w:eastAsia="x-none"/>
        </w:rPr>
      </w:pPr>
    </w:p>
    <w:p w:rsidR="000917C4" w:rsidRPr="00E638D6" w:rsidRDefault="0048627D" w:rsidP="000917C4">
      <w:pPr>
        <w:rPr>
          <w:rFonts w:ascii="Times New Roman" w:eastAsia="Times New Roman" w:hAnsi="Times New Roman" w:cs="Times New Roman"/>
          <w:b/>
          <w:color w:val="000000" w:themeColor="text1"/>
          <w:sz w:val="20"/>
          <w:szCs w:val="20"/>
          <w:lang w:val="x-none" w:eastAsia="x-none"/>
        </w:rPr>
      </w:pPr>
      <w:r>
        <w:rPr>
          <w:rFonts w:ascii="Times New Roman" w:eastAsia="Times New Roman" w:hAnsi="Times New Roman" w:cs="Times New Roman"/>
          <w:b/>
          <w:color w:val="000000" w:themeColor="text1"/>
          <w:sz w:val="20"/>
          <w:szCs w:val="20"/>
          <w:lang w:eastAsia="x-none"/>
        </w:rPr>
        <w:t xml:space="preserve">                                                                        </w:t>
      </w:r>
      <w:r w:rsidR="000917C4" w:rsidRPr="00E638D6">
        <w:rPr>
          <w:rFonts w:ascii="Times New Roman" w:eastAsia="Times New Roman" w:hAnsi="Times New Roman" w:cs="Times New Roman"/>
          <w:b/>
          <w:color w:val="000000" w:themeColor="text1"/>
          <w:sz w:val="20"/>
          <w:szCs w:val="20"/>
          <w:lang w:val="x-none" w:eastAsia="x-none"/>
        </w:rPr>
        <w:t>PROTOKÓŁ INSTALACJI</w:t>
      </w:r>
    </w:p>
    <w:p w:rsidR="000917C4" w:rsidRPr="00E638D6" w:rsidRDefault="000917C4" w:rsidP="000917C4">
      <w:pPr>
        <w:jc w:val="center"/>
        <w:rPr>
          <w:rFonts w:ascii="Calibri" w:hAnsi="Calibri" w:cs="Calibri"/>
          <w:color w:val="000000" w:themeColor="text1"/>
          <w:sz w:val="16"/>
          <w:szCs w:val="16"/>
        </w:rPr>
      </w:pPr>
    </w:p>
    <w:p w:rsidR="000917C4" w:rsidRPr="00E638D6" w:rsidRDefault="000917C4" w:rsidP="000917C4">
      <w:pPr>
        <w:spacing w:after="0"/>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lang w:val="x-none"/>
        </w:rPr>
        <w:t>Zgodnie z umową zawartą w dniu..................................w Krakowie</w:t>
      </w:r>
      <w:r w:rsidRPr="00E638D6">
        <w:rPr>
          <w:rFonts w:ascii="Times New Roman" w:hAnsi="Times New Roman" w:cs="Times New Roman"/>
          <w:color w:val="000000" w:themeColor="text1"/>
          <w:sz w:val="20"/>
          <w:szCs w:val="20"/>
        </w:rPr>
        <w:t>,</w:t>
      </w:r>
    </w:p>
    <w:p w:rsidR="000917C4" w:rsidRPr="00E638D6" w:rsidRDefault="000917C4" w:rsidP="000917C4">
      <w:pPr>
        <w:spacing w:after="0"/>
        <w:rPr>
          <w:rFonts w:ascii="Times New Roman" w:hAnsi="Times New Roman" w:cs="Times New Roman"/>
          <w:color w:val="000000" w:themeColor="text1"/>
          <w:sz w:val="20"/>
          <w:szCs w:val="20"/>
          <w:lang w:val="x-none"/>
        </w:rPr>
      </w:pPr>
    </w:p>
    <w:p w:rsidR="000917C4" w:rsidRPr="00E638D6" w:rsidRDefault="000917C4" w:rsidP="000917C4">
      <w:pPr>
        <w:spacing w:after="0"/>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lang w:val="x-none"/>
        </w:rPr>
        <w:t>pomiędzy:</w:t>
      </w:r>
      <w:r w:rsidRPr="00E638D6">
        <w:rPr>
          <w:rFonts w:ascii="Times New Roman" w:hAnsi="Times New Roman" w:cs="Times New Roman"/>
          <w:color w:val="000000" w:themeColor="text1"/>
          <w:sz w:val="20"/>
          <w:szCs w:val="20"/>
        </w:rPr>
        <w:t>………………………………..............................................................................................................( Przekazującym),</w:t>
      </w:r>
    </w:p>
    <w:p w:rsidR="000917C4" w:rsidRPr="00E638D6" w:rsidRDefault="000917C4" w:rsidP="000917C4">
      <w:pPr>
        <w:spacing w:after="0"/>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 xml:space="preserve"> a </w:t>
      </w:r>
    </w:p>
    <w:p w:rsidR="000917C4" w:rsidRPr="00E638D6" w:rsidRDefault="000917C4" w:rsidP="000917C4">
      <w:pPr>
        <w:spacing w:after="0"/>
        <w:jc w:val="both"/>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Uniwersyteckim Szpitalem Dziecięcym w Krakowie ( Odbierającym)</w:t>
      </w:r>
    </w:p>
    <w:p w:rsidR="000917C4" w:rsidRPr="00E638D6" w:rsidRDefault="000917C4" w:rsidP="000917C4">
      <w:pPr>
        <w:spacing w:after="0"/>
        <w:jc w:val="both"/>
        <w:rPr>
          <w:rFonts w:ascii="Times New Roman" w:hAnsi="Times New Roman" w:cs="Times New Roman"/>
          <w:color w:val="000000" w:themeColor="text1"/>
          <w:sz w:val="20"/>
          <w:szCs w:val="20"/>
        </w:rPr>
      </w:pPr>
    </w:p>
    <w:p w:rsidR="009247DA" w:rsidRDefault="009247DA" w:rsidP="000917C4">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Dotyczącą dzierżawy:</w:t>
      </w:r>
    </w:p>
    <w:p w:rsidR="000917C4" w:rsidRDefault="009247DA" w:rsidP="009A572F">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w:t>
      </w:r>
      <w:r w:rsidR="00E638D6" w:rsidRPr="00E638D6">
        <w:rPr>
          <w:rFonts w:ascii="Times New Roman" w:hAnsi="Times New Roman" w:cs="Times New Roman"/>
          <w:color w:val="000000" w:themeColor="text1"/>
          <w:sz w:val="20"/>
          <w:szCs w:val="20"/>
        </w:rPr>
        <w:t xml:space="preserve">modułu </w:t>
      </w:r>
      <w:r w:rsidR="009A572F">
        <w:rPr>
          <w:rFonts w:ascii="Times New Roman" w:hAnsi="Times New Roman" w:cs="Times New Roman"/>
          <w:color w:val="000000" w:themeColor="text1"/>
          <w:sz w:val="20"/>
          <w:szCs w:val="20"/>
        </w:rPr>
        <w:t xml:space="preserve">400 miejsc……………………… </w:t>
      </w:r>
      <w:r w:rsidR="000917C4" w:rsidRPr="00E638D6">
        <w:rPr>
          <w:rFonts w:ascii="Times New Roman" w:hAnsi="Times New Roman" w:cs="Times New Roman"/>
          <w:color w:val="000000" w:themeColor="text1"/>
          <w:sz w:val="20"/>
          <w:szCs w:val="20"/>
        </w:rPr>
        <w:t>nr seryjny.........................</w:t>
      </w:r>
      <w:r w:rsidR="009A572F">
        <w:rPr>
          <w:rFonts w:ascii="Times New Roman" w:hAnsi="Times New Roman" w:cs="Times New Roman"/>
          <w:color w:val="000000" w:themeColor="text1"/>
          <w:sz w:val="20"/>
          <w:szCs w:val="20"/>
        </w:rPr>
        <w:t>...........</w:t>
      </w:r>
      <w:r w:rsidR="000917C4" w:rsidRPr="00E638D6">
        <w:rPr>
          <w:rFonts w:ascii="Times New Roman" w:hAnsi="Times New Roman" w:cs="Times New Roman"/>
          <w:color w:val="000000" w:themeColor="text1"/>
          <w:sz w:val="20"/>
          <w:szCs w:val="20"/>
        </w:rPr>
        <w:t>rok produkcji.................</w:t>
      </w:r>
      <w:r>
        <w:rPr>
          <w:rFonts w:ascii="Times New Roman" w:hAnsi="Times New Roman" w:cs="Times New Roman"/>
          <w:color w:val="000000" w:themeColor="text1"/>
          <w:sz w:val="20"/>
          <w:szCs w:val="20"/>
        </w:rPr>
        <w:t>..........,</w:t>
      </w:r>
    </w:p>
    <w:p w:rsidR="009247DA" w:rsidRDefault="009247DA" w:rsidP="000917C4">
      <w:pPr>
        <w:spacing w:after="0"/>
        <w:jc w:val="both"/>
        <w:rPr>
          <w:rFonts w:ascii="Times New Roman" w:hAnsi="Times New Roman" w:cs="Times New Roman"/>
          <w:color w:val="000000" w:themeColor="text1"/>
          <w:sz w:val="20"/>
          <w:szCs w:val="20"/>
        </w:rPr>
      </w:pPr>
    </w:p>
    <w:p w:rsidR="009247DA" w:rsidRDefault="009247DA" w:rsidP="000917C4">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aparatu </w:t>
      </w:r>
      <w:proofErr w:type="spellStart"/>
      <w:r>
        <w:rPr>
          <w:rFonts w:ascii="Times New Roman" w:hAnsi="Times New Roman" w:cs="Times New Roman"/>
          <w:color w:val="000000" w:themeColor="text1"/>
          <w:sz w:val="20"/>
          <w:szCs w:val="20"/>
        </w:rPr>
        <w:t>back-up</w:t>
      </w:r>
      <w:proofErr w:type="spellEnd"/>
      <w:r>
        <w:rPr>
          <w:rFonts w:ascii="Times New Roman" w:hAnsi="Times New Roman" w:cs="Times New Roman"/>
          <w:color w:val="000000" w:themeColor="text1"/>
          <w:sz w:val="20"/>
          <w:szCs w:val="20"/>
        </w:rPr>
        <w:t xml:space="preserve"> 240 miejsc:………………………………………, nr seryjny ………………………………</w:t>
      </w:r>
      <w:r>
        <w:rPr>
          <w:rFonts w:ascii="Times New Roman" w:hAnsi="Times New Roman" w:cs="Times New Roman"/>
          <w:color w:val="000000" w:themeColor="text1"/>
          <w:sz w:val="20"/>
          <w:szCs w:val="20"/>
        </w:rPr>
        <w:br/>
        <w:t xml:space="preserve">    rok produkcji …………………………………….</w:t>
      </w:r>
    </w:p>
    <w:p w:rsidR="000A2100" w:rsidRDefault="000A2100" w:rsidP="000917C4">
      <w:pPr>
        <w:spacing w:after="0"/>
        <w:jc w:val="both"/>
        <w:rPr>
          <w:rFonts w:ascii="Times New Roman" w:hAnsi="Times New Roman" w:cs="Times New Roman"/>
          <w:color w:val="000000" w:themeColor="text1"/>
          <w:sz w:val="20"/>
          <w:szCs w:val="20"/>
        </w:rPr>
      </w:pPr>
    </w:p>
    <w:p w:rsidR="000A2100" w:rsidRPr="00E638D6" w:rsidRDefault="000A2100" w:rsidP="000917C4">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modułu 40 miejsc ……………………, nr seryjny …………….., rok produkcji ……………………..</w:t>
      </w:r>
    </w:p>
    <w:p w:rsidR="000917C4" w:rsidRPr="00E638D6" w:rsidRDefault="000917C4" w:rsidP="000917C4">
      <w:pPr>
        <w:spacing w:after="0"/>
        <w:jc w:val="both"/>
        <w:rPr>
          <w:rFonts w:ascii="Times New Roman" w:hAnsi="Times New Roman" w:cs="Times New Roman"/>
          <w:color w:val="000000" w:themeColor="text1"/>
          <w:sz w:val="20"/>
          <w:szCs w:val="20"/>
        </w:rPr>
      </w:pPr>
    </w:p>
    <w:p w:rsidR="000917C4" w:rsidRPr="00E638D6" w:rsidRDefault="000917C4" w:rsidP="000917C4">
      <w:pPr>
        <w:spacing w:after="0"/>
        <w:jc w:val="both"/>
        <w:rPr>
          <w:rFonts w:ascii="Times New Roman" w:hAnsi="Times New Roman" w:cs="Times New Roman"/>
          <w:color w:val="000000" w:themeColor="text1"/>
          <w:sz w:val="20"/>
          <w:szCs w:val="20"/>
        </w:rPr>
      </w:pPr>
    </w:p>
    <w:p w:rsidR="000917C4" w:rsidRPr="00E638D6" w:rsidRDefault="00F31B2C" w:rsidP="000917C4">
      <w:pPr>
        <w:spacing w:after="0"/>
        <w:jc w:val="both"/>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ab/>
      </w:r>
      <w:r w:rsidRPr="00E638D6">
        <w:rPr>
          <w:rFonts w:ascii="Times New Roman" w:hAnsi="Times New Roman" w:cs="Times New Roman"/>
          <w:color w:val="000000" w:themeColor="text1"/>
          <w:sz w:val="20"/>
          <w:szCs w:val="20"/>
        </w:rPr>
        <w:tab/>
      </w:r>
      <w:r w:rsidRPr="00E638D6">
        <w:rPr>
          <w:rFonts w:ascii="Times New Roman" w:hAnsi="Times New Roman" w:cs="Times New Roman"/>
          <w:color w:val="000000" w:themeColor="text1"/>
          <w:sz w:val="20"/>
          <w:szCs w:val="20"/>
        </w:rPr>
        <w:tab/>
      </w:r>
      <w:r w:rsidRPr="00E638D6">
        <w:rPr>
          <w:rFonts w:ascii="Times New Roman" w:hAnsi="Times New Roman" w:cs="Times New Roman"/>
          <w:color w:val="000000" w:themeColor="text1"/>
          <w:sz w:val="20"/>
          <w:szCs w:val="20"/>
        </w:rPr>
        <w:tab/>
      </w:r>
    </w:p>
    <w:p w:rsidR="000917C4" w:rsidRPr="00E638D6" w:rsidRDefault="000917C4" w:rsidP="00F31B2C">
      <w:pPr>
        <w:spacing w:after="0"/>
        <w:ind w:left="4956" w:firstLine="708"/>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w:t>
      </w:r>
    </w:p>
    <w:p w:rsidR="000917C4" w:rsidRPr="00E638D6" w:rsidRDefault="000917C4" w:rsidP="00F31B2C">
      <w:pPr>
        <w:spacing w:after="0"/>
        <w:ind w:left="5664"/>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Podpis odbierającego</w:t>
      </w:r>
    </w:p>
    <w:p w:rsidR="000917C4" w:rsidRPr="00E638D6" w:rsidRDefault="000917C4" w:rsidP="000917C4">
      <w:pPr>
        <w:rPr>
          <w:rFonts w:ascii="Times New Roman" w:hAnsi="Times New Roman" w:cs="Times New Roman"/>
          <w:color w:val="000000" w:themeColor="text1"/>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Default="000917C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10601C" w:rsidRDefault="0010601C" w:rsidP="000917C4">
      <w:pPr>
        <w:rPr>
          <w:rFonts w:ascii="Times New Roman" w:hAnsi="Times New Roman" w:cs="Times New Roman"/>
          <w:sz w:val="20"/>
          <w:szCs w:val="20"/>
        </w:rPr>
      </w:pPr>
    </w:p>
    <w:p w:rsidR="00AE2451" w:rsidRDefault="00AE2451" w:rsidP="000917C4">
      <w:pPr>
        <w:rPr>
          <w:rFonts w:ascii="Times New Roman" w:hAnsi="Times New Roman" w:cs="Times New Roman"/>
          <w:sz w:val="20"/>
          <w:szCs w:val="20"/>
        </w:rPr>
      </w:pPr>
    </w:p>
    <w:p w:rsidR="00AE2451" w:rsidRDefault="00AE2451" w:rsidP="000917C4">
      <w:pPr>
        <w:rPr>
          <w:rFonts w:ascii="Times New Roman" w:hAnsi="Times New Roman" w:cs="Times New Roman"/>
          <w:sz w:val="20"/>
          <w:szCs w:val="20"/>
        </w:rPr>
      </w:pPr>
    </w:p>
    <w:p w:rsidR="00882861" w:rsidRDefault="00882861"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882861" w:rsidRDefault="000917C4" w:rsidP="000917C4">
      <w:pPr>
        <w:jc w:val="right"/>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Załącznik nr 2 do SIWZ</w:t>
      </w:r>
    </w:p>
    <w:p w:rsidR="000917C4" w:rsidRPr="00882861" w:rsidRDefault="000917C4" w:rsidP="000917C4">
      <w:pPr>
        <w:jc w:val="center"/>
        <w:rPr>
          <w:rFonts w:ascii="Times New Roman" w:hAnsi="Times New Roman" w:cs="Times New Roman"/>
          <w:b/>
          <w:color w:val="000000" w:themeColor="text1"/>
          <w:sz w:val="20"/>
          <w:szCs w:val="20"/>
        </w:rPr>
      </w:pPr>
      <w:r w:rsidRPr="00882861">
        <w:rPr>
          <w:rFonts w:ascii="Times New Roman" w:hAnsi="Times New Roman" w:cs="Times New Roman"/>
          <w:b/>
          <w:color w:val="000000" w:themeColor="text1"/>
          <w:sz w:val="20"/>
          <w:szCs w:val="20"/>
        </w:rPr>
        <w:t>FORMULARZ OFERTY</w:t>
      </w:r>
    </w:p>
    <w:p w:rsidR="000917C4" w:rsidRPr="00882861" w:rsidRDefault="000917C4" w:rsidP="000917C4">
      <w:pPr>
        <w:spacing w:line="240" w:lineRule="auto"/>
        <w:rPr>
          <w:rFonts w:ascii="Times New Roman" w:hAnsi="Times New Roman" w:cs="Times New Roman"/>
          <w:b/>
          <w:color w:val="000000" w:themeColor="text1"/>
        </w:rPr>
      </w:pPr>
      <w:r w:rsidRPr="00882861">
        <w:rPr>
          <w:rFonts w:ascii="Times New Roman" w:hAnsi="Times New Roman" w:cs="Times New Roman"/>
          <w:b/>
          <w:color w:val="000000" w:themeColor="text1"/>
        </w:rPr>
        <w:t>Zamawiający:</w:t>
      </w:r>
    </w:p>
    <w:p w:rsidR="000917C4" w:rsidRPr="00882861" w:rsidRDefault="000917C4" w:rsidP="000917C4">
      <w:pPr>
        <w:spacing w:line="240" w:lineRule="auto"/>
        <w:jc w:val="both"/>
        <w:rPr>
          <w:rFonts w:ascii="Times New Roman" w:hAnsi="Times New Roman" w:cs="Times New Roman"/>
          <w:b/>
          <w:color w:val="000000" w:themeColor="text1"/>
        </w:rPr>
      </w:pPr>
      <w:r w:rsidRPr="00882861">
        <w:rPr>
          <w:rFonts w:ascii="Times New Roman" w:hAnsi="Times New Roman" w:cs="Times New Roman"/>
          <w:b/>
          <w:color w:val="000000" w:themeColor="text1"/>
        </w:rPr>
        <w:t>Uniwersytecki Szpital Dziecięcy w Krakowie</w:t>
      </w:r>
    </w:p>
    <w:p w:rsidR="000917C4" w:rsidRPr="00882861" w:rsidRDefault="000917C4" w:rsidP="000917C4">
      <w:pPr>
        <w:spacing w:line="240" w:lineRule="auto"/>
        <w:jc w:val="both"/>
        <w:rPr>
          <w:rFonts w:ascii="Times New Roman" w:hAnsi="Times New Roman" w:cs="Times New Roman"/>
          <w:b/>
          <w:color w:val="000000" w:themeColor="text1"/>
        </w:rPr>
      </w:pPr>
      <w:r w:rsidRPr="00882861">
        <w:rPr>
          <w:rFonts w:ascii="Times New Roman" w:hAnsi="Times New Roman" w:cs="Times New Roman"/>
          <w:b/>
          <w:color w:val="000000" w:themeColor="text1"/>
        </w:rPr>
        <w:t>ul. Wielicka 265</w:t>
      </w:r>
    </w:p>
    <w:p w:rsidR="000917C4" w:rsidRPr="00882861" w:rsidRDefault="000917C4" w:rsidP="000917C4">
      <w:pPr>
        <w:spacing w:line="240" w:lineRule="auto"/>
        <w:jc w:val="both"/>
        <w:rPr>
          <w:rFonts w:ascii="Times New Roman" w:hAnsi="Times New Roman" w:cs="Times New Roman"/>
          <w:color w:val="000000" w:themeColor="text1"/>
          <w:sz w:val="20"/>
          <w:szCs w:val="20"/>
        </w:rPr>
      </w:pPr>
      <w:r w:rsidRPr="00882861">
        <w:rPr>
          <w:rFonts w:ascii="Times New Roman" w:hAnsi="Times New Roman" w:cs="Times New Roman"/>
          <w:b/>
          <w:color w:val="000000" w:themeColor="text1"/>
        </w:rPr>
        <w:t>30-663 Kraków</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Dane dotyczące Wykonawcy</w:t>
      </w:r>
      <w:r w:rsidR="00AE25ED">
        <w:rPr>
          <w:rFonts w:ascii="Times New Roman" w:hAnsi="Times New Roman" w:cs="Times New Roman"/>
          <w:color w:val="000000" w:themeColor="text1"/>
          <w:sz w:val="20"/>
          <w:szCs w:val="20"/>
        </w:rPr>
        <w:t>:</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Nazwa:...................................................................................................................................</w:t>
      </w:r>
      <w:r w:rsidR="00882861">
        <w:rPr>
          <w:rFonts w:ascii="Times New Roman" w:hAnsi="Times New Roman" w:cs="Times New Roman"/>
          <w:color w:val="000000" w:themeColor="text1"/>
          <w:sz w:val="20"/>
          <w:szCs w:val="20"/>
        </w:rPr>
        <w:t>..............................</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Siedziba:.....................................................kod...................................ul.....................................</w:t>
      </w:r>
      <w:r w:rsidR="00882861">
        <w:rPr>
          <w:rFonts w:ascii="Times New Roman" w:hAnsi="Times New Roman" w:cs="Times New Roman"/>
          <w:color w:val="000000" w:themeColor="text1"/>
          <w:sz w:val="20"/>
          <w:szCs w:val="20"/>
        </w:rPr>
        <w:t>........................</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Województwo:...................................................................</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Nr telefonu/fax:..................................................................</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http:// ..................................................... e-mail .....................................................................................</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NIP:..................................................</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 xml:space="preserve">REGON............................................ </w:t>
      </w:r>
    </w:p>
    <w:p w:rsidR="000917C4" w:rsidRPr="00882861" w:rsidRDefault="000917C4" w:rsidP="000917C4">
      <w:pPr>
        <w:spacing w:after="0"/>
        <w:rPr>
          <w:rFonts w:ascii="Times New Roman" w:eastAsia="Lucida Sans Unicode" w:hAnsi="Times New Roman" w:cs="Times New Roman"/>
          <w:color w:val="000000" w:themeColor="text1"/>
          <w:kern w:val="2"/>
          <w:sz w:val="20"/>
          <w:szCs w:val="20"/>
          <w:lang w:val="de-DE"/>
        </w:rPr>
      </w:pPr>
      <w:proofErr w:type="spellStart"/>
      <w:r w:rsidRPr="00882861">
        <w:rPr>
          <w:rFonts w:ascii="Times New Roman" w:eastAsia="Lucida Sans Unicode" w:hAnsi="Times New Roman" w:cs="Times New Roman"/>
          <w:color w:val="000000" w:themeColor="text1"/>
          <w:kern w:val="2"/>
          <w:sz w:val="20"/>
          <w:szCs w:val="20"/>
          <w:lang w:val="de-DE"/>
        </w:rPr>
        <w:t>Czy</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Wykonawca</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jest</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mikroprzedsiębiorstwem</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bądź</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małym</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lub</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średnim</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przedsiębiorstwem</w:t>
      </w:r>
      <w:proofErr w:type="spellEnd"/>
      <w:r w:rsidRPr="00882861">
        <w:rPr>
          <w:rFonts w:ascii="Times New Roman" w:eastAsia="Lucida Sans Unicode" w:hAnsi="Times New Roman" w:cs="Times New Roman"/>
          <w:color w:val="000000" w:themeColor="text1"/>
          <w:kern w:val="2"/>
          <w:sz w:val="20"/>
          <w:szCs w:val="20"/>
          <w:lang w:val="de-DE"/>
        </w:rPr>
        <w:t xml:space="preserve"> TAK/NIE*</w:t>
      </w:r>
    </w:p>
    <w:p w:rsidR="000917C4" w:rsidRPr="00882861" w:rsidRDefault="000917C4" w:rsidP="000917C4">
      <w:pPr>
        <w:spacing w:after="0"/>
        <w:rPr>
          <w:rFonts w:ascii="Times New Roman" w:hAnsi="Times New Roman" w:cs="Times New Roman"/>
          <w:color w:val="000000" w:themeColor="text1"/>
          <w:sz w:val="20"/>
          <w:szCs w:val="20"/>
        </w:rPr>
      </w:pPr>
      <w:r w:rsidRPr="00882861">
        <w:rPr>
          <w:rFonts w:ascii="Times New Roman" w:eastAsia="Lucida Sans Unicode" w:hAnsi="Times New Roman" w:cs="Times New Roman"/>
          <w:color w:val="000000" w:themeColor="text1"/>
          <w:kern w:val="2"/>
          <w:sz w:val="20"/>
          <w:szCs w:val="20"/>
          <w:lang w:val="de-DE"/>
        </w:rPr>
        <w:t>(*</w:t>
      </w:r>
      <w:r w:rsidRPr="00882861">
        <w:rPr>
          <w:rFonts w:ascii="Times New Roman" w:hAnsi="Times New Roman" w:cs="Times New Roman"/>
          <w:color w:val="000000" w:themeColor="text1"/>
          <w:sz w:val="20"/>
          <w:szCs w:val="20"/>
        </w:rPr>
        <w:t>właściwe zaznaczyć)</w:t>
      </w:r>
    </w:p>
    <w:p w:rsidR="000917C4" w:rsidRPr="00882861" w:rsidRDefault="000917C4" w:rsidP="000917C4">
      <w:pPr>
        <w:spacing w:after="0"/>
        <w:rPr>
          <w:rFonts w:ascii="Arial Narrow" w:eastAsia="Lucida Sans Unicode" w:hAnsi="Arial Narrow" w:cs="Times New Roman"/>
          <w:color w:val="000000" w:themeColor="text1"/>
          <w:kern w:val="2"/>
          <w:lang w:val="de-DE"/>
        </w:rPr>
      </w:pPr>
    </w:p>
    <w:p w:rsidR="000917C4" w:rsidRPr="007F7D18" w:rsidRDefault="000917C4" w:rsidP="000917C4">
      <w:pPr>
        <w:contextualSpacing/>
        <w:jc w:val="both"/>
        <w:rPr>
          <w:rFonts w:ascii="Times New Roman" w:hAnsi="Times New Roman" w:cs="Times New Roman"/>
          <w:b/>
          <w:color w:val="000000" w:themeColor="text1"/>
          <w:sz w:val="20"/>
          <w:szCs w:val="20"/>
        </w:rPr>
      </w:pPr>
      <w:r w:rsidRPr="00882861">
        <w:rPr>
          <w:rFonts w:ascii="Times New Roman" w:hAnsi="Times New Roman" w:cs="Times New Roman"/>
          <w:color w:val="000000" w:themeColor="text1"/>
          <w:sz w:val="20"/>
          <w:szCs w:val="20"/>
        </w:rPr>
        <w:t xml:space="preserve">W odpowiedzi na ogłoszenie opublikowane w </w:t>
      </w:r>
      <w:r w:rsidR="007E1024" w:rsidRPr="00882861">
        <w:rPr>
          <w:rFonts w:ascii="Times New Roman" w:hAnsi="Times New Roman" w:cs="Times New Roman"/>
          <w:color w:val="000000" w:themeColor="text1"/>
          <w:sz w:val="20"/>
          <w:szCs w:val="20"/>
        </w:rPr>
        <w:t>Biuletynie Zamówień Publicznych</w:t>
      </w:r>
      <w:r w:rsidRPr="00882861">
        <w:rPr>
          <w:rFonts w:ascii="Times New Roman" w:hAnsi="Times New Roman" w:cs="Times New Roman"/>
          <w:color w:val="000000" w:themeColor="text1"/>
          <w:sz w:val="20"/>
          <w:szCs w:val="20"/>
        </w:rPr>
        <w:t xml:space="preserve">, a także pod adresem: bip.usdk.pl oraz w siedzibie Zamawiającego, składam ofertę w postępowaniu </w:t>
      </w:r>
      <w:r w:rsidR="007F7D18">
        <w:rPr>
          <w:rFonts w:ascii="Times New Roman" w:hAnsi="Times New Roman" w:cs="Times New Roman"/>
          <w:color w:val="000000" w:themeColor="text1"/>
          <w:sz w:val="20"/>
          <w:szCs w:val="20"/>
        </w:rPr>
        <w:t>pn.</w:t>
      </w:r>
      <w:r w:rsidRPr="00882861">
        <w:rPr>
          <w:rFonts w:ascii="Times New Roman" w:hAnsi="Times New Roman" w:cs="Times New Roman"/>
          <w:color w:val="000000" w:themeColor="text1"/>
          <w:sz w:val="20"/>
          <w:szCs w:val="20"/>
        </w:rPr>
        <w:t xml:space="preserve"> </w:t>
      </w:r>
      <w:r w:rsidR="00F16B76" w:rsidRPr="00F16B76">
        <w:rPr>
          <w:rFonts w:ascii="Times New Roman" w:hAnsi="Times New Roman" w:cs="Times New Roman"/>
          <w:b/>
          <w:color w:val="000000" w:themeColor="text1"/>
          <w:sz w:val="20"/>
          <w:szCs w:val="20"/>
        </w:rPr>
        <w:t>„</w:t>
      </w:r>
      <w:r w:rsidR="007F7D18">
        <w:rPr>
          <w:rFonts w:ascii="Times New Roman" w:hAnsi="Times New Roman" w:cs="Times New Roman"/>
          <w:b/>
          <w:sz w:val="20"/>
          <w:szCs w:val="20"/>
        </w:rPr>
        <w:t>Dostawa</w:t>
      </w:r>
      <w:r w:rsidR="00F16B76" w:rsidRPr="00F16B76">
        <w:rPr>
          <w:rFonts w:ascii="Times New Roman" w:hAnsi="Times New Roman" w:cs="Times New Roman"/>
          <w:b/>
          <w:sz w:val="20"/>
          <w:szCs w:val="20"/>
        </w:rPr>
        <w:t xml:space="preserve"> podłoży do transportu i hodowli drobnoustrojów z  krwi, płynów mózgowo-rdzeniowych, płynów dializacyjnych </w:t>
      </w:r>
      <w:r w:rsidR="00F16B76" w:rsidRPr="00F16B76">
        <w:rPr>
          <w:rFonts w:ascii="Times New Roman" w:hAnsi="Times New Roman" w:cs="Times New Roman"/>
          <w:b/>
          <w:sz w:val="20"/>
          <w:szCs w:val="20"/>
        </w:rPr>
        <w:br/>
        <w:t xml:space="preserve">i innych płynów ustrojowych, współpracujących z systemem </w:t>
      </w:r>
      <w:proofErr w:type="spellStart"/>
      <w:r w:rsidR="00F16B76" w:rsidRPr="00F16B76">
        <w:rPr>
          <w:rFonts w:ascii="Times New Roman" w:hAnsi="Times New Roman" w:cs="Times New Roman"/>
          <w:b/>
          <w:sz w:val="20"/>
          <w:szCs w:val="20"/>
        </w:rPr>
        <w:t>Bactec</w:t>
      </w:r>
      <w:proofErr w:type="spellEnd"/>
      <w:r w:rsidR="00F16B76" w:rsidRPr="00F16B76">
        <w:rPr>
          <w:rFonts w:ascii="Times New Roman" w:hAnsi="Times New Roman" w:cs="Times New Roman"/>
          <w:b/>
          <w:sz w:val="20"/>
          <w:szCs w:val="20"/>
        </w:rPr>
        <w:t xml:space="preserve"> firmy </w:t>
      </w:r>
      <w:proofErr w:type="spellStart"/>
      <w:r w:rsidR="00F16B76" w:rsidRPr="00F16B76">
        <w:rPr>
          <w:rFonts w:ascii="Times New Roman" w:hAnsi="Times New Roman" w:cs="Times New Roman"/>
          <w:b/>
          <w:sz w:val="20"/>
          <w:szCs w:val="20"/>
        </w:rPr>
        <w:t>Becton</w:t>
      </w:r>
      <w:proofErr w:type="spellEnd"/>
      <w:r w:rsidR="00F16B76" w:rsidRPr="00F16B76">
        <w:rPr>
          <w:rFonts w:ascii="Times New Roman" w:hAnsi="Times New Roman" w:cs="Times New Roman"/>
          <w:b/>
          <w:sz w:val="20"/>
          <w:szCs w:val="20"/>
        </w:rPr>
        <w:t xml:space="preserve">-Dickinson wraz </w:t>
      </w:r>
      <w:r w:rsidR="00F16B76">
        <w:rPr>
          <w:rFonts w:ascii="Times New Roman" w:hAnsi="Times New Roman" w:cs="Times New Roman"/>
          <w:b/>
          <w:sz w:val="20"/>
          <w:szCs w:val="20"/>
        </w:rPr>
        <w:br/>
      </w:r>
      <w:r w:rsidR="00F16B76" w:rsidRPr="00F16B76">
        <w:rPr>
          <w:rFonts w:ascii="Times New Roman" w:hAnsi="Times New Roman" w:cs="Times New Roman"/>
          <w:b/>
          <w:sz w:val="20"/>
          <w:szCs w:val="20"/>
        </w:rPr>
        <w:t>z dzierżawą modułu o pojemności 400 miejsc</w:t>
      </w:r>
      <w:r w:rsidR="007F7D18">
        <w:rPr>
          <w:rFonts w:ascii="Times New Roman" w:hAnsi="Times New Roman" w:cs="Times New Roman"/>
          <w:b/>
          <w:sz w:val="20"/>
          <w:szCs w:val="20"/>
        </w:rPr>
        <w:t xml:space="preserve"> i zestawem komputerowym</w:t>
      </w:r>
      <w:r w:rsidR="00F16B76" w:rsidRPr="00F16B76">
        <w:rPr>
          <w:rFonts w:ascii="Times New Roman" w:hAnsi="Times New Roman" w:cs="Times New Roman"/>
          <w:b/>
          <w:sz w:val="20"/>
          <w:szCs w:val="20"/>
        </w:rPr>
        <w:t xml:space="preserve">, aparatu </w:t>
      </w:r>
      <w:proofErr w:type="spellStart"/>
      <w:r w:rsidR="007F7D18">
        <w:rPr>
          <w:rFonts w:ascii="Times New Roman" w:hAnsi="Times New Roman" w:cs="Times New Roman"/>
          <w:b/>
          <w:sz w:val="20"/>
          <w:szCs w:val="20"/>
        </w:rPr>
        <w:t>back-up</w:t>
      </w:r>
      <w:proofErr w:type="spellEnd"/>
      <w:r w:rsidR="007F7D18">
        <w:rPr>
          <w:rFonts w:ascii="Times New Roman" w:hAnsi="Times New Roman" w:cs="Times New Roman"/>
          <w:b/>
          <w:sz w:val="20"/>
          <w:szCs w:val="20"/>
        </w:rPr>
        <w:t xml:space="preserve"> o pojemności 240 miejsc oraz</w:t>
      </w:r>
      <w:r w:rsidR="00F16B76" w:rsidRPr="00F16B76">
        <w:rPr>
          <w:rFonts w:ascii="Times New Roman" w:hAnsi="Times New Roman" w:cs="Times New Roman"/>
          <w:b/>
          <w:sz w:val="20"/>
          <w:szCs w:val="20"/>
        </w:rPr>
        <w:t xml:space="preserve"> modułu o pojemności 40 miejsc dla Uniwersyteckiego Szpitala Dziecięcego w Krakowie</w:t>
      </w:r>
      <w:r w:rsidR="00F16B76" w:rsidRPr="00F16B76">
        <w:rPr>
          <w:rFonts w:ascii="Times New Roman" w:hAnsi="Times New Roman" w:cs="Times New Roman"/>
          <w:color w:val="000000" w:themeColor="text1"/>
          <w:sz w:val="20"/>
          <w:szCs w:val="20"/>
        </w:rPr>
        <w:t>”</w:t>
      </w:r>
      <w:r w:rsidR="007F7D18">
        <w:rPr>
          <w:rFonts w:ascii="Times New Roman" w:hAnsi="Times New Roman" w:cs="Times New Roman"/>
          <w:b/>
          <w:color w:val="000000" w:themeColor="text1"/>
          <w:sz w:val="20"/>
          <w:szCs w:val="20"/>
        </w:rPr>
        <w:t xml:space="preserve">, </w:t>
      </w:r>
      <w:r w:rsidR="002F1A49" w:rsidRPr="007E1024">
        <w:rPr>
          <w:rFonts w:ascii="Times New Roman" w:hAnsi="Times New Roman" w:cs="Times New Roman"/>
          <w:color w:val="000000" w:themeColor="text1"/>
          <w:sz w:val="20"/>
          <w:szCs w:val="20"/>
          <w:u w:val="single"/>
        </w:rPr>
        <w:t xml:space="preserve">na okres </w:t>
      </w:r>
      <w:r w:rsidR="007E1024" w:rsidRPr="007E1024">
        <w:rPr>
          <w:rFonts w:ascii="Times New Roman" w:hAnsi="Times New Roman" w:cs="Times New Roman"/>
          <w:color w:val="000000" w:themeColor="text1"/>
          <w:sz w:val="20"/>
          <w:szCs w:val="20"/>
          <w:u w:val="single"/>
        </w:rPr>
        <w:t xml:space="preserve">36 miesięcy </w:t>
      </w:r>
      <w:r w:rsidRPr="007E1024">
        <w:rPr>
          <w:rFonts w:ascii="Times New Roman" w:hAnsi="Times New Roman" w:cs="Times New Roman"/>
          <w:color w:val="000000" w:themeColor="text1"/>
          <w:sz w:val="20"/>
          <w:szCs w:val="20"/>
        </w:rPr>
        <w:t xml:space="preserve"> prowadzonym w trybie przetargu nieo</w:t>
      </w:r>
      <w:r w:rsidR="006B3C90">
        <w:rPr>
          <w:rFonts w:ascii="Times New Roman" w:hAnsi="Times New Roman" w:cs="Times New Roman"/>
          <w:color w:val="000000" w:themeColor="text1"/>
          <w:sz w:val="20"/>
          <w:szCs w:val="20"/>
        </w:rPr>
        <w:t>graniczonego o wartości powy</w:t>
      </w:r>
      <w:r w:rsidR="008802EC" w:rsidRPr="007E1024">
        <w:rPr>
          <w:rFonts w:ascii="Times New Roman" w:hAnsi="Times New Roman" w:cs="Times New Roman"/>
          <w:color w:val="000000" w:themeColor="text1"/>
          <w:sz w:val="20"/>
          <w:szCs w:val="20"/>
        </w:rPr>
        <w:t xml:space="preserve">żej </w:t>
      </w:r>
      <w:r w:rsidRPr="007E1024">
        <w:rPr>
          <w:rFonts w:ascii="Times New Roman" w:hAnsi="Times New Roman" w:cs="Times New Roman"/>
          <w:color w:val="000000" w:themeColor="text1"/>
          <w:sz w:val="20"/>
          <w:szCs w:val="20"/>
        </w:rPr>
        <w:t>wyrażonej w złotych równowartości kwoty 135 000,00 euro.</w:t>
      </w:r>
    </w:p>
    <w:p w:rsidR="000917C4" w:rsidRPr="007E1024" w:rsidRDefault="000917C4" w:rsidP="000917C4">
      <w:pPr>
        <w:jc w:val="center"/>
        <w:rPr>
          <w:rFonts w:ascii="Times New Roman" w:hAnsi="Times New Roman" w:cs="Times New Roman"/>
          <w:b/>
          <w:color w:val="000000" w:themeColor="text1"/>
          <w:sz w:val="20"/>
          <w:szCs w:val="20"/>
        </w:rPr>
      </w:pPr>
      <w:r w:rsidRPr="007E1024">
        <w:rPr>
          <w:rFonts w:ascii="Times New Roman" w:hAnsi="Times New Roman" w:cs="Times New Roman"/>
          <w:b/>
          <w:color w:val="000000" w:themeColor="text1"/>
          <w:sz w:val="20"/>
          <w:szCs w:val="20"/>
        </w:rPr>
        <w:t>Zobowiązania Wykonawcy:</w:t>
      </w:r>
    </w:p>
    <w:p w:rsidR="000917C4" w:rsidRPr="00BA6E71" w:rsidRDefault="000917C4" w:rsidP="000545FE">
      <w:pPr>
        <w:numPr>
          <w:ilvl w:val="2"/>
          <w:numId w:val="35"/>
        </w:numPr>
        <w:spacing w:after="0" w:line="240" w:lineRule="auto"/>
        <w:rPr>
          <w:rFonts w:ascii="Times New Roman" w:eastAsia="Lucida Sans Unicode" w:hAnsi="Times New Roman" w:cs="Times New Roman"/>
          <w:color w:val="000000" w:themeColor="text1"/>
          <w:kern w:val="1"/>
          <w:sz w:val="18"/>
          <w:szCs w:val="18"/>
          <w:lang w:val="x-none"/>
        </w:rPr>
      </w:pPr>
      <w:r w:rsidRPr="00882861">
        <w:rPr>
          <w:rFonts w:ascii="Calibri" w:eastAsia="Lucida Sans Unicode" w:hAnsi="Calibri" w:cs="Arial"/>
          <w:color w:val="000000" w:themeColor="text1"/>
          <w:kern w:val="1"/>
          <w:sz w:val="18"/>
          <w:szCs w:val="18"/>
          <w:lang w:val="x-none"/>
        </w:rPr>
        <w:t>Z</w:t>
      </w:r>
      <w:r w:rsidRPr="00BA6E71">
        <w:rPr>
          <w:rFonts w:ascii="Times New Roman" w:eastAsia="Lucida Sans Unicode" w:hAnsi="Times New Roman" w:cs="Times New Roman"/>
          <w:color w:val="000000" w:themeColor="text1"/>
          <w:kern w:val="1"/>
          <w:sz w:val="18"/>
          <w:szCs w:val="18"/>
          <w:lang w:val="x-none"/>
        </w:rPr>
        <w:t xml:space="preserve">obowiązujemy się dostarczyć przedmiot </w:t>
      </w:r>
      <w:r w:rsidR="00573774">
        <w:rPr>
          <w:rFonts w:ascii="Times New Roman" w:eastAsia="Lucida Sans Unicode" w:hAnsi="Times New Roman" w:cs="Times New Roman"/>
          <w:color w:val="000000" w:themeColor="text1"/>
          <w:kern w:val="1"/>
          <w:sz w:val="18"/>
          <w:szCs w:val="18"/>
          <w:lang w:val="x-none"/>
        </w:rPr>
        <w:t>zamówienia, zgodnie z załączonymi formularzami</w:t>
      </w:r>
      <w:r w:rsidRPr="00BA6E71">
        <w:rPr>
          <w:rFonts w:ascii="Times New Roman" w:eastAsia="Lucida Sans Unicode" w:hAnsi="Times New Roman" w:cs="Times New Roman"/>
          <w:color w:val="000000" w:themeColor="text1"/>
          <w:kern w:val="1"/>
          <w:sz w:val="18"/>
          <w:szCs w:val="18"/>
          <w:lang w:val="x-none"/>
        </w:rPr>
        <w:t xml:space="preserve"> cenowym</w:t>
      </w:r>
      <w:r w:rsidR="00573774">
        <w:rPr>
          <w:rFonts w:ascii="Times New Roman" w:eastAsia="Lucida Sans Unicode" w:hAnsi="Times New Roman" w:cs="Times New Roman"/>
          <w:color w:val="000000" w:themeColor="text1"/>
          <w:kern w:val="1"/>
          <w:sz w:val="18"/>
          <w:szCs w:val="18"/>
        </w:rPr>
        <w:t>i</w:t>
      </w:r>
      <w:r w:rsidR="00224534">
        <w:rPr>
          <w:rFonts w:ascii="Times New Roman" w:eastAsia="Lucida Sans Unicode" w:hAnsi="Times New Roman" w:cs="Times New Roman"/>
          <w:color w:val="000000" w:themeColor="text1"/>
          <w:kern w:val="1"/>
          <w:sz w:val="18"/>
          <w:szCs w:val="18"/>
        </w:rPr>
        <w:t xml:space="preserve"> - </w:t>
      </w:r>
      <w:r w:rsidR="00573774">
        <w:rPr>
          <w:rFonts w:ascii="Times New Roman" w:eastAsia="Lucida Sans Unicode" w:hAnsi="Times New Roman" w:cs="Times New Roman"/>
          <w:color w:val="000000" w:themeColor="text1"/>
          <w:kern w:val="1"/>
          <w:sz w:val="18"/>
          <w:szCs w:val="18"/>
        </w:rPr>
        <w:t xml:space="preserve"> </w:t>
      </w:r>
      <w:r w:rsidR="00573774">
        <w:rPr>
          <w:rFonts w:ascii="Times New Roman" w:eastAsia="Lucida Sans Unicode" w:hAnsi="Times New Roman" w:cs="Times New Roman"/>
          <w:color w:val="000000" w:themeColor="text1"/>
          <w:kern w:val="1"/>
          <w:sz w:val="18"/>
          <w:szCs w:val="18"/>
          <w:lang w:val="x-none"/>
        </w:rPr>
        <w:t>załączniki</w:t>
      </w:r>
      <w:r w:rsidR="00E03A78" w:rsidRPr="00BA6E71">
        <w:rPr>
          <w:rFonts w:ascii="Times New Roman" w:eastAsia="Lucida Sans Unicode" w:hAnsi="Times New Roman" w:cs="Times New Roman"/>
          <w:color w:val="000000" w:themeColor="text1"/>
          <w:kern w:val="1"/>
          <w:sz w:val="18"/>
          <w:szCs w:val="18"/>
          <w:lang w:val="x-none"/>
        </w:rPr>
        <w:t xml:space="preserve"> </w:t>
      </w:r>
      <w:r w:rsidR="002E52A0" w:rsidRPr="00BA6E71">
        <w:rPr>
          <w:rFonts w:ascii="Times New Roman" w:eastAsia="Lucida Sans Unicode" w:hAnsi="Times New Roman" w:cs="Times New Roman"/>
          <w:b/>
          <w:color w:val="000000" w:themeColor="text1"/>
          <w:kern w:val="1"/>
          <w:sz w:val="18"/>
          <w:szCs w:val="18"/>
        </w:rPr>
        <w:t>3</w:t>
      </w:r>
      <w:r w:rsidR="00D14071" w:rsidRPr="00BA6E71">
        <w:rPr>
          <w:rFonts w:ascii="Times New Roman" w:eastAsia="Lucida Sans Unicode" w:hAnsi="Times New Roman" w:cs="Times New Roman"/>
          <w:b/>
          <w:color w:val="000000" w:themeColor="text1"/>
          <w:kern w:val="1"/>
          <w:sz w:val="18"/>
          <w:szCs w:val="18"/>
        </w:rPr>
        <w:t>/1</w:t>
      </w:r>
      <w:r w:rsidR="00573774">
        <w:rPr>
          <w:rFonts w:ascii="Times New Roman" w:eastAsia="Lucida Sans Unicode" w:hAnsi="Times New Roman" w:cs="Times New Roman"/>
          <w:b/>
          <w:color w:val="000000" w:themeColor="text1"/>
          <w:kern w:val="1"/>
          <w:sz w:val="18"/>
          <w:szCs w:val="18"/>
        </w:rPr>
        <w:t>-3/2 oraz z zał. nr 3/3</w:t>
      </w:r>
      <w:r w:rsidR="00D14071" w:rsidRPr="00BA6E71">
        <w:rPr>
          <w:rFonts w:ascii="Times New Roman" w:eastAsia="Lucida Sans Unicode" w:hAnsi="Times New Roman" w:cs="Times New Roman"/>
          <w:b/>
          <w:color w:val="000000" w:themeColor="text1"/>
          <w:kern w:val="1"/>
          <w:sz w:val="18"/>
          <w:szCs w:val="18"/>
        </w:rPr>
        <w:t xml:space="preserve"> do</w:t>
      </w:r>
      <w:r w:rsidRPr="00BA6E71">
        <w:rPr>
          <w:rFonts w:ascii="Times New Roman" w:eastAsia="Lucida Sans Unicode" w:hAnsi="Times New Roman" w:cs="Times New Roman"/>
          <w:color w:val="000000" w:themeColor="text1"/>
          <w:kern w:val="1"/>
          <w:sz w:val="18"/>
          <w:szCs w:val="18"/>
          <w:lang w:val="x-none"/>
        </w:rPr>
        <w:t xml:space="preserve"> </w:t>
      </w:r>
      <w:proofErr w:type="spellStart"/>
      <w:r w:rsidRPr="00BA6E71">
        <w:rPr>
          <w:rFonts w:ascii="Times New Roman" w:eastAsia="Lucida Sans Unicode" w:hAnsi="Times New Roman" w:cs="Times New Roman"/>
          <w:color w:val="000000" w:themeColor="text1"/>
          <w:kern w:val="1"/>
          <w:sz w:val="18"/>
          <w:szCs w:val="18"/>
          <w:lang w:val="x-none"/>
        </w:rPr>
        <w:t>siwz</w:t>
      </w:r>
      <w:proofErr w:type="spellEnd"/>
      <w:r w:rsidRPr="00BA6E71">
        <w:rPr>
          <w:rFonts w:ascii="Times New Roman" w:eastAsia="Lucida Sans Unicode" w:hAnsi="Times New Roman" w:cs="Times New Roman"/>
          <w:color w:val="000000" w:themeColor="text1"/>
          <w:kern w:val="1"/>
          <w:sz w:val="18"/>
          <w:szCs w:val="18"/>
          <w:lang w:val="x-none"/>
        </w:rPr>
        <w:t xml:space="preserve"> za cenę: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5"/>
      </w:tblGrid>
      <w:tr w:rsidR="000917C4" w:rsidRPr="00845D3F" w:rsidTr="00746860">
        <w:trPr>
          <w:trHeight w:val="401"/>
        </w:trPr>
        <w:tc>
          <w:tcPr>
            <w:tcW w:w="8978" w:type="dxa"/>
          </w:tcPr>
          <w:p w:rsidR="000917C4" w:rsidRPr="00845D3F" w:rsidRDefault="000917C4" w:rsidP="000917C4">
            <w:pPr>
              <w:widowControl w:val="0"/>
              <w:suppressAutoHyphens/>
              <w:spacing w:after="120" w:line="240" w:lineRule="auto"/>
              <w:jc w:val="both"/>
              <w:rPr>
                <w:rFonts w:ascii="Times New Roman" w:eastAsia="Lucida Sans Unicode" w:hAnsi="Times New Roman" w:cs="Times New Roman"/>
                <w:color w:val="FF0000"/>
                <w:kern w:val="1"/>
                <w:sz w:val="18"/>
                <w:szCs w:val="18"/>
              </w:rPr>
            </w:pPr>
          </w:p>
          <w:p w:rsidR="000917C4" w:rsidRDefault="000917C4" w:rsidP="000917C4">
            <w:pPr>
              <w:widowControl w:val="0"/>
              <w:suppressAutoHyphens/>
              <w:spacing w:after="120" w:line="240" w:lineRule="auto"/>
              <w:jc w:val="both"/>
              <w:rPr>
                <w:rFonts w:ascii="Times New Roman" w:eastAsia="Lucida Sans Unicode" w:hAnsi="Times New Roman" w:cs="Times New Roman"/>
                <w:color w:val="000000" w:themeColor="text1"/>
                <w:kern w:val="1"/>
                <w:sz w:val="18"/>
                <w:szCs w:val="18"/>
              </w:rPr>
            </w:pPr>
            <w:r w:rsidRPr="00DB4C71">
              <w:rPr>
                <w:rFonts w:ascii="Times New Roman" w:eastAsia="Lucida Sans Unicode" w:hAnsi="Times New Roman" w:cs="Times New Roman"/>
                <w:b/>
                <w:color w:val="000000" w:themeColor="text1"/>
                <w:kern w:val="1"/>
                <w:sz w:val="18"/>
                <w:szCs w:val="18"/>
                <w:lang w:val="x-none"/>
              </w:rPr>
              <w:t>brutto:</w:t>
            </w:r>
            <w:r w:rsidRPr="00DB4C71">
              <w:rPr>
                <w:rFonts w:ascii="Times New Roman" w:eastAsia="Lucida Sans Unicode" w:hAnsi="Times New Roman" w:cs="Times New Roman"/>
                <w:color w:val="000000" w:themeColor="text1"/>
                <w:kern w:val="1"/>
                <w:sz w:val="18"/>
                <w:szCs w:val="18"/>
                <w:lang w:val="x-none"/>
              </w:rPr>
              <w:t xml:space="preserve"> </w:t>
            </w:r>
            <w:r w:rsidRPr="00EF068F">
              <w:rPr>
                <w:rFonts w:ascii="Times New Roman" w:eastAsia="Lucida Sans Unicode" w:hAnsi="Times New Roman" w:cs="Times New Roman"/>
                <w:b/>
                <w:color w:val="000000" w:themeColor="text1"/>
                <w:kern w:val="1"/>
                <w:sz w:val="18"/>
                <w:szCs w:val="18"/>
                <w:lang w:val="x-none"/>
              </w:rPr>
              <w:t>……………………………………………………………………………………………………</w:t>
            </w:r>
            <w:r w:rsidR="00DB4C71" w:rsidRPr="00EF068F">
              <w:rPr>
                <w:rFonts w:ascii="Times New Roman" w:eastAsia="Lucida Sans Unicode" w:hAnsi="Times New Roman" w:cs="Times New Roman"/>
                <w:b/>
                <w:color w:val="000000" w:themeColor="text1"/>
                <w:kern w:val="1"/>
                <w:sz w:val="18"/>
                <w:szCs w:val="18"/>
              </w:rPr>
              <w:t>……….</w:t>
            </w:r>
            <w:r w:rsidR="00EF068F">
              <w:rPr>
                <w:rFonts w:ascii="Times New Roman" w:eastAsia="Lucida Sans Unicode" w:hAnsi="Times New Roman" w:cs="Times New Roman"/>
                <w:b/>
                <w:color w:val="000000" w:themeColor="text1"/>
                <w:kern w:val="1"/>
                <w:sz w:val="18"/>
                <w:szCs w:val="18"/>
              </w:rPr>
              <w:t>.</w:t>
            </w:r>
          </w:p>
          <w:p w:rsidR="00EF068F" w:rsidRPr="00EF068F" w:rsidRDefault="00EF068F" w:rsidP="000917C4">
            <w:pPr>
              <w:widowControl w:val="0"/>
              <w:suppressAutoHyphens/>
              <w:spacing w:after="120" w:line="240" w:lineRule="auto"/>
              <w:jc w:val="both"/>
              <w:rPr>
                <w:rFonts w:ascii="Times New Roman" w:eastAsia="Lucida Sans Unicode" w:hAnsi="Times New Roman" w:cs="Times New Roman"/>
                <w:b/>
                <w:color w:val="000000" w:themeColor="text1"/>
                <w:kern w:val="1"/>
                <w:sz w:val="18"/>
                <w:szCs w:val="18"/>
              </w:rPr>
            </w:pPr>
            <w:r w:rsidRPr="00EF068F">
              <w:rPr>
                <w:rFonts w:ascii="Times New Roman" w:eastAsia="Lucida Sans Unicode" w:hAnsi="Times New Roman" w:cs="Times New Roman"/>
                <w:b/>
                <w:color w:val="000000" w:themeColor="text1"/>
                <w:kern w:val="1"/>
                <w:sz w:val="18"/>
                <w:szCs w:val="18"/>
              </w:rPr>
              <w:t>netto : ………………………………………………………………………………………………………………</w:t>
            </w:r>
          </w:p>
          <w:p w:rsidR="00D14071" w:rsidRPr="00D14071" w:rsidRDefault="00D14071" w:rsidP="000917C4">
            <w:pPr>
              <w:widowControl w:val="0"/>
              <w:suppressAutoHyphens/>
              <w:spacing w:after="120" w:line="240" w:lineRule="auto"/>
              <w:jc w:val="both"/>
              <w:rPr>
                <w:rFonts w:ascii="Times New Roman" w:eastAsia="Lucida Sans Unicode" w:hAnsi="Times New Roman" w:cs="Times New Roman"/>
                <w:color w:val="FF0000"/>
                <w:kern w:val="1"/>
                <w:sz w:val="18"/>
                <w:szCs w:val="18"/>
              </w:rPr>
            </w:pPr>
          </w:p>
        </w:tc>
      </w:tr>
    </w:tbl>
    <w:p w:rsidR="000917C4" w:rsidRPr="00224534" w:rsidRDefault="00224534" w:rsidP="000917C4">
      <w:pPr>
        <w:spacing w:after="0" w:line="240" w:lineRule="auto"/>
        <w:ind w:right="-283"/>
        <w:rPr>
          <w:rFonts w:ascii="Times New Roman" w:hAnsi="Times New Roman" w:cs="Times New Roman"/>
          <w:b/>
          <w:color w:val="000000" w:themeColor="text1"/>
          <w:sz w:val="18"/>
          <w:szCs w:val="18"/>
        </w:rPr>
      </w:pPr>
      <w:r w:rsidRPr="00224534">
        <w:rPr>
          <w:rFonts w:ascii="Times New Roman" w:hAnsi="Times New Roman" w:cs="Times New Roman"/>
          <w:b/>
          <w:color w:val="000000" w:themeColor="text1"/>
          <w:sz w:val="18"/>
          <w:szCs w:val="18"/>
        </w:rPr>
        <w:t xml:space="preserve">   </w:t>
      </w:r>
      <w:r w:rsidR="00573774" w:rsidRPr="00224534">
        <w:rPr>
          <w:rFonts w:ascii="Times New Roman" w:hAnsi="Times New Roman" w:cs="Times New Roman"/>
          <w:b/>
          <w:color w:val="000000" w:themeColor="text1"/>
          <w:sz w:val="18"/>
          <w:szCs w:val="18"/>
        </w:rPr>
        <w:t>w tym:</w:t>
      </w:r>
      <w:r w:rsidR="00573774" w:rsidRPr="00224534">
        <w:rPr>
          <w:rFonts w:ascii="Times New Roman" w:hAnsi="Times New Roman" w:cs="Times New Roman"/>
          <w:b/>
          <w:color w:val="000000" w:themeColor="text1"/>
          <w:sz w:val="18"/>
          <w:szCs w:val="18"/>
        </w:rPr>
        <w:br/>
      </w:r>
      <w:r w:rsidR="00573774" w:rsidRPr="00CA6760">
        <w:rPr>
          <w:rFonts w:ascii="Times New Roman" w:hAnsi="Times New Roman" w:cs="Times New Roman"/>
          <w:b/>
          <w:color w:val="000000" w:themeColor="text1"/>
          <w:sz w:val="18"/>
          <w:szCs w:val="18"/>
          <w:u w:val="single"/>
        </w:rPr>
        <w:t>dostawa podłoży</w:t>
      </w:r>
      <w:r w:rsidR="00573774" w:rsidRPr="00224534">
        <w:rPr>
          <w:rFonts w:ascii="Times New Roman" w:hAnsi="Times New Roman" w:cs="Times New Roman"/>
          <w:b/>
          <w:color w:val="000000" w:themeColor="text1"/>
          <w:sz w:val="18"/>
          <w:szCs w:val="18"/>
        </w:rPr>
        <w:t xml:space="preserve"> za 36 miesięcy: wartość  netto: ………………zł, VAT: …………zł, wartość brutto: ……………… zł</w:t>
      </w:r>
    </w:p>
    <w:p w:rsidR="00573774" w:rsidRPr="00224534" w:rsidRDefault="00573774" w:rsidP="000917C4">
      <w:pPr>
        <w:spacing w:after="0" w:line="240" w:lineRule="auto"/>
        <w:ind w:right="-283"/>
        <w:rPr>
          <w:rFonts w:ascii="Times New Roman" w:hAnsi="Times New Roman" w:cs="Times New Roman"/>
          <w:b/>
          <w:color w:val="000000" w:themeColor="text1"/>
          <w:sz w:val="18"/>
          <w:szCs w:val="18"/>
        </w:rPr>
      </w:pPr>
      <w:r w:rsidRPr="00CA6760">
        <w:rPr>
          <w:rFonts w:ascii="Times New Roman" w:hAnsi="Times New Roman" w:cs="Times New Roman"/>
          <w:b/>
          <w:color w:val="000000" w:themeColor="text1"/>
          <w:sz w:val="18"/>
          <w:szCs w:val="18"/>
          <w:u w:val="single"/>
        </w:rPr>
        <w:t>dzierżawa urządzeń</w:t>
      </w:r>
      <w:r w:rsidRPr="00224534">
        <w:rPr>
          <w:rFonts w:ascii="Times New Roman" w:hAnsi="Times New Roman" w:cs="Times New Roman"/>
          <w:b/>
          <w:color w:val="000000" w:themeColor="text1"/>
          <w:sz w:val="18"/>
          <w:szCs w:val="18"/>
        </w:rPr>
        <w:t>:</w:t>
      </w:r>
      <w:r w:rsidRPr="00224534">
        <w:rPr>
          <w:rFonts w:ascii="Times New Roman" w:hAnsi="Times New Roman" w:cs="Times New Roman"/>
          <w:b/>
          <w:color w:val="000000" w:themeColor="text1"/>
          <w:sz w:val="18"/>
          <w:szCs w:val="18"/>
        </w:rPr>
        <w:br/>
        <w:t>czynsz za 1 miesiąc wynosi: wartość netto:…………………zł, VAT:………….zł, wartość brutto: …………………</w:t>
      </w:r>
      <w:r w:rsidR="00224534">
        <w:rPr>
          <w:rFonts w:ascii="Times New Roman" w:hAnsi="Times New Roman" w:cs="Times New Roman"/>
          <w:b/>
          <w:color w:val="000000" w:themeColor="text1"/>
          <w:sz w:val="18"/>
          <w:szCs w:val="18"/>
        </w:rPr>
        <w:t>...</w:t>
      </w:r>
      <w:r w:rsidRPr="00224534">
        <w:rPr>
          <w:rFonts w:ascii="Times New Roman" w:hAnsi="Times New Roman" w:cs="Times New Roman"/>
          <w:b/>
          <w:color w:val="000000" w:themeColor="text1"/>
          <w:sz w:val="18"/>
          <w:szCs w:val="18"/>
        </w:rPr>
        <w:t>zł</w:t>
      </w:r>
    </w:p>
    <w:p w:rsidR="00573774" w:rsidRPr="00224534" w:rsidRDefault="00573774" w:rsidP="000917C4">
      <w:pPr>
        <w:spacing w:after="0" w:line="240" w:lineRule="auto"/>
        <w:ind w:right="-283"/>
        <w:rPr>
          <w:rFonts w:ascii="Times New Roman" w:hAnsi="Times New Roman" w:cs="Times New Roman"/>
          <w:b/>
          <w:color w:val="000000" w:themeColor="text1"/>
          <w:sz w:val="18"/>
          <w:szCs w:val="18"/>
        </w:rPr>
      </w:pPr>
      <w:r w:rsidRPr="00224534">
        <w:rPr>
          <w:rFonts w:ascii="Times New Roman" w:hAnsi="Times New Roman" w:cs="Times New Roman"/>
          <w:b/>
          <w:color w:val="000000" w:themeColor="text1"/>
          <w:sz w:val="18"/>
          <w:szCs w:val="18"/>
        </w:rPr>
        <w:t>czynsz za 36  miesięcy wynosi: wartość netto: ……………….zł, VAT: …………..zł, wartość brutto: ………………</w:t>
      </w:r>
      <w:r w:rsidR="00224534">
        <w:rPr>
          <w:rFonts w:ascii="Times New Roman" w:hAnsi="Times New Roman" w:cs="Times New Roman"/>
          <w:b/>
          <w:color w:val="000000" w:themeColor="text1"/>
          <w:sz w:val="18"/>
          <w:szCs w:val="18"/>
        </w:rPr>
        <w:t xml:space="preserve">  </w:t>
      </w:r>
      <w:r w:rsidRPr="00224534">
        <w:rPr>
          <w:rFonts w:ascii="Times New Roman" w:hAnsi="Times New Roman" w:cs="Times New Roman"/>
          <w:b/>
          <w:color w:val="000000" w:themeColor="text1"/>
          <w:sz w:val="18"/>
          <w:szCs w:val="18"/>
        </w:rPr>
        <w:t>zł</w:t>
      </w:r>
    </w:p>
    <w:p w:rsidR="000917C4" w:rsidRPr="00882861"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882861">
        <w:rPr>
          <w:rFonts w:ascii="Times New Roman" w:eastAsia="Lucida Sans Unicode" w:hAnsi="Times New Roman" w:cs="Times New Roman"/>
          <w:color w:val="000000" w:themeColor="text1"/>
          <w:kern w:val="1"/>
          <w:sz w:val="20"/>
          <w:szCs w:val="20"/>
          <w:lang w:val="x-none"/>
        </w:rPr>
        <w:t xml:space="preserve">Zamówienia będą realizowane </w:t>
      </w:r>
      <w:r w:rsidRPr="00882861">
        <w:rPr>
          <w:rFonts w:ascii="Times New Roman" w:eastAsia="Lucida Sans Unicode" w:hAnsi="Times New Roman" w:cs="Times New Roman"/>
          <w:b/>
          <w:color w:val="000000" w:themeColor="text1"/>
          <w:kern w:val="1"/>
          <w:sz w:val="20"/>
          <w:szCs w:val="20"/>
          <w:lang w:val="x-none"/>
        </w:rPr>
        <w:t>przez okres 36 miesięcy</w:t>
      </w:r>
      <w:r w:rsidRPr="00882861">
        <w:rPr>
          <w:rFonts w:ascii="Times New Roman" w:eastAsia="Lucida Sans Unicode" w:hAnsi="Times New Roman" w:cs="Times New Roman"/>
          <w:color w:val="000000" w:themeColor="text1"/>
          <w:kern w:val="1"/>
          <w:sz w:val="20"/>
          <w:szCs w:val="20"/>
          <w:lang w:val="x-none"/>
        </w:rPr>
        <w:t xml:space="preserve"> od dnia zawarcia umowy. </w:t>
      </w:r>
    </w:p>
    <w:p w:rsidR="000917C4" w:rsidRPr="00306FDD"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306FDD">
        <w:rPr>
          <w:rFonts w:ascii="Times New Roman" w:eastAsia="Lucida Sans Unicode" w:hAnsi="Times New Roman" w:cs="Times New Roman"/>
          <w:bCs/>
          <w:color w:val="000000" w:themeColor="text1"/>
          <w:kern w:val="1"/>
          <w:sz w:val="20"/>
          <w:szCs w:val="20"/>
          <w:lang w:val="x-none"/>
        </w:rPr>
        <w:t xml:space="preserve">Wymagany termin niezmienności cen jednostkowych netto </w:t>
      </w:r>
      <w:r w:rsidRPr="00306FDD">
        <w:rPr>
          <w:rFonts w:ascii="Times New Roman" w:eastAsia="Lucida Sans Unicode" w:hAnsi="Times New Roman" w:cs="Times New Roman"/>
          <w:b/>
          <w:bCs/>
          <w:color w:val="000000" w:themeColor="text1"/>
          <w:kern w:val="1"/>
          <w:sz w:val="20"/>
          <w:szCs w:val="20"/>
          <w:lang w:val="x-none"/>
        </w:rPr>
        <w:t xml:space="preserve"> </w:t>
      </w:r>
      <w:r w:rsidR="00306FDD" w:rsidRPr="00306FDD">
        <w:rPr>
          <w:rFonts w:ascii="Times New Roman" w:eastAsia="Lucida Sans Unicode" w:hAnsi="Times New Roman" w:cs="Times New Roman"/>
          <w:b/>
          <w:bCs/>
          <w:color w:val="000000" w:themeColor="text1"/>
          <w:kern w:val="1"/>
          <w:sz w:val="20"/>
          <w:szCs w:val="20"/>
        </w:rPr>
        <w:t>przedmiotu zamówienia</w:t>
      </w:r>
      <w:r w:rsidR="00EF068F">
        <w:rPr>
          <w:rFonts w:ascii="Times New Roman" w:eastAsia="Lucida Sans Unicode" w:hAnsi="Times New Roman" w:cs="Times New Roman"/>
          <w:b/>
          <w:bCs/>
          <w:color w:val="000000" w:themeColor="text1"/>
          <w:kern w:val="1"/>
          <w:sz w:val="20"/>
          <w:szCs w:val="20"/>
        </w:rPr>
        <w:t xml:space="preserve"> (podłoża)</w:t>
      </w:r>
      <w:r w:rsidRPr="00306FDD">
        <w:rPr>
          <w:rFonts w:ascii="Times New Roman" w:eastAsia="Lucida Sans Unicode" w:hAnsi="Times New Roman" w:cs="Times New Roman"/>
          <w:bCs/>
          <w:color w:val="000000" w:themeColor="text1"/>
          <w:kern w:val="1"/>
          <w:sz w:val="20"/>
          <w:szCs w:val="20"/>
          <w:lang w:val="x-none"/>
        </w:rPr>
        <w:t xml:space="preserve">  podanych w ofercie wynosi  …………………………</w:t>
      </w:r>
      <w:r w:rsidRPr="00306FDD">
        <w:rPr>
          <w:rFonts w:ascii="Times New Roman" w:eastAsia="Lucida Sans Unicode" w:hAnsi="Times New Roman" w:cs="Times New Roman"/>
          <w:bCs/>
          <w:color w:val="000000" w:themeColor="text1"/>
          <w:kern w:val="1"/>
          <w:sz w:val="20"/>
          <w:szCs w:val="20"/>
        </w:rPr>
        <w:t>( minimum 12 miesięcy).</w:t>
      </w:r>
    </w:p>
    <w:p w:rsidR="000917C4" w:rsidRPr="00306FDD"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306FDD">
        <w:rPr>
          <w:rFonts w:ascii="Times New Roman" w:eastAsia="Lucida Sans Unicode" w:hAnsi="Times New Roman" w:cs="Times New Roman"/>
          <w:snapToGrid w:val="0"/>
          <w:color w:val="000000" w:themeColor="text1"/>
          <w:kern w:val="1"/>
          <w:sz w:val="20"/>
          <w:szCs w:val="20"/>
          <w:lang w:val="x-none"/>
        </w:rPr>
        <w:t xml:space="preserve">Oświadczamy, że </w:t>
      </w:r>
      <w:r w:rsidRPr="00306FDD">
        <w:rPr>
          <w:rFonts w:ascii="Times New Roman" w:eastAsia="Lucida Sans Unicode" w:hAnsi="Times New Roman" w:cs="Times New Roman"/>
          <w:snapToGrid w:val="0"/>
          <w:color w:val="000000" w:themeColor="text1"/>
          <w:kern w:val="1"/>
          <w:sz w:val="20"/>
          <w:szCs w:val="20"/>
        </w:rPr>
        <w:t xml:space="preserve">oferowane </w:t>
      </w:r>
      <w:r w:rsidR="00306FDD" w:rsidRPr="00306FDD">
        <w:rPr>
          <w:rFonts w:ascii="Times New Roman" w:eastAsia="Lucida Sans Unicode" w:hAnsi="Times New Roman" w:cs="Times New Roman"/>
          <w:snapToGrid w:val="0"/>
          <w:color w:val="000000" w:themeColor="text1"/>
          <w:kern w:val="1"/>
          <w:sz w:val="20"/>
          <w:szCs w:val="20"/>
        </w:rPr>
        <w:t>produkty</w:t>
      </w:r>
      <w:r w:rsidRPr="00306FDD">
        <w:rPr>
          <w:rFonts w:ascii="Times New Roman" w:eastAsia="Lucida Sans Unicode" w:hAnsi="Times New Roman" w:cs="Times New Roman"/>
          <w:snapToGrid w:val="0"/>
          <w:color w:val="000000" w:themeColor="text1"/>
          <w:kern w:val="1"/>
          <w:sz w:val="20"/>
          <w:szCs w:val="20"/>
        </w:rPr>
        <w:t xml:space="preserve"> </w:t>
      </w:r>
      <w:r w:rsidRPr="00306FDD">
        <w:rPr>
          <w:rFonts w:ascii="Times New Roman" w:eastAsia="Lucida Sans Unicode" w:hAnsi="Times New Roman" w:cs="Times New Roman"/>
          <w:color w:val="000000" w:themeColor="text1"/>
          <w:kern w:val="1"/>
          <w:sz w:val="20"/>
          <w:szCs w:val="20"/>
          <w:lang w:val="x-none"/>
        </w:rPr>
        <w:t xml:space="preserve">będą  posiadały optymalnie długi termin </w:t>
      </w:r>
      <w:r w:rsidR="00A27D7C">
        <w:rPr>
          <w:rFonts w:ascii="Times New Roman" w:eastAsia="Lucida Sans Unicode" w:hAnsi="Times New Roman" w:cs="Times New Roman"/>
          <w:color w:val="000000" w:themeColor="text1"/>
          <w:kern w:val="1"/>
          <w:sz w:val="20"/>
          <w:szCs w:val="20"/>
          <w:lang w:val="x-none"/>
        </w:rPr>
        <w:t xml:space="preserve">przydatności wynoszący </w:t>
      </w:r>
      <w:r w:rsidR="008D7976" w:rsidRPr="005022E6">
        <w:rPr>
          <w:rFonts w:ascii="Times New Roman" w:eastAsia="Lucida Sans Unicode" w:hAnsi="Times New Roman" w:cs="Times New Roman"/>
          <w:b/>
          <w:kern w:val="1"/>
          <w:sz w:val="20"/>
          <w:szCs w:val="20"/>
          <w:lang w:val="x-none"/>
        </w:rPr>
        <w:t>min.</w:t>
      </w:r>
      <w:r w:rsidR="00A27D7C" w:rsidRPr="005022E6">
        <w:rPr>
          <w:rFonts w:ascii="Times New Roman" w:eastAsia="Lucida Sans Unicode" w:hAnsi="Times New Roman" w:cs="Times New Roman"/>
          <w:b/>
          <w:kern w:val="1"/>
          <w:sz w:val="20"/>
          <w:szCs w:val="20"/>
          <w:lang w:val="x-none"/>
        </w:rPr>
        <w:t xml:space="preserve"> 6</w:t>
      </w:r>
      <w:r w:rsidR="005B234E" w:rsidRPr="005022E6">
        <w:rPr>
          <w:rFonts w:ascii="Times New Roman" w:eastAsia="Lucida Sans Unicode" w:hAnsi="Times New Roman" w:cs="Times New Roman"/>
          <w:b/>
          <w:kern w:val="1"/>
          <w:sz w:val="20"/>
          <w:szCs w:val="20"/>
        </w:rPr>
        <w:t xml:space="preserve"> </w:t>
      </w:r>
      <w:r w:rsidR="00BA6E71" w:rsidRPr="005022E6">
        <w:rPr>
          <w:rFonts w:ascii="Times New Roman" w:eastAsia="Lucida Sans Unicode" w:hAnsi="Times New Roman" w:cs="Times New Roman"/>
          <w:b/>
          <w:kern w:val="1"/>
          <w:sz w:val="20"/>
          <w:szCs w:val="20"/>
          <w:lang w:val="x-none"/>
        </w:rPr>
        <w:t>miesięcy</w:t>
      </w:r>
      <w:r w:rsidR="00BA6E71" w:rsidRPr="005022E6">
        <w:rPr>
          <w:rFonts w:ascii="Times New Roman" w:eastAsia="Lucida Sans Unicode" w:hAnsi="Times New Roman" w:cs="Times New Roman"/>
          <w:kern w:val="1"/>
          <w:sz w:val="20"/>
          <w:szCs w:val="20"/>
          <w:lang w:val="x-none"/>
        </w:rPr>
        <w:t xml:space="preserve"> </w:t>
      </w:r>
      <w:r w:rsidR="00BA6E71">
        <w:rPr>
          <w:rFonts w:ascii="Times New Roman" w:eastAsia="Lucida Sans Unicode" w:hAnsi="Times New Roman" w:cs="Times New Roman"/>
          <w:color w:val="000000" w:themeColor="text1"/>
          <w:kern w:val="1"/>
          <w:sz w:val="20"/>
          <w:szCs w:val="20"/>
          <w:lang w:val="x-none"/>
        </w:rPr>
        <w:t>od daty dostawy i będą</w:t>
      </w:r>
      <w:r w:rsidRPr="00306FDD">
        <w:rPr>
          <w:rFonts w:ascii="Times New Roman" w:eastAsia="Lucida Sans Unicode" w:hAnsi="Times New Roman" w:cs="Times New Roman"/>
          <w:color w:val="000000" w:themeColor="text1"/>
          <w:kern w:val="1"/>
          <w:sz w:val="20"/>
          <w:szCs w:val="20"/>
          <w:lang w:val="x-none"/>
        </w:rPr>
        <w:t xml:space="preserve"> odpowiednio zabezpieczone na czas transportu.</w:t>
      </w:r>
    </w:p>
    <w:p w:rsidR="000917C4" w:rsidRPr="00306FDD"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306FDD">
        <w:rPr>
          <w:rFonts w:ascii="Times New Roman" w:eastAsia="Lucida Sans Unicode" w:hAnsi="Times New Roman" w:cs="Times New Roman"/>
          <w:color w:val="000000" w:themeColor="text1"/>
          <w:kern w:val="1"/>
          <w:sz w:val="20"/>
          <w:szCs w:val="20"/>
          <w:lang w:val="x-none"/>
        </w:rPr>
        <w:t xml:space="preserve">Oświadczamy, że </w:t>
      </w:r>
      <w:r w:rsidRPr="00306FDD">
        <w:rPr>
          <w:rFonts w:ascii="Times New Roman" w:eastAsia="Lucida Sans Unicode" w:hAnsi="Times New Roman" w:cs="Times New Roman"/>
          <w:snapToGrid w:val="0"/>
          <w:color w:val="000000" w:themeColor="text1"/>
          <w:kern w:val="1"/>
          <w:sz w:val="20"/>
          <w:szCs w:val="20"/>
          <w:lang w:val="x-none"/>
        </w:rPr>
        <w:t xml:space="preserve">dostarczymy </w:t>
      </w:r>
      <w:r w:rsidR="00306FDD" w:rsidRPr="00306FDD">
        <w:rPr>
          <w:rFonts w:ascii="Times New Roman" w:eastAsia="Lucida Sans Unicode" w:hAnsi="Times New Roman" w:cs="Times New Roman"/>
          <w:snapToGrid w:val="0"/>
          <w:color w:val="000000" w:themeColor="text1"/>
          <w:kern w:val="1"/>
          <w:sz w:val="20"/>
          <w:szCs w:val="20"/>
        </w:rPr>
        <w:t xml:space="preserve">przedmiot zamówienia </w:t>
      </w:r>
      <w:r w:rsidRPr="00306FDD">
        <w:rPr>
          <w:rFonts w:ascii="Times New Roman" w:eastAsia="Lucida Sans Unicode" w:hAnsi="Times New Roman" w:cs="Times New Roman"/>
          <w:snapToGrid w:val="0"/>
          <w:color w:val="000000" w:themeColor="text1"/>
          <w:kern w:val="1"/>
          <w:sz w:val="20"/>
          <w:szCs w:val="20"/>
        </w:rPr>
        <w:t xml:space="preserve"> </w:t>
      </w:r>
      <w:r w:rsidRPr="00306FDD">
        <w:rPr>
          <w:rFonts w:ascii="Times New Roman" w:eastAsia="Lucida Sans Unicode" w:hAnsi="Times New Roman" w:cs="Times New Roman"/>
          <w:snapToGrid w:val="0"/>
          <w:color w:val="000000" w:themeColor="text1"/>
          <w:kern w:val="1"/>
          <w:sz w:val="20"/>
          <w:szCs w:val="20"/>
          <w:lang w:val="x-none"/>
        </w:rPr>
        <w:t>do siedziby Zamawiającego  własnym  transportem, na własny koszt i ryzyko w terminie ……..…………</w:t>
      </w:r>
      <w:r w:rsidRPr="00306FDD">
        <w:rPr>
          <w:rFonts w:ascii="Times New Roman" w:eastAsia="Lucida Sans Unicode" w:hAnsi="Times New Roman" w:cs="Times New Roman"/>
          <w:snapToGrid w:val="0"/>
          <w:color w:val="000000" w:themeColor="text1"/>
          <w:kern w:val="1"/>
          <w:sz w:val="20"/>
          <w:szCs w:val="20"/>
        </w:rPr>
        <w:t>…</w:t>
      </w:r>
      <w:r w:rsidR="00306FDD">
        <w:rPr>
          <w:rFonts w:ascii="Times New Roman" w:eastAsia="Lucida Sans Unicode" w:hAnsi="Times New Roman" w:cs="Times New Roman"/>
          <w:snapToGrid w:val="0"/>
          <w:color w:val="000000" w:themeColor="text1"/>
          <w:kern w:val="1"/>
          <w:sz w:val="20"/>
          <w:szCs w:val="20"/>
        </w:rPr>
        <w:t>(</w:t>
      </w:r>
      <w:r w:rsidR="00306FDD" w:rsidRPr="00306FDD">
        <w:rPr>
          <w:rFonts w:ascii="Times New Roman" w:eastAsia="Lucida Sans Unicode" w:hAnsi="Times New Roman" w:cs="Times New Roman"/>
          <w:b/>
          <w:snapToGrid w:val="0"/>
          <w:color w:val="000000" w:themeColor="text1"/>
          <w:kern w:val="1"/>
          <w:sz w:val="20"/>
          <w:szCs w:val="20"/>
        </w:rPr>
        <w:t>max.</w:t>
      </w:r>
      <w:r w:rsidR="00306FDD">
        <w:rPr>
          <w:rFonts w:ascii="Times New Roman" w:eastAsia="Lucida Sans Unicode" w:hAnsi="Times New Roman" w:cs="Times New Roman"/>
          <w:snapToGrid w:val="0"/>
          <w:color w:val="000000" w:themeColor="text1"/>
          <w:kern w:val="1"/>
          <w:sz w:val="20"/>
          <w:szCs w:val="20"/>
        </w:rPr>
        <w:t xml:space="preserve"> </w:t>
      </w:r>
      <w:r w:rsidR="00306FDD" w:rsidRPr="00306FDD">
        <w:rPr>
          <w:rFonts w:ascii="Times New Roman" w:eastAsia="Lucida Sans Unicode" w:hAnsi="Times New Roman" w:cs="Times New Roman"/>
          <w:b/>
          <w:snapToGrid w:val="0"/>
          <w:color w:val="000000" w:themeColor="text1"/>
          <w:kern w:val="1"/>
          <w:sz w:val="20"/>
          <w:szCs w:val="20"/>
        </w:rPr>
        <w:t xml:space="preserve">7 </w:t>
      </w:r>
      <w:r w:rsidRPr="00306FDD">
        <w:rPr>
          <w:rFonts w:ascii="Times New Roman" w:eastAsia="Lucida Sans Unicode" w:hAnsi="Times New Roman" w:cs="Times New Roman"/>
          <w:b/>
          <w:snapToGrid w:val="0"/>
          <w:color w:val="000000" w:themeColor="text1"/>
          <w:kern w:val="1"/>
          <w:sz w:val="20"/>
          <w:szCs w:val="20"/>
          <w:lang w:val="x-none"/>
        </w:rPr>
        <w:t>dni</w:t>
      </w:r>
      <w:r w:rsidR="00306FDD">
        <w:rPr>
          <w:rFonts w:ascii="Times New Roman" w:eastAsia="Lucida Sans Unicode" w:hAnsi="Times New Roman" w:cs="Times New Roman"/>
          <w:b/>
          <w:snapToGrid w:val="0"/>
          <w:color w:val="000000" w:themeColor="text1"/>
          <w:kern w:val="1"/>
          <w:sz w:val="20"/>
          <w:szCs w:val="20"/>
        </w:rPr>
        <w:t xml:space="preserve">) </w:t>
      </w:r>
      <w:r w:rsidRPr="00306FDD">
        <w:rPr>
          <w:rFonts w:ascii="Times New Roman" w:eastAsia="Lucida Sans Unicode" w:hAnsi="Times New Roman" w:cs="Times New Roman"/>
          <w:b/>
          <w:snapToGrid w:val="0"/>
          <w:color w:val="000000" w:themeColor="text1"/>
          <w:kern w:val="1"/>
          <w:sz w:val="20"/>
          <w:szCs w:val="20"/>
          <w:lang w:val="x-none"/>
        </w:rPr>
        <w:t>,</w:t>
      </w:r>
      <w:r w:rsidRPr="00306FDD">
        <w:rPr>
          <w:rFonts w:ascii="Times New Roman" w:eastAsia="Lucida Sans Unicode" w:hAnsi="Times New Roman" w:cs="Times New Roman"/>
          <w:snapToGrid w:val="0"/>
          <w:color w:val="000000" w:themeColor="text1"/>
          <w:kern w:val="1"/>
          <w:sz w:val="20"/>
          <w:szCs w:val="20"/>
          <w:lang w:val="x-none"/>
        </w:rPr>
        <w:t xml:space="preserve"> od daty złożonego zamówienia faxem, emailem – </w:t>
      </w:r>
      <w:r w:rsidRPr="00306FDD">
        <w:rPr>
          <w:rFonts w:ascii="Times New Roman" w:eastAsia="Lucida Sans Unicode" w:hAnsi="Times New Roman" w:cs="Times New Roman"/>
          <w:b/>
          <w:snapToGrid w:val="0"/>
          <w:color w:val="000000" w:themeColor="text1"/>
          <w:kern w:val="1"/>
          <w:sz w:val="20"/>
          <w:szCs w:val="20"/>
          <w:u w:val="single"/>
          <w:lang w:val="x-none"/>
        </w:rPr>
        <w:t>Dostawy systematyczne</w:t>
      </w:r>
      <w:r w:rsidR="008D7976">
        <w:rPr>
          <w:rFonts w:ascii="Times New Roman" w:eastAsia="Lucida Sans Unicode" w:hAnsi="Times New Roman" w:cs="Times New Roman"/>
          <w:b/>
          <w:snapToGrid w:val="0"/>
          <w:color w:val="000000" w:themeColor="text1"/>
          <w:kern w:val="1"/>
          <w:sz w:val="20"/>
          <w:szCs w:val="20"/>
          <w:u w:val="single"/>
        </w:rPr>
        <w:t>.</w:t>
      </w:r>
    </w:p>
    <w:p w:rsidR="000917C4" w:rsidRPr="00882861" w:rsidRDefault="005B2F5F"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Akceptujemy podany przez Zamawiającego </w:t>
      </w:r>
      <w:r>
        <w:rPr>
          <w:rFonts w:ascii="Times New Roman" w:eastAsia="Lucida Sans Unicode" w:hAnsi="Times New Roman" w:cs="Times New Roman"/>
          <w:color w:val="000000" w:themeColor="text1"/>
          <w:kern w:val="1"/>
          <w:sz w:val="20"/>
          <w:szCs w:val="20"/>
          <w:lang w:val="x-none"/>
        </w:rPr>
        <w:t xml:space="preserve">termin płatności, który wynosi </w:t>
      </w:r>
      <w:r w:rsidR="000917C4" w:rsidRPr="00882861">
        <w:rPr>
          <w:rFonts w:ascii="Times New Roman" w:eastAsia="Lucida Sans Unicode" w:hAnsi="Times New Roman" w:cs="Times New Roman"/>
          <w:color w:val="000000" w:themeColor="text1"/>
          <w:kern w:val="1"/>
          <w:sz w:val="20"/>
          <w:szCs w:val="20"/>
          <w:lang w:val="x-none"/>
        </w:rPr>
        <w:t xml:space="preserve"> ………dni* ( min. 60 dni) od daty </w:t>
      </w:r>
      <w:r>
        <w:rPr>
          <w:rFonts w:ascii="Times New Roman" w:eastAsia="Lucida Sans Unicode" w:hAnsi="Times New Roman" w:cs="Times New Roman"/>
          <w:color w:val="000000" w:themeColor="text1"/>
          <w:kern w:val="1"/>
          <w:sz w:val="20"/>
          <w:szCs w:val="20"/>
        </w:rPr>
        <w:t>doręczenia</w:t>
      </w:r>
      <w:r w:rsidR="000917C4" w:rsidRPr="00882861">
        <w:rPr>
          <w:rFonts w:ascii="Times New Roman" w:eastAsia="Lucida Sans Unicode" w:hAnsi="Times New Roman" w:cs="Times New Roman"/>
          <w:color w:val="000000" w:themeColor="text1"/>
          <w:kern w:val="1"/>
          <w:sz w:val="20"/>
          <w:szCs w:val="20"/>
          <w:lang w:val="x-none"/>
        </w:rPr>
        <w:t xml:space="preserve"> prawidłowo  wystawionej faktury</w:t>
      </w:r>
      <w:r w:rsidR="000917C4" w:rsidRPr="00882861">
        <w:rPr>
          <w:rFonts w:ascii="Times New Roman" w:eastAsia="Lucida Sans Unicode" w:hAnsi="Times New Roman" w:cs="Times New Roman"/>
          <w:color w:val="000000" w:themeColor="text1"/>
          <w:kern w:val="1"/>
          <w:sz w:val="20"/>
          <w:szCs w:val="20"/>
        </w:rPr>
        <w:t>.</w:t>
      </w:r>
    </w:p>
    <w:p w:rsidR="00E5001F" w:rsidRPr="00306FDD" w:rsidRDefault="000917C4" w:rsidP="00306FDD">
      <w:pPr>
        <w:numPr>
          <w:ilvl w:val="2"/>
          <w:numId w:val="35"/>
        </w:numPr>
        <w:spacing w:after="0" w:line="240" w:lineRule="auto"/>
        <w:ind w:left="284" w:hanging="284"/>
        <w:jc w:val="both"/>
        <w:rPr>
          <w:rFonts w:ascii="Times New Roman" w:eastAsia="Lucida Sans Unicode" w:hAnsi="Times New Roman" w:cs="Times New Roman"/>
          <w:color w:val="000000" w:themeColor="text1"/>
          <w:kern w:val="1"/>
          <w:sz w:val="20"/>
          <w:szCs w:val="20"/>
          <w:lang w:val="x-none"/>
        </w:rPr>
      </w:pPr>
      <w:r w:rsidRPr="00882861">
        <w:rPr>
          <w:rFonts w:ascii="Times New Roman" w:eastAsia="Lucida Sans Unicode" w:hAnsi="Times New Roman" w:cs="Times New Roman"/>
          <w:color w:val="000000" w:themeColor="text1"/>
          <w:kern w:val="1"/>
          <w:sz w:val="20"/>
          <w:szCs w:val="20"/>
          <w:lang w:val="x-none"/>
        </w:rPr>
        <w:t>Oświadczamy,</w:t>
      </w:r>
      <w:r w:rsidRPr="00882861">
        <w:rPr>
          <w:rFonts w:ascii="Times New Roman" w:eastAsia="Lucida Sans Unicode" w:hAnsi="Times New Roman" w:cs="Times New Roman"/>
          <w:color w:val="000000" w:themeColor="text1"/>
          <w:kern w:val="1"/>
          <w:sz w:val="20"/>
          <w:szCs w:val="20"/>
        </w:rPr>
        <w:t xml:space="preserve"> </w:t>
      </w:r>
      <w:r w:rsidRPr="00882861">
        <w:rPr>
          <w:rFonts w:ascii="Times New Roman" w:eastAsia="Lucida Sans Unicode" w:hAnsi="Times New Roman" w:cs="Times New Roman"/>
          <w:color w:val="000000" w:themeColor="text1"/>
          <w:kern w:val="1"/>
          <w:sz w:val="20"/>
          <w:szCs w:val="20"/>
          <w:lang w:val="x-none"/>
        </w:rPr>
        <w:t>że</w:t>
      </w:r>
      <w:r w:rsidRPr="00882861">
        <w:rPr>
          <w:rFonts w:ascii="Times New Roman" w:eastAsia="Lucida Sans Unicode" w:hAnsi="Times New Roman" w:cs="Times New Roman"/>
          <w:color w:val="000000" w:themeColor="text1"/>
          <w:kern w:val="1"/>
          <w:sz w:val="20"/>
          <w:szCs w:val="20"/>
        </w:rPr>
        <w:t xml:space="preserve"> </w:t>
      </w:r>
      <w:r w:rsidRPr="00882861">
        <w:rPr>
          <w:rFonts w:ascii="Times New Roman" w:eastAsia="Lucida Sans Unicode" w:hAnsi="Times New Roman" w:cs="Times New Roman"/>
          <w:color w:val="000000" w:themeColor="text1"/>
          <w:kern w:val="1"/>
          <w:sz w:val="20"/>
          <w:szCs w:val="20"/>
          <w:lang w:val="x-none"/>
        </w:rPr>
        <w:t xml:space="preserve">oddajemy w dzierżawę na okres </w:t>
      </w:r>
      <w:r w:rsidRPr="00882861">
        <w:rPr>
          <w:rFonts w:ascii="Times New Roman" w:eastAsia="Lucida Sans Unicode" w:hAnsi="Times New Roman" w:cs="Times New Roman"/>
          <w:b/>
          <w:color w:val="000000" w:themeColor="text1"/>
          <w:kern w:val="1"/>
          <w:sz w:val="20"/>
          <w:szCs w:val="20"/>
          <w:lang w:val="x-none"/>
        </w:rPr>
        <w:t>36 miesięcy</w:t>
      </w:r>
      <w:r w:rsidRPr="00882861">
        <w:rPr>
          <w:rFonts w:ascii="Times New Roman" w:eastAsia="Lucida Sans Unicode" w:hAnsi="Times New Roman" w:cs="Times New Roman"/>
          <w:color w:val="000000" w:themeColor="text1"/>
          <w:kern w:val="1"/>
          <w:sz w:val="20"/>
          <w:szCs w:val="20"/>
          <w:lang w:val="x-none"/>
        </w:rPr>
        <w:t xml:space="preserve">, </w:t>
      </w:r>
      <w:r w:rsidR="00882861" w:rsidRPr="00882861">
        <w:rPr>
          <w:rFonts w:ascii="Times New Roman" w:eastAsia="Lucida Sans Unicode" w:hAnsi="Times New Roman" w:cs="Times New Roman"/>
          <w:color w:val="000000" w:themeColor="text1"/>
          <w:kern w:val="1"/>
          <w:sz w:val="20"/>
          <w:szCs w:val="20"/>
        </w:rPr>
        <w:t>moduł</w:t>
      </w:r>
      <w:r w:rsidR="008D7976">
        <w:rPr>
          <w:rFonts w:ascii="Times New Roman" w:eastAsia="Lucida Sans Unicode" w:hAnsi="Times New Roman" w:cs="Times New Roman"/>
          <w:color w:val="000000" w:themeColor="text1"/>
          <w:kern w:val="1"/>
          <w:sz w:val="20"/>
          <w:szCs w:val="20"/>
        </w:rPr>
        <w:t xml:space="preserve"> 400 miejsc</w:t>
      </w:r>
      <w:r w:rsidR="00882861" w:rsidRPr="00882861">
        <w:rPr>
          <w:rFonts w:ascii="Times New Roman" w:eastAsia="Lucida Sans Unicode" w:hAnsi="Times New Roman" w:cs="Times New Roman"/>
          <w:color w:val="000000" w:themeColor="text1"/>
          <w:kern w:val="1"/>
          <w:sz w:val="20"/>
          <w:szCs w:val="20"/>
        </w:rPr>
        <w:t xml:space="preserve"> </w:t>
      </w:r>
      <w:r w:rsidRPr="00882861">
        <w:rPr>
          <w:rFonts w:ascii="Times New Roman" w:eastAsia="Lucida Sans Unicode" w:hAnsi="Times New Roman" w:cs="Times New Roman"/>
          <w:color w:val="000000" w:themeColor="text1"/>
          <w:kern w:val="1"/>
          <w:sz w:val="20"/>
          <w:szCs w:val="20"/>
          <w:lang w:val="x-none"/>
        </w:rPr>
        <w:t>.............</w:t>
      </w:r>
      <w:r w:rsidR="008D7976">
        <w:rPr>
          <w:rFonts w:ascii="Times New Roman" w:eastAsia="Lucida Sans Unicode" w:hAnsi="Times New Roman" w:cs="Times New Roman"/>
          <w:color w:val="000000" w:themeColor="text1"/>
          <w:kern w:val="1"/>
          <w:sz w:val="20"/>
          <w:szCs w:val="20"/>
          <w:lang w:val="x-none"/>
        </w:rPr>
        <w:t>....................</w:t>
      </w:r>
      <w:r w:rsidR="0030116C" w:rsidRPr="00882861">
        <w:rPr>
          <w:rFonts w:ascii="Times New Roman" w:eastAsia="Lucida Sans Unicode" w:hAnsi="Times New Roman" w:cs="Times New Roman"/>
          <w:color w:val="000000" w:themeColor="text1"/>
          <w:kern w:val="1"/>
          <w:sz w:val="20"/>
          <w:szCs w:val="20"/>
          <w:lang w:val="x-none"/>
        </w:rPr>
        <w:t>.</w:t>
      </w:r>
      <w:r w:rsidRPr="00882861">
        <w:rPr>
          <w:rFonts w:ascii="Times New Roman" w:eastAsia="Lucida Sans Unicode" w:hAnsi="Times New Roman" w:cs="Times New Roman"/>
          <w:color w:val="000000" w:themeColor="text1"/>
          <w:kern w:val="1"/>
          <w:sz w:val="20"/>
          <w:szCs w:val="20"/>
          <w:lang w:val="x-none"/>
        </w:rPr>
        <w:t>o</w:t>
      </w:r>
      <w:r w:rsidRPr="00882861">
        <w:rPr>
          <w:rFonts w:ascii="Times New Roman" w:eastAsia="Lucida Sans Unicode" w:hAnsi="Times New Roman" w:cs="Times New Roman"/>
          <w:color w:val="000000" w:themeColor="text1"/>
          <w:kern w:val="1"/>
          <w:sz w:val="20"/>
          <w:szCs w:val="20"/>
        </w:rPr>
        <w:t xml:space="preserve"> </w:t>
      </w:r>
      <w:r w:rsidRPr="00882861">
        <w:rPr>
          <w:rFonts w:ascii="Times New Roman" w:eastAsia="Lucida Sans Unicode" w:hAnsi="Times New Roman" w:cs="Times New Roman"/>
          <w:color w:val="000000" w:themeColor="text1"/>
          <w:kern w:val="1"/>
          <w:sz w:val="20"/>
          <w:szCs w:val="20"/>
          <w:lang w:val="x-none"/>
        </w:rPr>
        <w:t>warto</w:t>
      </w:r>
      <w:r w:rsidR="0030116C" w:rsidRPr="00882861">
        <w:rPr>
          <w:rFonts w:ascii="Times New Roman" w:eastAsia="Lucida Sans Unicode" w:hAnsi="Times New Roman" w:cs="Times New Roman"/>
          <w:color w:val="000000" w:themeColor="text1"/>
          <w:kern w:val="1"/>
          <w:sz w:val="20"/>
          <w:szCs w:val="20"/>
          <w:lang w:val="x-none"/>
        </w:rPr>
        <w:t>ści..........................</w:t>
      </w:r>
      <w:r w:rsidRPr="00882861">
        <w:rPr>
          <w:rFonts w:ascii="Times New Roman" w:eastAsia="Lucida Sans Unicode" w:hAnsi="Times New Roman" w:cs="Times New Roman"/>
          <w:color w:val="000000" w:themeColor="text1"/>
          <w:kern w:val="1"/>
          <w:sz w:val="20"/>
          <w:szCs w:val="20"/>
          <w:lang w:val="x-none"/>
        </w:rPr>
        <w:t>nr</w:t>
      </w:r>
      <w:r w:rsidRPr="00882861">
        <w:rPr>
          <w:rFonts w:ascii="Times New Roman" w:eastAsia="Lucida Sans Unicode" w:hAnsi="Times New Roman" w:cs="Times New Roman"/>
          <w:color w:val="000000" w:themeColor="text1"/>
          <w:kern w:val="1"/>
          <w:sz w:val="20"/>
          <w:szCs w:val="20"/>
        </w:rPr>
        <w:t xml:space="preserve"> </w:t>
      </w:r>
      <w:r w:rsidRPr="00882861">
        <w:rPr>
          <w:rFonts w:ascii="Times New Roman" w:eastAsia="Lucida Sans Unicode" w:hAnsi="Times New Roman" w:cs="Times New Roman"/>
          <w:color w:val="000000" w:themeColor="text1"/>
          <w:kern w:val="1"/>
          <w:sz w:val="20"/>
          <w:szCs w:val="20"/>
          <w:lang w:val="x-none"/>
        </w:rPr>
        <w:t>seryjny.........................rok produkcji......................................</w:t>
      </w:r>
      <w:r w:rsidR="005C501D">
        <w:rPr>
          <w:rFonts w:ascii="Times New Roman" w:eastAsia="Lucida Sans Unicode" w:hAnsi="Times New Roman" w:cs="Times New Roman"/>
          <w:color w:val="000000" w:themeColor="text1"/>
          <w:kern w:val="1"/>
          <w:sz w:val="20"/>
          <w:szCs w:val="20"/>
        </w:rPr>
        <w:t xml:space="preserve"> wraz z zestawem komputerowym (komputer ……….., monitor ….. cali, oprogramowanie Windows i Office), </w:t>
      </w:r>
      <w:r w:rsidR="00BA6E71">
        <w:rPr>
          <w:rFonts w:ascii="Times New Roman" w:eastAsia="Lucida Sans Unicode" w:hAnsi="Times New Roman" w:cs="Times New Roman"/>
          <w:color w:val="000000" w:themeColor="text1"/>
          <w:kern w:val="1"/>
          <w:sz w:val="20"/>
          <w:szCs w:val="20"/>
        </w:rPr>
        <w:t xml:space="preserve">aparat </w:t>
      </w:r>
      <w:r w:rsidR="005C501D">
        <w:rPr>
          <w:rFonts w:ascii="Times New Roman" w:eastAsia="Lucida Sans Unicode" w:hAnsi="Times New Roman" w:cs="Times New Roman"/>
          <w:color w:val="000000" w:themeColor="text1"/>
          <w:kern w:val="1"/>
          <w:sz w:val="20"/>
          <w:szCs w:val="20"/>
        </w:rPr>
        <w:br/>
      </w:r>
      <w:proofErr w:type="spellStart"/>
      <w:r w:rsidR="00BA6E71">
        <w:rPr>
          <w:rFonts w:ascii="Times New Roman" w:eastAsia="Lucida Sans Unicode" w:hAnsi="Times New Roman" w:cs="Times New Roman"/>
          <w:color w:val="000000" w:themeColor="text1"/>
          <w:kern w:val="1"/>
          <w:sz w:val="20"/>
          <w:szCs w:val="20"/>
        </w:rPr>
        <w:t>back-up</w:t>
      </w:r>
      <w:proofErr w:type="spellEnd"/>
      <w:r w:rsidR="00BA6E71">
        <w:rPr>
          <w:rFonts w:ascii="Times New Roman" w:eastAsia="Lucida Sans Unicode" w:hAnsi="Times New Roman" w:cs="Times New Roman"/>
          <w:color w:val="000000" w:themeColor="text1"/>
          <w:kern w:val="1"/>
          <w:sz w:val="20"/>
          <w:szCs w:val="20"/>
        </w:rPr>
        <w:t xml:space="preserve"> o wartości ………………. nr seryjny ……………..</w:t>
      </w:r>
      <w:r w:rsidR="005C501D">
        <w:rPr>
          <w:rFonts w:ascii="Times New Roman" w:eastAsia="Lucida Sans Unicode" w:hAnsi="Times New Roman" w:cs="Times New Roman"/>
          <w:color w:val="000000" w:themeColor="text1"/>
          <w:kern w:val="1"/>
          <w:sz w:val="20"/>
          <w:szCs w:val="20"/>
        </w:rPr>
        <w:t xml:space="preserve"> </w:t>
      </w:r>
      <w:r w:rsidR="00BA6E71">
        <w:rPr>
          <w:rFonts w:ascii="Times New Roman" w:eastAsia="Lucida Sans Unicode" w:hAnsi="Times New Roman" w:cs="Times New Roman"/>
          <w:color w:val="000000" w:themeColor="text1"/>
          <w:kern w:val="1"/>
          <w:sz w:val="20"/>
          <w:szCs w:val="20"/>
        </w:rPr>
        <w:t>rok produkcji ………….</w:t>
      </w:r>
      <w:r w:rsidR="008D7976">
        <w:rPr>
          <w:rFonts w:ascii="Times New Roman" w:eastAsia="Lucida Sans Unicode" w:hAnsi="Times New Roman" w:cs="Times New Roman"/>
          <w:color w:val="000000" w:themeColor="text1"/>
          <w:kern w:val="1"/>
          <w:sz w:val="20"/>
          <w:szCs w:val="20"/>
        </w:rPr>
        <w:t>, moduł 40 miejsc ……………….., o wartości …………….., nr seryjny …………………., rok produkcji …………… .</w:t>
      </w:r>
    </w:p>
    <w:p w:rsidR="000917C4" w:rsidRPr="00882861"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882861">
        <w:rPr>
          <w:rFonts w:ascii="Times New Roman" w:eastAsia="Lucida Sans Unicode" w:hAnsi="Times New Roman" w:cs="Times New Roman"/>
          <w:color w:val="000000" w:themeColor="text1"/>
          <w:kern w:val="1"/>
          <w:sz w:val="20"/>
          <w:szCs w:val="20"/>
          <w:lang w:val="x-none"/>
        </w:rPr>
        <w:t>Czynsz</w:t>
      </w:r>
      <w:r w:rsidRPr="00882861">
        <w:rPr>
          <w:rFonts w:ascii="Times New Roman" w:eastAsia="Lucida Sans Unicode" w:hAnsi="Times New Roman" w:cs="Times New Roman"/>
          <w:color w:val="000000" w:themeColor="text1"/>
          <w:kern w:val="1"/>
          <w:sz w:val="20"/>
          <w:szCs w:val="20"/>
        </w:rPr>
        <w:t xml:space="preserve"> dzierżaw</w:t>
      </w:r>
      <w:r w:rsidR="006B1F27">
        <w:rPr>
          <w:rFonts w:ascii="Times New Roman" w:eastAsia="Lucida Sans Unicode" w:hAnsi="Times New Roman" w:cs="Times New Roman"/>
          <w:color w:val="000000" w:themeColor="text1"/>
          <w:kern w:val="1"/>
          <w:sz w:val="20"/>
          <w:szCs w:val="20"/>
        </w:rPr>
        <w:t>n</w:t>
      </w:r>
      <w:r w:rsidRPr="00882861">
        <w:rPr>
          <w:rFonts w:ascii="Times New Roman" w:eastAsia="Lucida Sans Unicode" w:hAnsi="Times New Roman" w:cs="Times New Roman"/>
          <w:color w:val="000000" w:themeColor="text1"/>
          <w:kern w:val="1"/>
          <w:sz w:val="20"/>
          <w:szCs w:val="20"/>
        </w:rPr>
        <w:t>y</w:t>
      </w:r>
      <w:r w:rsidRPr="00882861">
        <w:rPr>
          <w:rFonts w:ascii="Times New Roman" w:eastAsia="Lucida Sans Unicode" w:hAnsi="Times New Roman" w:cs="Times New Roman"/>
          <w:color w:val="000000" w:themeColor="text1"/>
          <w:kern w:val="1"/>
          <w:sz w:val="20"/>
          <w:szCs w:val="20"/>
          <w:lang w:val="x-none"/>
        </w:rPr>
        <w:t xml:space="preserve"> p</w:t>
      </w:r>
      <w:r w:rsidR="00D80AD7" w:rsidRPr="00882861">
        <w:rPr>
          <w:rFonts w:ascii="Times New Roman" w:eastAsia="Lucida Sans Unicode" w:hAnsi="Times New Roman" w:cs="Times New Roman"/>
          <w:color w:val="000000" w:themeColor="text1"/>
          <w:kern w:val="1"/>
          <w:sz w:val="20"/>
          <w:szCs w:val="20"/>
          <w:lang w:val="x-none"/>
        </w:rPr>
        <w:t xml:space="preserve">łacony będzie przez kolejne 36 </w:t>
      </w:r>
      <w:r w:rsidRPr="00882861">
        <w:rPr>
          <w:rFonts w:ascii="Times New Roman" w:eastAsia="Lucida Sans Unicode" w:hAnsi="Times New Roman" w:cs="Times New Roman"/>
          <w:color w:val="000000" w:themeColor="text1"/>
          <w:kern w:val="1"/>
          <w:sz w:val="20"/>
          <w:szCs w:val="20"/>
          <w:lang w:val="x-none"/>
        </w:rPr>
        <w:t xml:space="preserve">miesięcy licząc od daty instalacji </w:t>
      </w:r>
      <w:r w:rsidR="005022E6">
        <w:rPr>
          <w:rFonts w:ascii="Times New Roman" w:eastAsia="Lucida Sans Unicode" w:hAnsi="Times New Roman" w:cs="Times New Roman"/>
          <w:color w:val="000000" w:themeColor="text1"/>
          <w:kern w:val="1"/>
          <w:sz w:val="20"/>
          <w:szCs w:val="20"/>
        </w:rPr>
        <w:t>urządzeń</w:t>
      </w:r>
      <w:r w:rsidRPr="00882861">
        <w:rPr>
          <w:rFonts w:ascii="Times New Roman" w:eastAsia="Lucida Sans Unicode" w:hAnsi="Times New Roman" w:cs="Times New Roman"/>
          <w:color w:val="000000" w:themeColor="text1"/>
          <w:kern w:val="1"/>
          <w:sz w:val="20"/>
          <w:szCs w:val="20"/>
          <w:lang w:val="x-none"/>
        </w:rPr>
        <w:t>, na podstawie fakt</w:t>
      </w:r>
      <w:r w:rsidR="00D80AD7" w:rsidRPr="00882861">
        <w:rPr>
          <w:rFonts w:ascii="Times New Roman" w:eastAsia="Lucida Sans Unicode" w:hAnsi="Times New Roman" w:cs="Times New Roman"/>
          <w:color w:val="000000" w:themeColor="text1"/>
          <w:kern w:val="1"/>
          <w:sz w:val="20"/>
          <w:szCs w:val="20"/>
          <w:lang w:val="x-none"/>
        </w:rPr>
        <w:t>ur wystawianych przez WYKONAWCĘ( WYDZIERŻAWIAJĄCEGO).</w:t>
      </w:r>
    </w:p>
    <w:p w:rsidR="00396134" w:rsidRPr="00396134"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396134">
        <w:rPr>
          <w:rFonts w:ascii="Times New Roman" w:eastAsia="Lucida Sans Unicode" w:hAnsi="Times New Roman" w:cs="Times New Roman"/>
          <w:color w:val="000000" w:themeColor="text1"/>
          <w:kern w:val="1"/>
          <w:sz w:val="20"/>
          <w:szCs w:val="20"/>
          <w:lang w:val="x-none"/>
        </w:rPr>
        <w:t xml:space="preserve">Czynsz dzierżawny płatny miesięcznie, na podstawie faktury wystawionej na koniec miesiąca </w:t>
      </w:r>
      <w:r w:rsidR="005C501D" w:rsidRPr="00396134">
        <w:rPr>
          <w:rFonts w:ascii="Times New Roman" w:eastAsia="Lucida Sans Unicode" w:hAnsi="Times New Roman" w:cs="Times New Roman"/>
          <w:color w:val="000000" w:themeColor="text1"/>
          <w:kern w:val="1"/>
          <w:sz w:val="20"/>
          <w:szCs w:val="20"/>
          <w:lang w:val="x-none"/>
        </w:rPr>
        <w:br/>
      </w:r>
      <w:r w:rsidRPr="00396134">
        <w:rPr>
          <w:rFonts w:ascii="Times New Roman" w:eastAsia="Lucida Sans Unicode" w:hAnsi="Times New Roman" w:cs="Times New Roman"/>
          <w:color w:val="000000" w:themeColor="text1"/>
          <w:kern w:val="1"/>
          <w:sz w:val="20"/>
          <w:szCs w:val="20"/>
          <w:lang w:val="x-none"/>
        </w:rPr>
        <w:t>i dostarczonej do Zamawiającego do 10 dnia następnego miesiąca</w:t>
      </w:r>
      <w:r w:rsidR="00396134">
        <w:rPr>
          <w:rFonts w:ascii="Times New Roman" w:eastAsia="Lucida Sans Unicode" w:hAnsi="Times New Roman" w:cs="Times New Roman"/>
          <w:color w:val="000000" w:themeColor="text1"/>
          <w:kern w:val="1"/>
          <w:sz w:val="20"/>
          <w:szCs w:val="20"/>
        </w:rPr>
        <w:t>,</w:t>
      </w:r>
      <w:r w:rsidRPr="00396134">
        <w:rPr>
          <w:rFonts w:ascii="Times New Roman" w:eastAsia="Lucida Sans Unicode" w:hAnsi="Times New Roman" w:cs="Times New Roman"/>
          <w:color w:val="000000" w:themeColor="text1"/>
          <w:kern w:val="1"/>
          <w:sz w:val="20"/>
          <w:szCs w:val="20"/>
          <w:lang w:val="x-none"/>
        </w:rPr>
        <w:t xml:space="preserve"> w terminie ……………..(min. 60 dni) </w:t>
      </w:r>
      <w:r w:rsidR="00396134" w:rsidRPr="00F5707B">
        <w:rPr>
          <w:rFonts w:ascii="Times New Roman" w:hAnsi="Times New Roman"/>
          <w:sz w:val="20"/>
          <w:szCs w:val="20"/>
        </w:rPr>
        <w:t>od daty doręczenia</w:t>
      </w:r>
      <w:r w:rsidR="00396134">
        <w:rPr>
          <w:rFonts w:ascii="Times New Roman" w:hAnsi="Times New Roman"/>
          <w:sz w:val="20"/>
          <w:szCs w:val="20"/>
        </w:rPr>
        <w:t xml:space="preserve"> prawidłowo wystawionej faktury. </w:t>
      </w:r>
    </w:p>
    <w:p w:rsidR="000917C4" w:rsidRPr="00FB7035"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FB7035">
        <w:rPr>
          <w:rFonts w:ascii="Times New Roman" w:eastAsia="Lucida Sans Unicode" w:hAnsi="Times New Roman" w:cs="Times New Roman"/>
          <w:color w:val="000000" w:themeColor="text1"/>
          <w:kern w:val="1"/>
          <w:sz w:val="20"/>
          <w:szCs w:val="20"/>
        </w:rPr>
        <w:t xml:space="preserve">Oświadczamy, że </w:t>
      </w:r>
      <w:r w:rsidR="005022E6" w:rsidRPr="00FB7035">
        <w:rPr>
          <w:rFonts w:ascii="Times New Roman" w:eastAsia="Lucida Sans Unicode" w:hAnsi="Times New Roman" w:cs="Times New Roman"/>
          <w:color w:val="000000" w:themeColor="text1"/>
          <w:kern w:val="1"/>
          <w:sz w:val="20"/>
          <w:szCs w:val="20"/>
        </w:rPr>
        <w:t>urządzenia</w:t>
      </w:r>
      <w:r w:rsidR="00FB7035" w:rsidRPr="00FB7035">
        <w:rPr>
          <w:rFonts w:ascii="Times New Roman" w:eastAsia="Lucida Sans Unicode" w:hAnsi="Times New Roman" w:cs="Times New Roman"/>
          <w:color w:val="000000" w:themeColor="text1"/>
          <w:kern w:val="1"/>
          <w:sz w:val="20"/>
          <w:szCs w:val="20"/>
        </w:rPr>
        <w:t xml:space="preserve">: </w:t>
      </w:r>
      <w:r w:rsidR="006B1F27" w:rsidRPr="00FB7035">
        <w:rPr>
          <w:rFonts w:ascii="Times New Roman" w:eastAsia="Lucida Sans Unicode" w:hAnsi="Times New Roman" w:cs="Times New Roman"/>
          <w:color w:val="000000" w:themeColor="text1"/>
          <w:kern w:val="1"/>
          <w:sz w:val="20"/>
          <w:szCs w:val="20"/>
        </w:rPr>
        <w:t>moduł 400 miejsc</w:t>
      </w:r>
      <w:r w:rsidR="00FB7035" w:rsidRPr="00FB7035">
        <w:rPr>
          <w:rFonts w:ascii="Times New Roman" w:eastAsia="Lucida Sans Unicode" w:hAnsi="Times New Roman" w:cs="Times New Roman"/>
          <w:color w:val="000000" w:themeColor="text1"/>
          <w:kern w:val="1"/>
          <w:sz w:val="20"/>
          <w:szCs w:val="20"/>
        </w:rPr>
        <w:t xml:space="preserve"> oraz moduł 40 miejsc</w:t>
      </w:r>
      <w:r w:rsidRPr="00FB7035">
        <w:rPr>
          <w:rFonts w:ascii="Times New Roman" w:eastAsia="Lucida Sans Unicode" w:hAnsi="Times New Roman" w:cs="Times New Roman"/>
          <w:color w:val="000000" w:themeColor="text1"/>
          <w:kern w:val="1"/>
          <w:sz w:val="20"/>
          <w:szCs w:val="20"/>
        </w:rPr>
        <w:t xml:space="preserve"> spełnia</w:t>
      </w:r>
      <w:r w:rsidR="005022E6" w:rsidRPr="00FB7035">
        <w:rPr>
          <w:rFonts w:ascii="Times New Roman" w:eastAsia="Lucida Sans Unicode" w:hAnsi="Times New Roman" w:cs="Times New Roman"/>
          <w:color w:val="000000" w:themeColor="text1"/>
          <w:kern w:val="1"/>
          <w:sz w:val="20"/>
          <w:szCs w:val="20"/>
        </w:rPr>
        <w:t>ją</w:t>
      </w:r>
      <w:r w:rsidRPr="00FB7035">
        <w:rPr>
          <w:rFonts w:ascii="Times New Roman" w:eastAsia="Lucida Sans Unicode" w:hAnsi="Times New Roman" w:cs="Times New Roman"/>
          <w:color w:val="000000" w:themeColor="text1"/>
          <w:kern w:val="1"/>
          <w:sz w:val="20"/>
          <w:szCs w:val="20"/>
        </w:rPr>
        <w:t xml:space="preserve"> </w:t>
      </w:r>
      <w:r w:rsidR="00882861" w:rsidRPr="00FB7035">
        <w:rPr>
          <w:rFonts w:ascii="Times New Roman" w:eastAsia="Lucida Sans Unicode" w:hAnsi="Times New Roman" w:cs="Times New Roman"/>
          <w:color w:val="000000" w:themeColor="text1"/>
          <w:kern w:val="1"/>
          <w:sz w:val="20"/>
          <w:szCs w:val="20"/>
        </w:rPr>
        <w:t xml:space="preserve">wszystkie </w:t>
      </w:r>
      <w:r w:rsidRPr="00FB7035">
        <w:rPr>
          <w:rFonts w:ascii="Times New Roman" w:eastAsia="Lucida Sans Unicode" w:hAnsi="Times New Roman" w:cs="Times New Roman"/>
          <w:color w:val="000000" w:themeColor="text1"/>
          <w:kern w:val="1"/>
          <w:sz w:val="20"/>
          <w:szCs w:val="20"/>
        </w:rPr>
        <w:t xml:space="preserve">wymagania jakościowe </w:t>
      </w:r>
      <w:r w:rsidR="00F2201E" w:rsidRPr="00FB7035">
        <w:rPr>
          <w:rFonts w:ascii="Times New Roman" w:eastAsia="Lucida Sans Unicode" w:hAnsi="Times New Roman" w:cs="Times New Roman"/>
          <w:color w:val="000000" w:themeColor="text1"/>
          <w:kern w:val="1"/>
          <w:sz w:val="20"/>
          <w:szCs w:val="20"/>
        </w:rPr>
        <w:t xml:space="preserve">podane w tabeli </w:t>
      </w:r>
      <w:r w:rsidR="006B1F27" w:rsidRPr="00FB7035">
        <w:rPr>
          <w:rFonts w:ascii="Times New Roman" w:eastAsia="Lucida Sans Unicode" w:hAnsi="Times New Roman" w:cs="Times New Roman"/>
          <w:color w:val="000000" w:themeColor="text1"/>
          <w:kern w:val="1"/>
          <w:sz w:val="20"/>
          <w:szCs w:val="20"/>
        </w:rPr>
        <w:t>(załącznik nr 3/3</w:t>
      </w:r>
      <w:r w:rsidRPr="00FB7035">
        <w:rPr>
          <w:rFonts w:ascii="Times New Roman" w:eastAsia="Lucida Sans Unicode" w:hAnsi="Times New Roman" w:cs="Times New Roman"/>
          <w:color w:val="000000" w:themeColor="text1"/>
          <w:kern w:val="1"/>
          <w:sz w:val="20"/>
          <w:szCs w:val="20"/>
        </w:rPr>
        <w:t xml:space="preserve"> do </w:t>
      </w:r>
      <w:proofErr w:type="spellStart"/>
      <w:r w:rsidRPr="00FB7035">
        <w:rPr>
          <w:rFonts w:ascii="Times New Roman" w:eastAsia="Lucida Sans Unicode" w:hAnsi="Times New Roman" w:cs="Times New Roman"/>
          <w:color w:val="000000" w:themeColor="text1"/>
          <w:kern w:val="1"/>
          <w:sz w:val="20"/>
          <w:szCs w:val="20"/>
        </w:rPr>
        <w:t>siwz</w:t>
      </w:r>
      <w:proofErr w:type="spellEnd"/>
      <w:r w:rsidRPr="00FB7035">
        <w:rPr>
          <w:rFonts w:ascii="Times New Roman" w:eastAsia="Lucida Sans Unicode" w:hAnsi="Times New Roman" w:cs="Times New Roman"/>
          <w:color w:val="000000" w:themeColor="text1"/>
          <w:kern w:val="1"/>
          <w:sz w:val="20"/>
          <w:szCs w:val="20"/>
        </w:rPr>
        <w:t xml:space="preserve"> -w załączeniu wy</w:t>
      </w:r>
      <w:r w:rsidR="00D14071" w:rsidRPr="00FB7035">
        <w:rPr>
          <w:rFonts w:ascii="Times New Roman" w:eastAsia="Lucida Sans Unicode" w:hAnsi="Times New Roman" w:cs="Times New Roman"/>
          <w:color w:val="000000" w:themeColor="text1"/>
          <w:kern w:val="1"/>
          <w:sz w:val="20"/>
          <w:szCs w:val="20"/>
        </w:rPr>
        <w:t>pełniony i podpisany załącznik) oraz posiada</w:t>
      </w:r>
      <w:r w:rsidR="005022E6" w:rsidRPr="00FB7035">
        <w:rPr>
          <w:rFonts w:ascii="Times New Roman" w:eastAsia="Lucida Sans Unicode" w:hAnsi="Times New Roman" w:cs="Times New Roman"/>
          <w:color w:val="000000" w:themeColor="text1"/>
          <w:kern w:val="1"/>
          <w:sz w:val="20"/>
          <w:szCs w:val="20"/>
        </w:rPr>
        <w:t>ją</w:t>
      </w:r>
      <w:r w:rsidR="00D14071" w:rsidRPr="00FB7035">
        <w:rPr>
          <w:rFonts w:ascii="Times New Roman" w:eastAsia="Lucida Sans Unicode" w:hAnsi="Times New Roman" w:cs="Times New Roman"/>
          <w:color w:val="000000" w:themeColor="text1"/>
          <w:kern w:val="1"/>
          <w:sz w:val="20"/>
          <w:szCs w:val="20"/>
        </w:rPr>
        <w:t xml:space="preserve"> możliwość podłączenia do systemu informatycznego użytkownika.</w:t>
      </w:r>
    </w:p>
    <w:p w:rsidR="00D37393" w:rsidRPr="00D37393" w:rsidRDefault="00D37393" w:rsidP="00D37393">
      <w:pPr>
        <w:pStyle w:val="Tekstpodstawowy2"/>
        <w:spacing w:after="0" w:line="240" w:lineRule="auto"/>
        <w:rPr>
          <w:snapToGrid w:val="0"/>
          <w:sz w:val="20"/>
          <w:szCs w:val="20"/>
        </w:rPr>
      </w:pPr>
      <w:r>
        <w:rPr>
          <w:color w:val="000000" w:themeColor="text1"/>
          <w:sz w:val="20"/>
          <w:szCs w:val="20"/>
        </w:rPr>
        <w:t>13.  Oświadczamy, że</w:t>
      </w:r>
      <w:r w:rsidRPr="00D37393">
        <w:rPr>
          <w:sz w:val="20"/>
          <w:szCs w:val="20"/>
        </w:rPr>
        <w:t xml:space="preserve"> oferowany sprzęt  jest kompletny i będzie gotów do podjęcia działalności medycznej </w:t>
      </w:r>
      <w:r>
        <w:rPr>
          <w:sz w:val="20"/>
          <w:szCs w:val="20"/>
        </w:rPr>
        <w:br/>
        <w:t xml:space="preserve">       </w:t>
      </w:r>
      <w:r w:rsidRPr="00D37393">
        <w:rPr>
          <w:sz w:val="20"/>
          <w:szCs w:val="20"/>
        </w:rPr>
        <w:t>bez żadnych dodatkowych zakupów i inwestycji.</w:t>
      </w:r>
    </w:p>
    <w:p w:rsidR="00D37393" w:rsidRDefault="00D37393" w:rsidP="00D37393">
      <w:pPr>
        <w:spacing w:after="0" w:line="240" w:lineRule="auto"/>
        <w:jc w:val="both"/>
        <w:rPr>
          <w:rFonts w:ascii="Times New Roman" w:eastAsia="Lucida Sans Unicode" w:hAnsi="Times New Roman" w:cs="Times New Roman"/>
          <w:color w:val="000000" w:themeColor="text1"/>
          <w:kern w:val="1"/>
          <w:sz w:val="20"/>
          <w:szCs w:val="20"/>
        </w:rPr>
      </w:pPr>
      <w:r>
        <w:rPr>
          <w:rFonts w:ascii="Times New Roman" w:eastAsia="Lucida Sans Unicode" w:hAnsi="Times New Roman" w:cs="Times New Roman"/>
          <w:color w:val="000000" w:themeColor="text1"/>
          <w:kern w:val="1"/>
          <w:sz w:val="20"/>
          <w:szCs w:val="20"/>
        </w:rPr>
        <w:t xml:space="preserve">14.  </w:t>
      </w:r>
      <w:r w:rsidR="000917C4" w:rsidRPr="0026353B">
        <w:rPr>
          <w:rFonts w:ascii="Times New Roman" w:eastAsia="Lucida Sans Unicode" w:hAnsi="Times New Roman" w:cs="Times New Roman"/>
          <w:color w:val="000000" w:themeColor="text1"/>
          <w:kern w:val="1"/>
          <w:sz w:val="20"/>
          <w:szCs w:val="20"/>
        </w:rPr>
        <w:t xml:space="preserve">Oświadczamy, że w razie awarii </w:t>
      </w:r>
      <w:r w:rsidR="0026353B" w:rsidRPr="0026353B">
        <w:rPr>
          <w:rFonts w:ascii="Times New Roman" w:eastAsia="Lucida Sans Unicode" w:hAnsi="Times New Roman" w:cs="Times New Roman"/>
          <w:color w:val="000000" w:themeColor="text1"/>
          <w:kern w:val="1"/>
          <w:sz w:val="20"/>
          <w:szCs w:val="20"/>
        </w:rPr>
        <w:t>urządzenia</w:t>
      </w:r>
      <w:r w:rsidR="000917C4" w:rsidRPr="0026353B">
        <w:rPr>
          <w:rFonts w:ascii="Times New Roman" w:eastAsia="Lucida Sans Unicode" w:hAnsi="Times New Roman" w:cs="Times New Roman"/>
          <w:color w:val="000000" w:themeColor="text1"/>
          <w:kern w:val="1"/>
          <w:sz w:val="20"/>
          <w:szCs w:val="20"/>
        </w:rPr>
        <w:t xml:space="preserve"> zgłoszenie awarii należy</w:t>
      </w:r>
      <w:r w:rsidR="000917C4" w:rsidRPr="0026353B">
        <w:rPr>
          <w:rFonts w:ascii="Times New Roman" w:eastAsia="Lucida Sans Unicode" w:hAnsi="Times New Roman" w:cs="Times New Roman"/>
          <w:color w:val="000000" w:themeColor="text1"/>
          <w:kern w:val="1"/>
          <w:sz w:val="20"/>
          <w:szCs w:val="20"/>
          <w:lang w:val="x-none"/>
        </w:rPr>
        <w:t xml:space="preserve"> dokonać ........................</w:t>
      </w:r>
      <w:r>
        <w:rPr>
          <w:rFonts w:ascii="Times New Roman" w:eastAsia="Lucida Sans Unicode" w:hAnsi="Times New Roman" w:cs="Times New Roman"/>
          <w:color w:val="000000" w:themeColor="text1"/>
          <w:kern w:val="1"/>
          <w:sz w:val="20"/>
          <w:szCs w:val="20"/>
        </w:rPr>
        <w:t>.........</w:t>
      </w:r>
    </w:p>
    <w:p w:rsidR="000917C4" w:rsidRPr="0026353B" w:rsidRDefault="00D37393"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       </w:t>
      </w:r>
      <w:r w:rsidR="000917C4" w:rsidRPr="0026353B">
        <w:rPr>
          <w:rFonts w:ascii="Times New Roman" w:eastAsia="Lucida Sans Unicode" w:hAnsi="Times New Roman" w:cs="Times New Roman"/>
          <w:color w:val="000000" w:themeColor="text1"/>
          <w:kern w:val="1"/>
          <w:sz w:val="20"/>
          <w:szCs w:val="20"/>
          <w:lang w:val="x-none"/>
        </w:rPr>
        <w:t xml:space="preserve">(podać </w:t>
      </w:r>
      <w:r w:rsidR="0026353B" w:rsidRPr="0026353B">
        <w:rPr>
          <w:rFonts w:ascii="Times New Roman" w:eastAsia="Lucida Sans Unicode" w:hAnsi="Times New Roman" w:cs="Times New Roman"/>
          <w:color w:val="000000" w:themeColor="text1"/>
          <w:kern w:val="1"/>
          <w:sz w:val="20"/>
          <w:szCs w:val="20"/>
        </w:rPr>
        <w:t>nazwę</w:t>
      </w:r>
      <w:r w:rsidR="00F2201E" w:rsidRPr="0026353B">
        <w:rPr>
          <w:rFonts w:ascii="Times New Roman" w:eastAsia="Lucida Sans Unicode" w:hAnsi="Times New Roman" w:cs="Times New Roman"/>
          <w:color w:val="000000" w:themeColor="text1"/>
          <w:kern w:val="1"/>
          <w:sz w:val="20"/>
          <w:szCs w:val="20"/>
        </w:rPr>
        <w:t xml:space="preserve"> firmy/</w:t>
      </w:r>
      <w:r w:rsidR="00F2201E" w:rsidRPr="0026353B">
        <w:rPr>
          <w:rFonts w:ascii="Times New Roman" w:eastAsia="Lucida Sans Unicode" w:hAnsi="Times New Roman" w:cs="Times New Roman"/>
          <w:color w:val="000000" w:themeColor="text1"/>
          <w:kern w:val="1"/>
          <w:sz w:val="20"/>
          <w:szCs w:val="20"/>
          <w:lang w:val="x-none"/>
        </w:rPr>
        <w:t>tel./fax,</w:t>
      </w:r>
      <w:r w:rsidR="00F45579" w:rsidRPr="0026353B">
        <w:rPr>
          <w:rFonts w:ascii="Times New Roman" w:eastAsia="Lucida Sans Unicode" w:hAnsi="Times New Roman" w:cs="Times New Roman"/>
          <w:color w:val="000000" w:themeColor="text1"/>
          <w:kern w:val="1"/>
          <w:sz w:val="20"/>
          <w:szCs w:val="20"/>
        </w:rPr>
        <w:t xml:space="preserve"> </w:t>
      </w:r>
      <w:r w:rsidR="000917C4" w:rsidRPr="0026353B">
        <w:rPr>
          <w:rFonts w:ascii="Times New Roman" w:eastAsia="Lucida Sans Unicode" w:hAnsi="Times New Roman" w:cs="Times New Roman"/>
          <w:color w:val="000000" w:themeColor="text1"/>
          <w:kern w:val="1"/>
          <w:sz w:val="20"/>
          <w:szCs w:val="20"/>
          <w:lang w:val="x-none"/>
        </w:rPr>
        <w:t>formę).</w:t>
      </w:r>
      <w:r w:rsidR="006B1F27">
        <w:rPr>
          <w:rFonts w:ascii="Times New Roman" w:eastAsia="Lucida Sans Unicode" w:hAnsi="Times New Roman" w:cs="Times New Roman"/>
          <w:color w:val="000000" w:themeColor="text1"/>
          <w:kern w:val="1"/>
          <w:sz w:val="20"/>
          <w:szCs w:val="20"/>
        </w:rPr>
        <w:t xml:space="preserve"> </w:t>
      </w:r>
      <w:r w:rsidR="000917C4" w:rsidRPr="0026353B">
        <w:rPr>
          <w:rFonts w:ascii="Times New Roman" w:eastAsia="Lucida Sans Unicode" w:hAnsi="Times New Roman" w:cs="Times New Roman"/>
          <w:color w:val="000000" w:themeColor="text1"/>
          <w:kern w:val="1"/>
          <w:sz w:val="20"/>
          <w:szCs w:val="20"/>
          <w:lang w:val="x-none"/>
        </w:rPr>
        <w:t>Termin usunięcia usterek nie przekroczy</w:t>
      </w:r>
      <w:r w:rsidR="000917C4" w:rsidRPr="0026353B">
        <w:rPr>
          <w:rFonts w:ascii="Times New Roman" w:eastAsia="Lucida Sans Unicode" w:hAnsi="Times New Roman" w:cs="Times New Roman"/>
          <w:color w:val="000000" w:themeColor="text1"/>
          <w:kern w:val="1"/>
          <w:sz w:val="20"/>
          <w:szCs w:val="20"/>
        </w:rPr>
        <w:t>………(</w:t>
      </w:r>
      <w:r w:rsidR="0026353B" w:rsidRPr="0026353B">
        <w:rPr>
          <w:rFonts w:ascii="Times New Roman" w:eastAsia="Lucida Sans Unicode" w:hAnsi="Times New Roman" w:cs="Times New Roman"/>
          <w:b/>
          <w:color w:val="000000" w:themeColor="text1"/>
          <w:kern w:val="1"/>
          <w:sz w:val="20"/>
          <w:szCs w:val="20"/>
        </w:rPr>
        <w:t>max.</w:t>
      </w:r>
      <w:r w:rsidR="000917C4" w:rsidRPr="0026353B">
        <w:rPr>
          <w:rFonts w:ascii="Times New Roman" w:eastAsia="Lucida Sans Unicode" w:hAnsi="Times New Roman" w:cs="Times New Roman"/>
          <w:b/>
          <w:color w:val="000000" w:themeColor="text1"/>
          <w:kern w:val="1"/>
          <w:sz w:val="20"/>
          <w:szCs w:val="20"/>
          <w:lang w:val="x-none"/>
        </w:rPr>
        <w:t>48 godzin</w:t>
      </w:r>
      <w:r w:rsidR="000917C4" w:rsidRPr="0026353B">
        <w:rPr>
          <w:rFonts w:ascii="Times New Roman" w:eastAsia="Lucida Sans Unicode" w:hAnsi="Times New Roman" w:cs="Times New Roman"/>
          <w:color w:val="000000" w:themeColor="text1"/>
          <w:kern w:val="1"/>
          <w:sz w:val="20"/>
          <w:szCs w:val="20"/>
          <w:lang w:val="x-none"/>
        </w:rPr>
        <w:t>)</w:t>
      </w:r>
      <w:r>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0917C4" w:rsidRPr="0026353B">
        <w:rPr>
          <w:rFonts w:ascii="Times New Roman" w:eastAsia="Lucida Sans Unicode" w:hAnsi="Times New Roman" w:cs="Times New Roman"/>
          <w:color w:val="000000" w:themeColor="text1"/>
          <w:kern w:val="1"/>
          <w:sz w:val="20"/>
          <w:szCs w:val="20"/>
          <w:lang w:val="x-none"/>
        </w:rPr>
        <w:t>od zgłoszenia usterki.</w:t>
      </w:r>
    </w:p>
    <w:p w:rsidR="000917C4" w:rsidRPr="0026353B" w:rsidRDefault="00D37393"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15.  </w:t>
      </w:r>
      <w:r w:rsidR="000917C4" w:rsidRPr="0026353B">
        <w:rPr>
          <w:rFonts w:ascii="Times New Roman" w:eastAsia="Lucida Sans Unicode" w:hAnsi="Times New Roman" w:cs="Times New Roman"/>
          <w:color w:val="000000" w:themeColor="text1"/>
          <w:kern w:val="1"/>
          <w:sz w:val="20"/>
          <w:szCs w:val="20"/>
        </w:rPr>
        <w:t>Oświadczamy</w:t>
      </w:r>
      <w:r w:rsidR="000917C4" w:rsidRPr="0026353B">
        <w:rPr>
          <w:rFonts w:ascii="Times New Roman" w:eastAsia="Lucida Sans Unicode" w:hAnsi="Times New Roman" w:cs="Times New Roman"/>
          <w:color w:val="000000" w:themeColor="text1"/>
          <w:kern w:val="1"/>
          <w:sz w:val="20"/>
          <w:szCs w:val="20"/>
          <w:lang w:val="x-none"/>
        </w:rPr>
        <w:t>,</w:t>
      </w:r>
      <w:r w:rsidR="000917C4" w:rsidRPr="0026353B">
        <w:rPr>
          <w:rFonts w:ascii="Times New Roman" w:eastAsia="Lucida Sans Unicode" w:hAnsi="Times New Roman" w:cs="Times New Roman"/>
          <w:color w:val="000000" w:themeColor="text1"/>
          <w:kern w:val="1"/>
          <w:sz w:val="20"/>
          <w:szCs w:val="20"/>
        </w:rPr>
        <w:t xml:space="preserve"> że </w:t>
      </w:r>
      <w:r w:rsidR="000917C4" w:rsidRPr="0026353B">
        <w:rPr>
          <w:rFonts w:ascii="Times New Roman" w:eastAsia="Lucida Sans Unicode" w:hAnsi="Times New Roman" w:cs="Times New Roman"/>
          <w:color w:val="000000" w:themeColor="text1"/>
          <w:kern w:val="1"/>
          <w:sz w:val="20"/>
          <w:szCs w:val="20"/>
          <w:lang w:val="x-none"/>
        </w:rPr>
        <w:t>bezpłatnie przeszkolimy personel Zamawiająceg</w:t>
      </w:r>
      <w:r w:rsidR="0026353B">
        <w:rPr>
          <w:rFonts w:ascii="Times New Roman" w:eastAsia="Lucida Sans Unicode" w:hAnsi="Times New Roman" w:cs="Times New Roman"/>
          <w:color w:val="000000" w:themeColor="text1"/>
          <w:kern w:val="1"/>
          <w:sz w:val="20"/>
          <w:szCs w:val="20"/>
          <w:lang w:val="x-none"/>
        </w:rPr>
        <w:t>o w zakresie obsługi urządzenia.</w:t>
      </w:r>
    </w:p>
    <w:p w:rsidR="000917C4" w:rsidRPr="00D37393" w:rsidRDefault="00D37393" w:rsidP="00D37393">
      <w:pPr>
        <w:spacing w:after="0" w:line="240" w:lineRule="auto"/>
        <w:jc w:val="both"/>
        <w:rPr>
          <w:rFonts w:ascii="Times New Roman" w:eastAsia="Lucida Sans Unicode" w:hAnsi="Times New Roman" w:cs="Times New Roman"/>
          <w:color w:val="000000" w:themeColor="text1"/>
          <w:kern w:val="1"/>
          <w:sz w:val="20"/>
          <w:szCs w:val="20"/>
        </w:rPr>
      </w:pPr>
      <w:r>
        <w:rPr>
          <w:rFonts w:ascii="Times New Roman" w:eastAsia="Lucida Sans Unicode" w:hAnsi="Times New Roman" w:cs="Times New Roman"/>
          <w:color w:val="000000" w:themeColor="text1"/>
          <w:kern w:val="1"/>
          <w:sz w:val="20"/>
          <w:szCs w:val="20"/>
        </w:rPr>
        <w:t xml:space="preserve">16.  </w:t>
      </w:r>
      <w:r w:rsidR="000917C4" w:rsidRPr="0026353B">
        <w:rPr>
          <w:rFonts w:ascii="Times New Roman" w:eastAsia="Lucida Sans Unicode" w:hAnsi="Times New Roman" w:cs="Times New Roman"/>
          <w:color w:val="000000" w:themeColor="text1"/>
          <w:kern w:val="1"/>
          <w:sz w:val="20"/>
          <w:szCs w:val="20"/>
        </w:rPr>
        <w:t xml:space="preserve">Oświadczamy, że </w:t>
      </w:r>
      <w:r w:rsidR="006B1F27">
        <w:rPr>
          <w:rFonts w:ascii="Times New Roman" w:eastAsia="Lucida Sans Unicode" w:hAnsi="Times New Roman" w:cs="Times New Roman"/>
          <w:color w:val="000000" w:themeColor="text1"/>
          <w:kern w:val="1"/>
          <w:sz w:val="20"/>
          <w:szCs w:val="20"/>
        </w:rPr>
        <w:t>urządzenia</w:t>
      </w:r>
      <w:r w:rsidR="00354F50">
        <w:rPr>
          <w:rFonts w:ascii="Times New Roman" w:eastAsia="Lucida Sans Unicode" w:hAnsi="Times New Roman" w:cs="Times New Roman"/>
          <w:color w:val="000000" w:themeColor="text1"/>
          <w:kern w:val="1"/>
          <w:sz w:val="20"/>
          <w:szCs w:val="20"/>
        </w:rPr>
        <w:t xml:space="preserve"> będące przedmiotem dzierżawy</w:t>
      </w:r>
      <w:r w:rsidR="000917C4" w:rsidRPr="0026353B">
        <w:rPr>
          <w:rFonts w:ascii="Times New Roman" w:eastAsia="Lucida Sans Unicode" w:hAnsi="Times New Roman" w:cs="Times New Roman"/>
          <w:color w:val="000000" w:themeColor="text1"/>
          <w:kern w:val="1"/>
          <w:sz w:val="20"/>
          <w:szCs w:val="20"/>
        </w:rPr>
        <w:t xml:space="preserve"> dostarczymy do siedziby Zamawiającego </w:t>
      </w:r>
      <w:r>
        <w:rPr>
          <w:rFonts w:ascii="Times New Roman" w:eastAsia="Lucida Sans Unicode" w:hAnsi="Times New Roman" w:cs="Times New Roman"/>
          <w:color w:val="000000" w:themeColor="text1"/>
          <w:kern w:val="1"/>
          <w:sz w:val="20"/>
          <w:szCs w:val="20"/>
        </w:rPr>
        <w:br/>
        <w:t xml:space="preserve">        </w:t>
      </w:r>
      <w:r w:rsidR="000917C4" w:rsidRPr="0026353B">
        <w:rPr>
          <w:rFonts w:ascii="Times New Roman" w:eastAsia="Lucida Sans Unicode" w:hAnsi="Times New Roman" w:cs="Times New Roman"/>
          <w:color w:val="000000" w:themeColor="text1"/>
          <w:kern w:val="1"/>
          <w:sz w:val="20"/>
          <w:szCs w:val="20"/>
        </w:rPr>
        <w:t>w terminie…………..</w:t>
      </w:r>
      <w:r w:rsidR="005C0B06">
        <w:rPr>
          <w:rFonts w:ascii="Times New Roman" w:eastAsia="Lucida Sans Unicode" w:hAnsi="Times New Roman" w:cs="Times New Roman"/>
          <w:color w:val="000000" w:themeColor="text1"/>
          <w:kern w:val="1"/>
          <w:sz w:val="20"/>
          <w:szCs w:val="20"/>
        </w:rPr>
        <w:t xml:space="preserve"> </w:t>
      </w:r>
      <w:r w:rsidR="0026353B" w:rsidRPr="00FB7035">
        <w:rPr>
          <w:rFonts w:ascii="Times New Roman" w:eastAsia="Lucida Sans Unicode" w:hAnsi="Times New Roman" w:cs="Times New Roman"/>
          <w:b/>
          <w:color w:val="000000" w:themeColor="text1"/>
          <w:kern w:val="1"/>
          <w:sz w:val="20"/>
          <w:szCs w:val="20"/>
        </w:rPr>
        <w:t>(</w:t>
      </w:r>
      <w:r w:rsidR="000917C4" w:rsidRPr="00FB7035">
        <w:rPr>
          <w:rFonts w:ascii="Times New Roman" w:eastAsia="Lucida Sans Unicode" w:hAnsi="Times New Roman" w:cs="Times New Roman"/>
          <w:b/>
          <w:color w:val="000000" w:themeColor="text1"/>
          <w:kern w:val="1"/>
          <w:sz w:val="20"/>
          <w:szCs w:val="20"/>
        </w:rPr>
        <w:t xml:space="preserve">max. </w:t>
      </w:r>
      <w:r w:rsidR="005022E6" w:rsidRPr="00FB7035">
        <w:rPr>
          <w:rFonts w:ascii="Times New Roman" w:eastAsia="Lucida Sans Unicode" w:hAnsi="Times New Roman" w:cs="Times New Roman"/>
          <w:b/>
          <w:color w:val="000000" w:themeColor="text1"/>
          <w:kern w:val="1"/>
          <w:sz w:val="20"/>
          <w:szCs w:val="20"/>
        </w:rPr>
        <w:t xml:space="preserve">30 </w:t>
      </w:r>
      <w:r w:rsidR="00AE4EB6" w:rsidRPr="00FB7035">
        <w:rPr>
          <w:rFonts w:ascii="Times New Roman" w:eastAsia="Lucida Sans Unicode" w:hAnsi="Times New Roman" w:cs="Times New Roman"/>
          <w:b/>
          <w:color w:val="000000" w:themeColor="text1"/>
          <w:kern w:val="1"/>
          <w:sz w:val="20"/>
          <w:szCs w:val="20"/>
        </w:rPr>
        <w:t>dni</w:t>
      </w:r>
      <w:r w:rsidR="000917C4" w:rsidRPr="00FB7035">
        <w:rPr>
          <w:rFonts w:ascii="Times New Roman" w:eastAsia="Lucida Sans Unicode" w:hAnsi="Times New Roman" w:cs="Times New Roman"/>
          <w:b/>
          <w:color w:val="000000" w:themeColor="text1"/>
          <w:kern w:val="1"/>
          <w:sz w:val="20"/>
          <w:szCs w:val="20"/>
        </w:rPr>
        <w:t>)</w:t>
      </w:r>
      <w:r w:rsidR="000917C4" w:rsidRPr="00FB7035">
        <w:rPr>
          <w:rFonts w:ascii="Times New Roman" w:eastAsia="Lucida Sans Unicode" w:hAnsi="Times New Roman" w:cs="Times New Roman"/>
          <w:color w:val="000000" w:themeColor="text1"/>
          <w:kern w:val="1"/>
          <w:sz w:val="20"/>
          <w:szCs w:val="20"/>
        </w:rPr>
        <w:t xml:space="preserve"> </w:t>
      </w:r>
      <w:r w:rsidR="00F45579" w:rsidRPr="0026353B">
        <w:rPr>
          <w:rFonts w:ascii="Times New Roman" w:eastAsia="Lucida Sans Unicode" w:hAnsi="Times New Roman" w:cs="Times New Roman"/>
          <w:color w:val="000000" w:themeColor="text1"/>
          <w:kern w:val="1"/>
          <w:sz w:val="20"/>
          <w:szCs w:val="20"/>
        </w:rPr>
        <w:t xml:space="preserve">od daty podpisania umowy </w:t>
      </w:r>
      <w:r w:rsidR="000917C4" w:rsidRPr="0026353B">
        <w:rPr>
          <w:rFonts w:ascii="Times New Roman" w:eastAsia="Lucida Sans Unicode" w:hAnsi="Times New Roman" w:cs="Times New Roman"/>
          <w:color w:val="000000" w:themeColor="text1"/>
          <w:kern w:val="1"/>
          <w:sz w:val="20"/>
          <w:szCs w:val="20"/>
        </w:rPr>
        <w:t xml:space="preserve">i dokonamy zainstalowania w miejscu </w:t>
      </w:r>
      <w:r>
        <w:rPr>
          <w:rFonts w:ascii="Times New Roman" w:eastAsia="Lucida Sans Unicode" w:hAnsi="Times New Roman" w:cs="Times New Roman"/>
          <w:color w:val="000000" w:themeColor="text1"/>
          <w:kern w:val="1"/>
          <w:sz w:val="20"/>
          <w:szCs w:val="20"/>
        </w:rPr>
        <w:br/>
        <w:t xml:space="preserve">        </w:t>
      </w:r>
      <w:r w:rsidR="000917C4" w:rsidRPr="0026353B">
        <w:rPr>
          <w:rFonts w:ascii="Times New Roman" w:eastAsia="Lucida Sans Unicode" w:hAnsi="Times New Roman" w:cs="Times New Roman"/>
          <w:color w:val="000000" w:themeColor="text1"/>
          <w:kern w:val="1"/>
          <w:sz w:val="20"/>
          <w:szCs w:val="20"/>
        </w:rPr>
        <w:t xml:space="preserve">wskazanym przez Zamawiającego oraz pokryjemy wszystkie dodatkowe koszty związane </w:t>
      </w:r>
      <w:r w:rsidR="005022E6">
        <w:rPr>
          <w:rFonts w:ascii="Times New Roman" w:eastAsia="Lucida Sans Unicode" w:hAnsi="Times New Roman" w:cs="Times New Roman"/>
          <w:color w:val="000000" w:themeColor="text1"/>
          <w:kern w:val="1"/>
          <w:sz w:val="20"/>
          <w:szCs w:val="20"/>
        </w:rPr>
        <w:br/>
        <w:t xml:space="preserve">        </w:t>
      </w:r>
      <w:r w:rsidR="000917C4" w:rsidRPr="0026353B">
        <w:rPr>
          <w:rFonts w:ascii="Times New Roman" w:eastAsia="Lucida Sans Unicode" w:hAnsi="Times New Roman" w:cs="Times New Roman"/>
          <w:color w:val="000000" w:themeColor="text1"/>
          <w:kern w:val="1"/>
          <w:sz w:val="20"/>
          <w:szCs w:val="20"/>
        </w:rPr>
        <w:t xml:space="preserve">z zamontowaniem </w:t>
      </w:r>
      <w:r w:rsidR="005022E6">
        <w:rPr>
          <w:rFonts w:ascii="Times New Roman" w:eastAsia="Lucida Sans Unicode" w:hAnsi="Times New Roman" w:cs="Times New Roman"/>
          <w:color w:val="000000" w:themeColor="text1"/>
          <w:kern w:val="1"/>
          <w:sz w:val="20"/>
          <w:szCs w:val="20"/>
        </w:rPr>
        <w:t>urządzeń</w:t>
      </w:r>
      <w:r w:rsidR="0026353B" w:rsidRPr="0026353B">
        <w:rPr>
          <w:rFonts w:ascii="Times New Roman" w:eastAsia="Lucida Sans Unicode" w:hAnsi="Times New Roman" w:cs="Times New Roman"/>
          <w:color w:val="000000" w:themeColor="text1"/>
          <w:kern w:val="1"/>
          <w:sz w:val="20"/>
          <w:szCs w:val="20"/>
        </w:rPr>
        <w:t>.</w:t>
      </w:r>
    </w:p>
    <w:p w:rsidR="000917C4" w:rsidRDefault="00D37393"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17.  </w:t>
      </w:r>
      <w:r w:rsidR="000917C4" w:rsidRPr="007826D5">
        <w:rPr>
          <w:rFonts w:ascii="Times New Roman" w:eastAsia="Lucida Sans Unicode" w:hAnsi="Times New Roman" w:cs="Times New Roman"/>
          <w:color w:val="000000" w:themeColor="text1"/>
          <w:kern w:val="1"/>
          <w:sz w:val="20"/>
          <w:szCs w:val="20"/>
        </w:rPr>
        <w:t xml:space="preserve">Oświadczamy, że </w:t>
      </w:r>
      <w:r w:rsidR="000917C4" w:rsidRPr="007826D5">
        <w:rPr>
          <w:rFonts w:ascii="Times New Roman" w:eastAsia="Calibri" w:hAnsi="Times New Roman" w:cs="Times New Roman"/>
          <w:color w:val="000000" w:themeColor="text1"/>
          <w:kern w:val="1"/>
          <w:sz w:val="20"/>
          <w:szCs w:val="20"/>
          <w:lang w:val="x-none"/>
        </w:rPr>
        <w:t>wy</w:t>
      </w:r>
      <w:r w:rsidR="00306FDD" w:rsidRPr="007826D5">
        <w:rPr>
          <w:rFonts w:ascii="Times New Roman" w:eastAsia="Calibri" w:hAnsi="Times New Roman" w:cs="Times New Roman"/>
          <w:color w:val="000000" w:themeColor="text1"/>
          <w:kern w:val="1"/>
          <w:sz w:val="20"/>
          <w:szCs w:val="20"/>
          <w:lang w:val="x-none"/>
        </w:rPr>
        <w:t>konamy  na swój koszt wymagane</w:t>
      </w:r>
      <w:r w:rsidR="000917C4" w:rsidRPr="007826D5">
        <w:rPr>
          <w:rFonts w:ascii="Times New Roman" w:eastAsia="Calibri" w:hAnsi="Times New Roman" w:cs="Times New Roman"/>
          <w:color w:val="000000" w:themeColor="text1"/>
          <w:kern w:val="1"/>
          <w:sz w:val="20"/>
          <w:szCs w:val="20"/>
          <w:lang w:val="x-none"/>
        </w:rPr>
        <w:t xml:space="preserve"> przeg</w:t>
      </w:r>
      <w:r w:rsidR="00306FDD" w:rsidRPr="007826D5">
        <w:rPr>
          <w:rFonts w:ascii="Times New Roman" w:eastAsia="Calibri" w:hAnsi="Times New Roman" w:cs="Times New Roman"/>
          <w:color w:val="000000" w:themeColor="text1"/>
          <w:kern w:val="1"/>
          <w:sz w:val="20"/>
          <w:szCs w:val="20"/>
          <w:lang w:val="x-none"/>
        </w:rPr>
        <w:t>lądy techniczne aplikacyjne</w:t>
      </w:r>
      <w:r w:rsidR="000917C4" w:rsidRPr="007826D5">
        <w:rPr>
          <w:rFonts w:ascii="Times New Roman" w:eastAsia="Calibri" w:hAnsi="Times New Roman" w:cs="Times New Roman"/>
          <w:color w:val="000000" w:themeColor="text1"/>
          <w:kern w:val="1"/>
          <w:sz w:val="20"/>
          <w:szCs w:val="20"/>
          <w:lang w:val="x-none"/>
        </w:rPr>
        <w:t xml:space="preserve"> przynajmniej </w:t>
      </w:r>
      <w:r>
        <w:rPr>
          <w:rFonts w:ascii="Times New Roman" w:eastAsia="Calibri" w:hAnsi="Times New Roman" w:cs="Times New Roman"/>
          <w:color w:val="000000" w:themeColor="text1"/>
          <w:kern w:val="1"/>
          <w:sz w:val="20"/>
          <w:szCs w:val="20"/>
          <w:lang w:val="x-none"/>
        </w:rPr>
        <w:br/>
      </w:r>
      <w:r>
        <w:rPr>
          <w:rFonts w:ascii="Times New Roman" w:eastAsia="Calibri" w:hAnsi="Times New Roman" w:cs="Times New Roman"/>
          <w:color w:val="000000" w:themeColor="text1"/>
          <w:kern w:val="1"/>
          <w:sz w:val="20"/>
          <w:szCs w:val="20"/>
        </w:rPr>
        <w:t xml:space="preserve">        </w:t>
      </w:r>
      <w:r w:rsidR="000917C4" w:rsidRPr="007826D5">
        <w:rPr>
          <w:rFonts w:ascii="Times New Roman" w:eastAsia="Calibri" w:hAnsi="Times New Roman" w:cs="Times New Roman"/>
          <w:color w:val="000000" w:themeColor="text1"/>
          <w:kern w:val="1"/>
          <w:sz w:val="20"/>
          <w:szCs w:val="20"/>
          <w:lang w:val="x-none"/>
        </w:rPr>
        <w:t xml:space="preserve">raz w roku, </w:t>
      </w:r>
      <w:r w:rsidR="00306FDD" w:rsidRPr="007826D5">
        <w:rPr>
          <w:rFonts w:ascii="Times New Roman" w:eastAsia="Lucida Sans Unicode" w:hAnsi="Times New Roman" w:cs="Times New Roman"/>
          <w:color w:val="000000" w:themeColor="text1"/>
          <w:kern w:val="1"/>
          <w:sz w:val="20"/>
          <w:szCs w:val="20"/>
          <w:lang w:val="x-none"/>
        </w:rPr>
        <w:t>oraz  bezpłatne</w:t>
      </w:r>
      <w:r w:rsidR="000917C4" w:rsidRPr="007826D5">
        <w:rPr>
          <w:rFonts w:ascii="Times New Roman" w:eastAsia="Lucida Sans Unicode" w:hAnsi="Times New Roman" w:cs="Times New Roman"/>
          <w:color w:val="000000" w:themeColor="text1"/>
          <w:kern w:val="1"/>
          <w:sz w:val="20"/>
          <w:szCs w:val="20"/>
          <w:lang w:val="x-none"/>
        </w:rPr>
        <w:t xml:space="preserve"> napraw</w:t>
      </w:r>
      <w:r w:rsidR="00306FDD" w:rsidRPr="007826D5">
        <w:rPr>
          <w:rFonts w:ascii="Times New Roman" w:eastAsia="Lucida Sans Unicode" w:hAnsi="Times New Roman" w:cs="Times New Roman"/>
          <w:color w:val="000000" w:themeColor="text1"/>
          <w:kern w:val="1"/>
          <w:sz w:val="20"/>
          <w:szCs w:val="20"/>
        </w:rPr>
        <w:t>y</w:t>
      </w:r>
      <w:r w:rsidR="000917C4" w:rsidRPr="007826D5">
        <w:rPr>
          <w:rFonts w:ascii="Times New Roman" w:eastAsia="Lucida Sans Unicode" w:hAnsi="Times New Roman" w:cs="Times New Roman"/>
          <w:color w:val="000000" w:themeColor="text1"/>
          <w:kern w:val="1"/>
          <w:sz w:val="20"/>
          <w:szCs w:val="20"/>
          <w:lang w:val="x-none"/>
        </w:rPr>
        <w:t xml:space="preserve"> (pokryjemy wszystkie koszty robocizny i koszty</w:t>
      </w:r>
      <w:r w:rsidR="00306FDD" w:rsidRPr="007826D5">
        <w:rPr>
          <w:rFonts w:ascii="Times New Roman" w:eastAsia="Lucida Sans Unicode" w:hAnsi="Times New Roman" w:cs="Times New Roman"/>
          <w:color w:val="000000" w:themeColor="text1"/>
          <w:kern w:val="1"/>
          <w:sz w:val="20"/>
          <w:szCs w:val="20"/>
          <w:lang w:val="x-none"/>
        </w:rPr>
        <w:t xml:space="preserve"> części zamiennych)</w:t>
      </w:r>
      <w:r>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306FDD" w:rsidRPr="007826D5">
        <w:rPr>
          <w:rFonts w:ascii="Times New Roman" w:eastAsia="Lucida Sans Unicode" w:hAnsi="Times New Roman" w:cs="Times New Roman"/>
          <w:color w:val="000000" w:themeColor="text1"/>
          <w:kern w:val="1"/>
          <w:sz w:val="20"/>
          <w:szCs w:val="20"/>
          <w:lang w:val="x-none"/>
        </w:rPr>
        <w:t xml:space="preserve"> wynikające</w:t>
      </w:r>
      <w:r w:rsidR="000917C4" w:rsidRPr="007826D5">
        <w:rPr>
          <w:rFonts w:ascii="Times New Roman" w:eastAsia="Lucida Sans Unicode" w:hAnsi="Times New Roman" w:cs="Times New Roman"/>
          <w:color w:val="000000" w:themeColor="text1"/>
          <w:kern w:val="1"/>
          <w:sz w:val="20"/>
          <w:szCs w:val="20"/>
          <w:lang w:val="x-none"/>
        </w:rPr>
        <w:t xml:space="preserve"> z normalnego zużycia. </w:t>
      </w:r>
    </w:p>
    <w:p w:rsidR="00995F42" w:rsidRPr="007826D5" w:rsidRDefault="00D37393"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18.  </w:t>
      </w:r>
      <w:r w:rsidR="00995F42">
        <w:rPr>
          <w:rFonts w:ascii="Times New Roman" w:eastAsia="Lucida Sans Unicode" w:hAnsi="Times New Roman" w:cs="Times New Roman"/>
          <w:color w:val="000000" w:themeColor="text1"/>
          <w:kern w:val="1"/>
          <w:sz w:val="20"/>
          <w:szCs w:val="20"/>
        </w:rPr>
        <w:t xml:space="preserve">Oświadczamy, że maksymalny termin rozpatrzenia reklamacji będzie wynosił 14 dni od daty złożenia. </w:t>
      </w:r>
      <w:r>
        <w:rPr>
          <w:rFonts w:ascii="Times New Roman" w:eastAsia="Lucida Sans Unicode" w:hAnsi="Times New Roman" w:cs="Times New Roman"/>
          <w:color w:val="000000" w:themeColor="text1"/>
          <w:kern w:val="1"/>
          <w:sz w:val="20"/>
          <w:szCs w:val="20"/>
        </w:rPr>
        <w:br/>
        <w:t xml:space="preserve">        </w:t>
      </w:r>
      <w:r w:rsidR="00995F42">
        <w:rPr>
          <w:rFonts w:ascii="Times New Roman" w:eastAsia="Lucida Sans Unicode" w:hAnsi="Times New Roman" w:cs="Times New Roman"/>
          <w:color w:val="000000" w:themeColor="text1"/>
          <w:kern w:val="1"/>
          <w:sz w:val="20"/>
          <w:szCs w:val="20"/>
        </w:rPr>
        <w:t>Zgłoszenia reklamacji będą dokonywane w formie elektronicznej na adres e-mail: ………………………</w:t>
      </w:r>
    </w:p>
    <w:p w:rsidR="000917C4" w:rsidRDefault="00D37393"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19.   </w:t>
      </w:r>
      <w:r w:rsidR="000917C4" w:rsidRPr="0026353B">
        <w:rPr>
          <w:rFonts w:ascii="Times New Roman" w:eastAsia="Lucida Sans Unicode" w:hAnsi="Times New Roman" w:cs="Times New Roman"/>
          <w:color w:val="000000" w:themeColor="text1"/>
          <w:kern w:val="1"/>
          <w:sz w:val="20"/>
          <w:szCs w:val="20"/>
          <w:lang w:val="x-none"/>
        </w:rPr>
        <w:t>Oświadczam</w:t>
      </w:r>
      <w:r w:rsidR="00995F42">
        <w:rPr>
          <w:rFonts w:ascii="Times New Roman" w:eastAsia="Lucida Sans Unicode" w:hAnsi="Times New Roman" w:cs="Times New Roman"/>
          <w:color w:val="000000" w:themeColor="text1"/>
          <w:kern w:val="1"/>
          <w:sz w:val="20"/>
          <w:szCs w:val="20"/>
        </w:rPr>
        <w:t>y</w:t>
      </w:r>
      <w:r w:rsidR="000917C4" w:rsidRPr="0026353B">
        <w:rPr>
          <w:rFonts w:ascii="Times New Roman" w:eastAsia="Lucida Sans Unicode" w:hAnsi="Times New Roman" w:cs="Times New Roman"/>
          <w:color w:val="000000" w:themeColor="text1"/>
          <w:kern w:val="1"/>
          <w:sz w:val="20"/>
          <w:szCs w:val="20"/>
          <w:lang w:val="x-none"/>
        </w:rPr>
        <w:t>, że oferowane produkty są zgodne z wymaganiami określonymi  SIWZ.</w:t>
      </w:r>
    </w:p>
    <w:p w:rsidR="00996D47" w:rsidRDefault="00D37393"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20.   </w:t>
      </w:r>
      <w:r w:rsidR="00996D47">
        <w:rPr>
          <w:rFonts w:ascii="Times New Roman" w:eastAsia="Lucida Sans Unicode" w:hAnsi="Times New Roman" w:cs="Times New Roman"/>
          <w:color w:val="000000" w:themeColor="text1"/>
          <w:kern w:val="1"/>
          <w:sz w:val="20"/>
          <w:szCs w:val="20"/>
        </w:rPr>
        <w:t xml:space="preserve">Oświadczamy, że oferowane przez nas wyroby medyczne są dopuszczone do obrotu i używania na terenie </w:t>
      </w:r>
      <w:r>
        <w:rPr>
          <w:rFonts w:ascii="Times New Roman" w:eastAsia="Lucida Sans Unicode" w:hAnsi="Times New Roman" w:cs="Times New Roman"/>
          <w:color w:val="000000" w:themeColor="text1"/>
          <w:kern w:val="1"/>
          <w:sz w:val="20"/>
          <w:szCs w:val="20"/>
        </w:rPr>
        <w:br/>
        <w:t xml:space="preserve">        </w:t>
      </w:r>
      <w:r w:rsidR="00996D47">
        <w:rPr>
          <w:rFonts w:ascii="Times New Roman" w:eastAsia="Lucida Sans Unicode" w:hAnsi="Times New Roman" w:cs="Times New Roman"/>
          <w:color w:val="000000" w:themeColor="text1"/>
          <w:kern w:val="1"/>
          <w:sz w:val="20"/>
          <w:szCs w:val="20"/>
        </w:rPr>
        <w:t>Polski na zasadach określonych w przepisach ustawy z dnia 20 maja 2010r. o wyrobach medycznych (</w:t>
      </w:r>
      <w:proofErr w:type="spellStart"/>
      <w:r w:rsidR="00996D47">
        <w:rPr>
          <w:rFonts w:ascii="Times New Roman" w:eastAsia="Lucida Sans Unicode" w:hAnsi="Times New Roman" w:cs="Times New Roman"/>
          <w:color w:val="000000" w:themeColor="text1"/>
          <w:kern w:val="1"/>
          <w:sz w:val="20"/>
          <w:szCs w:val="20"/>
        </w:rPr>
        <w:t>t.j</w:t>
      </w:r>
      <w:proofErr w:type="spellEnd"/>
      <w:r w:rsidR="00996D47">
        <w:rPr>
          <w:rFonts w:ascii="Times New Roman" w:eastAsia="Lucida Sans Unicode" w:hAnsi="Times New Roman" w:cs="Times New Roman"/>
          <w:color w:val="000000" w:themeColor="text1"/>
          <w:kern w:val="1"/>
          <w:sz w:val="20"/>
          <w:szCs w:val="20"/>
        </w:rPr>
        <w:t xml:space="preserve">. </w:t>
      </w:r>
      <w:r>
        <w:rPr>
          <w:rFonts w:ascii="Times New Roman" w:eastAsia="Lucida Sans Unicode" w:hAnsi="Times New Roman" w:cs="Times New Roman"/>
          <w:color w:val="000000" w:themeColor="text1"/>
          <w:kern w:val="1"/>
          <w:sz w:val="20"/>
          <w:szCs w:val="20"/>
        </w:rPr>
        <w:br/>
        <w:t xml:space="preserve">        </w:t>
      </w:r>
      <w:r w:rsidR="00996D47">
        <w:rPr>
          <w:rFonts w:ascii="Times New Roman" w:eastAsia="Lucida Sans Unicode" w:hAnsi="Times New Roman" w:cs="Times New Roman"/>
          <w:color w:val="000000" w:themeColor="text1"/>
          <w:kern w:val="1"/>
          <w:sz w:val="20"/>
          <w:szCs w:val="20"/>
        </w:rPr>
        <w:t xml:space="preserve">Dz. U. 2017, poz. 211). </w:t>
      </w:r>
    </w:p>
    <w:p w:rsidR="00002DBC" w:rsidRPr="00002DBC" w:rsidRDefault="00FB7035" w:rsidP="00D37393">
      <w:pPr>
        <w:spacing w:after="0" w:line="240" w:lineRule="auto"/>
        <w:jc w:val="both"/>
        <w:rPr>
          <w:rFonts w:ascii="Times New Roman" w:eastAsia="Lucida Sans Unicode" w:hAnsi="Times New Roman" w:cs="Times New Roman"/>
          <w:b/>
          <w:color w:val="000000" w:themeColor="text1"/>
          <w:kern w:val="1"/>
          <w:sz w:val="20"/>
          <w:szCs w:val="20"/>
          <w:lang w:val="x-none"/>
        </w:rPr>
      </w:pPr>
      <w:r>
        <w:rPr>
          <w:rFonts w:ascii="Times New Roman" w:eastAsia="Lucida Sans Unicode" w:hAnsi="Times New Roman" w:cs="Times New Roman"/>
          <w:b/>
          <w:color w:val="000000" w:themeColor="text1"/>
          <w:kern w:val="1"/>
          <w:sz w:val="20"/>
          <w:szCs w:val="20"/>
        </w:rPr>
        <w:t xml:space="preserve">21. </w:t>
      </w:r>
      <w:r w:rsidR="00002DBC" w:rsidRPr="00002DBC">
        <w:rPr>
          <w:rFonts w:ascii="Times New Roman" w:eastAsia="Lucida Sans Unicode" w:hAnsi="Times New Roman" w:cs="Times New Roman"/>
          <w:b/>
          <w:color w:val="000000" w:themeColor="text1"/>
          <w:kern w:val="1"/>
          <w:sz w:val="20"/>
          <w:szCs w:val="20"/>
        </w:rPr>
        <w:t>Oświadczamy, że posiadamy w</w:t>
      </w:r>
      <w:r w:rsidR="005B2F5F">
        <w:rPr>
          <w:rFonts w:ascii="Times New Roman" w:eastAsia="Lucida Sans Unicode" w:hAnsi="Times New Roman" w:cs="Times New Roman"/>
          <w:b/>
          <w:color w:val="000000" w:themeColor="text1"/>
          <w:kern w:val="1"/>
          <w:sz w:val="20"/>
          <w:szCs w:val="20"/>
        </w:rPr>
        <w:t xml:space="preserve">drożony system jakości </w:t>
      </w:r>
      <w:r w:rsidR="00B055B7">
        <w:rPr>
          <w:rFonts w:ascii="Times New Roman" w:eastAsia="Lucida Sans Unicode" w:hAnsi="Times New Roman" w:cs="Times New Roman"/>
          <w:b/>
          <w:color w:val="000000" w:themeColor="text1"/>
          <w:kern w:val="1"/>
          <w:sz w:val="20"/>
          <w:szCs w:val="20"/>
        </w:rPr>
        <w:t xml:space="preserve"> ISO 13485 w zakresie dotyczącym </w:t>
      </w:r>
      <w:r w:rsidR="00D37393">
        <w:rPr>
          <w:rFonts w:ascii="Times New Roman" w:eastAsia="Lucida Sans Unicode" w:hAnsi="Times New Roman" w:cs="Times New Roman"/>
          <w:b/>
          <w:color w:val="000000" w:themeColor="text1"/>
          <w:kern w:val="1"/>
          <w:sz w:val="20"/>
          <w:szCs w:val="20"/>
        </w:rPr>
        <w:br/>
        <w:t xml:space="preserve">        </w:t>
      </w:r>
      <w:r w:rsidR="00B055B7">
        <w:rPr>
          <w:rFonts w:ascii="Times New Roman" w:eastAsia="Lucida Sans Unicode" w:hAnsi="Times New Roman" w:cs="Times New Roman"/>
          <w:b/>
          <w:color w:val="000000" w:themeColor="text1"/>
          <w:kern w:val="1"/>
          <w:sz w:val="20"/>
          <w:szCs w:val="20"/>
        </w:rPr>
        <w:t xml:space="preserve">przedmiotu zamówienia. </w:t>
      </w:r>
    </w:p>
    <w:p w:rsidR="000917C4" w:rsidRDefault="00D37393" w:rsidP="00D37393">
      <w:pPr>
        <w:spacing w:after="0" w:line="240" w:lineRule="auto"/>
        <w:jc w:val="both"/>
        <w:rPr>
          <w:rFonts w:ascii="Times New Roman" w:hAnsi="Times New Roman" w:cs="Times New Roman"/>
          <w:color w:val="000000" w:themeColor="text1"/>
          <w:sz w:val="20"/>
          <w:szCs w:val="20"/>
        </w:rPr>
      </w:pPr>
      <w:r>
        <w:rPr>
          <w:rFonts w:ascii="Times New Roman" w:eastAsia="Lucida Sans Unicode" w:hAnsi="Times New Roman" w:cs="Times New Roman"/>
          <w:color w:val="000000" w:themeColor="text1"/>
          <w:kern w:val="1"/>
          <w:sz w:val="20"/>
          <w:szCs w:val="20"/>
        </w:rPr>
        <w:t xml:space="preserve">22. </w:t>
      </w:r>
      <w:r w:rsidR="00996D47">
        <w:rPr>
          <w:rFonts w:ascii="Times New Roman" w:eastAsia="Lucida Sans Unicode" w:hAnsi="Times New Roman" w:cs="Times New Roman"/>
          <w:color w:val="000000" w:themeColor="text1"/>
          <w:kern w:val="1"/>
          <w:sz w:val="20"/>
          <w:szCs w:val="20"/>
          <w:lang w:val="x-none"/>
        </w:rPr>
        <w:t>Zobowiązujemy</w:t>
      </w:r>
      <w:r w:rsidR="000917C4" w:rsidRPr="007826D5">
        <w:rPr>
          <w:rFonts w:ascii="Times New Roman" w:eastAsia="Lucida Sans Unicode" w:hAnsi="Times New Roman" w:cs="Times New Roman"/>
          <w:color w:val="000000" w:themeColor="text1"/>
          <w:kern w:val="1"/>
          <w:sz w:val="20"/>
          <w:szCs w:val="20"/>
          <w:lang w:val="x-none"/>
        </w:rPr>
        <w:t xml:space="preserve"> się do przedłożenia na każde wezwanie Zamawiającego aktualnych dokumentów </w:t>
      </w:r>
      <w:r>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0917C4" w:rsidRPr="007826D5">
        <w:rPr>
          <w:rFonts w:ascii="Times New Roman" w:eastAsia="Lucida Sans Unicode" w:hAnsi="Times New Roman" w:cs="Times New Roman"/>
          <w:color w:val="000000" w:themeColor="text1"/>
          <w:kern w:val="1"/>
          <w:sz w:val="20"/>
          <w:szCs w:val="20"/>
          <w:lang w:val="x-none"/>
        </w:rPr>
        <w:t xml:space="preserve">potwierdzających  dopuszczenie oferowanego przedmiotu zamówienia do obrotu na zasadach określonych </w:t>
      </w:r>
      <w:r>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0917C4" w:rsidRPr="007826D5">
        <w:rPr>
          <w:rFonts w:ascii="Times New Roman" w:eastAsia="Lucida Sans Unicode" w:hAnsi="Times New Roman" w:cs="Times New Roman"/>
          <w:color w:val="000000" w:themeColor="text1"/>
          <w:kern w:val="1"/>
          <w:sz w:val="20"/>
          <w:szCs w:val="20"/>
          <w:lang w:val="x-none"/>
        </w:rPr>
        <w:t>w przepisach ustawy z dnia 20 maja 201</w:t>
      </w:r>
      <w:r w:rsidR="00EE5ABD" w:rsidRPr="007826D5">
        <w:rPr>
          <w:rFonts w:ascii="Times New Roman" w:eastAsia="Lucida Sans Unicode" w:hAnsi="Times New Roman" w:cs="Times New Roman"/>
          <w:color w:val="000000" w:themeColor="text1"/>
          <w:kern w:val="1"/>
          <w:sz w:val="20"/>
          <w:szCs w:val="20"/>
          <w:lang w:val="x-none"/>
        </w:rPr>
        <w:t>0 roku – o wyrobach medycznych</w:t>
      </w:r>
      <w:r w:rsidR="00EE5ABD" w:rsidRPr="007826D5">
        <w:rPr>
          <w:rFonts w:ascii="Arial Narrow" w:hAnsi="Arial Narrow" w:cs="Arial"/>
          <w:color w:val="000000" w:themeColor="text1"/>
        </w:rPr>
        <w:t xml:space="preserve"> </w:t>
      </w:r>
      <w:r w:rsidR="00EE5ABD" w:rsidRPr="007826D5">
        <w:rPr>
          <w:rFonts w:ascii="Times New Roman" w:hAnsi="Times New Roman" w:cs="Times New Roman"/>
          <w:color w:val="000000" w:themeColor="text1"/>
          <w:sz w:val="20"/>
          <w:szCs w:val="20"/>
        </w:rPr>
        <w:t>(</w:t>
      </w:r>
      <w:proofErr w:type="spellStart"/>
      <w:r w:rsidR="00EE5ABD" w:rsidRPr="007826D5">
        <w:rPr>
          <w:rFonts w:ascii="Times New Roman" w:hAnsi="Times New Roman" w:cs="Times New Roman"/>
          <w:color w:val="000000" w:themeColor="text1"/>
          <w:sz w:val="20"/>
          <w:szCs w:val="20"/>
        </w:rPr>
        <w:t>t.j</w:t>
      </w:r>
      <w:proofErr w:type="spellEnd"/>
      <w:r w:rsidR="00EE5ABD" w:rsidRPr="007826D5">
        <w:rPr>
          <w:rFonts w:ascii="Times New Roman" w:hAnsi="Times New Roman" w:cs="Times New Roman"/>
          <w:color w:val="000000" w:themeColor="text1"/>
          <w:sz w:val="20"/>
          <w:szCs w:val="20"/>
        </w:rPr>
        <w:t>. Dz.U. 2017 poz. 211).</w:t>
      </w:r>
    </w:p>
    <w:p w:rsidR="00FB7035" w:rsidRPr="007826D5" w:rsidRDefault="00FB7035"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hAnsi="Times New Roman" w:cs="Times New Roman"/>
          <w:color w:val="000000" w:themeColor="text1"/>
          <w:sz w:val="20"/>
          <w:szCs w:val="20"/>
        </w:rPr>
        <w:t xml:space="preserve">23.  Zobowiązujemy się przy każdorazowej dostawie testów załączyć świadectwo kontroli jakości produktu </w:t>
      </w:r>
      <w:r>
        <w:rPr>
          <w:rFonts w:ascii="Times New Roman" w:hAnsi="Times New Roman" w:cs="Times New Roman"/>
          <w:color w:val="000000" w:themeColor="text1"/>
          <w:sz w:val="20"/>
          <w:szCs w:val="20"/>
        </w:rPr>
        <w:br/>
        <w:t xml:space="preserve">       dla każdej serii.</w:t>
      </w:r>
    </w:p>
    <w:p w:rsidR="000917C4" w:rsidRPr="0026353B" w:rsidRDefault="00D37393"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23.  </w:t>
      </w:r>
      <w:r w:rsidR="00996D47">
        <w:rPr>
          <w:rFonts w:ascii="Times New Roman" w:eastAsia="Lucida Sans Unicode" w:hAnsi="Times New Roman" w:cs="Times New Roman"/>
          <w:color w:val="000000" w:themeColor="text1"/>
          <w:kern w:val="1"/>
          <w:sz w:val="20"/>
          <w:szCs w:val="20"/>
          <w:lang w:val="x-none"/>
        </w:rPr>
        <w:t>Pozostajemy</w:t>
      </w:r>
      <w:r w:rsidR="000917C4" w:rsidRPr="0026353B">
        <w:rPr>
          <w:rFonts w:ascii="Times New Roman" w:eastAsia="Lucida Sans Unicode" w:hAnsi="Times New Roman" w:cs="Times New Roman"/>
          <w:color w:val="000000" w:themeColor="text1"/>
          <w:kern w:val="1"/>
          <w:sz w:val="20"/>
          <w:szCs w:val="20"/>
          <w:lang w:val="x-none"/>
        </w:rPr>
        <w:t xml:space="preserve"> związany niniejszą ofertą na czas wskazany w specyfikacji istotnych warunków zamówienia.</w:t>
      </w:r>
    </w:p>
    <w:p w:rsidR="000917C4" w:rsidRPr="0026353B" w:rsidRDefault="00D37393" w:rsidP="00D37393">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24. </w:t>
      </w:r>
      <w:r w:rsidR="000917C4" w:rsidRPr="0026353B">
        <w:rPr>
          <w:rFonts w:ascii="Times New Roman" w:eastAsia="Lucida Sans Unicode" w:hAnsi="Times New Roman" w:cs="Times New Roman"/>
          <w:color w:val="000000" w:themeColor="text1"/>
          <w:kern w:val="1"/>
          <w:sz w:val="20"/>
          <w:szCs w:val="20"/>
          <w:lang w:val="x-none"/>
        </w:rPr>
        <w:t>Oświadczam</w:t>
      </w:r>
      <w:r w:rsidR="00996D47">
        <w:rPr>
          <w:rFonts w:ascii="Times New Roman" w:eastAsia="Lucida Sans Unicode" w:hAnsi="Times New Roman" w:cs="Times New Roman"/>
          <w:color w:val="000000" w:themeColor="text1"/>
          <w:kern w:val="1"/>
          <w:sz w:val="20"/>
          <w:szCs w:val="20"/>
        </w:rPr>
        <w:t>y</w:t>
      </w:r>
      <w:r w:rsidR="000917C4" w:rsidRPr="0026353B">
        <w:rPr>
          <w:rFonts w:ascii="Times New Roman" w:eastAsia="Lucida Sans Unicode" w:hAnsi="Times New Roman" w:cs="Times New Roman"/>
          <w:color w:val="000000" w:themeColor="text1"/>
          <w:kern w:val="1"/>
          <w:sz w:val="20"/>
          <w:szCs w:val="20"/>
          <w:lang w:val="x-none"/>
        </w:rPr>
        <w:t>, że</w:t>
      </w:r>
      <w:r w:rsidR="00996D47">
        <w:rPr>
          <w:rFonts w:ascii="Times New Roman" w:eastAsia="Lucida Sans Unicode" w:hAnsi="Times New Roman" w:cs="Times New Roman"/>
          <w:color w:val="000000" w:themeColor="text1"/>
          <w:kern w:val="1"/>
          <w:sz w:val="20"/>
          <w:szCs w:val="20"/>
          <w:lang w:val="x-none"/>
        </w:rPr>
        <w:t xml:space="preserve"> przedmiot zamówienia zrealizujemy</w:t>
      </w:r>
      <w:r w:rsidR="000917C4" w:rsidRPr="0026353B">
        <w:rPr>
          <w:rFonts w:ascii="Times New Roman" w:eastAsia="Lucida Sans Unicode" w:hAnsi="Times New Roman" w:cs="Times New Roman"/>
          <w:color w:val="000000" w:themeColor="text1"/>
          <w:kern w:val="1"/>
          <w:sz w:val="20"/>
          <w:szCs w:val="20"/>
          <w:lang w:val="x-none"/>
        </w:rPr>
        <w:t xml:space="preserve"> bez udziału podwykonawców/ z udziałem </w:t>
      </w:r>
      <w:r>
        <w:rPr>
          <w:rFonts w:ascii="Times New Roman" w:eastAsia="Lucida Sans Unicode" w:hAnsi="Times New Roman" w:cs="Times New Roman"/>
          <w:color w:val="000000" w:themeColor="text1"/>
          <w:kern w:val="1"/>
          <w:sz w:val="20"/>
          <w:szCs w:val="20"/>
          <w:lang w:val="x-none"/>
        </w:rPr>
        <w:br/>
      </w:r>
      <w:r>
        <w:rPr>
          <w:rFonts w:ascii="Times New Roman" w:eastAsia="Lucida Sans Unicode" w:hAnsi="Times New Roman" w:cs="Times New Roman"/>
          <w:color w:val="000000" w:themeColor="text1"/>
          <w:kern w:val="1"/>
          <w:sz w:val="20"/>
          <w:szCs w:val="20"/>
        </w:rPr>
        <w:t xml:space="preserve">        </w:t>
      </w:r>
      <w:r w:rsidR="000917C4" w:rsidRPr="0026353B">
        <w:rPr>
          <w:rFonts w:ascii="Times New Roman" w:eastAsia="Lucida Sans Unicode" w:hAnsi="Times New Roman" w:cs="Times New Roman"/>
          <w:color w:val="000000" w:themeColor="text1"/>
          <w:kern w:val="1"/>
          <w:sz w:val="20"/>
          <w:szCs w:val="20"/>
          <w:lang w:val="x-none"/>
        </w:rPr>
        <w:t xml:space="preserve">następujących podwykonawców **):  </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………………………………………………………z siedzibą w …………………………………………</w:t>
      </w:r>
      <w:r w:rsidR="00864398">
        <w:rPr>
          <w:rFonts w:ascii="Times New Roman" w:hAnsi="Times New Roman" w:cs="Times New Roman"/>
          <w:color w:val="000000" w:themeColor="text1"/>
          <w:sz w:val="20"/>
          <w:szCs w:val="20"/>
        </w:rPr>
        <w:t>…..</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 z siedzibą w ………………………………………</w:t>
      </w:r>
      <w:r w:rsidR="00864398">
        <w:rPr>
          <w:rFonts w:ascii="Times New Roman" w:hAnsi="Times New Roman" w:cs="Times New Roman"/>
          <w:color w:val="000000" w:themeColor="text1"/>
          <w:sz w:val="20"/>
          <w:szCs w:val="20"/>
        </w:rPr>
        <w:t>…….</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w zakresie:</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w:t>
      </w:r>
      <w:r w:rsidR="00864398">
        <w:rPr>
          <w:rFonts w:ascii="Times New Roman" w:hAnsi="Times New Roman" w:cs="Times New Roman"/>
          <w:color w:val="000000" w:themeColor="text1"/>
          <w:sz w:val="20"/>
          <w:szCs w:val="20"/>
        </w:rPr>
        <w:t>.</w:t>
      </w:r>
    </w:p>
    <w:p w:rsidR="000917C4" w:rsidRPr="0026353B" w:rsidRDefault="00D37393"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r w:rsidR="005B2F5F">
        <w:rPr>
          <w:rFonts w:ascii="Times New Roman" w:hAnsi="Times New Roman" w:cs="Times New Roman"/>
          <w:color w:val="000000" w:themeColor="text1"/>
          <w:sz w:val="20"/>
          <w:szCs w:val="20"/>
        </w:rPr>
        <w:t>.Oświadczamy, że akceptujemy</w:t>
      </w:r>
      <w:r w:rsidR="000917C4" w:rsidRPr="0026353B">
        <w:rPr>
          <w:rFonts w:ascii="Times New Roman" w:hAnsi="Times New Roman" w:cs="Times New Roman"/>
          <w:color w:val="000000" w:themeColor="text1"/>
          <w:sz w:val="20"/>
          <w:szCs w:val="20"/>
        </w:rPr>
        <w:t xml:space="preserve"> zawarte w specyfikacji, istotne postanowienia umowy i w przypadku wybrania naszej  oferty,</w:t>
      </w:r>
      <w:r w:rsidR="005022E6">
        <w:rPr>
          <w:rFonts w:ascii="Times New Roman" w:hAnsi="Times New Roman" w:cs="Times New Roman"/>
          <w:color w:val="000000" w:themeColor="text1"/>
          <w:sz w:val="20"/>
          <w:szCs w:val="20"/>
        </w:rPr>
        <w:t xml:space="preserve"> zobowiązujemy</w:t>
      </w:r>
      <w:r w:rsidR="000917C4" w:rsidRPr="0026353B">
        <w:rPr>
          <w:rFonts w:ascii="Times New Roman" w:hAnsi="Times New Roman" w:cs="Times New Roman"/>
          <w:color w:val="000000" w:themeColor="text1"/>
          <w:sz w:val="20"/>
          <w:szCs w:val="20"/>
        </w:rPr>
        <w:t xml:space="preserve"> się do zawarcia umowy na wyżej wymienionych warunkach, w miejscu i terminie wyznaczonym przez Zamawiającego. </w:t>
      </w:r>
    </w:p>
    <w:p w:rsidR="000917C4" w:rsidRPr="0026353B" w:rsidRDefault="00D37393" w:rsidP="000917C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r w:rsidR="000917C4" w:rsidRPr="0026353B">
        <w:rPr>
          <w:rFonts w:ascii="Times New Roman" w:hAnsi="Times New Roman" w:cs="Times New Roman"/>
          <w:color w:val="000000" w:themeColor="text1"/>
          <w:sz w:val="20"/>
          <w:szCs w:val="20"/>
        </w:rPr>
        <w:t>.Oświadczamy, że wybór naszej oferty:</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 xml:space="preserve">□ </w:t>
      </w:r>
      <w:r w:rsidRPr="0026353B">
        <w:rPr>
          <w:rFonts w:ascii="Times New Roman" w:hAnsi="Times New Roman" w:cs="Times New Roman"/>
          <w:color w:val="000000" w:themeColor="text1"/>
          <w:sz w:val="20"/>
          <w:szCs w:val="20"/>
        </w:rPr>
        <w:tab/>
        <w:t xml:space="preserve">będzie prowadził do powstania u Zamawiającego obowiązku podatkowego zgodnie z przepisami </w:t>
      </w:r>
      <w:r w:rsidR="00864398">
        <w:rPr>
          <w:rFonts w:ascii="Times New Roman" w:hAnsi="Times New Roman" w:cs="Times New Roman"/>
          <w:color w:val="000000" w:themeColor="text1"/>
          <w:sz w:val="20"/>
          <w:szCs w:val="20"/>
        </w:rPr>
        <w:br/>
      </w:r>
      <w:r w:rsidRPr="0026353B">
        <w:rPr>
          <w:rFonts w:ascii="Times New Roman" w:hAnsi="Times New Roman" w:cs="Times New Roman"/>
          <w:color w:val="000000" w:themeColor="text1"/>
          <w:sz w:val="20"/>
          <w:szCs w:val="20"/>
        </w:rP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 xml:space="preserve">□ </w:t>
      </w:r>
      <w:r w:rsidRPr="0026353B">
        <w:rPr>
          <w:rFonts w:ascii="Times New Roman" w:hAnsi="Times New Roman" w:cs="Times New Roman"/>
          <w:color w:val="000000" w:themeColor="text1"/>
          <w:sz w:val="20"/>
          <w:szCs w:val="20"/>
        </w:rPr>
        <w:tab/>
        <w:t>nie będzie prowadził do powstania u Zamawiającego obowiązku podatkowego zgodnie z przepisami o podatku od towarów i usług**)</w:t>
      </w:r>
    </w:p>
    <w:p w:rsidR="000917C4" w:rsidRPr="0026353B" w:rsidRDefault="000917C4" w:rsidP="000917C4">
      <w:pPr>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 xml:space="preserve">**) zaznaczyć właściwe </w:t>
      </w:r>
    </w:p>
    <w:p w:rsidR="000917C4" w:rsidRPr="0026353B" w:rsidRDefault="00D37393"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r w:rsidR="000917C4" w:rsidRPr="0026353B">
        <w:rPr>
          <w:rFonts w:ascii="Times New Roman" w:hAnsi="Times New Roman" w:cs="Times New Roman"/>
          <w:color w:val="000000" w:themeColor="text1"/>
          <w:sz w:val="20"/>
          <w:szCs w:val="20"/>
        </w:rPr>
        <w:t>.Dane do umowy:</w:t>
      </w:r>
    </w:p>
    <w:p w:rsidR="000917C4" w:rsidRPr="0026353B"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Osoba(y), które będą zawierały umowę ze strony wykonawcy:</w:t>
      </w:r>
    </w:p>
    <w:p w:rsidR="000917C4" w:rsidRPr="0026353B" w:rsidRDefault="000917C4" w:rsidP="000917C4">
      <w:pPr>
        <w:contextualSpacing/>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Imię i nazwisko</w:t>
      </w:r>
      <w:r w:rsidRPr="0026353B">
        <w:rPr>
          <w:rFonts w:ascii="Times New Roman" w:hAnsi="Times New Roman" w:cs="Times New Roman"/>
          <w:color w:val="000000" w:themeColor="text1"/>
          <w:sz w:val="20"/>
          <w:szCs w:val="20"/>
        </w:rPr>
        <w:tab/>
        <w:t>stanowisko</w:t>
      </w:r>
    </w:p>
    <w:p w:rsidR="000917C4" w:rsidRPr="00845D3F" w:rsidRDefault="000917C4" w:rsidP="000917C4">
      <w:pPr>
        <w:contextualSpacing/>
        <w:rPr>
          <w:rFonts w:ascii="Times New Roman" w:hAnsi="Times New Roman" w:cs="Times New Roman"/>
          <w:color w:val="FF0000"/>
          <w:sz w:val="20"/>
          <w:szCs w:val="20"/>
        </w:rPr>
      </w:pPr>
    </w:p>
    <w:p w:rsidR="000917C4" w:rsidRPr="0026353B" w:rsidRDefault="000917C4" w:rsidP="000917C4">
      <w:pPr>
        <w:contextualSpacing/>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w:t>
      </w:r>
      <w:r w:rsidRPr="0026353B">
        <w:rPr>
          <w:rFonts w:ascii="Times New Roman" w:hAnsi="Times New Roman" w:cs="Times New Roman"/>
          <w:color w:val="000000" w:themeColor="text1"/>
          <w:sz w:val="20"/>
          <w:szCs w:val="20"/>
        </w:rPr>
        <w:tab/>
        <w:t>…………………………..</w:t>
      </w:r>
    </w:p>
    <w:p w:rsidR="000917C4" w:rsidRPr="0026353B" w:rsidRDefault="000917C4" w:rsidP="000917C4">
      <w:pPr>
        <w:contextualSpacing/>
        <w:rPr>
          <w:rFonts w:ascii="Times New Roman" w:hAnsi="Times New Roman" w:cs="Times New Roman"/>
          <w:color w:val="000000" w:themeColor="text1"/>
          <w:sz w:val="20"/>
          <w:szCs w:val="20"/>
        </w:rPr>
      </w:pPr>
    </w:p>
    <w:p w:rsidR="000917C4" w:rsidRPr="0026353B" w:rsidRDefault="000917C4" w:rsidP="000917C4">
      <w:pPr>
        <w:contextualSpacing/>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w:t>
      </w:r>
      <w:r w:rsidRPr="0026353B">
        <w:rPr>
          <w:rFonts w:ascii="Times New Roman" w:hAnsi="Times New Roman" w:cs="Times New Roman"/>
          <w:color w:val="000000" w:themeColor="text1"/>
          <w:sz w:val="20"/>
          <w:szCs w:val="20"/>
        </w:rPr>
        <w:tab/>
        <w:t>…………………………..</w:t>
      </w:r>
    </w:p>
    <w:p w:rsidR="000917C4" w:rsidRPr="0026353B" w:rsidRDefault="000917C4" w:rsidP="000917C4">
      <w:pPr>
        <w:contextualSpacing/>
        <w:rPr>
          <w:rFonts w:ascii="Times New Roman" w:hAnsi="Times New Roman" w:cs="Times New Roman"/>
          <w:color w:val="000000" w:themeColor="text1"/>
          <w:sz w:val="20"/>
          <w:szCs w:val="20"/>
        </w:rPr>
      </w:pPr>
    </w:p>
    <w:p w:rsidR="000917C4" w:rsidRPr="0026353B"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nr rachunku bankowego, na który realizowana będzie płatność za zrealizowane dostawy</w:t>
      </w:r>
      <w:r w:rsidR="0026353B" w:rsidRPr="0026353B">
        <w:rPr>
          <w:rFonts w:ascii="Times New Roman" w:hAnsi="Times New Roman" w:cs="Times New Roman"/>
          <w:color w:val="000000" w:themeColor="text1"/>
          <w:sz w:val="20"/>
          <w:szCs w:val="20"/>
        </w:rPr>
        <w:t>:</w:t>
      </w:r>
    </w:p>
    <w:p w:rsidR="000917C4" w:rsidRPr="0026353B" w:rsidRDefault="000917C4" w:rsidP="000917C4">
      <w:pPr>
        <w:contextualSpacing/>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w:t>
      </w:r>
      <w:r w:rsidRPr="0026353B">
        <w:rPr>
          <w:rFonts w:ascii="Times New Roman" w:hAnsi="Times New Roman" w:cs="Times New Roman"/>
          <w:color w:val="000000" w:themeColor="text1"/>
          <w:sz w:val="20"/>
          <w:szCs w:val="20"/>
        </w:rPr>
        <w:tab/>
      </w:r>
    </w:p>
    <w:p w:rsidR="000917C4" w:rsidRPr="0026353B" w:rsidRDefault="00D37393"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r w:rsidR="000917C4" w:rsidRPr="0026353B">
        <w:rPr>
          <w:rFonts w:ascii="Times New Roman" w:hAnsi="Times New Roman" w:cs="Times New Roman"/>
          <w:color w:val="000000" w:themeColor="text1"/>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0917C4" w:rsidRPr="0026353B" w:rsidRDefault="000917C4" w:rsidP="000917C4">
      <w:pPr>
        <w:jc w:val="center"/>
        <w:rPr>
          <w:rFonts w:ascii="Times New Roman" w:hAnsi="Times New Roman" w:cs="Times New Roman"/>
          <w:color w:val="000000" w:themeColor="text1"/>
          <w:sz w:val="20"/>
          <w:szCs w:val="20"/>
        </w:rPr>
      </w:pPr>
    </w:p>
    <w:p w:rsidR="000917C4" w:rsidRPr="0026353B" w:rsidRDefault="000917C4" w:rsidP="000917C4">
      <w:pPr>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 xml:space="preserve"> </w:t>
      </w:r>
      <w:r w:rsidR="00DB6CB2">
        <w:rPr>
          <w:rFonts w:ascii="Times New Roman" w:hAnsi="Times New Roman" w:cs="Times New Roman"/>
          <w:color w:val="000000" w:themeColor="text1"/>
          <w:sz w:val="20"/>
          <w:szCs w:val="20"/>
        </w:rPr>
        <w:t>…………………</w:t>
      </w:r>
      <w:r w:rsidRPr="0026353B">
        <w:rPr>
          <w:rFonts w:ascii="Times New Roman" w:hAnsi="Times New Roman" w:cs="Times New Roman"/>
          <w:color w:val="000000" w:themeColor="text1"/>
          <w:sz w:val="20"/>
          <w:szCs w:val="20"/>
        </w:rPr>
        <w:t xml:space="preserve">                              </w:t>
      </w:r>
      <w:r w:rsidR="00995F42">
        <w:rPr>
          <w:rFonts w:ascii="Times New Roman" w:hAnsi="Times New Roman" w:cs="Times New Roman"/>
          <w:color w:val="000000" w:themeColor="text1"/>
          <w:sz w:val="20"/>
          <w:szCs w:val="20"/>
        </w:rPr>
        <w:t xml:space="preserve">   </w:t>
      </w:r>
      <w:r w:rsidR="00995F42">
        <w:rPr>
          <w:rFonts w:ascii="Times New Roman" w:hAnsi="Times New Roman" w:cs="Times New Roman"/>
          <w:color w:val="000000" w:themeColor="text1"/>
          <w:sz w:val="20"/>
          <w:szCs w:val="20"/>
        </w:rPr>
        <w:tab/>
        <w:t xml:space="preserve">     </w:t>
      </w:r>
      <w:r w:rsidR="00DB6CB2">
        <w:rPr>
          <w:rFonts w:ascii="Times New Roman" w:hAnsi="Times New Roman" w:cs="Times New Roman"/>
          <w:color w:val="000000" w:themeColor="text1"/>
          <w:sz w:val="20"/>
          <w:szCs w:val="20"/>
        </w:rPr>
        <w:t>……………..………………………………</w:t>
      </w:r>
      <w:r w:rsidR="00995F42">
        <w:rPr>
          <w:rFonts w:ascii="Times New Roman" w:hAnsi="Times New Roman" w:cs="Times New Roman"/>
          <w:color w:val="000000" w:themeColor="text1"/>
          <w:sz w:val="20"/>
          <w:szCs w:val="20"/>
        </w:rPr>
        <w:t>………………….</w:t>
      </w:r>
    </w:p>
    <w:p w:rsidR="000917C4" w:rsidRPr="0026353B" w:rsidRDefault="000917C4" w:rsidP="000917C4">
      <w:pPr>
        <w:spacing w:after="0" w:line="240" w:lineRule="auto"/>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miejscowość, data</w:t>
      </w:r>
      <w:r w:rsidRPr="0026353B">
        <w:rPr>
          <w:rFonts w:ascii="Times New Roman" w:hAnsi="Times New Roman" w:cs="Times New Roman"/>
          <w:color w:val="000000" w:themeColor="text1"/>
          <w:sz w:val="20"/>
          <w:szCs w:val="20"/>
        </w:rPr>
        <w:tab/>
      </w:r>
      <w:r w:rsidRPr="0026353B">
        <w:rPr>
          <w:rFonts w:ascii="Times New Roman" w:hAnsi="Times New Roman" w:cs="Times New Roman"/>
          <w:color w:val="000000" w:themeColor="text1"/>
          <w:sz w:val="20"/>
          <w:szCs w:val="20"/>
        </w:rPr>
        <w:tab/>
      </w:r>
      <w:r w:rsidRPr="0026353B">
        <w:rPr>
          <w:rFonts w:ascii="Times New Roman" w:hAnsi="Times New Roman" w:cs="Times New Roman"/>
          <w:color w:val="000000" w:themeColor="text1"/>
          <w:sz w:val="20"/>
          <w:szCs w:val="20"/>
        </w:rPr>
        <w:tab/>
        <w:t xml:space="preserve">    (podpis osoby upoważnionej do reprezentowania Wykonawcy)</w:t>
      </w:r>
    </w:p>
    <w:p w:rsidR="000917C4" w:rsidRPr="0026353B" w:rsidRDefault="000917C4" w:rsidP="000917C4">
      <w:pPr>
        <w:spacing w:after="0" w:line="240" w:lineRule="auto"/>
        <w:rPr>
          <w:rFonts w:ascii="Times New Roman" w:hAnsi="Times New Roman" w:cs="Times New Roman"/>
          <w:color w:val="000000" w:themeColor="text1"/>
          <w:sz w:val="20"/>
          <w:szCs w:val="20"/>
        </w:rPr>
        <w:sectPr w:rsidR="000917C4" w:rsidRPr="0026353B" w:rsidSect="00746860">
          <w:footerReference w:type="default" r:id="rId13"/>
          <w:pgSz w:w="11906" w:h="16838"/>
          <w:pgMar w:top="851" w:right="1700" w:bottom="1134" w:left="1417" w:header="705" w:footer="708" w:gutter="0"/>
          <w:cols w:space="708"/>
          <w:docGrid w:linePitch="360"/>
        </w:sectPr>
      </w:pPr>
    </w:p>
    <w:p w:rsidR="000917C4" w:rsidRPr="000917C4" w:rsidRDefault="006B3C90" w:rsidP="00C9493F">
      <w:pPr>
        <w:ind w:left="11328"/>
        <w:rPr>
          <w:rFonts w:ascii="Times New Roman" w:hAnsi="Times New Roman" w:cs="Times New Roman"/>
          <w:sz w:val="20"/>
          <w:szCs w:val="20"/>
        </w:rPr>
      </w:pPr>
      <w:r>
        <w:rPr>
          <w:rFonts w:ascii="Times New Roman" w:hAnsi="Times New Roman" w:cs="Times New Roman"/>
          <w:sz w:val="20"/>
          <w:szCs w:val="20"/>
        </w:rPr>
        <w:t xml:space="preserve">                   </w:t>
      </w:r>
      <w:r w:rsidR="00515D10">
        <w:rPr>
          <w:rFonts w:ascii="Times New Roman" w:hAnsi="Times New Roman" w:cs="Times New Roman"/>
          <w:sz w:val="20"/>
          <w:szCs w:val="20"/>
        </w:rPr>
        <w:t>Załącznik nr 3</w:t>
      </w:r>
      <w:r w:rsidR="0010601C">
        <w:rPr>
          <w:rFonts w:ascii="Times New Roman" w:hAnsi="Times New Roman" w:cs="Times New Roman"/>
          <w:sz w:val="20"/>
          <w:szCs w:val="20"/>
        </w:rPr>
        <w:t>/1</w:t>
      </w:r>
      <w:r w:rsidR="000917C4" w:rsidRPr="000917C4">
        <w:rPr>
          <w:rFonts w:ascii="Times New Roman" w:hAnsi="Times New Roman" w:cs="Times New Roman"/>
          <w:sz w:val="20"/>
          <w:szCs w:val="20"/>
        </w:rPr>
        <w:t xml:space="preserve"> do SIWZ </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KALKULAC</w:t>
      </w:r>
      <w:r w:rsidR="00C03C72">
        <w:rPr>
          <w:rFonts w:ascii="Times New Roman" w:hAnsi="Times New Roman" w:cs="Times New Roman"/>
          <w:b/>
          <w:sz w:val="20"/>
          <w:szCs w:val="20"/>
        </w:rPr>
        <w:t>J</w:t>
      </w:r>
      <w:r w:rsidRPr="000917C4">
        <w:rPr>
          <w:rFonts w:ascii="Times New Roman" w:hAnsi="Times New Roman" w:cs="Times New Roman"/>
          <w:b/>
          <w:sz w:val="20"/>
          <w:szCs w:val="20"/>
        </w:rPr>
        <w:t>A CENOWA – OPIS PRZEDMIOTU ZAMÓWIENIA</w:t>
      </w:r>
      <w:r w:rsidR="00E622F3">
        <w:rPr>
          <w:rFonts w:ascii="Times New Roman" w:hAnsi="Times New Roman" w:cs="Times New Roman"/>
          <w:b/>
          <w:sz w:val="20"/>
          <w:szCs w:val="20"/>
        </w:rPr>
        <w:t xml:space="preserve"> (PODŁOŻA)</w:t>
      </w:r>
    </w:p>
    <w:p w:rsidR="00C03C72" w:rsidRDefault="00C03C72" w:rsidP="00C03C72">
      <w:pPr>
        <w:pStyle w:val="StandardowyStandardowy1"/>
        <w:rPr>
          <w:rFonts w:ascii="Calibri" w:hAnsi="Calibri" w:cs="Arial"/>
          <w:sz w:val="16"/>
          <w:szCs w:val="16"/>
        </w:rPr>
      </w:pPr>
      <w:r w:rsidRPr="003F6EB6">
        <w:rPr>
          <w:rFonts w:ascii="Calibri" w:hAnsi="Calibri" w:cs="Arial"/>
          <w:sz w:val="16"/>
          <w:szCs w:val="16"/>
        </w:rPr>
        <w:t>ZAMAWIAJĄCY: Uniwersytecki Szpital Dziecięcy w Krakowie, ul. Wielicka 265, 30-663 Kraków</w:t>
      </w:r>
      <w:r>
        <w:rPr>
          <w:rFonts w:ascii="Calibri" w:hAnsi="Calibri" w:cs="Arial"/>
          <w:sz w:val="16"/>
          <w:szCs w:val="16"/>
        </w:rPr>
        <w:br/>
      </w:r>
    </w:p>
    <w:p w:rsidR="00C03C72" w:rsidRPr="003F6EB6" w:rsidRDefault="00C03C72" w:rsidP="00C03C72">
      <w:pPr>
        <w:pStyle w:val="StandardowyStandardowy1"/>
        <w:rPr>
          <w:rFonts w:ascii="Calibri" w:hAnsi="Calibri" w:cs="Arial"/>
          <w:sz w:val="16"/>
          <w:szCs w:val="16"/>
        </w:rPr>
      </w:pPr>
      <w:r>
        <w:rPr>
          <w:rFonts w:ascii="Calibri" w:hAnsi="Calibri" w:cs="Arial"/>
          <w:sz w:val="16"/>
          <w:szCs w:val="16"/>
        </w:rPr>
        <w:t>Nazwa Wykonawcy ………………………………………………………………………………………………………</w:t>
      </w:r>
    </w:p>
    <w:p w:rsidR="00C03C72" w:rsidRPr="00B65DF4" w:rsidRDefault="00C03C72" w:rsidP="00B65DF4">
      <w:pPr>
        <w:rPr>
          <w:rFonts w:ascii="Calibri" w:hAnsi="Calibri" w:cs="Arial"/>
          <w:sz w:val="16"/>
          <w:szCs w:val="16"/>
        </w:rPr>
      </w:pPr>
      <w:r w:rsidRPr="003F6EB6">
        <w:rPr>
          <w:rFonts w:ascii="Calibri" w:hAnsi="Calibri" w:cs="Arial"/>
          <w:sz w:val="16"/>
          <w:szCs w:val="16"/>
        </w:rPr>
        <w:t>Adres Wykonawcy:..................................................................................</w:t>
      </w:r>
      <w:r w:rsidR="00B65DF4">
        <w:rPr>
          <w:rFonts w:ascii="Calibri" w:hAnsi="Calibri" w:cs="Arial"/>
          <w:sz w:val="16"/>
          <w:szCs w:val="16"/>
        </w:rPr>
        <w:t>.........................</w:t>
      </w:r>
    </w:p>
    <w:p w:rsidR="00C03C72" w:rsidRPr="003F6EB6" w:rsidRDefault="00C03C72" w:rsidP="00C03C72">
      <w:pPr>
        <w:pStyle w:val="Tekstpodstawowy2"/>
        <w:spacing w:after="0" w:line="240" w:lineRule="auto"/>
        <w:rPr>
          <w:rFonts w:ascii="Calibri" w:hAnsi="Calibri"/>
          <w:sz w:val="16"/>
          <w:szCs w:val="16"/>
        </w:rPr>
      </w:pPr>
    </w:p>
    <w:tbl>
      <w:tblPr>
        <w:tblW w:w="0" w:type="auto"/>
        <w:tblInd w:w="-75" w:type="dxa"/>
        <w:tblLayout w:type="fixed"/>
        <w:tblCellMar>
          <w:left w:w="0" w:type="dxa"/>
          <w:right w:w="0" w:type="dxa"/>
        </w:tblCellMar>
        <w:tblLook w:val="0000" w:firstRow="0" w:lastRow="0" w:firstColumn="0" w:lastColumn="0" w:noHBand="0" w:noVBand="0"/>
      </w:tblPr>
      <w:tblGrid>
        <w:gridCol w:w="364"/>
        <w:gridCol w:w="6510"/>
        <w:gridCol w:w="1134"/>
        <w:gridCol w:w="1134"/>
        <w:gridCol w:w="1276"/>
        <w:gridCol w:w="709"/>
        <w:gridCol w:w="992"/>
        <w:gridCol w:w="1276"/>
        <w:gridCol w:w="850"/>
        <w:gridCol w:w="993"/>
      </w:tblGrid>
      <w:tr w:rsidR="00C03C72" w:rsidRPr="003F6EB6" w:rsidTr="00B56E5F">
        <w:trPr>
          <w:cantSplit/>
        </w:trPr>
        <w:tc>
          <w:tcPr>
            <w:tcW w:w="364" w:type="dxa"/>
            <w:tcBorders>
              <w:top w:val="single" w:sz="4" w:space="0" w:color="000000"/>
              <w:left w:val="single" w:sz="4" w:space="0" w:color="000000"/>
              <w:bottom w:val="single" w:sz="4" w:space="0" w:color="000000"/>
              <w:right w:val="single" w:sz="4" w:space="0" w:color="auto"/>
            </w:tcBorders>
          </w:tcPr>
          <w:p w:rsidR="00C03C72" w:rsidRPr="003F6EB6" w:rsidRDefault="00C03C72" w:rsidP="00C03C72">
            <w:pPr>
              <w:jc w:val="both"/>
              <w:rPr>
                <w:rFonts w:ascii="Calibri" w:hAnsi="Calibri"/>
                <w:sz w:val="16"/>
                <w:szCs w:val="16"/>
              </w:rPr>
            </w:pPr>
            <w:r w:rsidRPr="003F6EB6">
              <w:rPr>
                <w:rFonts w:ascii="Calibri" w:hAnsi="Calibri"/>
                <w:sz w:val="16"/>
                <w:szCs w:val="16"/>
              </w:rPr>
              <w:t>L.p.</w:t>
            </w:r>
          </w:p>
        </w:tc>
        <w:tc>
          <w:tcPr>
            <w:tcW w:w="6510" w:type="dxa"/>
            <w:tcBorders>
              <w:top w:val="single" w:sz="4" w:space="0" w:color="000000"/>
              <w:left w:val="single" w:sz="4" w:space="0" w:color="auto"/>
              <w:bottom w:val="single" w:sz="4" w:space="0" w:color="000000"/>
            </w:tcBorders>
          </w:tcPr>
          <w:p w:rsidR="00C03C72" w:rsidRPr="003F6EB6" w:rsidRDefault="00C03C72" w:rsidP="00C03C72">
            <w:pPr>
              <w:jc w:val="both"/>
              <w:rPr>
                <w:rFonts w:ascii="Calibri" w:hAnsi="Calibri"/>
                <w:sz w:val="16"/>
                <w:szCs w:val="16"/>
              </w:rPr>
            </w:pPr>
            <w:r w:rsidRPr="003F6EB6">
              <w:rPr>
                <w:rFonts w:ascii="Calibri" w:hAnsi="Calibri"/>
                <w:sz w:val="16"/>
                <w:szCs w:val="16"/>
              </w:rPr>
              <w:t>Asortyment</w:t>
            </w:r>
          </w:p>
        </w:tc>
        <w:tc>
          <w:tcPr>
            <w:tcW w:w="1134" w:type="dxa"/>
            <w:tcBorders>
              <w:top w:val="single" w:sz="4" w:space="0" w:color="000000"/>
              <w:left w:val="single" w:sz="4" w:space="0" w:color="000000"/>
              <w:bottom w:val="single" w:sz="4" w:space="0" w:color="000000"/>
            </w:tcBorders>
          </w:tcPr>
          <w:p w:rsidR="00C03C72" w:rsidRPr="006B3C90" w:rsidRDefault="00C03C72" w:rsidP="00B65DF4">
            <w:pPr>
              <w:snapToGrid w:val="0"/>
              <w:jc w:val="both"/>
              <w:rPr>
                <w:rFonts w:ascii="Calibri" w:hAnsi="Calibri"/>
                <w:b/>
                <w:sz w:val="16"/>
                <w:szCs w:val="16"/>
              </w:rPr>
            </w:pPr>
            <w:r w:rsidRPr="006B3C90">
              <w:rPr>
                <w:rFonts w:ascii="Calibri" w:hAnsi="Calibri"/>
                <w:b/>
                <w:sz w:val="16"/>
                <w:szCs w:val="16"/>
              </w:rPr>
              <w:t xml:space="preserve">Ilość na </w:t>
            </w:r>
            <w:r w:rsidR="00B65DF4" w:rsidRPr="006B3C90">
              <w:rPr>
                <w:rFonts w:ascii="Calibri" w:hAnsi="Calibri"/>
                <w:b/>
                <w:sz w:val="16"/>
                <w:szCs w:val="16"/>
              </w:rPr>
              <w:t>36 m-</w:t>
            </w:r>
            <w:proofErr w:type="spellStart"/>
            <w:r w:rsidR="00B65DF4" w:rsidRPr="006B3C90">
              <w:rPr>
                <w:rFonts w:ascii="Calibri" w:hAnsi="Calibri"/>
                <w:b/>
                <w:sz w:val="16"/>
                <w:szCs w:val="16"/>
              </w:rPr>
              <w:t>cy</w:t>
            </w:r>
            <w:proofErr w:type="spellEnd"/>
          </w:p>
        </w:tc>
        <w:tc>
          <w:tcPr>
            <w:tcW w:w="1134" w:type="dxa"/>
            <w:tcBorders>
              <w:top w:val="single" w:sz="4" w:space="0" w:color="000000"/>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Cena jedn. netto</w:t>
            </w:r>
            <w:r w:rsidR="00B56E5F">
              <w:rPr>
                <w:rFonts w:ascii="Calibri" w:hAnsi="Calibri"/>
                <w:sz w:val="16"/>
                <w:szCs w:val="16"/>
              </w:rPr>
              <w:br/>
              <w:t>(zł)</w:t>
            </w:r>
          </w:p>
        </w:tc>
        <w:tc>
          <w:tcPr>
            <w:tcW w:w="1276" w:type="dxa"/>
            <w:tcBorders>
              <w:top w:val="single" w:sz="4" w:space="0" w:color="000000"/>
              <w:left w:val="single" w:sz="4" w:space="0" w:color="000000"/>
              <w:bottom w:val="single" w:sz="4" w:space="0" w:color="000000"/>
            </w:tcBorders>
          </w:tcPr>
          <w:p w:rsidR="008D21D2" w:rsidRPr="003F6EB6" w:rsidRDefault="00B56E5F" w:rsidP="00B56E5F">
            <w:pPr>
              <w:snapToGrid w:val="0"/>
              <w:rPr>
                <w:rFonts w:ascii="Calibri" w:hAnsi="Calibri"/>
                <w:sz w:val="16"/>
                <w:szCs w:val="16"/>
              </w:rPr>
            </w:pPr>
            <w:r>
              <w:rPr>
                <w:rFonts w:ascii="Calibri" w:hAnsi="Calibri"/>
                <w:sz w:val="16"/>
                <w:szCs w:val="16"/>
              </w:rPr>
              <w:t xml:space="preserve">Wartość </w:t>
            </w:r>
            <w:r w:rsidR="00C03C72" w:rsidRPr="003F6EB6">
              <w:rPr>
                <w:rFonts w:ascii="Calibri" w:hAnsi="Calibri"/>
                <w:sz w:val="16"/>
                <w:szCs w:val="16"/>
              </w:rPr>
              <w:t>netto</w:t>
            </w:r>
            <w:r w:rsidR="008D21D2">
              <w:rPr>
                <w:rFonts w:ascii="Calibri" w:hAnsi="Calibri"/>
                <w:sz w:val="16"/>
                <w:szCs w:val="16"/>
              </w:rPr>
              <w:t xml:space="preserve"> </w:t>
            </w:r>
            <w:r>
              <w:rPr>
                <w:rFonts w:ascii="Calibri" w:hAnsi="Calibri"/>
                <w:sz w:val="16"/>
                <w:szCs w:val="16"/>
              </w:rPr>
              <w:t>zł</w:t>
            </w:r>
            <w:r>
              <w:rPr>
                <w:rFonts w:ascii="Calibri" w:hAnsi="Calibri"/>
                <w:sz w:val="16"/>
                <w:szCs w:val="16"/>
              </w:rPr>
              <w:br/>
            </w:r>
            <w:r w:rsidR="008D21D2">
              <w:rPr>
                <w:rFonts w:ascii="Calibri" w:hAnsi="Calibri"/>
                <w:sz w:val="16"/>
                <w:szCs w:val="16"/>
              </w:rPr>
              <w:t>(36 m-</w:t>
            </w:r>
            <w:proofErr w:type="spellStart"/>
            <w:r w:rsidR="008D21D2">
              <w:rPr>
                <w:rFonts w:ascii="Calibri" w:hAnsi="Calibri"/>
                <w:sz w:val="16"/>
                <w:szCs w:val="16"/>
              </w:rPr>
              <w:t>cy</w:t>
            </w:r>
            <w:proofErr w:type="spellEnd"/>
            <w:r w:rsidR="008D21D2">
              <w:rPr>
                <w:rFonts w:ascii="Calibri" w:hAnsi="Calibri"/>
                <w:sz w:val="16"/>
                <w:szCs w:val="16"/>
              </w:rPr>
              <w:t>)</w:t>
            </w:r>
          </w:p>
        </w:tc>
        <w:tc>
          <w:tcPr>
            <w:tcW w:w="709" w:type="dxa"/>
            <w:tcBorders>
              <w:top w:val="single" w:sz="4" w:space="0" w:color="000000"/>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VAT %</w:t>
            </w:r>
          </w:p>
        </w:tc>
        <w:tc>
          <w:tcPr>
            <w:tcW w:w="992" w:type="dxa"/>
            <w:tcBorders>
              <w:top w:val="single" w:sz="4" w:space="0" w:color="000000"/>
              <w:left w:val="single" w:sz="4" w:space="0" w:color="000000"/>
              <w:bottom w:val="single" w:sz="4" w:space="0" w:color="000000"/>
            </w:tcBorders>
          </w:tcPr>
          <w:p w:rsidR="00B56E5F" w:rsidRPr="003F6EB6" w:rsidRDefault="00C03C72" w:rsidP="00B56E5F">
            <w:pPr>
              <w:snapToGrid w:val="0"/>
              <w:rPr>
                <w:rFonts w:ascii="Calibri" w:hAnsi="Calibri"/>
                <w:sz w:val="16"/>
                <w:szCs w:val="16"/>
              </w:rPr>
            </w:pPr>
            <w:r w:rsidRPr="003F6EB6">
              <w:rPr>
                <w:rFonts w:ascii="Calibri" w:hAnsi="Calibri"/>
                <w:sz w:val="16"/>
                <w:szCs w:val="16"/>
              </w:rPr>
              <w:t>Wartość VAT</w:t>
            </w:r>
            <w:r w:rsidR="00B56E5F">
              <w:rPr>
                <w:rFonts w:ascii="Calibri" w:hAnsi="Calibri"/>
                <w:sz w:val="16"/>
                <w:szCs w:val="16"/>
              </w:rPr>
              <w:br/>
              <w:t>(36 m-</w:t>
            </w:r>
            <w:proofErr w:type="spellStart"/>
            <w:r w:rsidR="00B56E5F">
              <w:rPr>
                <w:rFonts w:ascii="Calibri" w:hAnsi="Calibri"/>
                <w:sz w:val="16"/>
                <w:szCs w:val="16"/>
              </w:rPr>
              <w:t>cy</w:t>
            </w:r>
            <w:proofErr w:type="spellEnd"/>
            <w:r w:rsidR="00B56E5F">
              <w:rPr>
                <w:rFonts w:ascii="Calibri" w:hAnsi="Calibri"/>
                <w:sz w:val="16"/>
                <w:szCs w:val="16"/>
              </w:rPr>
              <w:t>)</w:t>
            </w:r>
          </w:p>
        </w:tc>
        <w:tc>
          <w:tcPr>
            <w:tcW w:w="1276" w:type="dxa"/>
            <w:tcBorders>
              <w:top w:val="single" w:sz="4" w:space="0" w:color="000000"/>
              <w:left w:val="single" w:sz="4" w:space="0" w:color="000000"/>
              <w:bottom w:val="single" w:sz="4" w:space="0" w:color="000000"/>
            </w:tcBorders>
          </w:tcPr>
          <w:p w:rsidR="00C03C72" w:rsidRPr="003F6EB6" w:rsidRDefault="00C03C72" w:rsidP="00B56E5F">
            <w:pPr>
              <w:snapToGrid w:val="0"/>
              <w:rPr>
                <w:rFonts w:ascii="Calibri" w:hAnsi="Calibri"/>
                <w:sz w:val="16"/>
                <w:szCs w:val="16"/>
              </w:rPr>
            </w:pPr>
            <w:r w:rsidRPr="003F6EB6">
              <w:rPr>
                <w:rFonts w:ascii="Calibri" w:hAnsi="Calibri"/>
                <w:sz w:val="16"/>
                <w:szCs w:val="16"/>
              </w:rPr>
              <w:t>Wartość brutto</w:t>
            </w:r>
            <w:r w:rsidR="00B56E5F">
              <w:rPr>
                <w:rFonts w:ascii="Calibri" w:hAnsi="Calibri"/>
                <w:sz w:val="16"/>
                <w:szCs w:val="16"/>
              </w:rPr>
              <w:t xml:space="preserve"> zł</w:t>
            </w:r>
            <w:r w:rsidR="00B56E5F">
              <w:rPr>
                <w:rFonts w:ascii="Calibri" w:hAnsi="Calibri"/>
                <w:sz w:val="16"/>
                <w:szCs w:val="16"/>
              </w:rPr>
              <w:br/>
              <w:t>(36 m-</w:t>
            </w:r>
            <w:proofErr w:type="spellStart"/>
            <w:r w:rsidR="00B56E5F">
              <w:rPr>
                <w:rFonts w:ascii="Calibri" w:hAnsi="Calibri"/>
                <w:sz w:val="16"/>
                <w:szCs w:val="16"/>
              </w:rPr>
              <w:t>cy</w:t>
            </w:r>
            <w:proofErr w:type="spellEnd"/>
            <w:r w:rsidR="00B56E5F">
              <w:rPr>
                <w:rFonts w:ascii="Calibri" w:hAnsi="Calibri"/>
                <w:sz w:val="16"/>
                <w:szCs w:val="16"/>
              </w:rPr>
              <w:t>)</w:t>
            </w:r>
          </w:p>
        </w:tc>
        <w:tc>
          <w:tcPr>
            <w:tcW w:w="850" w:type="dxa"/>
            <w:tcBorders>
              <w:top w:val="single" w:sz="4" w:space="0" w:color="000000"/>
              <w:left w:val="single" w:sz="4" w:space="0" w:color="000000"/>
              <w:bottom w:val="single" w:sz="4" w:space="0" w:color="000000"/>
              <w:right w:val="single" w:sz="4" w:space="0" w:color="auto"/>
            </w:tcBorders>
          </w:tcPr>
          <w:p w:rsidR="00C03C72" w:rsidRPr="003F6EB6" w:rsidRDefault="00B56E5F" w:rsidP="00C03C72">
            <w:pPr>
              <w:snapToGrid w:val="0"/>
              <w:jc w:val="both"/>
              <w:rPr>
                <w:rFonts w:ascii="Calibri" w:hAnsi="Calibri"/>
                <w:sz w:val="16"/>
                <w:szCs w:val="16"/>
              </w:rPr>
            </w:pPr>
            <w:r>
              <w:rPr>
                <w:rFonts w:ascii="Calibri" w:hAnsi="Calibri"/>
                <w:sz w:val="16"/>
                <w:szCs w:val="16"/>
              </w:rPr>
              <w:t>Nr kat.</w:t>
            </w:r>
          </w:p>
        </w:tc>
        <w:tc>
          <w:tcPr>
            <w:tcW w:w="993" w:type="dxa"/>
            <w:tcBorders>
              <w:top w:val="single" w:sz="4" w:space="0" w:color="000000"/>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Producent</w:t>
            </w:r>
          </w:p>
        </w:tc>
      </w:tr>
      <w:tr w:rsidR="00C03C72" w:rsidRPr="003F6EB6" w:rsidTr="00B56E5F">
        <w:trPr>
          <w:cantSplit/>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1.</w:t>
            </w:r>
          </w:p>
        </w:tc>
        <w:tc>
          <w:tcPr>
            <w:tcW w:w="6510" w:type="dxa"/>
            <w:tcBorders>
              <w:left w:val="single" w:sz="4" w:space="0" w:color="auto"/>
              <w:bottom w:val="single" w:sz="4" w:space="0" w:color="000000"/>
            </w:tcBorders>
          </w:tcPr>
          <w:p w:rsidR="00C03C72" w:rsidRPr="003F6EB6" w:rsidRDefault="00F16B76" w:rsidP="00B65DF4">
            <w:pPr>
              <w:snapToGrid w:val="0"/>
              <w:rPr>
                <w:rFonts w:ascii="Calibri" w:hAnsi="Calibri"/>
                <w:sz w:val="16"/>
                <w:szCs w:val="16"/>
              </w:rPr>
            </w:pPr>
            <w:r>
              <w:rPr>
                <w:rFonts w:ascii="Calibri" w:hAnsi="Calibri"/>
                <w:sz w:val="16"/>
                <w:szCs w:val="16"/>
              </w:rPr>
              <w:t>Plastikowe b</w:t>
            </w:r>
            <w:r w:rsidR="00C03C72" w:rsidRPr="003F6EB6">
              <w:rPr>
                <w:rFonts w:ascii="Calibri" w:hAnsi="Calibri"/>
                <w:sz w:val="16"/>
                <w:szCs w:val="16"/>
              </w:rPr>
              <w:t>utelki pediatryczne z podłożem do hodowli drobnoustrojów tlenowych, z inhibitorem antybiotyków (</w:t>
            </w:r>
            <w:proofErr w:type="spellStart"/>
            <w:r w:rsidR="00C03C72" w:rsidRPr="003F6EB6">
              <w:rPr>
                <w:rFonts w:ascii="Calibri" w:hAnsi="Calibri"/>
                <w:sz w:val="16"/>
                <w:szCs w:val="16"/>
              </w:rPr>
              <w:t>rezyna</w:t>
            </w:r>
            <w:proofErr w:type="spellEnd"/>
            <w:r w:rsidR="00C03C72" w:rsidRPr="003F6EB6">
              <w:rPr>
                <w:rFonts w:ascii="Calibri" w:hAnsi="Calibri"/>
                <w:sz w:val="16"/>
                <w:szCs w:val="16"/>
              </w:rPr>
              <w:t>), na które można posiewać krew</w:t>
            </w:r>
            <w:r w:rsidR="00603803">
              <w:rPr>
                <w:rFonts w:ascii="Calibri" w:hAnsi="Calibri"/>
                <w:sz w:val="16"/>
                <w:szCs w:val="16"/>
              </w:rPr>
              <w:t xml:space="preserve"> </w:t>
            </w:r>
            <w:r w:rsidR="00C03C72" w:rsidRPr="003F6EB6">
              <w:rPr>
                <w:rFonts w:ascii="Calibri" w:hAnsi="Calibri"/>
                <w:sz w:val="16"/>
                <w:szCs w:val="16"/>
              </w:rPr>
              <w:t xml:space="preserve">i inne płyny ustrojowe w objętości 0,5 do 3 ml </w:t>
            </w:r>
            <w:r w:rsidR="00C03C72">
              <w:rPr>
                <w:rFonts w:ascii="Calibri" w:hAnsi="Calibri"/>
                <w:b/>
                <w:sz w:val="16"/>
                <w:szCs w:val="16"/>
              </w:rPr>
              <w:t>(potwierdzone instrukcją</w:t>
            </w:r>
            <w:r w:rsidR="00C03C72" w:rsidRPr="003F6EB6">
              <w:rPr>
                <w:rFonts w:ascii="Calibri" w:hAnsi="Calibri"/>
                <w:b/>
                <w:sz w:val="16"/>
                <w:szCs w:val="16"/>
              </w:rPr>
              <w:t xml:space="preserve"> producenta</w:t>
            </w:r>
            <w:r w:rsidR="00603803">
              <w:rPr>
                <w:rFonts w:ascii="Calibri" w:hAnsi="Calibri"/>
                <w:b/>
                <w:sz w:val="16"/>
                <w:szCs w:val="16"/>
              </w:rPr>
              <w:t xml:space="preserve"> podłoża</w:t>
            </w:r>
            <w:r w:rsidR="00C03C72" w:rsidRPr="003F6EB6">
              <w:rPr>
                <w:rFonts w:ascii="Calibri" w:hAnsi="Calibri"/>
                <w:sz w:val="16"/>
                <w:szCs w:val="16"/>
              </w:rPr>
              <w:t>)</w:t>
            </w:r>
          </w:p>
        </w:tc>
        <w:tc>
          <w:tcPr>
            <w:tcW w:w="1134" w:type="dxa"/>
            <w:tcBorders>
              <w:top w:val="single" w:sz="4" w:space="0" w:color="000000"/>
              <w:left w:val="single" w:sz="4" w:space="0" w:color="000000"/>
              <w:bottom w:val="single" w:sz="4" w:space="0" w:color="auto"/>
            </w:tcBorders>
            <w:vAlign w:val="center"/>
          </w:tcPr>
          <w:p w:rsidR="00C03C72" w:rsidRPr="003F6EB6" w:rsidRDefault="006B3C90" w:rsidP="00C03C72">
            <w:pPr>
              <w:snapToGrid w:val="0"/>
              <w:jc w:val="center"/>
              <w:rPr>
                <w:rFonts w:ascii="Calibri" w:hAnsi="Calibri"/>
                <w:sz w:val="16"/>
                <w:szCs w:val="16"/>
              </w:rPr>
            </w:pPr>
            <w:r>
              <w:rPr>
                <w:rFonts w:ascii="Calibri" w:hAnsi="Calibri"/>
                <w:sz w:val="16"/>
                <w:szCs w:val="16"/>
              </w:rPr>
              <w:t>24</w:t>
            </w:r>
            <w:r w:rsidR="00941C74">
              <w:rPr>
                <w:rFonts w:ascii="Calibri" w:hAnsi="Calibri"/>
                <w:sz w:val="16"/>
                <w:szCs w:val="16"/>
              </w:rPr>
              <w:t> </w:t>
            </w:r>
            <w:r>
              <w:rPr>
                <w:rFonts w:ascii="Calibri" w:hAnsi="Calibri"/>
                <w:sz w:val="16"/>
                <w:szCs w:val="16"/>
              </w:rPr>
              <w:t>000</w:t>
            </w:r>
            <w:r w:rsidR="00941C74">
              <w:rPr>
                <w:rFonts w:ascii="Calibri" w:hAnsi="Calibri"/>
                <w:sz w:val="16"/>
                <w:szCs w:val="16"/>
              </w:rPr>
              <w:t xml:space="preserve"> szt.</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850"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56E5F">
        <w:trPr>
          <w:cantSplit/>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2.</w:t>
            </w:r>
          </w:p>
        </w:tc>
        <w:tc>
          <w:tcPr>
            <w:tcW w:w="6510" w:type="dxa"/>
            <w:tcBorders>
              <w:left w:val="single" w:sz="4" w:space="0" w:color="auto"/>
              <w:bottom w:val="single" w:sz="4" w:space="0" w:color="000000"/>
            </w:tcBorders>
          </w:tcPr>
          <w:p w:rsidR="00C03C72" w:rsidRPr="003F6EB6" w:rsidRDefault="00F16B76" w:rsidP="00B65DF4">
            <w:pPr>
              <w:snapToGrid w:val="0"/>
              <w:rPr>
                <w:rFonts w:ascii="Calibri" w:hAnsi="Calibri"/>
                <w:sz w:val="16"/>
                <w:szCs w:val="16"/>
              </w:rPr>
            </w:pPr>
            <w:r>
              <w:rPr>
                <w:rFonts w:ascii="Calibri" w:hAnsi="Calibri"/>
                <w:sz w:val="16"/>
                <w:szCs w:val="16"/>
              </w:rPr>
              <w:t xml:space="preserve"> Plastikowe b</w:t>
            </w:r>
            <w:r w:rsidR="00C03C72" w:rsidRPr="003F6EB6">
              <w:rPr>
                <w:rFonts w:ascii="Calibri" w:hAnsi="Calibri"/>
                <w:sz w:val="16"/>
                <w:szCs w:val="16"/>
              </w:rPr>
              <w:t>utelki z podłożem do hodowli drobnoustrojów beztlenowych, z inhibitorem antybiotyków (</w:t>
            </w:r>
            <w:proofErr w:type="spellStart"/>
            <w:r w:rsidR="00C03C72" w:rsidRPr="003F6EB6">
              <w:rPr>
                <w:rFonts w:ascii="Calibri" w:hAnsi="Calibri"/>
                <w:sz w:val="16"/>
                <w:szCs w:val="16"/>
              </w:rPr>
              <w:t>rezyna</w:t>
            </w:r>
            <w:proofErr w:type="spellEnd"/>
            <w:r w:rsidR="00C03C72" w:rsidRPr="003F6EB6">
              <w:rPr>
                <w:rFonts w:ascii="Calibri" w:hAnsi="Calibri"/>
                <w:sz w:val="16"/>
                <w:szCs w:val="16"/>
              </w:rPr>
              <w:t xml:space="preserve">), na które można posiewać krew </w:t>
            </w:r>
            <w:r w:rsidR="00B65DF4">
              <w:rPr>
                <w:rFonts w:ascii="Calibri" w:hAnsi="Calibri"/>
                <w:sz w:val="16"/>
                <w:szCs w:val="16"/>
              </w:rPr>
              <w:t>i</w:t>
            </w:r>
            <w:r w:rsidR="00C03C72" w:rsidRPr="003F6EB6">
              <w:rPr>
                <w:rFonts w:ascii="Calibri" w:hAnsi="Calibri"/>
                <w:sz w:val="16"/>
                <w:szCs w:val="16"/>
              </w:rPr>
              <w:t xml:space="preserve"> inne płyny ustrojowe w objętości 8 do 10 ml</w:t>
            </w:r>
          </w:p>
        </w:tc>
        <w:tc>
          <w:tcPr>
            <w:tcW w:w="1134" w:type="dxa"/>
            <w:tcBorders>
              <w:top w:val="single" w:sz="4" w:space="0" w:color="auto"/>
              <w:left w:val="single" w:sz="4" w:space="0" w:color="000000"/>
              <w:bottom w:val="single" w:sz="4" w:space="0" w:color="auto"/>
            </w:tcBorders>
          </w:tcPr>
          <w:p w:rsidR="00C03C72" w:rsidRPr="003F6EB6" w:rsidRDefault="006B3C90" w:rsidP="00C03C72">
            <w:pPr>
              <w:snapToGrid w:val="0"/>
              <w:jc w:val="center"/>
              <w:rPr>
                <w:rFonts w:ascii="Calibri" w:hAnsi="Calibri"/>
                <w:sz w:val="16"/>
                <w:szCs w:val="16"/>
              </w:rPr>
            </w:pPr>
            <w:r>
              <w:rPr>
                <w:rFonts w:ascii="Calibri" w:hAnsi="Calibri"/>
                <w:sz w:val="16"/>
                <w:szCs w:val="16"/>
              </w:rPr>
              <w:t>10</w:t>
            </w:r>
            <w:r w:rsidR="00941C74">
              <w:rPr>
                <w:rFonts w:ascii="Calibri" w:hAnsi="Calibri"/>
                <w:sz w:val="16"/>
                <w:szCs w:val="16"/>
              </w:rPr>
              <w:t> </w:t>
            </w:r>
            <w:r>
              <w:rPr>
                <w:rFonts w:ascii="Calibri" w:hAnsi="Calibri"/>
                <w:sz w:val="16"/>
                <w:szCs w:val="16"/>
              </w:rPr>
              <w:t>500</w:t>
            </w:r>
            <w:r w:rsidR="00941C74">
              <w:rPr>
                <w:rFonts w:ascii="Calibri" w:hAnsi="Calibri"/>
                <w:sz w:val="16"/>
                <w:szCs w:val="16"/>
              </w:rPr>
              <w:t xml:space="preserve"> szt. </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850"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56E5F">
        <w:trPr>
          <w:cantSplit/>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3.</w:t>
            </w:r>
          </w:p>
        </w:tc>
        <w:tc>
          <w:tcPr>
            <w:tcW w:w="6510" w:type="dxa"/>
            <w:tcBorders>
              <w:left w:val="single" w:sz="4" w:space="0" w:color="auto"/>
              <w:bottom w:val="single" w:sz="4" w:space="0" w:color="000000"/>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 xml:space="preserve">Butelki z selektywnym podłożem do hodowli grzybów, zawierające antybiotyki hamujące wzrost bakterii (chloramfenikol, </w:t>
            </w:r>
            <w:proofErr w:type="spellStart"/>
            <w:r w:rsidRPr="003F6EB6">
              <w:rPr>
                <w:rFonts w:ascii="Calibri" w:hAnsi="Calibri"/>
                <w:sz w:val="16"/>
                <w:szCs w:val="16"/>
              </w:rPr>
              <w:t>tobramycyna</w:t>
            </w:r>
            <w:proofErr w:type="spellEnd"/>
            <w:r w:rsidRPr="003F6EB6">
              <w:rPr>
                <w:rFonts w:ascii="Calibri" w:hAnsi="Calibri"/>
                <w:sz w:val="16"/>
                <w:szCs w:val="16"/>
              </w:rPr>
              <w:t>) oraz saponinę jako czynnik przyspieszający wzrost grzybów</w:t>
            </w:r>
          </w:p>
        </w:tc>
        <w:tc>
          <w:tcPr>
            <w:tcW w:w="1134" w:type="dxa"/>
            <w:tcBorders>
              <w:top w:val="single" w:sz="4" w:space="0" w:color="auto"/>
              <w:left w:val="single" w:sz="4" w:space="0" w:color="000000"/>
              <w:bottom w:val="single" w:sz="4" w:space="0" w:color="000000"/>
            </w:tcBorders>
          </w:tcPr>
          <w:p w:rsidR="00C03C72" w:rsidRPr="003F6EB6" w:rsidRDefault="006B3C90" w:rsidP="00C03C72">
            <w:pPr>
              <w:snapToGrid w:val="0"/>
              <w:jc w:val="center"/>
              <w:rPr>
                <w:rFonts w:ascii="Calibri" w:hAnsi="Calibri"/>
                <w:sz w:val="16"/>
                <w:szCs w:val="16"/>
              </w:rPr>
            </w:pPr>
            <w:r>
              <w:rPr>
                <w:rFonts w:ascii="Calibri" w:hAnsi="Calibri"/>
                <w:sz w:val="16"/>
                <w:szCs w:val="16"/>
              </w:rPr>
              <w:t>10</w:t>
            </w:r>
            <w:r w:rsidR="00941C74">
              <w:rPr>
                <w:rFonts w:ascii="Calibri" w:hAnsi="Calibri"/>
                <w:sz w:val="16"/>
                <w:szCs w:val="16"/>
              </w:rPr>
              <w:t> </w:t>
            </w:r>
            <w:r>
              <w:rPr>
                <w:rFonts w:ascii="Calibri" w:hAnsi="Calibri"/>
                <w:sz w:val="16"/>
                <w:szCs w:val="16"/>
              </w:rPr>
              <w:t>500</w:t>
            </w:r>
            <w:r w:rsidR="00941C74">
              <w:rPr>
                <w:rFonts w:ascii="Calibri" w:hAnsi="Calibri"/>
                <w:sz w:val="16"/>
                <w:szCs w:val="16"/>
              </w:rPr>
              <w:t xml:space="preserve"> szt. </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850"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56E5F">
        <w:trPr>
          <w:cantSplit/>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4.</w:t>
            </w:r>
          </w:p>
        </w:tc>
        <w:tc>
          <w:tcPr>
            <w:tcW w:w="6510" w:type="dxa"/>
            <w:tcBorders>
              <w:left w:val="single" w:sz="4" w:space="0" w:color="auto"/>
              <w:bottom w:val="single" w:sz="4" w:space="0" w:color="000000"/>
            </w:tcBorders>
          </w:tcPr>
          <w:p w:rsidR="00C03C72" w:rsidRPr="003F6EB6" w:rsidRDefault="00F16B76" w:rsidP="00B65DF4">
            <w:pPr>
              <w:snapToGrid w:val="0"/>
              <w:rPr>
                <w:rFonts w:ascii="Calibri" w:hAnsi="Calibri"/>
                <w:sz w:val="16"/>
                <w:szCs w:val="16"/>
              </w:rPr>
            </w:pPr>
            <w:r>
              <w:rPr>
                <w:rFonts w:ascii="Calibri" w:hAnsi="Calibri"/>
                <w:sz w:val="16"/>
                <w:szCs w:val="16"/>
              </w:rPr>
              <w:t xml:space="preserve"> Plastikowe b</w:t>
            </w:r>
            <w:r w:rsidR="00C03C72" w:rsidRPr="003F6EB6">
              <w:rPr>
                <w:rFonts w:ascii="Calibri" w:hAnsi="Calibri"/>
                <w:sz w:val="16"/>
                <w:szCs w:val="16"/>
              </w:rPr>
              <w:t xml:space="preserve">utelki z </w:t>
            </w:r>
            <w:r w:rsidR="00C03C72">
              <w:rPr>
                <w:rFonts w:ascii="Calibri" w:hAnsi="Calibri"/>
                <w:sz w:val="16"/>
                <w:szCs w:val="16"/>
              </w:rPr>
              <w:t xml:space="preserve">selektywnym </w:t>
            </w:r>
            <w:r w:rsidR="00C03C72" w:rsidRPr="003F6EB6">
              <w:rPr>
                <w:rFonts w:ascii="Calibri" w:hAnsi="Calibri"/>
                <w:sz w:val="16"/>
                <w:szCs w:val="16"/>
              </w:rPr>
              <w:t xml:space="preserve">podłożem litycznym do hodowli drobnoustrojów beztlenowych </w:t>
            </w:r>
            <w:r w:rsidR="00C03C72">
              <w:rPr>
                <w:rFonts w:ascii="Calibri" w:hAnsi="Calibri"/>
                <w:sz w:val="16"/>
                <w:szCs w:val="16"/>
              </w:rPr>
              <w:t xml:space="preserve">(wykrywanie drobnoustrojów </w:t>
            </w:r>
            <w:proofErr w:type="spellStart"/>
            <w:r w:rsidR="00C03C72">
              <w:rPr>
                <w:rFonts w:ascii="Calibri" w:hAnsi="Calibri"/>
                <w:sz w:val="16"/>
                <w:szCs w:val="16"/>
              </w:rPr>
              <w:t>sfagocytowanych</w:t>
            </w:r>
            <w:proofErr w:type="spellEnd"/>
            <w:r w:rsidR="00C03C72">
              <w:rPr>
                <w:rFonts w:ascii="Calibri" w:hAnsi="Calibri"/>
                <w:sz w:val="16"/>
                <w:szCs w:val="16"/>
              </w:rPr>
              <w:t>)</w:t>
            </w:r>
          </w:p>
        </w:tc>
        <w:tc>
          <w:tcPr>
            <w:tcW w:w="1134" w:type="dxa"/>
            <w:tcBorders>
              <w:left w:val="single" w:sz="4" w:space="0" w:color="000000"/>
              <w:bottom w:val="single" w:sz="4" w:space="0" w:color="000000"/>
            </w:tcBorders>
          </w:tcPr>
          <w:p w:rsidR="00C03C72" w:rsidRPr="003F6EB6" w:rsidRDefault="00941C74" w:rsidP="00603803">
            <w:pPr>
              <w:snapToGrid w:val="0"/>
              <w:rPr>
                <w:rFonts w:ascii="Calibri" w:hAnsi="Calibri"/>
                <w:sz w:val="16"/>
                <w:szCs w:val="16"/>
              </w:rPr>
            </w:pPr>
            <w:r>
              <w:rPr>
                <w:rFonts w:ascii="Calibri" w:hAnsi="Calibri"/>
                <w:sz w:val="16"/>
                <w:szCs w:val="16"/>
              </w:rPr>
              <w:t xml:space="preserve">            </w:t>
            </w:r>
            <w:r w:rsidR="00603803">
              <w:rPr>
                <w:rFonts w:ascii="Calibri" w:hAnsi="Calibri"/>
                <w:sz w:val="16"/>
                <w:szCs w:val="16"/>
              </w:rPr>
              <w:t>600</w:t>
            </w:r>
            <w:r>
              <w:rPr>
                <w:rFonts w:ascii="Calibri" w:hAnsi="Calibri"/>
                <w:sz w:val="16"/>
                <w:szCs w:val="16"/>
              </w:rPr>
              <w:t xml:space="preserve"> szt.</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850"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56E5F">
        <w:trPr>
          <w:cantSplit/>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5.</w:t>
            </w:r>
          </w:p>
        </w:tc>
        <w:tc>
          <w:tcPr>
            <w:tcW w:w="6510" w:type="dxa"/>
            <w:tcBorders>
              <w:left w:val="single" w:sz="4" w:space="0" w:color="auto"/>
              <w:bottom w:val="single" w:sz="4" w:space="0" w:color="000000"/>
            </w:tcBorders>
          </w:tcPr>
          <w:p w:rsidR="00C03C72" w:rsidRPr="003F6EB6" w:rsidRDefault="00F16B76" w:rsidP="00C03C72">
            <w:pPr>
              <w:snapToGrid w:val="0"/>
              <w:jc w:val="both"/>
              <w:rPr>
                <w:rFonts w:ascii="Calibri" w:hAnsi="Calibri"/>
                <w:sz w:val="16"/>
                <w:szCs w:val="16"/>
              </w:rPr>
            </w:pPr>
            <w:r>
              <w:rPr>
                <w:rFonts w:ascii="Calibri" w:hAnsi="Calibri"/>
                <w:sz w:val="16"/>
                <w:szCs w:val="16"/>
              </w:rPr>
              <w:t>Plastikowe b</w:t>
            </w:r>
            <w:r w:rsidR="00C03C72" w:rsidRPr="003F6EB6">
              <w:rPr>
                <w:rFonts w:ascii="Calibri" w:hAnsi="Calibri"/>
                <w:sz w:val="16"/>
                <w:szCs w:val="16"/>
              </w:rPr>
              <w:t>utelki z podłożem do hodowli drobnoustrojów tlenowych, z inhibitorem antybiotyków, na które można posiewać krew i inne</w:t>
            </w:r>
            <w:r w:rsidR="00C03C72">
              <w:rPr>
                <w:rFonts w:ascii="Calibri" w:hAnsi="Calibri"/>
                <w:sz w:val="16"/>
                <w:szCs w:val="16"/>
              </w:rPr>
              <w:t xml:space="preserve"> </w:t>
            </w:r>
            <w:r w:rsidR="00C03C72" w:rsidRPr="003F6EB6">
              <w:rPr>
                <w:rFonts w:ascii="Calibri" w:hAnsi="Calibri"/>
                <w:sz w:val="16"/>
                <w:szCs w:val="16"/>
              </w:rPr>
              <w:t>płyny ustrojowe w objętości 8 do 10 ml</w:t>
            </w:r>
          </w:p>
        </w:tc>
        <w:tc>
          <w:tcPr>
            <w:tcW w:w="1134" w:type="dxa"/>
            <w:tcBorders>
              <w:left w:val="single" w:sz="4" w:space="0" w:color="000000"/>
              <w:bottom w:val="single" w:sz="4" w:space="0" w:color="000000"/>
            </w:tcBorders>
          </w:tcPr>
          <w:p w:rsidR="00C03C72" w:rsidRPr="003F6EB6" w:rsidRDefault="00941C74" w:rsidP="00603803">
            <w:pPr>
              <w:snapToGrid w:val="0"/>
              <w:rPr>
                <w:rFonts w:ascii="Calibri" w:hAnsi="Calibri"/>
                <w:sz w:val="16"/>
                <w:szCs w:val="16"/>
              </w:rPr>
            </w:pPr>
            <w:r>
              <w:rPr>
                <w:rFonts w:ascii="Calibri" w:hAnsi="Calibri"/>
                <w:sz w:val="16"/>
                <w:szCs w:val="16"/>
              </w:rPr>
              <w:t xml:space="preserve">           </w:t>
            </w:r>
            <w:r w:rsidR="00603803">
              <w:rPr>
                <w:rFonts w:ascii="Calibri" w:hAnsi="Calibri"/>
                <w:sz w:val="16"/>
                <w:szCs w:val="16"/>
              </w:rPr>
              <w:t xml:space="preserve"> 300</w:t>
            </w:r>
            <w:r>
              <w:rPr>
                <w:rFonts w:ascii="Calibri" w:hAnsi="Calibri"/>
                <w:sz w:val="16"/>
                <w:szCs w:val="16"/>
              </w:rPr>
              <w:t xml:space="preserve"> szt.</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850"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56E5F">
        <w:trPr>
          <w:cantSplit/>
          <w:trHeight w:val="354"/>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Pr>
                <w:rFonts w:ascii="Calibri" w:hAnsi="Calibri"/>
                <w:sz w:val="16"/>
                <w:szCs w:val="16"/>
              </w:rPr>
              <w:t>6.</w:t>
            </w:r>
          </w:p>
        </w:tc>
        <w:tc>
          <w:tcPr>
            <w:tcW w:w="6510" w:type="dxa"/>
            <w:tcBorders>
              <w:left w:val="single" w:sz="4" w:space="0" w:color="auto"/>
              <w:bottom w:val="single" w:sz="4" w:space="0" w:color="000000"/>
            </w:tcBorders>
          </w:tcPr>
          <w:p w:rsidR="00C03C72" w:rsidRPr="003F6EB6" w:rsidRDefault="00E703DB" w:rsidP="00603803">
            <w:pPr>
              <w:snapToGrid w:val="0"/>
              <w:jc w:val="both"/>
              <w:rPr>
                <w:rFonts w:ascii="Calibri" w:hAnsi="Calibri"/>
                <w:sz w:val="16"/>
                <w:szCs w:val="16"/>
              </w:rPr>
            </w:pPr>
            <w:r>
              <w:rPr>
                <w:rFonts w:ascii="Calibri" w:hAnsi="Calibri"/>
                <w:sz w:val="16"/>
                <w:szCs w:val="16"/>
              </w:rPr>
              <w:t>Plastikowe b</w:t>
            </w:r>
            <w:r w:rsidR="00C03C72">
              <w:rPr>
                <w:rFonts w:ascii="Calibri" w:hAnsi="Calibri"/>
                <w:sz w:val="16"/>
                <w:szCs w:val="16"/>
              </w:rPr>
              <w:t>utelki standardowe z podłożem do ho</w:t>
            </w:r>
            <w:r w:rsidR="00603803">
              <w:rPr>
                <w:rFonts w:ascii="Calibri" w:hAnsi="Calibri"/>
                <w:sz w:val="16"/>
                <w:szCs w:val="16"/>
              </w:rPr>
              <w:t>dowli drobnoustrojów tlenowych</w:t>
            </w:r>
          </w:p>
        </w:tc>
        <w:tc>
          <w:tcPr>
            <w:tcW w:w="1134" w:type="dxa"/>
            <w:tcBorders>
              <w:left w:val="single" w:sz="4" w:space="0" w:color="000000"/>
              <w:bottom w:val="single" w:sz="4" w:space="0" w:color="000000"/>
            </w:tcBorders>
          </w:tcPr>
          <w:p w:rsidR="00C03C72" w:rsidRPr="003F6EB6" w:rsidRDefault="00603803" w:rsidP="00B65DF4">
            <w:pPr>
              <w:snapToGrid w:val="0"/>
              <w:jc w:val="center"/>
              <w:rPr>
                <w:rFonts w:ascii="Calibri" w:hAnsi="Calibri"/>
                <w:sz w:val="16"/>
                <w:szCs w:val="16"/>
              </w:rPr>
            </w:pPr>
            <w:r>
              <w:rPr>
                <w:rFonts w:ascii="Calibri" w:hAnsi="Calibri"/>
                <w:sz w:val="16"/>
                <w:szCs w:val="16"/>
              </w:rPr>
              <w:t xml:space="preserve"> </w:t>
            </w:r>
            <w:r w:rsidR="00941C74">
              <w:rPr>
                <w:rFonts w:ascii="Calibri" w:hAnsi="Calibri"/>
                <w:sz w:val="16"/>
                <w:szCs w:val="16"/>
              </w:rPr>
              <w:t xml:space="preserve">  </w:t>
            </w:r>
            <w:r>
              <w:rPr>
                <w:rFonts w:ascii="Calibri" w:hAnsi="Calibri"/>
                <w:sz w:val="16"/>
                <w:szCs w:val="16"/>
              </w:rPr>
              <w:t xml:space="preserve"> 6000</w:t>
            </w:r>
            <w:r w:rsidR="00941C74">
              <w:rPr>
                <w:rFonts w:ascii="Calibri" w:hAnsi="Calibri"/>
                <w:sz w:val="16"/>
                <w:szCs w:val="16"/>
              </w:rPr>
              <w:t xml:space="preserve"> szt.</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850"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56E5F">
        <w:trPr>
          <w:cantSplit/>
          <w:trHeight w:val="401"/>
        </w:trPr>
        <w:tc>
          <w:tcPr>
            <w:tcW w:w="364" w:type="dxa"/>
            <w:tcBorders>
              <w:left w:val="single" w:sz="4" w:space="0" w:color="000000"/>
              <w:bottom w:val="single" w:sz="4" w:space="0" w:color="000000"/>
              <w:right w:val="single" w:sz="4" w:space="0" w:color="auto"/>
            </w:tcBorders>
          </w:tcPr>
          <w:p w:rsidR="00C03C72" w:rsidRDefault="00C03C72" w:rsidP="00C03C72">
            <w:pPr>
              <w:snapToGrid w:val="0"/>
              <w:jc w:val="both"/>
              <w:rPr>
                <w:rFonts w:ascii="Calibri" w:hAnsi="Calibri"/>
                <w:sz w:val="16"/>
                <w:szCs w:val="16"/>
              </w:rPr>
            </w:pPr>
            <w:r>
              <w:rPr>
                <w:rFonts w:ascii="Calibri" w:hAnsi="Calibri"/>
                <w:sz w:val="16"/>
                <w:szCs w:val="16"/>
              </w:rPr>
              <w:t>7.</w:t>
            </w:r>
          </w:p>
        </w:tc>
        <w:tc>
          <w:tcPr>
            <w:tcW w:w="6510" w:type="dxa"/>
            <w:tcBorders>
              <w:left w:val="single" w:sz="4" w:space="0" w:color="auto"/>
              <w:bottom w:val="single" w:sz="4" w:space="0" w:color="000000"/>
            </w:tcBorders>
          </w:tcPr>
          <w:p w:rsidR="00C03C72" w:rsidRDefault="00E703DB" w:rsidP="00603803">
            <w:pPr>
              <w:snapToGrid w:val="0"/>
              <w:jc w:val="both"/>
              <w:rPr>
                <w:rFonts w:ascii="Calibri" w:hAnsi="Calibri"/>
                <w:sz w:val="16"/>
                <w:szCs w:val="16"/>
              </w:rPr>
            </w:pPr>
            <w:r>
              <w:rPr>
                <w:rFonts w:ascii="Calibri" w:hAnsi="Calibri"/>
                <w:sz w:val="16"/>
                <w:szCs w:val="16"/>
              </w:rPr>
              <w:t>Plastikowe b</w:t>
            </w:r>
            <w:r w:rsidR="00C03C72">
              <w:rPr>
                <w:rFonts w:ascii="Calibri" w:hAnsi="Calibri"/>
                <w:sz w:val="16"/>
                <w:szCs w:val="16"/>
              </w:rPr>
              <w:t>utelki standardowe z podłożem do hodowli drobnoustrojów beztlenowych</w:t>
            </w:r>
          </w:p>
        </w:tc>
        <w:tc>
          <w:tcPr>
            <w:tcW w:w="1134" w:type="dxa"/>
            <w:tcBorders>
              <w:left w:val="single" w:sz="4" w:space="0" w:color="000000"/>
              <w:bottom w:val="single" w:sz="4" w:space="0" w:color="000000"/>
            </w:tcBorders>
          </w:tcPr>
          <w:p w:rsidR="00C03C72" w:rsidRDefault="00941C74" w:rsidP="00C03C72">
            <w:pPr>
              <w:snapToGrid w:val="0"/>
              <w:jc w:val="center"/>
              <w:rPr>
                <w:rFonts w:ascii="Calibri" w:hAnsi="Calibri"/>
                <w:sz w:val="16"/>
                <w:szCs w:val="16"/>
              </w:rPr>
            </w:pPr>
            <w:r>
              <w:rPr>
                <w:rFonts w:ascii="Calibri" w:hAnsi="Calibri"/>
                <w:sz w:val="16"/>
                <w:szCs w:val="16"/>
              </w:rPr>
              <w:t xml:space="preserve">  </w:t>
            </w:r>
            <w:r w:rsidR="00603803">
              <w:rPr>
                <w:rFonts w:ascii="Calibri" w:hAnsi="Calibri"/>
                <w:sz w:val="16"/>
                <w:szCs w:val="16"/>
              </w:rPr>
              <w:t xml:space="preserve">  3000</w:t>
            </w:r>
            <w:r>
              <w:rPr>
                <w:rFonts w:ascii="Calibri" w:hAnsi="Calibri"/>
                <w:sz w:val="16"/>
                <w:szCs w:val="16"/>
              </w:rPr>
              <w:t xml:space="preserve"> szt.</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850"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56E5F">
        <w:trPr>
          <w:cantSplit/>
          <w:trHeight w:val="582"/>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Pr>
                <w:rFonts w:ascii="Calibri" w:hAnsi="Calibri"/>
                <w:sz w:val="16"/>
                <w:szCs w:val="16"/>
              </w:rPr>
              <w:t>8.</w:t>
            </w:r>
          </w:p>
        </w:tc>
        <w:tc>
          <w:tcPr>
            <w:tcW w:w="6510" w:type="dxa"/>
            <w:tcBorders>
              <w:left w:val="single" w:sz="4" w:space="0" w:color="auto"/>
              <w:bottom w:val="single" w:sz="4" w:space="0" w:color="000000"/>
            </w:tcBorders>
          </w:tcPr>
          <w:p w:rsidR="00C03C72" w:rsidRPr="003F6EB6" w:rsidRDefault="00C03C72" w:rsidP="00E703DB">
            <w:pPr>
              <w:snapToGrid w:val="0"/>
              <w:jc w:val="both"/>
              <w:rPr>
                <w:rFonts w:ascii="Calibri" w:hAnsi="Calibri"/>
                <w:sz w:val="16"/>
                <w:szCs w:val="16"/>
              </w:rPr>
            </w:pPr>
            <w:r w:rsidRPr="003F6EB6">
              <w:rPr>
                <w:rFonts w:ascii="Calibri" w:hAnsi="Calibri"/>
                <w:sz w:val="16"/>
                <w:szCs w:val="16"/>
              </w:rPr>
              <w:t>Gotowy suplement do po</w:t>
            </w:r>
            <w:r w:rsidR="00BF03BB">
              <w:rPr>
                <w:rFonts w:ascii="Calibri" w:hAnsi="Calibri"/>
                <w:sz w:val="16"/>
                <w:szCs w:val="16"/>
              </w:rPr>
              <w:t>d</w:t>
            </w:r>
            <w:r w:rsidRPr="003F6EB6">
              <w:rPr>
                <w:rFonts w:ascii="Calibri" w:hAnsi="Calibri"/>
                <w:sz w:val="16"/>
                <w:szCs w:val="16"/>
              </w:rPr>
              <w:t>łoży hodowlanych</w:t>
            </w:r>
            <w:r w:rsidR="00E703DB">
              <w:rPr>
                <w:rFonts w:ascii="Calibri" w:hAnsi="Calibri"/>
                <w:sz w:val="16"/>
                <w:szCs w:val="16"/>
              </w:rPr>
              <w:t xml:space="preserve"> (</w:t>
            </w:r>
            <w:proofErr w:type="spellStart"/>
            <w:r w:rsidR="00E703DB">
              <w:rPr>
                <w:rFonts w:ascii="Calibri" w:hAnsi="Calibri"/>
                <w:sz w:val="16"/>
                <w:szCs w:val="16"/>
              </w:rPr>
              <w:t>zwalidowany</w:t>
            </w:r>
            <w:proofErr w:type="spellEnd"/>
            <w:r w:rsidR="00E703DB">
              <w:rPr>
                <w:rFonts w:ascii="Calibri" w:hAnsi="Calibri"/>
                <w:sz w:val="16"/>
                <w:szCs w:val="16"/>
              </w:rPr>
              <w:t xml:space="preserve"> z zaoferowanymi podłożami)</w:t>
            </w:r>
            <w:r w:rsidRPr="003F6EB6">
              <w:rPr>
                <w:rFonts w:ascii="Calibri" w:hAnsi="Calibri"/>
                <w:sz w:val="16"/>
                <w:szCs w:val="16"/>
              </w:rPr>
              <w:t>, wspomagający wzrost drobnoustrojów wymagających, który można zastosować w przypadku materiałów bezkomórko</w:t>
            </w:r>
            <w:r>
              <w:rPr>
                <w:rFonts w:ascii="Calibri" w:hAnsi="Calibri"/>
                <w:sz w:val="16"/>
                <w:szCs w:val="16"/>
              </w:rPr>
              <w:t>w</w:t>
            </w:r>
            <w:r w:rsidR="00E703DB">
              <w:rPr>
                <w:rFonts w:ascii="Calibri" w:hAnsi="Calibri"/>
                <w:sz w:val="16"/>
                <w:szCs w:val="16"/>
              </w:rPr>
              <w:t xml:space="preserve">ych </w:t>
            </w:r>
            <w:r w:rsidRPr="003F6EB6">
              <w:rPr>
                <w:rFonts w:ascii="Calibri" w:hAnsi="Calibri"/>
                <w:sz w:val="16"/>
                <w:szCs w:val="16"/>
              </w:rPr>
              <w:t>)</w:t>
            </w:r>
          </w:p>
        </w:tc>
        <w:tc>
          <w:tcPr>
            <w:tcW w:w="1134" w:type="dxa"/>
            <w:tcBorders>
              <w:left w:val="single" w:sz="4" w:space="0" w:color="000000"/>
              <w:bottom w:val="single" w:sz="4" w:space="0" w:color="000000"/>
            </w:tcBorders>
          </w:tcPr>
          <w:p w:rsidR="00C03C72" w:rsidRPr="003F6EB6" w:rsidRDefault="00603803" w:rsidP="00C03C72">
            <w:pPr>
              <w:snapToGrid w:val="0"/>
              <w:jc w:val="center"/>
              <w:rPr>
                <w:rFonts w:ascii="Calibri" w:hAnsi="Calibri"/>
                <w:sz w:val="16"/>
                <w:szCs w:val="16"/>
              </w:rPr>
            </w:pPr>
            <w:r>
              <w:rPr>
                <w:rFonts w:ascii="Calibri" w:hAnsi="Calibri"/>
                <w:sz w:val="16"/>
                <w:szCs w:val="16"/>
              </w:rPr>
              <w:t xml:space="preserve">       6 opak.</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850"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56E5F">
        <w:trPr>
          <w:cantSplit/>
        </w:trPr>
        <w:tc>
          <w:tcPr>
            <w:tcW w:w="364" w:type="dxa"/>
            <w:tcBorders>
              <w:top w:val="single" w:sz="4" w:space="0" w:color="auto"/>
            </w:tcBorders>
          </w:tcPr>
          <w:p w:rsidR="00C03C72" w:rsidRPr="003F6EB6" w:rsidRDefault="00C03C72" w:rsidP="00C03C72">
            <w:pPr>
              <w:snapToGrid w:val="0"/>
              <w:jc w:val="both"/>
              <w:rPr>
                <w:rFonts w:ascii="Calibri" w:hAnsi="Calibri"/>
                <w:sz w:val="16"/>
                <w:szCs w:val="16"/>
              </w:rPr>
            </w:pPr>
          </w:p>
        </w:tc>
        <w:tc>
          <w:tcPr>
            <w:tcW w:w="6510" w:type="dxa"/>
            <w:tcBorders>
              <w:top w:val="single" w:sz="4" w:space="0" w:color="auto"/>
            </w:tcBorders>
          </w:tcPr>
          <w:p w:rsidR="00C03C72" w:rsidRPr="003F6EB6" w:rsidRDefault="00C03C72" w:rsidP="00C03C72">
            <w:pPr>
              <w:snapToGrid w:val="0"/>
              <w:jc w:val="both"/>
              <w:rPr>
                <w:rFonts w:ascii="Calibri" w:hAnsi="Calibri"/>
                <w:sz w:val="16"/>
                <w:szCs w:val="16"/>
              </w:rPr>
            </w:pPr>
          </w:p>
        </w:tc>
        <w:tc>
          <w:tcPr>
            <w:tcW w:w="1134" w:type="dxa"/>
            <w:tcBorders>
              <w:left w:val="single" w:sz="4" w:space="0" w:color="000000"/>
              <w:bottom w:val="single" w:sz="4" w:space="0" w:color="000000"/>
            </w:tcBorders>
          </w:tcPr>
          <w:p w:rsidR="00C03C72" w:rsidRPr="003F6EB6" w:rsidRDefault="00D14071" w:rsidP="00C03C72">
            <w:pPr>
              <w:snapToGrid w:val="0"/>
              <w:jc w:val="both"/>
              <w:rPr>
                <w:rFonts w:ascii="Calibri" w:hAnsi="Calibri"/>
                <w:sz w:val="16"/>
                <w:szCs w:val="16"/>
              </w:rPr>
            </w:pPr>
            <w:r>
              <w:rPr>
                <w:rFonts w:ascii="Calibri" w:hAnsi="Calibri"/>
                <w:sz w:val="16"/>
                <w:szCs w:val="16"/>
              </w:rPr>
              <w:t xml:space="preserve">          </w:t>
            </w:r>
            <w:r w:rsidR="00C03C72" w:rsidRPr="003F6EB6">
              <w:rPr>
                <w:rFonts w:ascii="Calibri" w:hAnsi="Calibri"/>
                <w:sz w:val="16"/>
                <w:szCs w:val="16"/>
              </w:rPr>
              <w:t>RAZEM</w:t>
            </w:r>
            <w:r>
              <w:rPr>
                <w:rFonts w:ascii="Calibri" w:hAnsi="Calibri"/>
                <w:sz w:val="16"/>
                <w:szCs w:val="16"/>
              </w:rPr>
              <w:t>:</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850"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bl>
    <w:p w:rsidR="00F16B76" w:rsidRDefault="00F16B76" w:rsidP="00C03C72">
      <w:pPr>
        <w:jc w:val="both"/>
        <w:rPr>
          <w:rFonts w:ascii="Arial Narrow" w:hAnsi="Arial Narrow" w:cs="Arial"/>
          <w:b/>
        </w:rPr>
      </w:pPr>
    </w:p>
    <w:p w:rsidR="00E622F3" w:rsidRDefault="00E622F3" w:rsidP="00C03C72">
      <w:pPr>
        <w:jc w:val="both"/>
        <w:rPr>
          <w:rFonts w:ascii="Calibri" w:hAnsi="Calibri" w:cs="Arial"/>
          <w:sz w:val="16"/>
          <w:szCs w:val="16"/>
        </w:rPr>
      </w:pPr>
      <w:r w:rsidRPr="003F6EB6">
        <w:rPr>
          <w:rFonts w:ascii="Calibri" w:hAnsi="Calibri" w:cs="Arial"/>
          <w:sz w:val="16"/>
          <w:szCs w:val="16"/>
        </w:rPr>
        <w:t>..................................................................................................</w:t>
      </w:r>
      <w:r w:rsidR="00C77FAF">
        <w:rPr>
          <w:rFonts w:ascii="Calibri" w:hAnsi="Calibri" w:cs="Arial"/>
          <w:sz w:val="16"/>
          <w:szCs w:val="16"/>
        </w:rPr>
        <w:br/>
      </w:r>
      <w:r>
        <w:rPr>
          <w:rFonts w:ascii="Calibri" w:hAnsi="Calibri" w:cs="Arial"/>
          <w:sz w:val="16"/>
          <w:szCs w:val="16"/>
        </w:rPr>
        <w:t>miejscowość, data</w:t>
      </w:r>
    </w:p>
    <w:p w:rsidR="00C03C72" w:rsidRDefault="00E622F3" w:rsidP="00B56E5F">
      <w:pPr>
        <w:jc w:val="both"/>
        <w:rPr>
          <w:rFonts w:ascii="Calibri" w:hAnsi="Calibri" w:cs="Arial"/>
          <w:sz w:val="16"/>
          <w:szCs w:val="16"/>
        </w:rPr>
      </w:pPr>
      <w:r>
        <w:rPr>
          <w:rFonts w:ascii="Calibri" w:hAnsi="Calibri" w:cs="Arial"/>
          <w:sz w:val="16"/>
          <w:szCs w:val="16"/>
        </w:rPr>
        <w:t xml:space="preserve">                                                                                                                                                                                                                                                                                              </w:t>
      </w:r>
      <w:r w:rsidR="00C03C72" w:rsidRPr="003F6EB6">
        <w:rPr>
          <w:rFonts w:ascii="Calibri" w:hAnsi="Calibri" w:cs="Arial"/>
          <w:sz w:val="16"/>
          <w:szCs w:val="16"/>
        </w:rPr>
        <w:t>...........................................................</w:t>
      </w:r>
      <w:r w:rsidR="00B65DF4">
        <w:rPr>
          <w:rFonts w:ascii="Calibri" w:hAnsi="Calibri" w:cs="Arial"/>
          <w:sz w:val="16"/>
          <w:szCs w:val="16"/>
        </w:rPr>
        <w:t>....................................</w:t>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B56E5F">
        <w:rPr>
          <w:rFonts w:ascii="Calibri" w:hAnsi="Calibri" w:cs="Arial"/>
          <w:sz w:val="16"/>
          <w:szCs w:val="16"/>
        </w:rPr>
        <w:t xml:space="preserve">                                                                                                                                                                        </w:t>
      </w:r>
      <w:r>
        <w:rPr>
          <w:rFonts w:ascii="Calibri" w:hAnsi="Calibri" w:cs="Arial"/>
          <w:sz w:val="16"/>
          <w:szCs w:val="16"/>
        </w:rPr>
        <w:t xml:space="preserve"> (</w:t>
      </w:r>
      <w:r w:rsidR="00C03C72" w:rsidRPr="003F6EB6">
        <w:rPr>
          <w:rFonts w:ascii="Calibri" w:hAnsi="Calibri" w:cs="Arial"/>
          <w:sz w:val="16"/>
          <w:szCs w:val="16"/>
        </w:rPr>
        <w:t>podpis osoby upoważnionej do reprezentacji wykonawcy</w:t>
      </w:r>
      <w:r>
        <w:rPr>
          <w:rFonts w:ascii="Calibri" w:hAnsi="Calibri" w:cs="Arial"/>
          <w:sz w:val="16"/>
          <w:szCs w:val="16"/>
        </w:rPr>
        <w:t>)</w:t>
      </w:r>
      <w:bookmarkStart w:id="0" w:name="_GoBack"/>
      <w:bookmarkEnd w:id="0"/>
    </w:p>
    <w:p w:rsidR="00E622F3" w:rsidRPr="000917C4" w:rsidRDefault="00E622F3" w:rsidP="00E622F3">
      <w:pPr>
        <w:ind w:left="11328"/>
        <w:rPr>
          <w:rFonts w:ascii="Times New Roman" w:hAnsi="Times New Roman" w:cs="Times New Roman"/>
          <w:sz w:val="20"/>
          <w:szCs w:val="20"/>
        </w:rPr>
      </w:pPr>
      <w:r>
        <w:rPr>
          <w:rFonts w:ascii="Times New Roman" w:hAnsi="Times New Roman" w:cs="Times New Roman"/>
          <w:sz w:val="20"/>
          <w:szCs w:val="20"/>
        </w:rPr>
        <w:t xml:space="preserve">                 Załącznik nr 3/2</w:t>
      </w:r>
      <w:r w:rsidRPr="000917C4">
        <w:rPr>
          <w:rFonts w:ascii="Times New Roman" w:hAnsi="Times New Roman" w:cs="Times New Roman"/>
          <w:sz w:val="20"/>
          <w:szCs w:val="20"/>
        </w:rPr>
        <w:t xml:space="preserve"> do SIWZ </w:t>
      </w:r>
    </w:p>
    <w:p w:rsidR="000D5706" w:rsidRDefault="000D5706" w:rsidP="00E622F3">
      <w:pPr>
        <w:jc w:val="center"/>
        <w:rPr>
          <w:rFonts w:ascii="Times New Roman" w:hAnsi="Times New Roman" w:cs="Times New Roman"/>
          <w:b/>
          <w:sz w:val="20"/>
          <w:szCs w:val="20"/>
        </w:rPr>
      </w:pPr>
    </w:p>
    <w:p w:rsidR="00E622F3" w:rsidRPr="000917C4" w:rsidRDefault="00E622F3" w:rsidP="00E622F3">
      <w:pPr>
        <w:jc w:val="center"/>
        <w:rPr>
          <w:rFonts w:ascii="Times New Roman" w:hAnsi="Times New Roman" w:cs="Times New Roman"/>
          <w:b/>
          <w:sz w:val="20"/>
          <w:szCs w:val="20"/>
        </w:rPr>
      </w:pPr>
      <w:r w:rsidRPr="000917C4">
        <w:rPr>
          <w:rFonts w:ascii="Times New Roman" w:hAnsi="Times New Roman" w:cs="Times New Roman"/>
          <w:b/>
          <w:sz w:val="20"/>
          <w:szCs w:val="20"/>
        </w:rPr>
        <w:t>KALKULAC</w:t>
      </w:r>
      <w:r>
        <w:rPr>
          <w:rFonts w:ascii="Times New Roman" w:hAnsi="Times New Roman" w:cs="Times New Roman"/>
          <w:b/>
          <w:sz w:val="20"/>
          <w:szCs w:val="20"/>
        </w:rPr>
        <w:t>J</w:t>
      </w:r>
      <w:r w:rsidRPr="000917C4">
        <w:rPr>
          <w:rFonts w:ascii="Times New Roman" w:hAnsi="Times New Roman" w:cs="Times New Roman"/>
          <w:b/>
          <w:sz w:val="20"/>
          <w:szCs w:val="20"/>
        </w:rPr>
        <w:t>A CENOWA – OPIS PRZEDMIOTU ZAMÓWIENIA</w:t>
      </w:r>
      <w:r>
        <w:rPr>
          <w:rFonts w:ascii="Times New Roman" w:hAnsi="Times New Roman" w:cs="Times New Roman"/>
          <w:b/>
          <w:sz w:val="20"/>
          <w:szCs w:val="20"/>
        </w:rPr>
        <w:t xml:space="preserve"> (DZIERŻAWA)</w:t>
      </w:r>
    </w:p>
    <w:p w:rsidR="000D5706" w:rsidRDefault="000D5706" w:rsidP="00E622F3">
      <w:pPr>
        <w:pStyle w:val="StandardowyStandardowy1"/>
        <w:rPr>
          <w:rFonts w:ascii="Calibri" w:hAnsi="Calibri" w:cs="Arial"/>
          <w:sz w:val="16"/>
          <w:szCs w:val="16"/>
        </w:rPr>
      </w:pPr>
    </w:p>
    <w:p w:rsidR="000D5706" w:rsidRDefault="000D5706" w:rsidP="00E622F3">
      <w:pPr>
        <w:pStyle w:val="StandardowyStandardowy1"/>
        <w:rPr>
          <w:rFonts w:ascii="Calibri" w:hAnsi="Calibri" w:cs="Arial"/>
          <w:sz w:val="16"/>
          <w:szCs w:val="16"/>
        </w:rPr>
      </w:pPr>
    </w:p>
    <w:p w:rsidR="000D5706" w:rsidRDefault="000D5706" w:rsidP="00E622F3">
      <w:pPr>
        <w:pStyle w:val="StandardowyStandardowy1"/>
        <w:rPr>
          <w:rFonts w:ascii="Calibri" w:hAnsi="Calibri" w:cs="Arial"/>
          <w:sz w:val="16"/>
          <w:szCs w:val="16"/>
        </w:rPr>
      </w:pPr>
    </w:p>
    <w:p w:rsidR="00E622F3" w:rsidRDefault="00E622F3" w:rsidP="00E622F3">
      <w:pPr>
        <w:pStyle w:val="StandardowyStandardowy1"/>
        <w:rPr>
          <w:rFonts w:ascii="Calibri" w:hAnsi="Calibri" w:cs="Arial"/>
          <w:sz w:val="16"/>
          <w:szCs w:val="16"/>
        </w:rPr>
      </w:pPr>
      <w:r w:rsidRPr="003F6EB6">
        <w:rPr>
          <w:rFonts w:ascii="Calibri" w:hAnsi="Calibri" w:cs="Arial"/>
          <w:sz w:val="16"/>
          <w:szCs w:val="16"/>
        </w:rPr>
        <w:t>ZAMAWIAJĄCY: Uniwersytecki Szpital Dziecięcy w Krakowie, ul. Wielicka 265, 30-663 Kraków</w:t>
      </w:r>
      <w:r>
        <w:rPr>
          <w:rFonts w:ascii="Calibri" w:hAnsi="Calibri" w:cs="Arial"/>
          <w:sz w:val="16"/>
          <w:szCs w:val="16"/>
        </w:rPr>
        <w:br/>
      </w:r>
    </w:p>
    <w:p w:rsidR="00E622F3" w:rsidRPr="003F6EB6" w:rsidRDefault="00E622F3" w:rsidP="00E622F3">
      <w:pPr>
        <w:pStyle w:val="StandardowyStandardowy1"/>
        <w:rPr>
          <w:rFonts w:ascii="Calibri" w:hAnsi="Calibri" w:cs="Arial"/>
          <w:sz w:val="16"/>
          <w:szCs w:val="16"/>
        </w:rPr>
      </w:pPr>
      <w:r>
        <w:rPr>
          <w:rFonts w:ascii="Calibri" w:hAnsi="Calibri" w:cs="Arial"/>
          <w:sz w:val="16"/>
          <w:szCs w:val="16"/>
        </w:rPr>
        <w:t>Nazwa Wykonawcy ………………………………………………………………………………………………………</w:t>
      </w:r>
    </w:p>
    <w:p w:rsidR="00E622F3" w:rsidRDefault="00E622F3" w:rsidP="00E622F3">
      <w:pPr>
        <w:rPr>
          <w:rFonts w:ascii="Calibri" w:hAnsi="Calibri" w:cs="Arial"/>
          <w:sz w:val="16"/>
          <w:szCs w:val="16"/>
        </w:rPr>
      </w:pPr>
      <w:r w:rsidRPr="003F6EB6">
        <w:rPr>
          <w:rFonts w:ascii="Calibri" w:hAnsi="Calibri" w:cs="Arial"/>
          <w:sz w:val="16"/>
          <w:szCs w:val="16"/>
        </w:rPr>
        <w:t>Adres Wykonawcy:..................................................................................</w:t>
      </w:r>
      <w:r>
        <w:rPr>
          <w:rFonts w:ascii="Calibri" w:hAnsi="Calibri" w:cs="Arial"/>
          <w:sz w:val="16"/>
          <w:szCs w:val="16"/>
        </w:rPr>
        <w:t>.........................</w:t>
      </w:r>
    </w:p>
    <w:p w:rsidR="00E622F3" w:rsidRDefault="00E622F3" w:rsidP="00E622F3">
      <w:pPr>
        <w:rPr>
          <w:rFonts w:ascii="Calibri" w:hAnsi="Calibri" w:cs="Arial"/>
          <w:sz w:val="16"/>
          <w:szCs w:val="16"/>
        </w:rPr>
      </w:pPr>
    </w:p>
    <w:p w:rsidR="000D5706" w:rsidRDefault="000D5706" w:rsidP="00E622F3">
      <w:pPr>
        <w:rPr>
          <w:rFonts w:ascii="Calibri" w:hAnsi="Calibri" w:cs="Arial"/>
          <w:sz w:val="16"/>
          <w:szCs w:val="16"/>
        </w:rPr>
      </w:pPr>
    </w:p>
    <w:tbl>
      <w:tblPr>
        <w:tblStyle w:val="Tabela-Siatka"/>
        <w:tblW w:w="0" w:type="auto"/>
        <w:tblLook w:val="04A0" w:firstRow="1" w:lastRow="0" w:firstColumn="1" w:lastColumn="0" w:noHBand="0" w:noVBand="1"/>
      </w:tblPr>
      <w:tblGrid>
        <w:gridCol w:w="562"/>
        <w:gridCol w:w="3969"/>
        <w:gridCol w:w="1984"/>
        <w:gridCol w:w="1559"/>
        <w:gridCol w:w="855"/>
        <w:gridCol w:w="1701"/>
        <w:gridCol w:w="3223"/>
      </w:tblGrid>
      <w:tr w:rsidR="00472FD2" w:rsidTr="00472FD2">
        <w:trPr>
          <w:trHeight w:val="195"/>
        </w:trPr>
        <w:tc>
          <w:tcPr>
            <w:tcW w:w="562" w:type="dxa"/>
            <w:vMerge w:val="restart"/>
            <w:tcBorders>
              <w:bottom w:val="nil"/>
            </w:tcBorders>
          </w:tcPr>
          <w:p w:rsidR="00472FD2" w:rsidRPr="000D5706" w:rsidRDefault="00472FD2" w:rsidP="00E622F3">
            <w:pPr>
              <w:rPr>
                <w:rFonts w:ascii="Calibri" w:hAnsi="Calibri" w:cs="Arial"/>
                <w:b/>
                <w:sz w:val="16"/>
                <w:szCs w:val="16"/>
              </w:rPr>
            </w:pPr>
            <w:r w:rsidRPr="000D5706">
              <w:rPr>
                <w:rFonts w:ascii="Calibri" w:hAnsi="Calibri" w:cs="Arial"/>
                <w:b/>
                <w:sz w:val="16"/>
                <w:szCs w:val="16"/>
              </w:rPr>
              <w:t>L.p.</w:t>
            </w:r>
          </w:p>
          <w:p w:rsidR="00472FD2" w:rsidRPr="000D5706" w:rsidRDefault="00472FD2" w:rsidP="00E622F3">
            <w:pPr>
              <w:rPr>
                <w:rFonts w:ascii="Calibri" w:hAnsi="Calibri" w:cs="Arial"/>
                <w:b/>
                <w:sz w:val="16"/>
                <w:szCs w:val="16"/>
              </w:rPr>
            </w:pPr>
            <w:r>
              <w:rPr>
                <w:rFonts w:ascii="Calibri" w:hAnsi="Calibri" w:cs="Arial"/>
                <w:sz w:val="16"/>
                <w:szCs w:val="16"/>
              </w:rPr>
              <w:t xml:space="preserve"> </w:t>
            </w:r>
          </w:p>
        </w:tc>
        <w:tc>
          <w:tcPr>
            <w:tcW w:w="3969" w:type="dxa"/>
            <w:vMerge w:val="restart"/>
            <w:tcBorders>
              <w:bottom w:val="nil"/>
            </w:tcBorders>
          </w:tcPr>
          <w:p w:rsidR="00472FD2" w:rsidRPr="000D5706" w:rsidRDefault="00472FD2" w:rsidP="00E622F3">
            <w:pPr>
              <w:rPr>
                <w:rFonts w:ascii="Calibri" w:hAnsi="Calibri" w:cs="Arial"/>
                <w:b/>
                <w:sz w:val="16"/>
                <w:szCs w:val="16"/>
              </w:rPr>
            </w:pPr>
            <w:r w:rsidRPr="000D5706">
              <w:rPr>
                <w:rFonts w:ascii="Calibri" w:hAnsi="Calibri" w:cs="Arial"/>
                <w:b/>
                <w:sz w:val="16"/>
                <w:szCs w:val="16"/>
              </w:rPr>
              <w:t xml:space="preserve">                             Nazwa </w:t>
            </w:r>
          </w:p>
          <w:p w:rsidR="00472FD2" w:rsidRPr="000D5706" w:rsidRDefault="00472FD2" w:rsidP="007F7D18">
            <w:pPr>
              <w:rPr>
                <w:rFonts w:ascii="Calibri" w:hAnsi="Calibri" w:cs="Arial"/>
                <w:b/>
                <w:sz w:val="16"/>
                <w:szCs w:val="16"/>
              </w:rPr>
            </w:pPr>
            <w:r w:rsidRPr="007F7D18">
              <w:rPr>
                <w:rFonts w:ascii="Calibri" w:hAnsi="Calibri" w:cs="Arial"/>
                <w:b/>
                <w:sz w:val="16"/>
                <w:szCs w:val="16"/>
              </w:rPr>
              <w:t xml:space="preserve">Dzierżawa urządzeń: </w:t>
            </w:r>
          </w:p>
        </w:tc>
        <w:tc>
          <w:tcPr>
            <w:tcW w:w="1984" w:type="dxa"/>
            <w:vMerge w:val="restart"/>
            <w:tcBorders>
              <w:left w:val="single" w:sz="4" w:space="0" w:color="auto"/>
            </w:tcBorders>
          </w:tcPr>
          <w:p w:rsidR="00472FD2" w:rsidRPr="000D5706" w:rsidRDefault="00472FD2" w:rsidP="00E622F3">
            <w:pPr>
              <w:rPr>
                <w:rFonts w:ascii="Calibri" w:hAnsi="Calibri" w:cs="Arial"/>
                <w:b/>
                <w:sz w:val="16"/>
                <w:szCs w:val="16"/>
              </w:rPr>
            </w:pPr>
            <w:r w:rsidRPr="000D5706">
              <w:rPr>
                <w:rFonts w:ascii="Calibri" w:hAnsi="Calibri" w:cs="Arial"/>
                <w:b/>
                <w:sz w:val="16"/>
                <w:szCs w:val="16"/>
              </w:rPr>
              <w:t>Czynsz miesięczny netto</w:t>
            </w:r>
            <w:r w:rsidRPr="000D5706">
              <w:rPr>
                <w:rFonts w:ascii="Calibri" w:hAnsi="Calibri" w:cs="Arial"/>
                <w:b/>
                <w:sz w:val="16"/>
                <w:szCs w:val="16"/>
              </w:rPr>
              <w:br/>
              <w:t xml:space="preserve">     </w:t>
            </w:r>
            <w:r>
              <w:rPr>
                <w:rFonts w:ascii="Calibri" w:hAnsi="Calibri" w:cs="Arial"/>
                <w:b/>
                <w:sz w:val="16"/>
                <w:szCs w:val="16"/>
              </w:rPr>
              <w:t xml:space="preserve">      </w:t>
            </w:r>
            <w:r w:rsidRPr="000D5706">
              <w:rPr>
                <w:rFonts w:ascii="Calibri" w:hAnsi="Calibri" w:cs="Arial"/>
                <w:b/>
                <w:sz w:val="16"/>
                <w:szCs w:val="16"/>
              </w:rPr>
              <w:t>(za 1 m-c)</w:t>
            </w:r>
          </w:p>
        </w:tc>
        <w:tc>
          <w:tcPr>
            <w:tcW w:w="1555" w:type="dxa"/>
            <w:vMerge w:val="restart"/>
          </w:tcPr>
          <w:p w:rsidR="00472FD2" w:rsidRPr="000D5706" w:rsidRDefault="00472FD2" w:rsidP="008D21D2">
            <w:pPr>
              <w:rPr>
                <w:rFonts w:ascii="Calibri" w:hAnsi="Calibri" w:cs="Arial"/>
                <w:b/>
                <w:sz w:val="16"/>
                <w:szCs w:val="16"/>
              </w:rPr>
            </w:pPr>
            <w:r w:rsidRPr="000D5706">
              <w:rPr>
                <w:rFonts w:ascii="Calibri" w:hAnsi="Calibri" w:cs="Arial"/>
                <w:b/>
                <w:sz w:val="16"/>
                <w:szCs w:val="16"/>
              </w:rPr>
              <w:t>Wartość netto</w:t>
            </w:r>
            <w:r w:rsidR="008D21D2">
              <w:rPr>
                <w:rFonts w:ascii="Calibri" w:hAnsi="Calibri" w:cs="Arial"/>
                <w:b/>
                <w:sz w:val="16"/>
                <w:szCs w:val="16"/>
              </w:rPr>
              <w:t xml:space="preserve"> </w:t>
            </w:r>
            <w:r w:rsidR="008D21D2">
              <w:rPr>
                <w:rFonts w:ascii="Calibri" w:hAnsi="Calibri" w:cs="Arial"/>
                <w:b/>
                <w:sz w:val="16"/>
                <w:szCs w:val="16"/>
              </w:rPr>
              <w:br/>
              <w:t>za 36 miesięcy</w:t>
            </w:r>
            <w:r>
              <w:rPr>
                <w:rFonts w:ascii="Calibri" w:hAnsi="Calibri" w:cs="Arial"/>
                <w:b/>
                <w:sz w:val="16"/>
                <w:szCs w:val="16"/>
              </w:rPr>
              <w:br/>
            </w:r>
          </w:p>
        </w:tc>
        <w:tc>
          <w:tcPr>
            <w:tcW w:w="855" w:type="dxa"/>
            <w:vMerge w:val="restart"/>
          </w:tcPr>
          <w:p w:rsidR="00472FD2" w:rsidRPr="000D5706" w:rsidRDefault="00472FD2" w:rsidP="00E622F3">
            <w:pPr>
              <w:rPr>
                <w:rFonts w:ascii="Calibri" w:hAnsi="Calibri" w:cs="Arial"/>
                <w:b/>
                <w:sz w:val="16"/>
                <w:szCs w:val="16"/>
              </w:rPr>
            </w:pPr>
            <w:r w:rsidRPr="000D5706">
              <w:rPr>
                <w:rFonts w:ascii="Calibri" w:hAnsi="Calibri" w:cs="Arial"/>
                <w:b/>
                <w:sz w:val="16"/>
                <w:szCs w:val="16"/>
              </w:rPr>
              <w:t>VAT %</w:t>
            </w:r>
          </w:p>
        </w:tc>
        <w:tc>
          <w:tcPr>
            <w:tcW w:w="1701" w:type="dxa"/>
            <w:vMerge w:val="restart"/>
          </w:tcPr>
          <w:p w:rsidR="00472FD2" w:rsidRPr="000D5706" w:rsidRDefault="00472FD2" w:rsidP="00E622F3">
            <w:pPr>
              <w:rPr>
                <w:rFonts w:ascii="Calibri" w:hAnsi="Calibri" w:cs="Arial"/>
                <w:b/>
                <w:sz w:val="16"/>
                <w:szCs w:val="16"/>
              </w:rPr>
            </w:pPr>
            <w:r w:rsidRPr="000D5706">
              <w:rPr>
                <w:rFonts w:ascii="Calibri" w:hAnsi="Calibri" w:cs="Arial"/>
                <w:b/>
                <w:sz w:val="16"/>
                <w:szCs w:val="16"/>
              </w:rPr>
              <w:t>Wartość VAT</w:t>
            </w:r>
            <w:r w:rsidR="008D21D2">
              <w:rPr>
                <w:rFonts w:ascii="Calibri" w:hAnsi="Calibri" w:cs="Arial"/>
                <w:b/>
                <w:sz w:val="16"/>
                <w:szCs w:val="16"/>
              </w:rPr>
              <w:t xml:space="preserve"> </w:t>
            </w:r>
            <w:r w:rsidR="008D21D2">
              <w:rPr>
                <w:rFonts w:ascii="Calibri" w:hAnsi="Calibri" w:cs="Arial"/>
                <w:b/>
                <w:sz w:val="16"/>
                <w:szCs w:val="16"/>
              </w:rPr>
              <w:br/>
              <w:t>za 36 miesięcy</w:t>
            </w:r>
          </w:p>
        </w:tc>
        <w:tc>
          <w:tcPr>
            <w:tcW w:w="3223" w:type="dxa"/>
            <w:vMerge w:val="restart"/>
          </w:tcPr>
          <w:p w:rsidR="00472FD2" w:rsidRPr="000D5706" w:rsidRDefault="00472FD2" w:rsidP="008D21D2">
            <w:pPr>
              <w:rPr>
                <w:rFonts w:ascii="Calibri" w:hAnsi="Calibri" w:cs="Arial"/>
                <w:b/>
                <w:sz w:val="16"/>
                <w:szCs w:val="16"/>
              </w:rPr>
            </w:pPr>
            <w:r w:rsidRPr="000D5706">
              <w:rPr>
                <w:rFonts w:ascii="Calibri" w:hAnsi="Calibri" w:cs="Arial"/>
                <w:b/>
                <w:sz w:val="16"/>
                <w:szCs w:val="16"/>
              </w:rPr>
              <w:t xml:space="preserve">                  Wartość  brutto</w:t>
            </w:r>
            <w:r>
              <w:rPr>
                <w:rFonts w:ascii="Calibri" w:hAnsi="Calibri" w:cs="Arial"/>
                <w:b/>
                <w:sz w:val="16"/>
                <w:szCs w:val="16"/>
              </w:rPr>
              <w:t xml:space="preserve"> </w:t>
            </w:r>
            <w:r w:rsidR="008D21D2">
              <w:rPr>
                <w:rFonts w:ascii="Calibri" w:hAnsi="Calibri" w:cs="Arial"/>
                <w:b/>
                <w:sz w:val="16"/>
                <w:szCs w:val="16"/>
              </w:rPr>
              <w:t>za 36 miesięcy</w:t>
            </w:r>
          </w:p>
        </w:tc>
      </w:tr>
      <w:tr w:rsidR="00472FD2" w:rsidTr="00472FD2">
        <w:trPr>
          <w:trHeight w:val="195"/>
        </w:trPr>
        <w:tc>
          <w:tcPr>
            <w:tcW w:w="562" w:type="dxa"/>
            <w:vMerge/>
            <w:tcBorders>
              <w:top w:val="nil"/>
              <w:bottom w:val="nil"/>
            </w:tcBorders>
          </w:tcPr>
          <w:p w:rsidR="00472FD2" w:rsidRDefault="00472FD2" w:rsidP="00E622F3">
            <w:pPr>
              <w:rPr>
                <w:rFonts w:ascii="Calibri" w:hAnsi="Calibri" w:cs="Arial"/>
                <w:sz w:val="16"/>
                <w:szCs w:val="16"/>
              </w:rPr>
            </w:pPr>
          </w:p>
        </w:tc>
        <w:tc>
          <w:tcPr>
            <w:tcW w:w="3969" w:type="dxa"/>
            <w:vMerge/>
            <w:tcBorders>
              <w:top w:val="nil"/>
              <w:bottom w:val="nil"/>
            </w:tcBorders>
          </w:tcPr>
          <w:p w:rsidR="00472FD2" w:rsidRPr="007F7D18" w:rsidRDefault="00472FD2" w:rsidP="007F7D18">
            <w:pPr>
              <w:rPr>
                <w:rFonts w:ascii="Calibri" w:hAnsi="Calibri" w:cs="Arial"/>
                <w:b/>
                <w:sz w:val="16"/>
                <w:szCs w:val="16"/>
              </w:rPr>
            </w:pPr>
          </w:p>
        </w:tc>
        <w:tc>
          <w:tcPr>
            <w:tcW w:w="1984" w:type="dxa"/>
            <w:vMerge/>
            <w:tcBorders>
              <w:left w:val="single" w:sz="4" w:space="0" w:color="auto"/>
            </w:tcBorders>
          </w:tcPr>
          <w:p w:rsidR="00472FD2" w:rsidRDefault="00472FD2" w:rsidP="00E622F3">
            <w:pPr>
              <w:rPr>
                <w:rFonts w:ascii="Calibri" w:hAnsi="Calibri" w:cs="Arial"/>
                <w:sz w:val="16"/>
                <w:szCs w:val="16"/>
              </w:rPr>
            </w:pPr>
          </w:p>
        </w:tc>
        <w:tc>
          <w:tcPr>
            <w:tcW w:w="1555" w:type="dxa"/>
            <w:vMerge/>
          </w:tcPr>
          <w:p w:rsidR="00472FD2" w:rsidRDefault="00472FD2" w:rsidP="00E622F3">
            <w:pPr>
              <w:rPr>
                <w:rFonts w:ascii="Calibri" w:hAnsi="Calibri" w:cs="Arial"/>
                <w:sz w:val="16"/>
                <w:szCs w:val="16"/>
              </w:rPr>
            </w:pPr>
          </w:p>
        </w:tc>
        <w:tc>
          <w:tcPr>
            <w:tcW w:w="855" w:type="dxa"/>
            <w:vMerge/>
          </w:tcPr>
          <w:p w:rsidR="00472FD2" w:rsidRDefault="00472FD2" w:rsidP="00E622F3">
            <w:pPr>
              <w:rPr>
                <w:rFonts w:ascii="Calibri" w:hAnsi="Calibri" w:cs="Arial"/>
                <w:sz w:val="16"/>
                <w:szCs w:val="16"/>
              </w:rPr>
            </w:pPr>
          </w:p>
        </w:tc>
        <w:tc>
          <w:tcPr>
            <w:tcW w:w="1701" w:type="dxa"/>
            <w:vMerge/>
          </w:tcPr>
          <w:p w:rsidR="00472FD2" w:rsidRDefault="00472FD2" w:rsidP="00E622F3">
            <w:pPr>
              <w:rPr>
                <w:rFonts w:ascii="Calibri" w:hAnsi="Calibri" w:cs="Arial"/>
                <w:sz w:val="16"/>
                <w:szCs w:val="16"/>
              </w:rPr>
            </w:pPr>
          </w:p>
        </w:tc>
        <w:tc>
          <w:tcPr>
            <w:tcW w:w="3223" w:type="dxa"/>
            <w:vMerge/>
          </w:tcPr>
          <w:p w:rsidR="00472FD2" w:rsidRDefault="00472FD2" w:rsidP="00E622F3">
            <w:pPr>
              <w:rPr>
                <w:rFonts w:ascii="Calibri" w:hAnsi="Calibri" w:cs="Arial"/>
                <w:sz w:val="16"/>
                <w:szCs w:val="16"/>
              </w:rPr>
            </w:pPr>
          </w:p>
        </w:tc>
      </w:tr>
      <w:tr w:rsidR="00472FD2" w:rsidTr="00472FD2">
        <w:tc>
          <w:tcPr>
            <w:tcW w:w="562" w:type="dxa"/>
          </w:tcPr>
          <w:p w:rsidR="00472FD2" w:rsidRDefault="00472FD2" w:rsidP="00E622F3">
            <w:pPr>
              <w:rPr>
                <w:rFonts w:ascii="Calibri" w:hAnsi="Calibri" w:cs="Arial"/>
                <w:sz w:val="16"/>
                <w:szCs w:val="16"/>
              </w:rPr>
            </w:pPr>
            <w:r>
              <w:rPr>
                <w:rFonts w:ascii="Calibri" w:hAnsi="Calibri" w:cs="Arial"/>
                <w:sz w:val="16"/>
                <w:szCs w:val="16"/>
              </w:rPr>
              <w:t>1.</w:t>
            </w:r>
          </w:p>
        </w:tc>
        <w:tc>
          <w:tcPr>
            <w:tcW w:w="3969" w:type="dxa"/>
          </w:tcPr>
          <w:p w:rsidR="00472FD2" w:rsidRPr="000D5706" w:rsidRDefault="00472FD2" w:rsidP="007F7D18">
            <w:pPr>
              <w:rPr>
                <w:rFonts w:ascii="Calibri" w:hAnsi="Calibri" w:cs="Arial"/>
                <w:b/>
                <w:sz w:val="16"/>
                <w:szCs w:val="16"/>
              </w:rPr>
            </w:pPr>
            <w:r>
              <w:rPr>
                <w:rFonts w:ascii="Calibri" w:hAnsi="Calibri" w:cs="Arial"/>
                <w:sz w:val="16"/>
                <w:szCs w:val="16"/>
              </w:rPr>
              <w:t xml:space="preserve"> moduł 400 miejsc                                              </w:t>
            </w:r>
          </w:p>
        </w:tc>
        <w:tc>
          <w:tcPr>
            <w:tcW w:w="1984" w:type="dxa"/>
            <w:tcBorders>
              <w:top w:val="nil"/>
            </w:tcBorders>
          </w:tcPr>
          <w:p w:rsidR="00472FD2" w:rsidRDefault="00472FD2" w:rsidP="00472FD2">
            <w:pPr>
              <w:rPr>
                <w:rFonts w:ascii="Calibri" w:hAnsi="Calibri" w:cs="Arial"/>
                <w:sz w:val="16"/>
                <w:szCs w:val="16"/>
              </w:rPr>
            </w:pPr>
          </w:p>
        </w:tc>
        <w:tc>
          <w:tcPr>
            <w:tcW w:w="1555" w:type="dxa"/>
          </w:tcPr>
          <w:p w:rsidR="00472FD2" w:rsidRDefault="00472FD2" w:rsidP="00E622F3">
            <w:pPr>
              <w:rPr>
                <w:rFonts w:ascii="Calibri" w:hAnsi="Calibri" w:cs="Arial"/>
                <w:sz w:val="16"/>
                <w:szCs w:val="16"/>
              </w:rPr>
            </w:pPr>
          </w:p>
        </w:tc>
        <w:tc>
          <w:tcPr>
            <w:tcW w:w="855" w:type="dxa"/>
          </w:tcPr>
          <w:p w:rsidR="00472FD2" w:rsidRDefault="00472FD2" w:rsidP="00E622F3">
            <w:pPr>
              <w:rPr>
                <w:rFonts w:ascii="Calibri" w:hAnsi="Calibri" w:cs="Arial"/>
                <w:sz w:val="16"/>
                <w:szCs w:val="16"/>
              </w:rPr>
            </w:pPr>
          </w:p>
        </w:tc>
        <w:tc>
          <w:tcPr>
            <w:tcW w:w="1701" w:type="dxa"/>
          </w:tcPr>
          <w:p w:rsidR="00472FD2" w:rsidRDefault="00472FD2" w:rsidP="00E622F3">
            <w:pPr>
              <w:rPr>
                <w:rFonts w:ascii="Calibri" w:hAnsi="Calibri" w:cs="Arial"/>
                <w:sz w:val="16"/>
                <w:szCs w:val="16"/>
              </w:rPr>
            </w:pPr>
          </w:p>
        </w:tc>
        <w:tc>
          <w:tcPr>
            <w:tcW w:w="3223" w:type="dxa"/>
            <w:tcBorders>
              <w:right w:val="single" w:sz="4" w:space="0" w:color="auto"/>
            </w:tcBorders>
          </w:tcPr>
          <w:p w:rsidR="00472FD2" w:rsidRDefault="00472FD2" w:rsidP="00E622F3">
            <w:pPr>
              <w:rPr>
                <w:rFonts w:ascii="Calibri" w:hAnsi="Calibri" w:cs="Arial"/>
                <w:sz w:val="16"/>
                <w:szCs w:val="16"/>
              </w:rPr>
            </w:pPr>
          </w:p>
        </w:tc>
      </w:tr>
      <w:tr w:rsidR="00472FD2" w:rsidTr="00472FD2">
        <w:tc>
          <w:tcPr>
            <w:tcW w:w="562" w:type="dxa"/>
          </w:tcPr>
          <w:p w:rsidR="00472FD2" w:rsidRDefault="00472FD2" w:rsidP="00E622F3">
            <w:pPr>
              <w:rPr>
                <w:rFonts w:ascii="Calibri" w:hAnsi="Calibri" w:cs="Arial"/>
                <w:sz w:val="16"/>
                <w:szCs w:val="16"/>
              </w:rPr>
            </w:pPr>
            <w:r>
              <w:rPr>
                <w:rFonts w:ascii="Calibri" w:hAnsi="Calibri" w:cs="Arial"/>
                <w:sz w:val="16"/>
                <w:szCs w:val="16"/>
              </w:rPr>
              <w:t>2.</w:t>
            </w:r>
          </w:p>
        </w:tc>
        <w:tc>
          <w:tcPr>
            <w:tcW w:w="3969" w:type="dxa"/>
          </w:tcPr>
          <w:p w:rsidR="00472FD2" w:rsidRDefault="00472FD2" w:rsidP="00E622F3">
            <w:pPr>
              <w:rPr>
                <w:rFonts w:ascii="Calibri" w:hAnsi="Calibri" w:cs="Arial"/>
                <w:sz w:val="16"/>
                <w:szCs w:val="16"/>
              </w:rPr>
            </w:pPr>
            <w:r>
              <w:rPr>
                <w:rFonts w:ascii="Calibri" w:hAnsi="Calibri" w:cs="Arial"/>
                <w:sz w:val="16"/>
                <w:szCs w:val="16"/>
              </w:rPr>
              <w:t xml:space="preserve">aparat </w:t>
            </w:r>
            <w:proofErr w:type="spellStart"/>
            <w:r>
              <w:rPr>
                <w:rFonts w:ascii="Calibri" w:hAnsi="Calibri" w:cs="Arial"/>
                <w:sz w:val="16"/>
                <w:szCs w:val="16"/>
              </w:rPr>
              <w:t>back-up</w:t>
            </w:r>
            <w:proofErr w:type="spellEnd"/>
          </w:p>
        </w:tc>
        <w:tc>
          <w:tcPr>
            <w:tcW w:w="1980" w:type="dxa"/>
          </w:tcPr>
          <w:p w:rsidR="00472FD2" w:rsidRDefault="00472FD2" w:rsidP="00472FD2">
            <w:pPr>
              <w:rPr>
                <w:rFonts w:ascii="Calibri" w:hAnsi="Calibri" w:cs="Arial"/>
                <w:sz w:val="16"/>
                <w:szCs w:val="16"/>
              </w:rPr>
            </w:pPr>
          </w:p>
        </w:tc>
        <w:tc>
          <w:tcPr>
            <w:tcW w:w="1559" w:type="dxa"/>
          </w:tcPr>
          <w:p w:rsidR="00472FD2" w:rsidRDefault="00472FD2" w:rsidP="00472FD2">
            <w:pPr>
              <w:rPr>
                <w:rFonts w:ascii="Calibri" w:hAnsi="Calibri" w:cs="Arial"/>
                <w:sz w:val="16"/>
                <w:szCs w:val="16"/>
              </w:rPr>
            </w:pPr>
          </w:p>
        </w:tc>
        <w:tc>
          <w:tcPr>
            <w:tcW w:w="855" w:type="dxa"/>
          </w:tcPr>
          <w:p w:rsidR="00472FD2" w:rsidRDefault="00472FD2" w:rsidP="00E622F3">
            <w:pPr>
              <w:rPr>
                <w:rFonts w:ascii="Calibri" w:hAnsi="Calibri" w:cs="Arial"/>
                <w:sz w:val="16"/>
                <w:szCs w:val="16"/>
              </w:rPr>
            </w:pPr>
          </w:p>
        </w:tc>
        <w:tc>
          <w:tcPr>
            <w:tcW w:w="1701" w:type="dxa"/>
          </w:tcPr>
          <w:p w:rsidR="00472FD2" w:rsidRDefault="00472FD2" w:rsidP="00E622F3">
            <w:pPr>
              <w:rPr>
                <w:rFonts w:ascii="Calibri" w:hAnsi="Calibri" w:cs="Arial"/>
                <w:sz w:val="16"/>
                <w:szCs w:val="16"/>
              </w:rPr>
            </w:pPr>
          </w:p>
        </w:tc>
        <w:tc>
          <w:tcPr>
            <w:tcW w:w="3223" w:type="dxa"/>
          </w:tcPr>
          <w:p w:rsidR="00472FD2" w:rsidRDefault="00472FD2" w:rsidP="00E622F3">
            <w:pPr>
              <w:rPr>
                <w:rFonts w:ascii="Calibri" w:hAnsi="Calibri" w:cs="Arial"/>
                <w:sz w:val="16"/>
                <w:szCs w:val="16"/>
              </w:rPr>
            </w:pPr>
          </w:p>
        </w:tc>
      </w:tr>
      <w:tr w:rsidR="00472FD2" w:rsidTr="00472FD2">
        <w:tc>
          <w:tcPr>
            <w:tcW w:w="562" w:type="dxa"/>
          </w:tcPr>
          <w:p w:rsidR="00472FD2" w:rsidRDefault="00472FD2" w:rsidP="00E622F3">
            <w:pPr>
              <w:rPr>
                <w:rFonts w:ascii="Calibri" w:hAnsi="Calibri" w:cs="Arial"/>
                <w:sz w:val="16"/>
                <w:szCs w:val="16"/>
              </w:rPr>
            </w:pPr>
            <w:r>
              <w:rPr>
                <w:rFonts w:ascii="Calibri" w:hAnsi="Calibri" w:cs="Arial"/>
                <w:sz w:val="16"/>
                <w:szCs w:val="16"/>
              </w:rPr>
              <w:t>3.</w:t>
            </w:r>
          </w:p>
        </w:tc>
        <w:tc>
          <w:tcPr>
            <w:tcW w:w="3969" w:type="dxa"/>
          </w:tcPr>
          <w:p w:rsidR="00472FD2" w:rsidRDefault="00472FD2" w:rsidP="00E622F3">
            <w:pPr>
              <w:rPr>
                <w:rFonts w:ascii="Calibri" w:hAnsi="Calibri" w:cs="Arial"/>
                <w:sz w:val="16"/>
                <w:szCs w:val="16"/>
              </w:rPr>
            </w:pPr>
            <w:r>
              <w:rPr>
                <w:rFonts w:ascii="Calibri" w:hAnsi="Calibri" w:cs="Arial"/>
                <w:sz w:val="16"/>
                <w:szCs w:val="16"/>
              </w:rPr>
              <w:t>moduł 40 miejsc</w:t>
            </w:r>
          </w:p>
        </w:tc>
        <w:tc>
          <w:tcPr>
            <w:tcW w:w="1984" w:type="dxa"/>
          </w:tcPr>
          <w:p w:rsidR="00472FD2" w:rsidRDefault="00472FD2" w:rsidP="00472FD2">
            <w:pPr>
              <w:rPr>
                <w:rFonts w:ascii="Calibri" w:hAnsi="Calibri" w:cs="Arial"/>
                <w:sz w:val="16"/>
                <w:szCs w:val="16"/>
              </w:rPr>
            </w:pPr>
          </w:p>
        </w:tc>
        <w:tc>
          <w:tcPr>
            <w:tcW w:w="1555" w:type="dxa"/>
          </w:tcPr>
          <w:p w:rsidR="00472FD2" w:rsidRDefault="00472FD2" w:rsidP="00E622F3">
            <w:pPr>
              <w:rPr>
                <w:rFonts w:ascii="Calibri" w:hAnsi="Calibri" w:cs="Arial"/>
                <w:sz w:val="16"/>
                <w:szCs w:val="16"/>
              </w:rPr>
            </w:pPr>
          </w:p>
        </w:tc>
        <w:tc>
          <w:tcPr>
            <w:tcW w:w="855" w:type="dxa"/>
          </w:tcPr>
          <w:p w:rsidR="00472FD2" w:rsidRDefault="00472FD2" w:rsidP="00E622F3">
            <w:pPr>
              <w:rPr>
                <w:rFonts w:ascii="Calibri" w:hAnsi="Calibri" w:cs="Arial"/>
                <w:sz w:val="16"/>
                <w:szCs w:val="16"/>
              </w:rPr>
            </w:pPr>
          </w:p>
        </w:tc>
        <w:tc>
          <w:tcPr>
            <w:tcW w:w="1701" w:type="dxa"/>
          </w:tcPr>
          <w:p w:rsidR="00472FD2" w:rsidRDefault="00472FD2" w:rsidP="00E622F3">
            <w:pPr>
              <w:rPr>
                <w:rFonts w:ascii="Calibri" w:hAnsi="Calibri" w:cs="Arial"/>
                <w:sz w:val="16"/>
                <w:szCs w:val="16"/>
              </w:rPr>
            </w:pPr>
          </w:p>
        </w:tc>
        <w:tc>
          <w:tcPr>
            <w:tcW w:w="3223" w:type="dxa"/>
            <w:tcBorders>
              <w:right w:val="single" w:sz="4" w:space="0" w:color="auto"/>
            </w:tcBorders>
          </w:tcPr>
          <w:p w:rsidR="00472FD2" w:rsidRDefault="00472FD2" w:rsidP="00E622F3">
            <w:pPr>
              <w:rPr>
                <w:rFonts w:ascii="Calibri" w:hAnsi="Calibri" w:cs="Arial"/>
                <w:sz w:val="16"/>
                <w:szCs w:val="16"/>
              </w:rPr>
            </w:pPr>
          </w:p>
        </w:tc>
      </w:tr>
      <w:tr w:rsidR="00472FD2" w:rsidTr="00472FD2">
        <w:tc>
          <w:tcPr>
            <w:tcW w:w="562" w:type="dxa"/>
          </w:tcPr>
          <w:p w:rsidR="00472FD2" w:rsidRDefault="00472FD2" w:rsidP="00E622F3">
            <w:pPr>
              <w:rPr>
                <w:rFonts w:ascii="Calibri" w:hAnsi="Calibri" w:cs="Arial"/>
                <w:sz w:val="16"/>
                <w:szCs w:val="16"/>
              </w:rPr>
            </w:pPr>
          </w:p>
        </w:tc>
        <w:tc>
          <w:tcPr>
            <w:tcW w:w="3969" w:type="dxa"/>
          </w:tcPr>
          <w:p w:rsidR="00472FD2" w:rsidRPr="007F7D18" w:rsidRDefault="00472FD2" w:rsidP="00E622F3">
            <w:pPr>
              <w:rPr>
                <w:rFonts w:ascii="Calibri" w:hAnsi="Calibri" w:cs="Arial"/>
                <w:b/>
                <w:sz w:val="16"/>
                <w:szCs w:val="16"/>
              </w:rPr>
            </w:pPr>
            <w:r>
              <w:rPr>
                <w:rFonts w:ascii="Calibri" w:hAnsi="Calibri" w:cs="Arial"/>
                <w:sz w:val="16"/>
                <w:szCs w:val="16"/>
              </w:rPr>
              <w:t xml:space="preserve">                                                                                </w:t>
            </w:r>
            <w:r w:rsidRPr="007F7D18">
              <w:rPr>
                <w:rFonts w:ascii="Calibri" w:hAnsi="Calibri" w:cs="Arial"/>
                <w:b/>
                <w:sz w:val="16"/>
                <w:szCs w:val="16"/>
              </w:rPr>
              <w:t>Razem:</w:t>
            </w:r>
          </w:p>
        </w:tc>
        <w:tc>
          <w:tcPr>
            <w:tcW w:w="1984" w:type="dxa"/>
          </w:tcPr>
          <w:p w:rsidR="00472FD2" w:rsidRDefault="00472FD2" w:rsidP="00E622F3">
            <w:pPr>
              <w:rPr>
                <w:rFonts w:ascii="Calibri" w:hAnsi="Calibri" w:cs="Arial"/>
                <w:sz w:val="16"/>
                <w:szCs w:val="16"/>
              </w:rPr>
            </w:pPr>
          </w:p>
        </w:tc>
        <w:tc>
          <w:tcPr>
            <w:tcW w:w="1555" w:type="dxa"/>
          </w:tcPr>
          <w:p w:rsidR="00472FD2" w:rsidRDefault="00472FD2" w:rsidP="00E622F3">
            <w:pPr>
              <w:rPr>
                <w:rFonts w:ascii="Calibri" w:hAnsi="Calibri" w:cs="Arial"/>
                <w:sz w:val="16"/>
                <w:szCs w:val="16"/>
              </w:rPr>
            </w:pPr>
          </w:p>
        </w:tc>
        <w:tc>
          <w:tcPr>
            <w:tcW w:w="855" w:type="dxa"/>
          </w:tcPr>
          <w:p w:rsidR="00472FD2" w:rsidRDefault="00472FD2" w:rsidP="00E622F3">
            <w:pPr>
              <w:rPr>
                <w:rFonts w:ascii="Calibri" w:hAnsi="Calibri" w:cs="Arial"/>
                <w:sz w:val="16"/>
                <w:szCs w:val="16"/>
              </w:rPr>
            </w:pPr>
          </w:p>
        </w:tc>
        <w:tc>
          <w:tcPr>
            <w:tcW w:w="1701" w:type="dxa"/>
          </w:tcPr>
          <w:p w:rsidR="00472FD2" w:rsidRDefault="00472FD2" w:rsidP="00E622F3">
            <w:pPr>
              <w:rPr>
                <w:rFonts w:ascii="Calibri" w:hAnsi="Calibri" w:cs="Arial"/>
                <w:sz w:val="16"/>
                <w:szCs w:val="16"/>
              </w:rPr>
            </w:pPr>
          </w:p>
        </w:tc>
        <w:tc>
          <w:tcPr>
            <w:tcW w:w="3223" w:type="dxa"/>
          </w:tcPr>
          <w:p w:rsidR="00472FD2" w:rsidRDefault="00472FD2" w:rsidP="00E622F3">
            <w:pPr>
              <w:rPr>
                <w:rFonts w:ascii="Calibri" w:hAnsi="Calibri" w:cs="Arial"/>
                <w:sz w:val="16"/>
                <w:szCs w:val="16"/>
              </w:rPr>
            </w:pPr>
          </w:p>
        </w:tc>
      </w:tr>
    </w:tbl>
    <w:p w:rsidR="00E622F3" w:rsidRPr="00B65DF4" w:rsidRDefault="00E622F3" w:rsidP="00E622F3">
      <w:pPr>
        <w:rPr>
          <w:rFonts w:ascii="Calibri" w:hAnsi="Calibri" w:cs="Arial"/>
          <w:sz w:val="16"/>
          <w:szCs w:val="16"/>
        </w:rPr>
      </w:pPr>
    </w:p>
    <w:p w:rsidR="00E622F3" w:rsidRDefault="00E622F3" w:rsidP="00E622F3">
      <w:pPr>
        <w:rPr>
          <w:rFonts w:ascii="Calibri" w:hAnsi="Calibri" w:cs="Arial"/>
          <w:sz w:val="16"/>
          <w:szCs w:val="16"/>
        </w:rPr>
      </w:pPr>
    </w:p>
    <w:p w:rsidR="00E622F3" w:rsidRDefault="00E622F3" w:rsidP="000D5706">
      <w:pPr>
        <w:rPr>
          <w:rFonts w:ascii="Calibri" w:hAnsi="Calibri" w:cs="Arial"/>
          <w:sz w:val="16"/>
          <w:szCs w:val="16"/>
        </w:rPr>
      </w:pPr>
    </w:p>
    <w:p w:rsidR="000D5706" w:rsidRDefault="000D5706" w:rsidP="000D5706">
      <w:pPr>
        <w:jc w:val="both"/>
        <w:rPr>
          <w:rFonts w:ascii="Calibri" w:hAnsi="Calibri" w:cs="Arial"/>
          <w:sz w:val="16"/>
          <w:szCs w:val="16"/>
        </w:rPr>
      </w:pPr>
      <w:r w:rsidRPr="003F6EB6">
        <w:rPr>
          <w:rFonts w:ascii="Calibri" w:hAnsi="Calibri" w:cs="Arial"/>
          <w:sz w:val="16"/>
          <w:szCs w:val="16"/>
        </w:rPr>
        <w:t>..................................................................................................</w:t>
      </w:r>
      <w:r w:rsidR="006B1F27">
        <w:rPr>
          <w:rFonts w:ascii="Calibri" w:hAnsi="Calibri" w:cs="Arial"/>
          <w:sz w:val="16"/>
          <w:szCs w:val="16"/>
        </w:rPr>
        <w:br/>
        <w:t xml:space="preserve">                                </w:t>
      </w:r>
      <w:r>
        <w:rPr>
          <w:rFonts w:ascii="Calibri" w:hAnsi="Calibri" w:cs="Arial"/>
          <w:sz w:val="16"/>
          <w:szCs w:val="16"/>
        </w:rPr>
        <w:t>miejscowość, data</w:t>
      </w:r>
    </w:p>
    <w:p w:rsidR="000D5706" w:rsidRDefault="000D5706" w:rsidP="000D5706">
      <w:pPr>
        <w:jc w:val="both"/>
        <w:rPr>
          <w:rFonts w:ascii="Calibri" w:hAnsi="Calibri" w:cs="Arial"/>
          <w:sz w:val="16"/>
          <w:szCs w:val="16"/>
        </w:rPr>
      </w:pPr>
      <w:r>
        <w:rPr>
          <w:rFonts w:ascii="Calibri" w:hAnsi="Calibri" w:cs="Arial"/>
          <w:sz w:val="16"/>
          <w:szCs w:val="16"/>
        </w:rPr>
        <w:t xml:space="preserve">                                                                                                                                                                                                                                                                                              </w:t>
      </w:r>
      <w:r w:rsidRPr="003F6EB6">
        <w:rPr>
          <w:rFonts w:ascii="Calibri" w:hAnsi="Calibri" w:cs="Arial"/>
          <w:sz w:val="16"/>
          <w:szCs w:val="16"/>
        </w:rPr>
        <w:t>...........................................................</w:t>
      </w:r>
      <w:r>
        <w:rPr>
          <w:rFonts w:ascii="Calibri" w:hAnsi="Calibri" w:cs="Arial"/>
          <w:sz w:val="16"/>
          <w:szCs w:val="16"/>
        </w:rPr>
        <w:t>....................................</w:t>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Pr>
          <w:rFonts w:ascii="Calibri" w:hAnsi="Calibri" w:cs="Arial"/>
          <w:sz w:val="16"/>
          <w:szCs w:val="16"/>
        </w:rPr>
        <w:tab/>
      </w:r>
    </w:p>
    <w:p w:rsidR="000D5706" w:rsidRPr="003F6EB6" w:rsidRDefault="000D5706" w:rsidP="000D5706">
      <w:pPr>
        <w:jc w:val="both"/>
        <w:rPr>
          <w:rFonts w:ascii="Calibri" w:hAnsi="Calibri" w:cs="Arial"/>
          <w:sz w:val="16"/>
          <w:szCs w:val="16"/>
        </w:rPr>
      </w:pPr>
      <w:r>
        <w:rPr>
          <w:rFonts w:ascii="Calibri" w:hAnsi="Calibri" w:cs="Arial"/>
          <w:sz w:val="16"/>
          <w:szCs w:val="16"/>
        </w:rPr>
        <w:t xml:space="preserve">                                                                                                                                                                                                                                                                                                (</w:t>
      </w:r>
      <w:r w:rsidRPr="003F6EB6">
        <w:rPr>
          <w:rFonts w:ascii="Calibri" w:hAnsi="Calibri" w:cs="Arial"/>
          <w:sz w:val="16"/>
          <w:szCs w:val="16"/>
        </w:rPr>
        <w:t>podpis osoby upoważnionej do reprezentacji wykonawcy</w:t>
      </w:r>
      <w:r>
        <w:rPr>
          <w:rFonts w:ascii="Calibri" w:hAnsi="Calibri" w:cs="Arial"/>
          <w:sz w:val="16"/>
          <w:szCs w:val="16"/>
        </w:rPr>
        <w:t>)</w:t>
      </w:r>
    </w:p>
    <w:p w:rsidR="00E622F3" w:rsidRPr="003F6EB6" w:rsidRDefault="00E622F3" w:rsidP="00C03C72">
      <w:pPr>
        <w:jc w:val="right"/>
        <w:rPr>
          <w:rFonts w:ascii="Calibri" w:hAnsi="Calibri" w:cs="Arial"/>
          <w:sz w:val="16"/>
          <w:szCs w:val="16"/>
        </w:rPr>
        <w:sectPr w:rsidR="00E622F3" w:rsidRPr="003F6EB6" w:rsidSect="00C03C72">
          <w:headerReference w:type="first" r:id="rId14"/>
          <w:footerReference w:type="first" r:id="rId15"/>
          <w:footnotePr>
            <w:pos w:val="beneathText"/>
          </w:footnotePr>
          <w:pgSz w:w="16837" w:h="11905" w:orient="landscape"/>
          <w:pgMar w:top="1134" w:right="709" w:bottom="1134" w:left="709" w:header="709" w:footer="709" w:gutter="0"/>
          <w:cols w:space="708"/>
          <w:titlePg/>
          <w:docGrid w:linePitch="360"/>
        </w:sectPr>
      </w:pPr>
    </w:p>
    <w:p w:rsidR="00903D9C" w:rsidRPr="003F6EB6" w:rsidRDefault="000C2117" w:rsidP="00903D9C">
      <w:pPr>
        <w:jc w:val="right"/>
        <w:rPr>
          <w:rFonts w:ascii="Calibri" w:hAnsi="Calibri" w:cs="Arial"/>
          <w:b/>
          <w:sz w:val="16"/>
          <w:szCs w:val="16"/>
        </w:rPr>
      </w:pPr>
      <w:r>
        <w:rPr>
          <w:rFonts w:ascii="Calibri" w:hAnsi="Calibri" w:cs="Arial"/>
          <w:b/>
          <w:sz w:val="16"/>
          <w:szCs w:val="16"/>
        </w:rPr>
        <w:t>Załącznik nr 3/3</w:t>
      </w:r>
      <w:r w:rsidR="00903D9C" w:rsidRPr="003F6EB6">
        <w:rPr>
          <w:rFonts w:ascii="Calibri" w:hAnsi="Calibri" w:cs="Arial"/>
          <w:b/>
          <w:sz w:val="16"/>
          <w:szCs w:val="16"/>
        </w:rPr>
        <w:t xml:space="preserve"> do </w:t>
      </w:r>
      <w:proofErr w:type="spellStart"/>
      <w:r w:rsidR="00903D9C" w:rsidRPr="003F6EB6">
        <w:rPr>
          <w:rFonts w:ascii="Calibri" w:hAnsi="Calibri" w:cs="Arial"/>
          <w:b/>
          <w:sz w:val="16"/>
          <w:szCs w:val="16"/>
        </w:rPr>
        <w:t>siwz</w:t>
      </w:r>
      <w:proofErr w:type="spellEnd"/>
    </w:p>
    <w:p w:rsidR="00903D9C" w:rsidRPr="00903D9C" w:rsidRDefault="0010601C" w:rsidP="00903D9C">
      <w:pPr>
        <w:jc w:val="center"/>
        <w:rPr>
          <w:rFonts w:ascii="Calibri" w:hAnsi="Calibri" w:cs="Arial"/>
          <w:b/>
          <w:sz w:val="16"/>
          <w:szCs w:val="16"/>
        </w:rPr>
      </w:pPr>
      <w:r>
        <w:rPr>
          <w:rFonts w:ascii="Calibri" w:hAnsi="Calibri" w:cs="Arial"/>
          <w:b/>
          <w:sz w:val="16"/>
          <w:szCs w:val="16"/>
        </w:rPr>
        <w:t>WYMAGANIA DOTYCZĄ</w:t>
      </w:r>
      <w:r w:rsidR="00903D9C" w:rsidRPr="003F6EB6">
        <w:rPr>
          <w:rFonts w:ascii="Calibri" w:hAnsi="Calibri" w:cs="Arial"/>
          <w:b/>
          <w:sz w:val="16"/>
          <w:szCs w:val="16"/>
        </w:rPr>
        <w:t xml:space="preserve">CE </w:t>
      </w:r>
      <w:r w:rsidR="0059541D">
        <w:rPr>
          <w:rFonts w:ascii="Calibri" w:hAnsi="Calibri" w:cs="Arial"/>
          <w:b/>
          <w:sz w:val="16"/>
          <w:szCs w:val="16"/>
        </w:rPr>
        <w:t>MODUŁÓW</w:t>
      </w:r>
      <w:r w:rsidR="00C47AF7">
        <w:rPr>
          <w:rFonts w:ascii="Calibri" w:hAnsi="Calibri" w:cs="Arial"/>
          <w:b/>
          <w:sz w:val="16"/>
          <w:szCs w:val="16"/>
        </w:rPr>
        <w:br/>
        <w:t>(warunki graniczne)</w:t>
      </w:r>
    </w:p>
    <w:p w:rsidR="00903D9C" w:rsidRPr="003F6EB6" w:rsidRDefault="00903D9C" w:rsidP="00903D9C">
      <w:pPr>
        <w:jc w:val="right"/>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559"/>
        <w:gridCol w:w="2314"/>
      </w:tblGrid>
      <w:tr w:rsidR="00903D9C" w:rsidRPr="003F6EB6" w:rsidTr="00B40782">
        <w:tc>
          <w:tcPr>
            <w:tcW w:w="5457" w:type="dxa"/>
          </w:tcPr>
          <w:p w:rsidR="00903D9C" w:rsidRPr="003F6EB6" w:rsidRDefault="00903D9C" w:rsidP="00B40782">
            <w:pPr>
              <w:jc w:val="both"/>
              <w:rPr>
                <w:rFonts w:ascii="Calibri" w:hAnsi="Calibri" w:cs="Arial"/>
                <w:b/>
                <w:sz w:val="16"/>
                <w:szCs w:val="16"/>
              </w:rPr>
            </w:pPr>
            <w:r>
              <w:rPr>
                <w:rFonts w:ascii="Calibri" w:hAnsi="Calibri" w:cs="Arial"/>
                <w:b/>
                <w:sz w:val="16"/>
                <w:szCs w:val="16"/>
              </w:rPr>
              <w:t>Graniczne cechy modułu</w:t>
            </w:r>
            <w:r w:rsidRPr="003F6EB6">
              <w:rPr>
                <w:rFonts w:ascii="Calibri" w:hAnsi="Calibri" w:cs="Arial"/>
                <w:b/>
                <w:sz w:val="16"/>
                <w:szCs w:val="16"/>
              </w:rPr>
              <w:t xml:space="preserve"> </w:t>
            </w:r>
          </w:p>
        </w:tc>
        <w:tc>
          <w:tcPr>
            <w:tcW w:w="1559" w:type="dxa"/>
          </w:tcPr>
          <w:p w:rsidR="00903D9C" w:rsidRPr="003F6EB6" w:rsidRDefault="00903D9C" w:rsidP="00B40782">
            <w:pPr>
              <w:jc w:val="center"/>
              <w:rPr>
                <w:rFonts w:ascii="Calibri" w:hAnsi="Calibri" w:cs="Arial"/>
                <w:b/>
                <w:sz w:val="16"/>
                <w:szCs w:val="16"/>
              </w:rPr>
            </w:pPr>
            <w:r w:rsidRPr="003F6EB6">
              <w:rPr>
                <w:rFonts w:ascii="Calibri" w:hAnsi="Calibri" w:cs="Arial"/>
                <w:b/>
                <w:sz w:val="16"/>
                <w:szCs w:val="16"/>
              </w:rPr>
              <w:t>Warunek graniczny</w:t>
            </w:r>
          </w:p>
        </w:tc>
        <w:tc>
          <w:tcPr>
            <w:tcW w:w="2314" w:type="dxa"/>
          </w:tcPr>
          <w:p w:rsidR="00903D9C" w:rsidRPr="003F6EB6" w:rsidRDefault="00903D9C" w:rsidP="00B40782">
            <w:pPr>
              <w:jc w:val="center"/>
              <w:rPr>
                <w:rFonts w:ascii="Calibri" w:hAnsi="Calibri" w:cs="Arial"/>
                <w:b/>
                <w:sz w:val="16"/>
                <w:szCs w:val="16"/>
              </w:rPr>
            </w:pPr>
            <w:r w:rsidRPr="003F6EB6">
              <w:rPr>
                <w:rFonts w:ascii="Calibri" w:hAnsi="Calibri" w:cs="Arial"/>
                <w:b/>
                <w:sz w:val="16"/>
                <w:szCs w:val="16"/>
              </w:rPr>
              <w:t>Odpowiedź:</w:t>
            </w:r>
          </w:p>
          <w:p w:rsidR="00903D9C" w:rsidRPr="003F6EB6" w:rsidRDefault="00903D9C" w:rsidP="00B40782">
            <w:pPr>
              <w:jc w:val="center"/>
              <w:rPr>
                <w:rFonts w:ascii="Calibri" w:hAnsi="Calibri" w:cs="Arial"/>
                <w:b/>
                <w:sz w:val="16"/>
                <w:szCs w:val="16"/>
              </w:rPr>
            </w:pPr>
            <w:r w:rsidRPr="003F6EB6">
              <w:rPr>
                <w:rFonts w:ascii="Calibri" w:hAnsi="Calibri" w:cs="Arial"/>
                <w:b/>
                <w:sz w:val="16"/>
                <w:szCs w:val="16"/>
              </w:rPr>
              <w:t>Tak/nie</w:t>
            </w:r>
          </w:p>
        </w:tc>
      </w:tr>
      <w:tr w:rsidR="00903D9C" w:rsidRPr="003F6EB6" w:rsidTr="00B40782">
        <w:tc>
          <w:tcPr>
            <w:tcW w:w="5457" w:type="dxa"/>
          </w:tcPr>
          <w:p w:rsidR="00903D9C" w:rsidRPr="00E703DB" w:rsidRDefault="00903D9C" w:rsidP="00903D9C">
            <w:pPr>
              <w:jc w:val="both"/>
              <w:rPr>
                <w:rFonts w:ascii="Calibri" w:hAnsi="Calibri" w:cs="Arial"/>
                <w:b/>
                <w:color w:val="FF0000"/>
                <w:sz w:val="16"/>
                <w:szCs w:val="16"/>
              </w:rPr>
            </w:pPr>
            <w:r w:rsidRPr="00317666">
              <w:rPr>
                <w:rFonts w:ascii="Calibri" w:hAnsi="Calibri" w:cs="Arial"/>
                <w:b/>
                <w:color w:val="000000" w:themeColor="text1"/>
                <w:sz w:val="16"/>
                <w:szCs w:val="16"/>
              </w:rPr>
              <w:t xml:space="preserve">Moduł współpracujący z posiadanym przez Zamawiającego aparatem BACTEC </w:t>
            </w:r>
          </w:p>
        </w:tc>
        <w:tc>
          <w:tcPr>
            <w:tcW w:w="1559" w:type="dxa"/>
          </w:tcPr>
          <w:p w:rsidR="00903D9C" w:rsidRPr="00E703DB" w:rsidRDefault="00903D9C" w:rsidP="00B40782">
            <w:pPr>
              <w:jc w:val="center"/>
              <w:rPr>
                <w:rFonts w:ascii="Calibri" w:hAnsi="Calibri" w:cs="Arial"/>
                <w:b/>
                <w:color w:val="FF0000"/>
                <w:sz w:val="16"/>
                <w:szCs w:val="16"/>
              </w:rPr>
            </w:pPr>
            <w:r w:rsidRPr="00317666">
              <w:rPr>
                <w:rFonts w:ascii="Calibri" w:hAnsi="Calibri" w:cs="Arial"/>
                <w:b/>
                <w:color w:val="000000" w:themeColor="text1"/>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Łączna p</w:t>
            </w:r>
            <w:r>
              <w:rPr>
                <w:rFonts w:ascii="Calibri" w:hAnsi="Calibri" w:cs="Arial"/>
                <w:sz w:val="16"/>
                <w:szCs w:val="16"/>
              </w:rPr>
              <w:t xml:space="preserve">ojemność – </w:t>
            </w:r>
            <w:r w:rsidRPr="003F6EB6">
              <w:rPr>
                <w:rFonts w:ascii="Calibri" w:hAnsi="Calibri" w:cs="Arial"/>
                <w:sz w:val="16"/>
                <w:szCs w:val="16"/>
              </w:rPr>
              <w:t>4</w:t>
            </w:r>
            <w:r>
              <w:rPr>
                <w:rFonts w:ascii="Calibri" w:hAnsi="Calibri" w:cs="Arial"/>
                <w:sz w:val="16"/>
                <w:szCs w:val="16"/>
              </w:rPr>
              <w:t>0</w:t>
            </w:r>
            <w:r w:rsidR="00E703DB">
              <w:rPr>
                <w:rFonts w:ascii="Calibri" w:hAnsi="Calibri" w:cs="Arial"/>
                <w:sz w:val="16"/>
                <w:szCs w:val="16"/>
              </w:rPr>
              <w:t>0 miejsc, 40 miejsc</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903D9C">
            <w:pPr>
              <w:jc w:val="both"/>
              <w:rPr>
                <w:rFonts w:ascii="Calibri" w:hAnsi="Calibri" w:cs="Arial"/>
                <w:sz w:val="16"/>
                <w:szCs w:val="16"/>
              </w:rPr>
            </w:pPr>
            <w:r>
              <w:rPr>
                <w:rFonts w:ascii="Calibri" w:hAnsi="Calibri" w:cs="Arial"/>
                <w:sz w:val="16"/>
                <w:szCs w:val="16"/>
              </w:rPr>
              <w:t xml:space="preserve">Możliwość skrócenia protokołu  testowania – do  5 dni </w:t>
            </w:r>
          </w:p>
        </w:tc>
        <w:tc>
          <w:tcPr>
            <w:tcW w:w="1559" w:type="dxa"/>
          </w:tcPr>
          <w:p w:rsidR="00903D9C" w:rsidRPr="003F6EB6" w:rsidRDefault="00903D9C" w:rsidP="00B40782">
            <w:pPr>
              <w:jc w:val="center"/>
              <w:rPr>
                <w:rFonts w:ascii="Calibri" w:hAnsi="Calibri" w:cs="Arial"/>
                <w:sz w:val="16"/>
                <w:szCs w:val="16"/>
              </w:rPr>
            </w:pPr>
            <w:r>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17666" w:rsidRDefault="00903D9C" w:rsidP="00DD3DE4">
            <w:pPr>
              <w:jc w:val="both"/>
              <w:rPr>
                <w:rFonts w:ascii="Calibri" w:hAnsi="Calibri" w:cs="Arial"/>
                <w:color w:val="000000" w:themeColor="text1"/>
                <w:sz w:val="16"/>
                <w:szCs w:val="16"/>
              </w:rPr>
            </w:pPr>
            <w:r w:rsidRPr="00317666">
              <w:rPr>
                <w:rFonts w:ascii="Calibri" w:hAnsi="Calibri" w:cs="Arial"/>
                <w:color w:val="000000" w:themeColor="text1"/>
                <w:sz w:val="16"/>
                <w:szCs w:val="16"/>
              </w:rPr>
              <w:t xml:space="preserve">Ten sam rodzaj butelek do posiewów krwi i płynów ustrojowych, </w:t>
            </w:r>
            <w:r w:rsidR="00DD3DE4" w:rsidRPr="00317666">
              <w:rPr>
                <w:rFonts w:ascii="Calibri" w:hAnsi="Calibri" w:cs="Arial"/>
                <w:color w:val="000000" w:themeColor="text1"/>
                <w:sz w:val="16"/>
                <w:szCs w:val="16"/>
              </w:rPr>
              <w:t>podłoża nie mogą zawierać drobin węgla</w:t>
            </w:r>
          </w:p>
        </w:tc>
        <w:tc>
          <w:tcPr>
            <w:tcW w:w="1559" w:type="dxa"/>
          </w:tcPr>
          <w:p w:rsidR="00903D9C" w:rsidRPr="00317666" w:rsidRDefault="00903D9C" w:rsidP="00B40782">
            <w:pPr>
              <w:jc w:val="center"/>
              <w:rPr>
                <w:rFonts w:ascii="Calibri" w:hAnsi="Calibri" w:cs="Arial"/>
                <w:color w:val="000000" w:themeColor="text1"/>
                <w:sz w:val="16"/>
                <w:szCs w:val="16"/>
              </w:rPr>
            </w:pPr>
            <w:r w:rsidRPr="00317666">
              <w:rPr>
                <w:rFonts w:ascii="Calibri" w:hAnsi="Calibri" w:cs="Arial"/>
                <w:color w:val="000000" w:themeColor="text1"/>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Prostota obsługi (minimalna ilość czynności manualnych, wprowadzanie butelek do aparatu przy użyciu czytnika kodów paskowych, prosty system rejestracji komputerowej)</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Pr>
                <w:rFonts w:ascii="Calibri" w:hAnsi="Calibri" w:cs="Arial"/>
                <w:sz w:val="16"/>
                <w:szCs w:val="16"/>
              </w:rPr>
              <w:t>Oprogramowanie w wersji graficznej (m.in. rejestracja i wprowadzanie prób, podgląd prób – tworzenie zestawień i ich wydruk, podgląd wykresu próby w trakcie wzrostu)</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Default="00903D9C" w:rsidP="00B40782">
            <w:pPr>
              <w:jc w:val="both"/>
              <w:rPr>
                <w:rFonts w:ascii="Calibri" w:hAnsi="Calibri" w:cs="Arial"/>
                <w:sz w:val="16"/>
                <w:szCs w:val="16"/>
              </w:rPr>
            </w:pPr>
            <w:r>
              <w:rPr>
                <w:rFonts w:ascii="Calibri" w:hAnsi="Calibri" w:cs="Arial"/>
                <w:sz w:val="16"/>
                <w:szCs w:val="16"/>
              </w:rPr>
              <w:t xml:space="preserve">Dwukierunkowa komunikacja z systemem informatycznym do obsługi laboratorium mikrobiologicznego </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Brak procedury codziennego rozruchu (brak wymagań codziennej kalibracji aparatu)</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 xml:space="preserve">Detekcja wzrostu drobnoustrojów w oparciu o materiały </w:t>
            </w:r>
            <w:proofErr w:type="spellStart"/>
            <w:r w:rsidRPr="003F6EB6">
              <w:rPr>
                <w:rFonts w:ascii="Calibri" w:hAnsi="Calibri" w:cs="Arial"/>
                <w:sz w:val="16"/>
                <w:szCs w:val="16"/>
              </w:rPr>
              <w:t>nieizotopowe</w:t>
            </w:r>
            <w:proofErr w:type="spellEnd"/>
            <w:r w:rsidRPr="003F6EB6">
              <w:rPr>
                <w:rFonts w:ascii="Calibri" w:hAnsi="Calibri" w:cs="Arial"/>
                <w:sz w:val="16"/>
                <w:szCs w:val="16"/>
              </w:rPr>
              <w:t xml:space="preserve"> (metoda detekcji wzrostu oparta na fluorescencji)</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17666" w:rsidRDefault="00903D9C" w:rsidP="00B40782">
            <w:pPr>
              <w:jc w:val="both"/>
              <w:rPr>
                <w:rFonts w:ascii="Calibri" w:hAnsi="Calibri" w:cs="Arial"/>
                <w:b/>
                <w:color w:val="000000" w:themeColor="text1"/>
                <w:sz w:val="16"/>
                <w:szCs w:val="16"/>
              </w:rPr>
            </w:pPr>
            <w:r w:rsidRPr="00317666">
              <w:rPr>
                <w:rFonts w:ascii="Calibri" w:hAnsi="Calibri" w:cs="Arial"/>
                <w:color w:val="000000" w:themeColor="text1"/>
                <w:sz w:val="16"/>
                <w:szCs w:val="16"/>
              </w:rPr>
              <w:t>Możliwość opóźnionego wkładania butelek do aparatu bez uszczerbku na wykrywalności-</w:t>
            </w:r>
            <w:r w:rsidRPr="00317666">
              <w:rPr>
                <w:rFonts w:ascii="Calibri" w:hAnsi="Calibri" w:cs="Arial"/>
                <w:b/>
                <w:color w:val="000000" w:themeColor="text1"/>
                <w:sz w:val="16"/>
                <w:szCs w:val="16"/>
              </w:rPr>
              <w:t>dołączyć dokument potwierdzający od producenta, zawierający informację o czasie możliwego opóźnienia</w:t>
            </w:r>
          </w:p>
        </w:tc>
        <w:tc>
          <w:tcPr>
            <w:tcW w:w="1559" w:type="dxa"/>
          </w:tcPr>
          <w:p w:rsidR="00903D9C" w:rsidRPr="00317666" w:rsidRDefault="00903D9C" w:rsidP="00B40782">
            <w:pPr>
              <w:jc w:val="center"/>
              <w:rPr>
                <w:rFonts w:ascii="Calibri" w:hAnsi="Calibri" w:cs="Arial"/>
                <w:color w:val="000000" w:themeColor="text1"/>
                <w:sz w:val="16"/>
                <w:szCs w:val="16"/>
              </w:rPr>
            </w:pPr>
            <w:r w:rsidRPr="00317666">
              <w:rPr>
                <w:rFonts w:ascii="Calibri" w:hAnsi="Calibri" w:cs="Arial"/>
                <w:color w:val="000000" w:themeColor="text1"/>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Zachowanie ciągłości pomiarów (stała detekcja wzrostu w odstępach co 10 minut)</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Stabilność temperatury niezależnie od wahań temperatury otoczenia</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Natychmiastowa sygnalizacja próby dodatniej sygnałem dźwiękowym i świetlnym</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Sygnalizacja alarmowa w przypadku nieprawidłowości pracy aparatu</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Wyposażenie aparatu w UPS</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bl>
    <w:p w:rsidR="00903D9C" w:rsidRDefault="00903D9C" w:rsidP="00903D9C">
      <w:pPr>
        <w:pStyle w:val="Tekstpodstawowy2"/>
        <w:spacing w:after="0" w:line="240" w:lineRule="auto"/>
        <w:rPr>
          <w:rFonts w:ascii="Calibri" w:hAnsi="Calibri"/>
          <w:sz w:val="16"/>
          <w:szCs w:val="16"/>
        </w:rPr>
      </w:pPr>
    </w:p>
    <w:p w:rsidR="00903D9C" w:rsidRPr="00CC1EAD" w:rsidRDefault="00903D9C" w:rsidP="00903D9C">
      <w:pPr>
        <w:pStyle w:val="Tekstpodstawowy2"/>
        <w:spacing w:after="0" w:line="240" w:lineRule="auto"/>
        <w:rPr>
          <w:rFonts w:ascii="Calibri" w:hAnsi="Calibri" w:cs="Arial"/>
          <w:snapToGrid w:val="0"/>
          <w:sz w:val="16"/>
          <w:szCs w:val="16"/>
        </w:rPr>
      </w:pPr>
      <w:r w:rsidRPr="00CC1EAD">
        <w:rPr>
          <w:rFonts w:ascii="Calibri" w:hAnsi="Calibri" w:cs="Arial"/>
          <w:sz w:val="16"/>
          <w:szCs w:val="16"/>
        </w:rPr>
        <w:t xml:space="preserve">Wymagane oświadczenie firmy, że oferowany sprzęt  jest kompletny i będzie gotów do podjęcia działalności medycznej bez żadnych </w:t>
      </w:r>
      <w:r w:rsidR="00D14071">
        <w:rPr>
          <w:rFonts w:ascii="Calibri" w:hAnsi="Calibri" w:cs="Arial"/>
          <w:sz w:val="16"/>
          <w:szCs w:val="16"/>
        </w:rPr>
        <w:br/>
        <w:t xml:space="preserve"> </w:t>
      </w:r>
      <w:r w:rsidRPr="00CC1EAD">
        <w:rPr>
          <w:rFonts w:ascii="Calibri" w:hAnsi="Calibri" w:cs="Arial"/>
          <w:sz w:val="16"/>
          <w:szCs w:val="16"/>
        </w:rPr>
        <w:t>dodatkowych zakupów i inwestycji</w:t>
      </w:r>
      <w:r w:rsidR="00563753">
        <w:rPr>
          <w:rFonts w:ascii="Calibri" w:hAnsi="Calibri" w:cs="Arial"/>
          <w:sz w:val="16"/>
          <w:szCs w:val="16"/>
        </w:rPr>
        <w:t>.</w:t>
      </w:r>
    </w:p>
    <w:p w:rsidR="00903D9C" w:rsidRPr="00CC1EAD" w:rsidRDefault="00903D9C" w:rsidP="00903D9C">
      <w:pPr>
        <w:rPr>
          <w:rFonts w:ascii="Calibri" w:hAnsi="Calibri" w:cs="Arial"/>
          <w:sz w:val="16"/>
          <w:szCs w:val="16"/>
        </w:rPr>
      </w:pPr>
    </w:p>
    <w:p w:rsidR="00903D9C" w:rsidRPr="00CC1EAD" w:rsidRDefault="00903D9C" w:rsidP="00903D9C">
      <w:pPr>
        <w:jc w:val="center"/>
        <w:rPr>
          <w:rFonts w:ascii="Calibri" w:hAnsi="Calibri" w:cs="Arial"/>
          <w:b/>
          <w:sz w:val="16"/>
          <w:szCs w:val="16"/>
        </w:rPr>
      </w:pPr>
      <w:r w:rsidRPr="00CC1EAD">
        <w:rPr>
          <w:rFonts w:ascii="Calibri" w:hAnsi="Calibri" w:cs="Arial"/>
          <w:b/>
          <w:sz w:val="16"/>
          <w:szCs w:val="16"/>
        </w:rPr>
        <w:t>NIESPEŁNIENIE KTÓREGOKOLWIEK Z WARUNKÓW GRANICZNYCH SPOWODUJE ODRZUCENIE OFERTY</w:t>
      </w:r>
    </w:p>
    <w:p w:rsidR="00903D9C" w:rsidRPr="003F6EB6" w:rsidRDefault="00903D9C" w:rsidP="00903D9C">
      <w:pPr>
        <w:jc w:val="both"/>
        <w:rPr>
          <w:rFonts w:ascii="Calibri" w:hAnsi="Calibri" w:cs="Arial"/>
          <w:sz w:val="16"/>
          <w:szCs w:val="16"/>
        </w:rPr>
      </w:pPr>
    </w:p>
    <w:p w:rsidR="00845D3F" w:rsidRDefault="00903D9C" w:rsidP="00903D9C">
      <w:pPr>
        <w:jc w:val="both"/>
        <w:rPr>
          <w:rFonts w:ascii="Calibri" w:hAnsi="Calibri" w:cs="Arial"/>
          <w:sz w:val="16"/>
          <w:szCs w:val="16"/>
        </w:rPr>
      </w:pPr>
      <w:r w:rsidRPr="003F6EB6">
        <w:rPr>
          <w:rFonts w:ascii="Calibri" w:hAnsi="Calibri" w:cs="Arial"/>
          <w:sz w:val="16"/>
          <w:szCs w:val="16"/>
        </w:rPr>
        <w:t>...........................................................</w:t>
      </w:r>
    </w:p>
    <w:p w:rsidR="00903D9C" w:rsidRPr="003F6EB6" w:rsidRDefault="00903D9C" w:rsidP="00903D9C">
      <w:pPr>
        <w:jc w:val="both"/>
        <w:rPr>
          <w:rFonts w:ascii="Calibri" w:hAnsi="Calibri" w:cs="Arial"/>
          <w:sz w:val="16"/>
          <w:szCs w:val="16"/>
        </w:rPr>
      </w:pP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00845D3F">
        <w:rPr>
          <w:rFonts w:ascii="Calibri" w:hAnsi="Calibri" w:cs="Arial"/>
          <w:sz w:val="16"/>
          <w:szCs w:val="16"/>
        </w:rPr>
        <w:t xml:space="preserve">                                      </w:t>
      </w:r>
      <w:r w:rsidRPr="003F6EB6">
        <w:rPr>
          <w:rFonts w:ascii="Calibri" w:hAnsi="Calibri" w:cs="Arial"/>
          <w:sz w:val="16"/>
          <w:szCs w:val="16"/>
        </w:rPr>
        <w:t>..................................................................................................</w:t>
      </w:r>
    </w:p>
    <w:p w:rsidR="00903D9C" w:rsidRPr="003F6EB6" w:rsidRDefault="00845D3F" w:rsidP="00903D9C">
      <w:pPr>
        <w:jc w:val="both"/>
        <w:rPr>
          <w:rFonts w:ascii="Calibri" w:hAnsi="Calibri" w:cs="Arial"/>
          <w:sz w:val="16"/>
          <w:szCs w:val="16"/>
        </w:rPr>
      </w:pPr>
      <w:r>
        <w:rPr>
          <w:rFonts w:ascii="Calibri" w:hAnsi="Calibri" w:cs="Arial"/>
          <w:sz w:val="16"/>
          <w:szCs w:val="16"/>
        </w:rPr>
        <w:t>miejscowość, data</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t xml:space="preserve">                                         </w:t>
      </w:r>
      <w:r w:rsidR="00903D9C" w:rsidRPr="003F6EB6">
        <w:rPr>
          <w:rFonts w:ascii="Calibri" w:hAnsi="Calibri" w:cs="Arial"/>
          <w:sz w:val="16"/>
          <w:szCs w:val="16"/>
        </w:rPr>
        <w:t>podpis osoby upoważnionej do reprezentacji wykonawcy</w:t>
      </w:r>
    </w:p>
    <w:p w:rsidR="00C9493F" w:rsidRDefault="00C9493F" w:rsidP="008F3A23">
      <w:pPr>
        <w:spacing w:after="0"/>
        <w:rPr>
          <w:rFonts w:ascii="Arial" w:eastAsia="Times New Roman" w:hAnsi="Arial" w:cs="Arial"/>
          <w:b/>
          <w:color w:val="FF0000"/>
          <w:u w:val="single"/>
          <w:lang w:eastAsia="pl-PL"/>
        </w:rPr>
      </w:pPr>
    </w:p>
    <w:p w:rsidR="00845D3F" w:rsidRDefault="00845D3F" w:rsidP="008F3A23">
      <w:pPr>
        <w:spacing w:after="0"/>
        <w:rPr>
          <w:rFonts w:ascii="Arial" w:eastAsia="Times New Roman" w:hAnsi="Arial" w:cs="Arial"/>
          <w:b/>
          <w:color w:val="FF0000"/>
          <w:u w:val="single"/>
          <w:lang w:eastAsia="pl-PL"/>
        </w:rPr>
      </w:pPr>
    </w:p>
    <w:p w:rsidR="00845D3F" w:rsidRDefault="00845D3F" w:rsidP="008F3A23">
      <w:pPr>
        <w:spacing w:after="0"/>
        <w:rPr>
          <w:rFonts w:ascii="Arial Narrow" w:hAnsi="Arial Narrow" w:cs="Times New Roman"/>
        </w:rPr>
      </w:pPr>
    </w:p>
    <w:p w:rsidR="00C9493F" w:rsidRPr="008F3A23" w:rsidRDefault="00C9493F" w:rsidP="008F3A23">
      <w:pPr>
        <w:spacing w:after="0"/>
        <w:rPr>
          <w:rFonts w:ascii="Arial Narrow" w:hAnsi="Arial Narrow" w:cs="Times New Roman"/>
        </w:rPr>
      </w:pPr>
    </w:p>
    <w:sectPr w:rsidR="00C9493F" w:rsidRPr="008F3A23" w:rsidSect="00C9493F">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774" w:rsidRDefault="00573774">
      <w:pPr>
        <w:spacing w:after="0" w:line="240" w:lineRule="auto"/>
      </w:pPr>
      <w:r>
        <w:separator/>
      </w:r>
    </w:p>
  </w:endnote>
  <w:endnote w:type="continuationSeparator" w:id="0">
    <w:p w:rsidR="00573774" w:rsidRDefault="0057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Content>
      <w:p w:rsidR="00573774" w:rsidRPr="009A7753" w:rsidRDefault="0057377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56E5F" w:rsidRPr="00B56E5F">
          <w:rPr>
            <w:rFonts w:ascii="Times New Roman" w:eastAsiaTheme="majorEastAsia" w:hAnsi="Times New Roman" w:cs="Times New Roman"/>
            <w:noProof/>
            <w:sz w:val="16"/>
            <w:szCs w:val="16"/>
          </w:rPr>
          <w:t>25</w:t>
        </w:r>
        <w:r w:rsidRPr="009A7753">
          <w:rPr>
            <w:rFonts w:ascii="Times New Roman" w:eastAsiaTheme="majorEastAsia" w:hAnsi="Times New Roman" w:cs="Times New Roman"/>
            <w:sz w:val="16"/>
            <w:szCs w:val="16"/>
          </w:rPr>
          <w:fldChar w:fldCharType="end"/>
        </w:r>
      </w:p>
    </w:sdtContent>
  </w:sdt>
  <w:p w:rsidR="00573774" w:rsidRPr="00E43177" w:rsidRDefault="00573774">
    <w:pPr>
      <w:pStyle w:val="Stopka"/>
      <w:rPr>
        <w:rFonts w:ascii="Times New Roman" w:hAnsi="Times New Roman" w:cs="Times New Roman"/>
        <w:sz w:val="20"/>
        <w:szCs w:val="20"/>
      </w:rPr>
    </w:pPr>
    <w:r>
      <w:rPr>
        <w:rFonts w:ascii="Times New Roman" w:hAnsi="Times New Roman" w:cs="Times New Roman"/>
        <w:sz w:val="20"/>
        <w:szCs w:val="20"/>
      </w:rPr>
      <w:t>EZP-271-2-106</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774" w:rsidRDefault="0057377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Content>
      <w:p w:rsidR="00573774" w:rsidRPr="00982A01" w:rsidRDefault="00573774">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573774" w:rsidRPr="00EB42DC" w:rsidRDefault="00573774" w:rsidP="00AA72EC">
    <w:pPr>
      <w:pStyle w:val="Stopka"/>
      <w:rPr>
        <w:rFonts w:ascii="Arial Narrow" w:hAnsi="Arial Narrow"/>
        <w:sz w:val="16"/>
        <w:szCs w:val="16"/>
      </w:rPr>
    </w:pPr>
    <w:r w:rsidRPr="00EB42DC">
      <w:rPr>
        <w:rFonts w:ascii="Arial Narrow" w:hAnsi="Arial Narrow"/>
        <w:sz w:val="16"/>
        <w:szCs w:val="16"/>
      </w:rPr>
      <w:t>EZP-271-2-35/2017</w:t>
    </w:r>
  </w:p>
  <w:p w:rsidR="00573774" w:rsidRPr="00982A01" w:rsidRDefault="00573774">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774" w:rsidRDefault="00573774">
      <w:pPr>
        <w:spacing w:after="0" w:line="240" w:lineRule="auto"/>
      </w:pPr>
      <w:r>
        <w:separator/>
      </w:r>
    </w:p>
  </w:footnote>
  <w:footnote w:type="continuationSeparator" w:id="0">
    <w:p w:rsidR="00573774" w:rsidRDefault="00573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774" w:rsidRDefault="005737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774" w:rsidRDefault="005737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5B03D4"/>
    <w:multiLevelType w:val="hybridMultilevel"/>
    <w:tmpl w:val="7F9AA2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9036BC"/>
    <w:multiLevelType w:val="hybridMultilevel"/>
    <w:tmpl w:val="7C484A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1C1B7410"/>
    <w:multiLevelType w:val="hybridMultilevel"/>
    <w:tmpl w:val="162623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02DC8"/>
    <w:multiLevelType w:val="hybridMultilevel"/>
    <w:tmpl w:val="9D903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74A67400"/>
    <w:lvl w:ilvl="0" w:tplc="0415000F">
      <w:start w:val="1"/>
      <w:numFmt w:val="decimal"/>
      <w:lvlText w:val="%1."/>
      <w:lvlJc w:val="left"/>
      <w:pPr>
        <w:ind w:left="2421" w:hanging="360"/>
      </w:pPr>
    </w:lvl>
    <w:lvl w:ilvl="1" w:tplc="99943DB6">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7"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36D95CB5"/>
    <w:multiLevelType w:val="hybridMultilevel"/>
    <w:tmpl w:val="D152AB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48C43A0A"/>
    <w:multiLevelType w:val="hybridMultilevel"/>
    <w:tmpl w:val="6AAE1866"/>
    <w:lvl w:ilvl="0" w:tplc="65084E90">
      <w:start w:val="1"/>
      <w:numFmt w:val="decimal"/>
      <w:lvlText w:val="%1."/>
      <w:lvlJc w:val="left"/>
      <w:pPr>
        <w:ind w:left="720" w:hanging="360"/>
      </w:pPr>
      <w:rPr>
        <w:rFonts w:ascii="Times New Roman" w:eastAsiaTheme="minorHAnsi" w:hAnsi="Times New Roman"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C06345"/>
    <w:multiLevelType w:val="hybridMultilevel"/>
    <w:tmpl w:val="52F4ADCC"/>
    <w:lvl w:ilvl="0" w:tplc="DA20B882">
      <w:start w:val="1"/>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9E4F87"/>
    <w:multiLevelType w:val="hybridMultilevel"/>
    <w:tmpl w:val="8BA6E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8A50BF1"/>
    <w:multiLevelType w:val="hybridMultilevel"/>
    <w:tmpl w:val="833ADDE4"/>
    <w:lvl w:ilvl="0" w:tplc="04150011">
      <w:start w:val="1"/>
      <w:numFmt w:val="decimal"/>
      <w:lvlText w:val="%1)"/>
      <w:lvlJc w:val="left"/>
      <w:pPr>
        <w:ind w:left="2421" w:hanging="360"/>
      </w:pPr>
      <w:rPr>
        <w:rFonts w:cs="Times New Roman"/>
      </w:rPr>
    </w:lvl>
    <w:lvl w:ilvl="1" w:tplc="04150011">
      <w:start w:val="1"/>
      <w:numFmt w:val="decimal"/>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8" w15:restartNumberingAfterBreak="0">
    <w:nsid w:val="598D454D"/>
    <w:multiLevelType w:val="hybridMultilevel"/>
    <w:tmpl w:val="55DEAF2E"/>
    <w:lvl w:ilvl="0" w:tplc="16062CA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5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8"/>
  </w:num>
  <w:num w:numId="3">
    <w:abstractNumId w:val="13"/>
  </w:num>
  <w:num w:numId="4">
    <w:abstractNumId w:val="30"/>
  </w:num>
  <w:num w:numId="5">
    <w:abstractNumId w:val="53"/>
  </w:num>
  <w:num w:numId="6">
    <w:abstractNumId w:val="25"/>
  </w:num>
  <w:num w:numId="7">
    <w:abstractNumId w:val="11"/>
  </w:num>
  <w:num w:numId="8">
    <w:abstractNumId w:val="20"/>
  </w:num>
  <w:num w:numId="9">
    <w:abstractNumId w:val="26"/>
  </w:num>
  <w:num w:numId="10">
    <w:abstractNumId w:val="24"/>
  </w:num>
  <w:num w:numId="11">
    <w:abstractNumId w:val="48"/>
  </w:num>
  <w:num w:numId="12">
    <w:abstractNumId w:val="37"/>
  </w:num>
  <w:num w:numId="13">
    <w:abstractNumId w:val="21"/>
  </w:num>
  <w:num w:numId="14">
    <w:abstractNumId w:val="22"/>
  </w:num>
  <w:num w:numId="15">
    <w:abstractNumId w:val="49"/>
  </w:num>
  <w:num w:numId="16">
    <w:abstractNumId w:val="38"/>
  </w:num>
  <w:num w:numId="17">
    <w:abstractNumId w:val="46"/>
  </w:num>
  <w:num w:numId="18">
    <w:abstractNumId w:val="35"/>
  </w:num>
  <w:num w:numId="19">
    <w:abstractNumId w:val="31"/>
  </w:num>
  <w:num w:numId="20">
    <w:abstractNumId w:val="36"/>
  </w:num>
  <w:num w:numId="21">
    <w:abstractNumId w:val="34"/>
  </w:num>
  <w:num w:numId="22">
    <w:abstractNumId w:val="16"/>
  </w:num>
  <w:num w:numId="23">
    <w:abstractNumId w:val="17"/>
  </w:num>
  <w:num w:numId="24">
    <w:abstractNumId w:val="33"/>
  </w:num>
  <w:num w:numId="25">
    <w:abstractNumId w:val="28"/>
  </w:num>
  <w:num w:numId="26">
    <w:abstractNumId w:val="8"/>
  </w:num>
  <w:num w:numId="27">
    <w:abstractNumId w:val="43"/>
  </w:num>
  <w:num w:numId="28">
    <w:abstractNumId w:val="23"/>
  </w:num>
  <w:num w:numId="29">
    <w:abstractNumId w:val="10"/>
  </w:num>
  <w:num w:numId="30">
    <w:abstractNumId w:val="5"/>
  </w:num>
  <w:num w:numId="31">
    <w:abstractNumId w:val="45"/>
  </w:num>
  <w:num w:numId="32">
    <w:abstractNumId w:val="1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51"/>
  </w:num>
  <w:num w:numId="36">
    <w:abstractNumId w:val="32"/>
  </w:num>
  <w:num w:numId="37">
    <w:abstractNumId w:val="41"/>
  </w:num>
  <w:num w:numId="38">
    <w:abstractNumId w:val="19"/>
  </w:num>
  <w:num w:numId="39">
    <w:abstractNumId w:val="42"/>
  </w:num>
  <w:num w:numId="40">
    <w:abstractNumId w:val="7"/>
  </w:num>
  <w:num w:numId="41">
    <w:abstractNumId w:val="6"/>
  </w:num>
  <w:num w:numId="42">
    <w:abstractNumId w:val="27"/>
  </w:num>
  <w:num w:numId="43">
    <w:abstractNumId w:val="50"/>
  </w:num>
  <w:num w:numId="44">
    <w:abstractNumId w:val="44"/>
  </w:num>
  <w:num w:numId="45">
    <w:abstractNumId w:val="15"/>
  </w:num>
  <w:num w:numId="46">
    <w:abstractNumId w:val="9"/>
  </w:num>
  <w:num w:numId="47">
    <w:abstractNumId w:val="12"/>
  </w:num>
  <w:num w:numId="48">
    <w:abstractNumId w:val="47"/>
  </w:num>
  <w:num w:numId="49">
    <w:abstractNumId w:val="5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A"/>
    <w:rsid w:val="000026A5"/>
    <w:rsid w:val="00002DBC"/>
    <w:rsid w:val="000200BE"/>
    <w:rsid w:val="000371CD"/>
    <w:rsid w:val="0004156D"/>
    <w:rsid w:val="00044793"/>
    <w:rsid w:val="000467B8"/>
    <w:rsid w:val="000545FE"/>
    <w:rsid w:val="0006678D"/>
    <w:rsid w:val="00066895"/>
    <w:rsid w:val="00072FF6"/>
    <w:rsid w:val="00086546"/>
    <w:rsid w:val="0009130B"/>
    <w:rsid w:val="000917C4"/>
    <w:rsid w:val="000968CF"/>
    <w:rsid w:val="000A2100"/>
    <w:rsid w:val="000C2117"/>
    <w:rsid w:val="000C356B"/>
    <w:rsid w:val="000D06D4"/>
    <w:rsid w:val="000D5706"/>
    <w:rsid w:val="000D708C"/>
    <w:rsid w:val="000F26B8"/>
    <w:rsid w:val="000F7E04"/>
    <w:rsid w:val="0010601C"/>
    <w:rsid w:val="00121C4A"/>
    <w:rsid w:val="00136467"/>
    <w:rsid w:val="001626F6"/>
    <w:rsid w:val="0019152F"/>
    <w:rsid w:val="00195159"/>
    <w:rsid w:val="001A3377"/>
    <w:rsid w:val="001C1CFB"/>
    <w:rsid w:val="001C4D2E"/>
    <w:rsid w:val="001C5E10"/>
    <w:rsid w:val="001D424A"/>
    <w:rsid w:val="001E2BAD"/>
    <w:rsid w:val="002022C1"/>
    <w:rsid w:val="002046A4"/>
    <w:rsid w:val="00224534"/>
    <w:rsid w:val="00227B68"/>
    <w:rsid w:val="00234C0B"/>
    <w:rsid w:val="00237789"/>
    <w:rsid w:val="00241532"/>
    <w:rsid w:val="0026353B"/>
    <w:rsid w:val="00266290"/>
    <w:rsid w:val="00274A1B"/>
    <w:rsid w:val="00280664"/>
    <w:rsid w:val="00294B8B"/>
    <w:rsid w:val="002A641E"/>
    <w:rsid w:val="002C6CF3"/>
    <w:rsid w:val="002E2950"/>
    <w:rsid w:val="002E52A0"/>
    <w:rsid w:val="002F0C75"/>
    <w:rsid w:val="002F1A49"/>
    <w:rsid w:val="002F5144"/>
    <w:rsid w:val="0030116C"/>
    <w:rsid w:val="003062AD"/>
    <w:rsid w:val="00306FDD"/>
    <w:rsid w:val="00311531"/>
    <w:rsid w:val="00317666"/>
    <w:rsid w:val="003229D3"/>
    <w:rsid w:val="00325940"/>
    <w:rsid w:val="003546B7"/>
    <w:rsid w:val="00354F50"/>
    <w:rsid w:val="003819C8"/>
    <w:rsid w:val="00396134"/>
    <w:rsid w:val="003B1CAC"/>
    <w:rsid w:val="003B79AC"/>
    <w:rsid w:val="003D06BC"/>
    <w:rsid w:val="003E5B42"/>
    <w:rsid w:val="003E64CB"/>
    <w:rsid w:val="00402253"/>
    <w:rsid w:val="00431F6A"/>
    <w:rsid w:val="00472FD2"/>
    <w:rsid w:val="0048627D"/>
    <w:rsid w:val="00492CE8"/>
    <w:rsid w:val="004E2D9B"/>
    <w:rsid w:val="004E3946"/>
    <w:rsid w:val="004E5567"/>
    <w:rsid w:val="004F2E4F"/>
    <w:rsid w:val="005011F0"/>
    <w:rsid w:val="005022E6"/>
    <w:rsid w:val="00511786"/>
    <w:rsid w:val="00515C9E"/>
    <w:rsid w:val="00515D10"/>
    <w:rsid w:val="0053303E"/>
    <w:rsid w:val="005425BE"/>
    <w:rsid w:val="0054592F"/>
    <w:rsid w:val="00547FBD"/>
    <w:rsid w:val="00553491"/>
    <w:rsid w:val="00563753"/>
    <w:rsid w:val="00570351"/>
    <w:rsid w:val="005704DE"/>
    <w:rsid w:val="00572899"/>
    <w:rsid w:val="00573774"/>
    <w:rsid w:val="00575195"/>
    <w:rsid w:val="0059541D"/>
    <w:rsid w:val="005A07A6"/>
    <w:rsid w:val="005A3194"/>
    <w:rsid w:val="005B234E"/>
    <w:rsid w:val="005B2F5F"/>
    <w:rsid w:val="005C0B06"/>
    <w:rsid w:val="005C501D"/>
    <w:rsid w:val="005E1559"/>
    <w:rsid w:val="006010F0"/>
    <w:rsid w:val="00603803"/>
    <w:rsid w:val="00611550"/>
    <w:rsid w:val="00611C4B"/>
    <w:rsid w:val="006258F6"/>
    <w:rsid w:val="00625D28"/>
    <w:rsid w:val="00641A20"/>
    <w:rsid w:val="006605A1"/>
    <w:rsid w:val="00660FEA"/>
    <w:rsid w:val="006636BE"/>
    <w:rsid w:val="00665AE9"/>
    <w:rsid w:val="00665D78"/>
    <w:rsid w:val="00676090"/>
    <w:rsid w:val="00681FA3"/>
    <w:rsid w:val="00682708"/>
    <w:rsid w:val="006B1F27"/>
    <w:rsid w:val="006B3C90"/>
    <w:rsid w:val="006C0CB2"/>
    <w:rsid w:val="006C4429"/>
    <w:rsid w:val="006E574A"/>
    <w:rsid w:val="006F4267"/>
    <w:rsid w:val="00722BD5"/>
    <w:rsid w:val="0073461E"/>
    <w:rsid w:val="00734A47"/>
    <w:rsid w:val="0074269F"/>
    <w:rsid w:val="00746860"/>
    <w:rsid w:val="00755B5E"/>
    <w:rsid w:val="007737FA"/>
    <w:rsid w:val="00776D64"/>
    <w:rsid w:val="007826D5"/>
    <w:rsid w:val="00791A28"/>
    <w:rsid w:val="00791FDE"/>
    <w:rsid w:val="00797F05"/>
    <w:rsid w:val="007A5E66"/>
    <w:rsid w:val="007C3CFD"/>
    <w:rsid w:val="007D606B"/>
    <w:rsid w:val="007E1024"/>
    <w:rsid w:val="007E756A"/>
    <w:rsid w:val="007F5677"/>
    <w:rsid w:val="007F72B7"/>
    <w:rsid w:val="007F7D18"/>
    <w:rsid w:val="00800D95"/>
    <w:rsid w:val="008038F0"/>
    <w:rsid w:val="00804680"/>
    <w:rsid w:val="0081688C"/>
    <w:rsid w:val="00822C5B"/>
    <w:rsid w:val="00832DBE"/>
    <w:rsid w:val="00841259"/>
    <w:rsid w:val="00845D3F"/>
    <w:rsid w:val="00854D79"/>
    <w:rsid w:val="00857D64"/>
    <w:rsid w:val="00864398"/>
    <w:rsid w:val="008802EC"/>
    <w:rsid w:val="00882861"/>
    <w:rsid w:val="008844F5"/>
    <w:rsid w:val="008B0764"/>
    <w:rsid w:val="008B2072"/>
    <w:rsid w:val="008B5A52"/>
    <w:rsid w:val="008C0B0D"/>
    <w:rsid w:val="008D21D2"/>
    <w:rsid w:val="008D7976"/>
    <w:rsid w:val="008E085A"/>
    <w:rsid w:val="008E521B"/>
    <w:rsid w:val="008F3A23"/>
    <w:rsid w:val="00903D9C"/>
    <w:rsid w:val="009247DA"/>
    <w:rsid w:val="00925B67"/>
    <w:rsid w:val="00941C74"/>
    <w:rsid w:val="009434BA"/>
    <w:rsid w:val="00955FD3"/>
    <w:rsid w:val="0097492E"/>
    <w:rsid w:val="00982687"/>
    <w:rsid w:val="00995F42"/>
    <w:rsid w:val="00996D47"/>
    <w:rsid w:val="009A1338"/>
    <w:rsid w:val="009A572F"/>
    <w:rsid w:val="009A67C3"/>
    <w:rsid w:val="009A76E9"/>
    <w:rsid w:val="009B31F0"/>
    <w:rsid w:val="009C64EC"/>
    <w:rsid w:val="009D576E"/>
    <w:rsid w:val="009F3844"/>
    <w:rsid w:val="00A27D7C"/>
    <w:rsid w:val="00A57BFB"/>
    <w:rsid w:val="00A85631"/>
    <w:rsid w:val="00AA3C95"/>
    <w:rsid w:val="00AA72EC"/>
    <w:rsid w:val="00AC064D"/>
    <w:rsid w:val="00AC30BB"/>
    <w:rsid w:val="00AD073B"/>
    <w:rsid w:val="00AE2451"/>
    <w:rsid w:val="00AE25ED"/>
    <w:rsid w:val="00AE4EB6"/>
    <w:rsid w:val="00AE7D75"/>
    <w:rsid w:val="00B055B7"/>
    <w:rsid w:val="00B1126F"/>
    <w:rsid w:val="00B118D9"/>
    <w:rsid w:val="00B16268"/>
    <w:rsid w:val="00B20765"/>
    <w:rsid w:val="00B26587"/>
    <w:rsid w:val="00B40484"/>
    <w:rsid w:val="00B40782"/>
    <w:rsid w:val="00B509BE"/>
    <w:rsid w:val="00B55926"/>
    <w:rsid w:val="00B56E5F"/>
    <w:rsid w:val="00B65DF4"/>
    <w:rsid w:val="00B67ACD"/>
    <w:rsid w:val="00BA2BD2"/>
    <w:rsid w:val="00BA6269"/>
    <w:rsid w:val="00BA6E71"/>
    <w:rsid w:val="00BB3262"/>
    <w:rsid w:val="00BC6987"/>
    <w:rsid w:val="00BF03BB"/>
    <w:rsid w:val="00C03C72"/>
    <w:rsid w:val="00C07754"/>
    <w:rsid w:val="00C12B25"/>
    <w:rsid w:val="00C14ABD"/>
    <w:rsid w:val="00C34351"/>
    <w:rsid w:val="00C47AF7"/>
    <w:rsid w:val="00C63776"/>
    <w:rsid w:val="00C77FAF"/>
    <w:rsid w:val="00C852AE"/>
    <w:rsid w:val="00C9493F"/>
    <w:rsid w:val="00CA17D4"/>
    <w:rsid w:val="00CA3F95"/>
    <w:rsid w:val="00CA6760"/>
    <w:rsid w:val="00CB0A0F"/>
    <w:rsid w:val="00CB0CF2"/>
    <w:rsid w:val="00CD27D0"/>
    <w:rsid w:val="00CD5BC3"/>
    <w:rsid w:val="00CE1848"/>
    <w:rsid w:val="00CE2DB4"/>
    <w:rsid w:val="00CF032D"/>
    <w:rsid w:val="00D078F9"/>
    <w:rsid w:val="00D14071"/>
    <w:rsid w:val="00D25DB2"/>
    <w:rsid w:val="00D37393"/>
    <w:rsid w:val="00D41905"/>
    <w:rsid w:val="00D518AB"/>
    <w:rsid w:val="00D52E8A"/>
    <w:rsid w:val="00D650DA"/>
    <w:rsid w:val="00D711D2"/>
    <w:rsid w:val="00D80AD7"/>
    <w:rsid w:val="00D862AB"/>
    <w:rsid w:val="00D902D4"/>
    <w:rsid w:val="00DA1033"/>
    <w:rsid w:val="00DA3448"/>
    <w:rsid w:val="00DA5174"/>
    <w:rsid w:val="00DB4C71"/>
    <w:rsid w:val="00DB6CB2"/>
    <w:rsid w:val="00DD3DE4"/>
    <w:rsid w:val="00DE00BF"/>
    <w:rsid w:val="00DF2D7E"/>
    <w:rsid w:val="00DF7F07"/>
    <w:rsid w:val="00E03A78"/>
    <w:rsid w:val="00E108CF"/>
    <w:rsid w:val="00E15FE1"/>
    <w:rsid w:val="00E30EC2"/>
    <w:rsid w:val="00E347D9"/>
    <w:rsid w:val="00E5001F"/>
    <w:rsid w:val="00E622B1"/>
    <w:rsid w:val="00E622F3"/>
    <w:rsid w:val="00E638D6"/>
    <w:rsid w:val="00E65812"/>
    <w:rsid w:val="00E703DB"/>
    <w:rsid w:val="00EA3914"/>
    <w:rsid w:val="00EB6BFE"/>
    <w:rsid w:val="00EC51EE"/>
    <w:rsid w:val="00EC6E63"/>
    <w:rsid w:val="00ED26D0"/>
    <w:rsid w:val="00ED4CE6"/>
    <w:rsid w:val="00EE5ABD"/>
    <w:rsid w:val="00EF068F"/>
    <w:rsid w:val="00EF7103"/>
    <w:rsid w:val="00F16B76"/>
    <w:rsid w:val="00F2201E"/>
    <w:rsid w:val="00F317CA"/>
    <w:rsid w:val="00F31B2C"/>
    <w:rsid w:val="00F328FC"/>
    <w:rsid w:val="00F34929"/>
    <w:rsid w:val="00F41A3A"/>
    <w:rsid w:val="00F45579"/>
    <w:rsid w:val="00F745B2"/>
    <w:rsid w:val="00F81CA6"/>
    <w:rsid w:val="00FA2B48"/>
    <w:rsid w:val="00FB1B5C"/>
    <w:rsid w:val="00FB4037"/>
    <w:rsid w:val="00FB7035"/>
    <w:rsid w:val="00FC2478"/>
    <w:rsid w:val="00FD143E"/>
    <w:rsid w:val="00FF7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1B82-744B-4A86-8136-747A307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8F3A2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8F3A23"/>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F3A23"/>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8F3A23"/>
    <w:rPr>
      <w:rFonts w:ascii="Times New Roman" w:eastAsia="Times New Roman" w:hAnsi="Times New Roman" w:cs="Times New Roman"/>
      <w:b/>
      <w:sz w:val="24"/>
      <w:szCs w:val="20"/>
      <w:lang w:eastAsia="pl-PL"/>
    </w:rPr>
  </w:style>
  <w:style w:type="paragraph" w:styleId="Bezodstpw">
    <w:name w:val="No Spacing"/>
    <w:uiPriority w:val="99"/>
    <w:qFormat/>
    <w:rsid w:val="008F3A23"/>
    <w:pPr>
      <w:spacing w:after="0" w:line="240" w:lineRule="auto"/>
    </w:pPr>
  </w:style>
  <w:style w:type="paragraph" w:styleId="Akapitzlist">
    <w:name w:val="List Paragraph"/>
    <w:basedOn w:val="Normalny"/>
    <w:uiPriority w:val="99"/>
    <w:qFormat/>
    <w:rsid w:val="008F3A23"/>
    <w:pPr>
      <w:ind w:left="720"/>
      <w:contextualSpacing/>
    </w:pPr>
  </w:style>
  <w:style w:type="character" w:styleId="Hipercze">
    <w:name w:val="Hyperlink"/>
    <w:basedOn w:val="Domylnaczcionkaakapitu"/>
    <w:uiPriority w:val="99"/>
    <w:unhideWhenUsed/>
    <w:rsid w:val="008F3A23"/>
    <w:rPr>
      <w:color w:val="0563C1" w:themeColor="hyperlink"/>
      <w:u w:val="single"/>
    </w:rPr>
  </w:style>
  <w:style w:type="table" w:styleId="Tabela-Siatka">
    <w:name w:val="Table Grid"/>
    <w:basedOn w:val="Standardowy"/>
    <w:uiPriority w:val="39"/>
    <w:rsid w:val="008F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8F3A2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F3A23"/>
  </w:style>
  <w:style w:type="paragraph" w:styleId="Stopka">
    <w:name w:val="footer"/>
    <w:basedOn w:val="Normalny"/>
    <w:link w:val="StopkaZnak"/>
    <w:unhideWhenUsed/>
    <w:rsid w:val="008F3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A23"/>
  </w:style>
  <w:style w:type="paragraph" w:styleId="Tekstdymka">
    <w:name w:val="Balloon Text"/>
    <w:basedOn w:val="Normalny"/>
    <w:link w:val="TekstdymkaZnak"/>
    <w:uiPriority w:val="99"/>
    <w:semiHidden/>
    <w:unhideWhenUsed/>
    <w:rsid w:val="008F3A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A23"/>
    <w:rPr>
      <w:rFonts w:ascii="Segoe UI" w:hAnsi="Segoe UI" w:cs="Segoe UI"/>
      <w:sz w:val="18"/>
      <w:szCs w:val="18"/>
    </w:rPr>
  </w:style>
  <w:style w:type="character" w:styleId="UyteHipercze">
    <w:name w:val="FollowedHyperlink"/>
    <w:basedOn w:val="Domylnaczcionkaakapitu"/>
    <w:uiPriority w:val="99"/>
    <w:semiHidden/>
    <w:unhideWhenUsed/>
    <w:rsid w:val="008F3A23"/>
    <w:rPr>
      <w:color w:val="954F72" w:themeColor="followedHyperlink"/>
      <w:u w:val="single"/>
    </w:rPr>
  </w:style>
  <w:style w:type="paragraph" w:styleId="Tytu">
    <w:name w:val="Title"/>
    <w:basedOn w:val="Normalny"/>
    <w:link w:val="TytuZnak"/>
    <w:qFormat/>
    <w:rsid w:val="008F3A2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F3A2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F3A2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F3A2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F3A2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F3A23"/>
    <w:rPr>
      <w:rFonts w:ascii="Times New Roman" w:eastAsia="Times New Roman" w:hAnsi="Times New Roman" w:cs="Times New Roman"/>
      <w:sz w:val="24"/>
      <w:szCs w:val="20"/>
      <w:lang w:eastAsia="pl-PL"/>
    </w:rPr>
  </w:style>
  <w:style w:type="paragraph" w:customStyle="1" w:styleId="StandardowyStandardowy1">
    <w:name w:val="Standardowy.Standardowy1"/>
    <w:rsid w:val="008F3A2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8F3A23"/>
    <w:rPr>
      <w:color w:val="808080"/>
    </w:rPr>
  </w:style>
  <w:style w:type="paragraph" w:customStyle="1" w:styleId="Domyolnie">
    <w:name w:val="Domyolnie"/>
    <w:rsid w:val="008F3A2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8F3A23"/>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8F3A23"/>
  </w:style>
  <w:style w:type="table" w:customStyle="1" w:styleId="Tabela-Siatka1">
    <w:name w:val="Tabela - Siatka1"/>
    <w:basedOn w:val="Standardowy"/>
    <w:next w:val="Tabela-Siatka"/>
    <w:uiPriority w:val="3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917C4"/>
  </w:style>
  <w:style w:type="table" w:customStyle="1" w:styleId="Tabela-Siatka2">
    <w:name w:val="Tabela - Siatka2"/>
    <w:basedOn w:val="Standardowy"/>
    <w:next w:val="Tabela-Siatka"/>
    <w:uiPriority w:val="39"/>
    <w:rsid w:val="0009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C03C72"/>
    <w:pPr>
      <w:widowControl w:val="0"/>
      <w:suppressAutoHyphens/>
      <w:spacing w:after="120" w:line="480" w:lineRule="auto"/>
    </w:pPr>
    <w:rPr>
      <w:rFonts w:ascii="Times New Roman" w:eastAsia="Lucida Sans Unicode" w:hAnsi="Times New Roman" w:cs="Times New Roman"/>
      <w:kern w:val="1"/>
      <w:sz w:val="24"/>
      <w:szCs w:val="24"/>
    </w:rPr>
  </w:style>
  <w:style w:type="character" w:customStyle="1" w:styleId="Tekstpodstawowy2Znak">
    <w:name w:val="Tekst podstawowy 2 Znak"/>
    <w:basedOn w:val="Domylnaczcionkaakapitu"/>
    <w:link w:val="Tekstpodstawowy2"/>
    <w:uiPriority w:val="99"/>
    <w:rsid w:val="00C03C72"/>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pitalzdrowia.pl/o-szpitalu/zamowienia-publiczne-i-b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9ABD-D56F-4F41-B5CA-93A6CDB3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25</Pages>
  <Words>11472</Words>
  <Characters>68836</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Marta Chmurska</cp:lastModifiedBy>
  <cp:revision>37</cp:revision>
  <cp:lastPrinted>2017-10-10T11:49:00Z</cp:lastPrinted>
  <dcterms:created xsi:type="dcterms:W3CDTF">2017-09-12T10:02:00Z</dcterms:created>
  <dcterms:modified xsi:type="dcterms:W3CDTF">2017-10-10T11:49:00Z</dcterms:modified>
</cp:coreProperties>
</file>