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DD" w:rsidRDefault="00EE78DD" w:rsidP="00EE78DD">
      <w:pPr>
        <w:spacing w:after="0" w:line="240" w:lineRule="auto"/>
        <w:ind w:left="6372"/>
        <w:jc w:val="right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Załącznik nr 1 do SIWZ</w:t>
      </w:r>
    </w:p>
    <w:p w:rsidR="00EE78DD" w:rsidRDefault="00EE78DD" w:rsidP="00EE78DD">
      <w:pPr>
        <w:spacing w:after="0" w:line="240" w:lineRule="auto"/>
        <w:ind w:left="6372"/>
        <w:jc w:val="right"/>
        <w:rPr>
          <w:rFonts w:ascii="Arial Narrow" w:eastAsia="Times New Roman" w:hAnsi="Arial Narrow" w:cs="Arial"/>
          <w:b/>
          <w:lang w:eastAsia="pl-PL"/>
        </w:rPr>
      </w:pPr>
    </w:p>
    <w:p w:rsidR="00EE78DD" w:rsidRDefault="00EE78DD" w:rsidP="00EE78DD">
      <w:pPr>
        <w:spacing w:after="0" w:line="240" w:lineRule="auto"/>
        <w:ind w:left="6372"/>
        <w:jc w:val="right"/>
        <w:rPr>
          <w:rFonts w:ascii="Arial Narrow" w:eastAsia="Times New Roman" w:hAnsi="Arial Narrow" w:cs="Arial"/>
          <w:b/>
          <w:lang w:eastAsia="pl-PL"/>
        </w:rPr>
      </w:pPr>
    </w:p>
    <w:p w:rsidR="00EE78DD" w:rsidRDefault="00EE78DD" w:rsidP="00EE78DD">
      <w:pPr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/>
          <w:iCs/>
          <w:lang w:eastAsia="pl-PL"/>
        </w:rPr>
      </w:pPr>
      <w:r>
        <w:rPr>
          <w:rFonts w:ascii="Arial Narrow" w:eastAsia="Times New Roman" w:hAnsi="Arial Narrow" w:cs="Arial"/>
          <w:b/>
          <w:bCs/>
          <w:i/>
          <w:iCs/>
          <w:lang w:eastAsia="pl-PL"/>
        </w:rPr>
        <w:t>ISTOTNE POSTANOWIENIA UMOWY</w:t>
      </w:r>
    </w:p>
    <w:p w:rsidR="00EE78DD" w:rsidRDefault="00EE78DD" w:rsidP="00EE78DD">
      <w:pPr>
        <w:jc w:val="right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1.Zamawiający zleca, a Wykonawca przyjmuje do realizacji </w:t>
      </w:r>
      <w:r>
        <w:rPr>
          <w:rFonts w:ascii="Arial Narrow" w:hAnsi="Arial Narrow" w:cs="Arial"/>
          <w:b/>
        </w:rPr>
        <w:t xml:space="preserve">Dostawę antybakteryjnych mydeł i emulsji – 4 grupy GRUPA ………. </w:t>
      </w:r>
      <w:r>
        <w:rPr>
          <w:rFonts w:ascii="Arial Narrow" w:hAnsi="Arial Narrow" w:cs="Times New Roman"/>
        </w:rPr>
        <w:t xml:space="preserve">zgodnie z treścią specyfikacji istotnych warunków zamówienia oraz ofertą z dnia ........................r., która stanowi integralną część umowy.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2.Wykonawca zobowiązuje się do realizacji przedmiotu umowy zgodnie z jej postanowieniami, wymaganiami stosownych norm i przepisów w szczególności zgodnie z ustawą  z dnia 20 maja 2010r.- o wyrobach medycznych ( 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Dz.U. z 2017 r. poz.211), wymaganiami wynikającymi z norm zharmonizowanych zawartych w obowiązujących dyrektywach nowego podejścia UE, które przewidują znakowanie wyrobów CE, zasadami rzetelnej wiedzy i ustalonymi zwyczajami.</w:t>
      </w:r>
    </w:p>
    <w:p w:rsidR="00EE78DD" w:rsidRDefault="00EE78DD" w:rsidP="00EE78DD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 Wykonawca oświadcza, że przedmiot umowy jest dopuszczony do obrotu na terytorium Rzeczypospolitej Polskiej.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4.Wykonawca zapewnia, że przedmiot umowy spełnia wymagania Zamawiającego określone w specyfikacji istotnych warunków zamówienia.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5.Wykonawca zobowiązuje się do dostarczenia towaru pochodzącego z najnowszej produkcji, o jakości i ważności zgodnymi z obowiązującymi producenta normami, z terminem ważności minimum 12 miesięcy od dnia realizacji dostawy.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6.Przedmiot umowy będzie dostarczany do siedziby Zamawiającego na koszt i ryzyko Wykonawcy, w szczególności Wykonawca odpowiada za uszkodzenie lub utratę przedmiotu umowy podczas transportu do Zamawiającego.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§2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1.Poszczególne dostawy realizowane będą na podstawie zamówień jednostkowych składanych pisemnie, faxem lub pocztą elektroniczną przez upoważnionego pracownika zamawiającego. Wykonawca niezwłocznie potwierdzi przyjęcie zamówienia do realizacji.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2.Zamówienia, o których mowa w ust. 1 zawierają co najmniej: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A/Nazwę i adres Wykonawcy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B/Nazwę i adres Zamawiającego;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C/Wskazanie asortymentu oraz zamawianych ilości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D/Wskazanie </w:t>
      </w:r>
      <w:r>
        <w:rPr>
          <w:rFonts w:ascii="Arial Narrow" w:hAnsi="Arial Narrow" w:cs="Times New Roman"/>
        </w:rPr>
        <w:t>daty</w:t>
      </w:r>
      <w:r>
        <w:rPr>
          <w:rFonts w:ascii="Arial Narrow" w:hAnsi="Arial Narrow" w:cs="Times New Roman"/>
        </w:rPr>
        <w:t xml:space="preserve"> realizacji.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3.Strony ustalają następujący termin realizacji dostaw oferowanych wyrobów medycznych, w terminie do </w:t>
      </w:r>
      <w:r>
        <w:rPr>
          <w:rFonts w:ascii="Arial Narrow" w:hAnsi="Arial Narrow" w:cs="Times New Roman"/>
          <w:b/>
        </w:rPr>
        <w:t>5 dni</w:t>
      </w:r>
      <w:r>
        <w:rPr>
          <w:rFonts w:ascii="Arial Narrow" w:hAnsi="Arial Narrow" w:cs="Times New Roman"/>
        </w:rPr>
        <w:t xml:space="preserve"> roboczych od dnia złożenia zamówienia, składanych drogą elektroniczną, faxem lub telefonicznie.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4.Przedmiot umowy dostarczany będzie w opakowaniu producenta opatrzonym etykietą zawierającą informację dotyczącą 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5.W przypadku zwłoki w terminie dostawy, określonym w § 2 ust. 3,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6.Każdorazowy zakup interwencyjny zmniejsza wielkość przedmiotu umowy o wielkość tego zakupu.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§3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1.Zamawiający zastrzega sobie prawo reklamowania całości dostawy, w przypadku jej niezgodności z wymaganiami ilościowymi i jakościowymi uzgodnionymi w umowie.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2.Odbiór ilościowy nastąpi w dniu dostawy. W razie stwierdzenia braków ilościowych, Zamawiający sporządzi protokół i niezwłocznie zawiadomi o tym Wykonawcę.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3.Stwierdzone wady jakościowe, Zamawiający zobowiązany jest zgłosić bez zbędnej zwłoki. Wykryte wady jakościowe wpisywane będą do protokołu z opisem rodzaju wad.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4.Wykonawca rozpatrzy reklamacje w terminie ……. (max 14 dni) od daty zgłoszenia. </w:t>
      </w:r>
    </w:p>
    <w:p w:rsidR="00EE78DD" w:rsidRDefault="00EE78DD" w:rsidP="00EE78DD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 W przypadku uznania reklamacji Wykonawca wymieni przedmiot umowy na wolny od wad w terminie 5 dni od dnia powiadomienia Zamawiającego o uznaniu reklamacji lub po upływie terminu o którym mowa w  §3 ust. 4</w:t>
      </w:r>
    </w:p>
    <w:p w:rsidR="00EE78DD" w:rsidRDefault="00EE78DD" w:rsidP="00EE78DD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 Zgłoszenia reklamacji mogą być dokonywane w formie elektronicznej na adres e-mail ……………………...</w:t>
      </w:r>
    </w:p>
    <w:p w:rsidR="00EE78DD" w:rsidRDefault="00EE78DD" w:rsidP="00EE78DD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7. Wykonawca zobowiązany jest do bezzwłocznego, zwrotnego potwierdzenia otrzymania reklamacji. 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§4</w:t>
      </w:r>
    </w:p>
    <w:p w:rsidR="00EE78DD" w:rsidRDefault="00EE78DD" w:rsidP="00EE78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Całkowita wartość umowy na dzień złożenia oferty wynosi ………………………… złotych brutto, w tym podatek od towarów i usług VAT w kwocie …………………………………… złotych. Kwota netto zawiera wszelkie koszty związane z realizacją przedmiotu umowy.</w:t>
      </w:r>
    </w:p>
    <w:p w:rsidR="00EE78DD" w:rsidRDefault="00EE78DD" w:rsidP="00EE78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Płatności za poszczególne dostawy dokonywane będą przelewem na rachunek Wykonawcy nr ………………………………………. prowadzony w ……………………….,  w terminie 60 dni od daty otrzymania przez Zamawiającego prawidłowo wystawionej faktury przelewem na konto bankowe Wykonawcy ……………………………………………………………………………………………………………………………….</w:t>
      </w:r>
    </w:p>
    <w:p w:rsidR="00EE78DD" w:rsidRDefault="00EE78DD" w:rsidP="00EE78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Zapłata następuje w dniu obciążenia rachunku bankowego Zamawiającego.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 niezmienność cen jednostkowych „w górę” przez cały okres obowiązywania umowy z zastrzeżeniem ust. 5 – 9, postanowienie § 8 ust. 2 i ust. 4 – 5 stosuje się;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cen jednostkowych brutto może nastąpić w przypadku zmiany przepisów celno-podatkowych.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zmiany stawki podatku VAT w ramach niniejszej umowy zmiana stawki następuje z dniem wejścia w życie aktu prawnego  zmieniającego stawkę.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stosowania w transakcjach z innymi odbiorcami cen promocyjnych, albo wprowadzenia kampanii promocyjnych na asortyment stanowiący przedmiot umowy, Wykonawca udzieli Zamawiającemu stosownych rabatów przez cały okres trwania kampanii lub stosowania cen promocyjnych.</w:t>
      </w:r>
    </w:p>
    <w:p w:rsidR="00EE78DD" w:rsidRDefault="00EE78DD" w:rsidP="00EE78D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Dopuszcza się możliwość obniżenia cen jednostkowych produktów za porozumieniem stron.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 5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1.W przypadku zwłoki Zamawiającego z zapłatą, Wykonawca przed skierowaniem sprawy na drogę postępowania sądowego wyznaczy Zamawiającemu dodatkowy 14 dniowy termin na uregulowanie płatności.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2.Strony postanawiają, że do skutecznego przeniesienia wierzytelności wynikających z niniejszej umowy wymagana jest zgoda Zamawiającego.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§6</w:t>
      </w:r>
    </w:p>
    <w:p w:rsidR="00EE78DD" w:rsidRDefault="00EE78DD" w:rsidP="00EE78DD">
      <w:pPr>
        <w:pStyle w:val="Akapitzlist"/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 niewykonanie lub nienależyte wykonanie umowy Wykonawca zobowiązuje się zapłacić Zamawiającemu kary umowne: </w:t>
      </w:r>
    </w:p>
    <w:p w:rsidR="00EE78DD" w:rsidRDefault="00EE78DD" w:rsidP="00EE78D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A/ 10 % kwoty brutto </w:t>
      </w:r>
      <w:r>
        <w:rPr>
          <w:rFonts w:ascii="Arial Narrow" w:hAnsi="Arial Narrow" w:cs="Times New Roman"/>
        </w:rPr>
        <w:t xml:space="preserve">niezrealizowanej części umowy, </w:t>
      </w:r>
      <w:r>
        <w:rPr>
          <w:rFonts w:ascii="Arial Narrow" w:hAnsi="Arial Narrow" w:cs="Times New Roman"/>
        </w:rPr>
        <w:t>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EE78DD" w:rsidRDefault="00EE78DD" w:rsidP="00EE78D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 w wysokości 2 % wartości brutto niezrealizowanej w terminie dostawy jednostkowej za każdy rozpoczęty dzień zwłoki, jednak nie więcej niż 20% wartości niezrealizowanej dostawy;</w:t>
      </w:r>
    </w:p>
    <w:p w:rsidR="00EE78DD" w:rsidRDefault="00EE78DD" w:rsidP="00EE78D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C/ w wysokości 2% wartości brutto reklamowanego przedmiotu umowy z tytułu nie rozpatrzenia reklamacji w zadeklarowanym  terminie za każdy rozpoczęty dzień zwłoki, jednak nie więcej niż 20% wartości reklamowanego przedmiotu umowy.</w:t>
      </w:r>
    </w:p>
    <w:p w:rsidR="00EE78DD" w:rsidRDefault="00EE78DD" w:rsidP="00EE78D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E78DD" w:rsidRDefault="00EE78DD" w:rsidP="00EE78D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2.Strony dopuszczają możliwość dochodzenia odszkodowania przewyższającego zastrzeżone kary umowne, na zasadach ogólnych.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§7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sprawach nieuregulowanych mają zastosowanie przepisy ustawy z dnia 23 kwietnia 1964 roku – Kodeks  Cywilny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Dz.U. 2014r., poz. 121, ze zm.) oraz ustawy z dnia 29 stycznia 2004 roku – Prawo zamówień publicznych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 xml:space="preserve">. Dz.U. 2015r., poz. 2164,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§8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1.Strony dopuszczają możliwość zmiany wysokości wynagrodzenia należnego Wykonawcy, o którym mowa w § 4 ust. 1 Umowy, w formie pisemnego aneksu, w przypadku wystąpienia jednej z następujących okoliczności:</w:t>
      </w:r>
    </w:p>
    <w:p w:rsidR="00EE78DD" w:rsidRDefault="00EE78DD" w:rsidP="00EE78DD">
      <w:pPr>
        <w:spacing w:after="0"/>
        <w:ind w:left="644" w:hanging="36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1)</w:t>
      </w:r>
      <w:r>
        <w:rPr>
          <w:rFonts w:ascii="Arial Narrow" w:hAnsi="Arial Narrow" w:cs="Times New Roman"/>
        </w:rPr>
        <w:tab/>
        <w:t>zmiany stawki podatku od towarów i usług,</w:t>
      </w:r>
    </w:p>
    <w:p w:rsidR="00EE78DD" w:rsidRDefault="00EE78DD" w:rsidP="00EE78DD">
      <w:p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2) zmiany wysokości minimalnego wynagrodzenia ustalonego na podstawie przepisów o minimalnym wynagrodzeniu za pracę,</w:t>
      </w:r>
    </w:p>
    <w:p w:rsidR="00EE78DD" w:rsidRDefault="00EE78DD" w:rsidP="00EE78DD">
      <w:pPr>
        <w:spacing w:after="0"/>
        <w:ind w:left="567" w:hanging="283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3)zmiany zasad podlegania ubezpieczeniom społecznym lub ubezpieczeniu zdrowotnemu lub wysokości stawki składki na ubezpieczenia społeczne lub zdrowotne</w:t>
      </w:r>
    </w:p>
    <w:p w:rsidR="00EE78DD" w:rsidRDefault="00EE78DD" w:rsidP="00EE78DD">
      <w:pPr>
        <w:pStyle w:val="Akapitzlist"/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4)zmiany przepisów celnych;</w:t>
      </w:r>
    </w:p>
    <w:p w:rsidR="00EE78DD" w:rsidRDefault="00EE78DD" w:rsidP="00EE78DD">
      <w:pPr>
        <w:spacing w:after="0" w:line="240" w:lineRule="auto"/>
        <w:ind w:left="360" w:hanging="7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5)udokumentowanych zmian cen producenta;</w:t>
      </w:r>
    </w:p>
    <w:p w:rsidR="00EE78DD" w:rsidRDefault="00EE78DD" w:rsidP="00EE78DD">
      <w:pPr>
        <w:pStyle w:val="Akapitzlist"/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6)zmiany średniego kursu euro, powyżej/poniżej 3 % w stosunku do kursu ogłoszonego przez NBP w dniu zawarcia umowy.</w:t>
      </w:r>
    </w:p>
    <w:p w:rsidR="00EE78DD" w:rsidRDefault="00EE78DD" w:rsidP="00EE78DD">
      <w:pPr>
        <w:spacing w:after="0"/>
        <w:ind w:left="284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na zasadach i w sposób określony w ust. 2, jeżeli zmiany te będą miały wpływ na koszty wykonania umowy przez Wykonawcę.</w:t>
      </w:r>
    </w:p>
    <w:p w:rsidR="00EE78DD" w:rsidRDefault="00EE78DD" w:rsidP="00EE78DD">
      <w:pPr>
        <w:spacing w:after="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2.Zmiana o której mowa w ust. 1 będzie odbywała się na następujących zasadach:</w:t>
      </w:r>
    </w:p>
    <w:p w:rsidR="00EE78DD" w:rsidRDefault="00EE78DD" w:rsidP="00EE78DD">
      <w:pPr>
        <w:spacing w:after="0"/>
        <w:ind w:left="426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1)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EE78DD" w:rsidRDefault="00EE78DD" w:rsidP="00EE78DD">
      <w:pPr>
        <w:pStyle w:val="Akapitzlist"/>
        <w:spacing w:after="0"/>
        <w:ind w:left="426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2) 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EE78DD" w:rsidRDefault="00EE78DD" w:rsidP="00EE78DD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2,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EE78DD" w:rsidRDefault="00EE78DD" w:rsidP="00EE78DD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zmiany, o której mowa w ust. 1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EE78DD" w:rsidRDefault="00EE78DD" w:rsidP="00EE78DD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EE78DD" w:rsidRDefault="00EE78DD" w:rsidP="00EE78DD">
      <w:pPr>
        <w:spacing w:after="0"/>
        <w:ind w:left="644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a)pisemne zestawienie wynagrodzeń (zarówno przed jak i po zmianie) Pracowników, wraz z określeniem zakresu (części etatu), w jakim wykonują oni prace bezpośrednio związane z realizacją przedmiotu Umowy </w:t>
      </w:r>
      <w:r>
        <w:rPr>
          <w:rFonts w:ascii="Arial Narrow" w:hAnsi="Arial Narrow" w:cs="Times New Roman"/>
        </w:rPr>
        <w:lastRenderedPageBreak/>
        <w:t xml:space="preserve">oraz części wynagrodzenia odpowiadającej temu zakresowi - w przypadku zmiany, o której mowa w ust. 1 pkt 2, lub </w:t>
      </w:r>
    </w:p>
    <w:p w:rsidR="00EE78DD" w:rsidRDefault="00EE78DD" w:rsidP="00EE78DD">
      <w:pPr>
        <w:spacing w:after="0"/>
        <w:ind w:left="644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EE78DD" w:rsidRDefault="00EE78DD" w:rsidP="00EE78DD">
      <w:pPr>
        <w:ind w:left="567" w:hanging="14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6)zmiana wysokości wynagrodzenia należnego Wykonawcy w przypadku zaistnienia przesłanki, o której mowa w ust. 1 pkt 4, będzie odnosić się wyłącznie do części przedmiotu umowy zrealizowanej, zgodnie z terminami ustalonymi umową, po dniu wejścia w życie przepisów zmieniających wysokość ceł lub opłat celnych oraz wyłącznie do części przedmiotu umowy, do której zastosowanie znajdą zmienione cła i opłaty celne.</w:t>
      </w:r>
    </w:p>
    <w:p w:rsidR="00EE78DD" w:rsidRDefault="00EE78DD" w:rsidP="00EE78DD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7)zmiana  wysokości wynagrodzenia należnego w Wykonawcy w przypadku zaistnienia przesłanki, o której mowa  w ust. 1 pkt.5 i 6 wymaga załączenia do wniosku dokumentów, z których będzie wynikać, w jakim zakresie zmiany te mają wpływ na koszty wykonania Umowy, w szczególności:</w:t>
      </w:r>
    </w:p>
    <w:p w:rsidR="00EE78DD" w:rsidRDefault="00EE78DD" w:rsidP="00EE78DD">
      <w:pPr>
        <w:spacing w:after="0" w:line="240" w:lineRule="auto"/>
        <w:ind w:left="64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a)pisemnego zestawienia aktualnych cen stosowanych przez producenta przedmiotu umowy wraz z informacją dotyczącą ich wpływu na wynagrodzenie należne wykonawcy – dotyczy przesłanki określonej w ust. 1 pkt. 5;</w:t>
      </w:r>
    </w:p>
    <w:p w:rsidR="00EE78DD" w:rsidRDefault="00EE78DD" w:rsidP="00EE78DD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b)pisemnego zestawienia zmian ogłaszanego przez NBP średniego kursu złotego do euro zawierające wyrażoną w procentach zmianę w stosunku do średniego kursu ogłoszonego w dniu zawarcia umowy – w przypadku przesłanki, o której mowa w ust. 1 pkt. 6;</w:t>
      </w:r>
    </w:p>
    <w:p w:rsidR="00EE78DD" w:rsidRDefault="00EE78DD" w:rsidP="00EE78DD">
      <w:pPr>
        <w:pStyle w:val="Akapitzlist"/>
        <w:spacing w:after="0"/>
        <w:ind w:left="567" w:hanging="141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8)Warunkiem wprowadzenia zmiany wynagrodzenia w postaci aneksu  jest wykazanie przez Wykonawcę w formie pisemnej, iż zmiany te  będą miały wpływ na koszty wykonania przez Wykonawcę  przedmiotu umowy.</w:t>
      </w:r>
    </w:p>
    <w:p w:rsidR="00EE78DD" w:rsidRDefault="00EE78DD" w:rsidP="00EE78DD">
      <w:pPr>
        <w:spacing w:after="0"/>
        <w:ind w:firstLine="284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3.Poza zmianą wysokości wynagrodzenia, Strony dopuszczają możliwość zmiany treści umowy w zakresie: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1)Przedmiotu umowy w sytuacji zmiany lub wycofania z produkcji asortymentu objętego Umową;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2)Terminu realizacji umowy w przypadku niewyczerpania asortymentu objętego umową z zachowaniem cen jednostkowych;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3)Zmiany danych Stron umowy, jeżeli zmiana nastąpiła w wyniku przekształceń, przejęć lub innych podobnych zdarzeń.</w:t>
      </w:r>
    </w:p>
    <w:p w:rsidR="00EE78DD" w:rsidRDefault="00EE78DD" w:rsidP="00EE78DD">
      <w:pPr>
        <w:spacing w:after="0"/>
        <w:ind w:firstLine="284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4.Zmiany o których mowa w ust. 3  będą dokonywane według poniższych zasad: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1)W przypadku zmian określonych w ust. 3 pkt. 1, zmiana przedmiotu umowy nastąpi wyłącznie w odniesieniu do asortymentu objętego umową, który został wycofany z produkcji lub który podlega zastąpieniu.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2)W przypadku zmian określonych w ust. 3 pkt. 2, zmiana terminu realizacji umowy następuje wyłącznie w odniesieniu do niewykorzystanego asortymentu objętego Umową.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3)W przypadku zmian określonych w ust. 3 pkt. 3, zmiana danych Stron następuje wyłącznie w zakresie zmian potwierdzonych odpowiednim wpisem we właściwym rejestrze.</w:t>
      </w:r>
    </w:p>
    <w:p w:rsidR="00EE78DD" w:rsidRDefault="00EE78DD" w:rsidP="00EE78DD">
      <w:pPr>
        <w:spacing w:after="0"/>
        <w:ind w:left="56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4)W warunkiem wprowadzenia zmiany jest złożenie przez Wykonawcę lub Zamawiającego pisemnego wniosku  zawierającego uzasadnienie oraz wskazanie okoliczności stanowiących podstawę wprowadzenie zmian.</w:t>
      </w:r>
    </w:p>
    <w:p w:rsidR="00EE78DD" w:rsidRDefault="00EE78DD" w:rsidP="00EE78DD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5.W każdym z powyższych przypadków zmiana umowy wymaga zgody obu Stron, wyrażonej na piśmie pod rygorem nieważności.</w:t>
      </w:r>
    </w:p>
    <w:p w:rsidR="00EE78DD" w:rsidRDefault="00EE78DD" w:rsidP="00EE78DD">
      <w:pPr>
        <w:spacing w:after="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6.Obniżenie cen jednostkowych przedmiotu umowy przez Wykonawcę może nastąpić w każdym czasie.</w:t>
      </w:r>
    </w:p>
    <w:p w:rsidR="00EE78DD" w:rsidRDefault="00EE78DD" w:rsidP="00EE78DD">
      <w:pPr>
        <w:spacing w:after="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7.Wszelkie zmiany w treści umowy wymagają zachowania formy pisemnej pod rygorem nieważności.</w:t>
      </w:r>
    </w:p>
    <w:p w:rsidR="00EE78DD" w:rsidRDefault="00EE78DD" w:rsidP="00EE78DD">
      <w:pPr>
        <w:spacing w:after="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8.Zamawiający może odstąpić od umowy na podstawie art. 145 ustawy. </w:t>
      </w:r>
    </w:p>
    <w:p w:rsidR="00EE78DD" w:rsidRDefault="00EE78DD" w:rsidP="00EE78DD">
      <w:pPr>
        <w:spacing w:before="240" w:after="0"/>
        <w:ind w:left="4248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§9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1.Niezależnie od zmian przewidzianych w § 4 ust. 5 – 9, Strony przewidują możliwość zmiany treści umowy w zakresie:</w:t>
      </w:r>
    </w:p>
    <w:p w:rsidR="00EE78DD" w:rsidRDefault="00EE78DD" w:rsidP="00EE78DD">
      <w:pPr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A/ 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przetargowej; </w:t>
      </w:r>
    </w:p>
    <w:p w:rsidR="00EE78DD" w:rsidRDefault="00EE78DD" w:rsidP="00EE78DD">
      <w:pPr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C/ terminu realizacji umowy – w przypadku niewyczerpania asortymentu objętego umową, strony mogą przedłużyć okres obowiązywania umowy przy zachowaniu cen jednostkowych zawartych w ofercie;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2.Wniosek o dokonanie zmiany umowy należy przedłożyć na piśmie a okoliczności mogące  stanowić podstawę zmiany umowy powinny być uzasadnione i udokumentowane przez Wykonawcę. 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3.Wykonawca niezwłocznie powiadomi Zamawiającego o podstawie oraz okolicznościach braku poszczególnych pozycji asortymentu drogą pocztową lub faksem (za zwrotnym potwierdzeniem).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4.W każdym z powyższych przypadków zmiana umowy wymaga zgody obu stron, wyrażonej na piśmie pod rygorem nieważności.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5.Wszelkie zmiany w treści umowy wymagają zachowania formy pisemnej pod rygorem nieważności.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6.Zamawiający może odstąpić od umowy na podstawie art. 145 ustawy</w:t>
      </w:r>
      <w:r>
        <w:rPr>
          <w:rFonts w:ascii="Arial Narrow" w:hAnsi="Arial Narrow" w:cs="Times New Roman"/>
        </w:rPr>
        <w:t xml:space="preserve"> Prawo zamówień publicznych. </w:t>
      </w:r>
    </w:p>
    <w:p w:rsidR="00EE78DD" w:rsidRDefault="00EE78DD" w:rsidP="00EE78DD">
      <w:pPr>
        <w:spacing w:before="240"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§10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§11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1.Umowa zawarta zostaje na okres </w:t>
      </w:r>
      <w:r>
        <w:rPr>
          <w:rFonts w:ascii="Arial Narrow" w:hAnsi="Arial Narrow" w:cs="Times New Roman"/>
          <w:b/>
        </w:rPr>
        <w:t>24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miesiące</w:t>
      </w:r>
      <w:r>
        <w:rPr>
          <w:rFonts w:ascii="Arial Narrow" w:hAnsi="Arial Narrow" w:cs="Times New Roman"/>
        </w:rPr>
        <w:t xml:space="preserve"> od dnia………..do dnia…………,albo do wyczerpania kwoty określonej w §4 ust. 1 umowy. W prz</w:t>
      </w:r>
      <w:bookmarkStart w:id="0" w:name="_GoBack"/>
      <w:bookmarkEnd w:id="0"/>
      <w:r>
        <w:rPr>
          <w:rFonts w:ascii="Arial Narrow" w:hAnsi="Arial Narrow" w:cs="Times New Roman"/>
        </w:rPr>
        <w:t>ypadku wyczerpania asortymentu</w:t>
      </w:r>
      <w:r>
        <w:rPr>
          <w:rFonts w:ascii="Arial Narrow" w:eastAsia="Lucida Sans Unicode" w:hAnsi="Arial Narrow" w:cs="Times New Roman"/>
          <w:kern w:val="2"/>
        </w:rPr>
        <w:t xml:space="preserve"> </w:t>
      </w:r>
      <w:r>
        <w:rPr>
          <w:rFonts w:ascii="Arial Narrow" w:hAnsi="Arial Narrow" w:cs="Times New Roman"/>
        </w:rPr>
        <w:t>stanowiącego przedmiot umowy, umowa ulega rozwiązaniu w tym zakresie.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2.Każda ze Stron może żądać rozwiązania umowy za porozumieniem.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3.Zamawiający zastrzega sobie prawo do odstąpienia od umowy w całości lub w części w przypadku: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 dwukrotnej nieterminowej dostawy przedmiotu umowy;</w:t>
      </w:r>
    </w:p>
    <w:p w:rsidR="00EE78DD" w:rsidRDefault="00EE78DD" w:rsidP="00EE78DD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B/niedostarczenia w zamian wadliwego przedmiotu umowy – wolnego od wad; w terminie wskazanym w § 3 ust. 5. </w:t>
      </w: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§12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Umowę sporządzono w trzech jednobrzmiących egzemplarzach jeden dla Wykonawcy i dwa dla Zamawiającego.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Załączniki: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</w:t>
      </w:r>
      <w:r>
        <w:rPr>
          <w:rFonts w:ascii="Arial Narrow" w:hAnsi="Arial Narrow" w:cs="Times New Roman"/>
        </w:rPr>
        <w:tab/>
        <w:t>formularz ofertowy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</w:t>
      </w:r>
      <w:r>
        <w:rPr>
          <w:rFonts w:ascii="Arial Narrow" w:hAnsi="Arial Narrow" w:cs="Times New Roman"/>
        </w:rPr>
        <w:tab/>
        <w:t xml:space="preserve">formularz kalkulacja cenowa – opis przedmiotu zamówienia   </w:t>
      </w: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both"/>
        <w:rPr>
          <w:rFonts w:ascii="Arial Narrow" w:hAnsi="Arial Narrow" w:cs="Times New Roman"/>
        </w:rPr>
      </w:pPr>
    </w:p>
    <w:p w:rsidR="00EE78DD" w:rsidRDefault="00EE78DD" w:rsidP="00EE78DD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WYKONAWCA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ZAMAWIAJĄCY</w:t>
      </w:r>
    </w:p>
    <w:p w:rsidR="00EE78DD" w:rsidRDefault="00EE78DD" w:rsidP="00EE78DD">
      <w:pPr>
        <w:jc w:val="right"/>
        <w:rPr>
          <w:rFonts w:ascii="Arial Narrow" w:hAnsi="Arial Narrow" w:cs="Times New Roman"/>
        </w:rPr>
      </w:pPr>
    </w:p>
    <w:p w:rsidR="00EE78DD" w:rsidRDefault="00EE78DD" w:rsidP="00EE78DD">
      <w:pPr>
        <w:jc w:val="right"/>
        <w:rPr>
          <w:rFonts w:ascii="Arial Narrow" w:hAnsi="Arial Narrow" w:cs="Times New Roman"/>
        </w:rPr>
      </w:pPr>
    </w:p>
    <w:p w:rsidR="00EE78DD" w:rsidRDefault="00EE78DD" w:rsidP="00EE78DD">
      <w:pPr>
        <w:jc w:val="right"/>
        <w:rPr>
          <w:rFonts w:ascii="Arial Narrow" w:hAnsi="Arial Narrow" w:cs="Times New Roman"/>
        </w:rPr>
      </w:pPr>
    </w:p>
    <w:p w:rsidR="00C91F6F" w:rsidRDefault="00C91F6F"/>
    <w:sectPr w:rsidR="00C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C06345"/>
    <w:multiLevelType w:val="hybridMultilevel"/>
    <w:tmpl w:val="52F4ADCC"/>
    <w:lvl w:ilvl="0" w:tplc="DA20B882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D"/>
    <w:rsid w:val="00C91F6F"/>
    <w:rsid w:val="00E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CC8F-39C0-4089-AF2B-7E81CD1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8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2017-09-12T12:56:00Z</cp:lastPrinted>
  <dcterms:created xsi:type="dcterms:W3CDTF">2017-09-12T12:55:00Z</dcterms:created>
  <dcterms:modified xsi:type="dcterms:W3CDTF">2017-09-12T12:56:00Z</dcterms:modified>
</cp:coreProperties>
</file>