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DF" w:rsidRPr="0051531A" w:rsidRDefault="002724DF" w:rsidP="00983129">
      <w:pPr>
        <w:suppressAutoHyphens/>
        <w:spacing w:after="0" w:line="240" w:lineRule="auto"/>
        <w:ind w:right="-286"/>
        <w:jc w:val="both"/>
        <w:rPr>
          <w:rFonts w:asciiTheme="minorHAnsi" w:eastAsia="MS Mincho" w:hAnsiTheme="minorHAnsi" w:cs="Arial"/>
          <w:sz w:val="20"/>
          <w:szCs w:val="20"/>
          <w:lang w:eastAsia="en-US"/>
        </w:rPr>
      </w:pPr>
      <w:r w:rsidRPr="0051531A">
        <w:rPr>
          <w:rFonts w:asciiTheme="minorHAnsi" w:eastAsia="MS Mincho" w:hAnsiTheme="minorHAnsi" w:cs="Arial"/>
          <w:sz w:val="20"/>
          <w:szCs w:val="20"/>
          <w:lang w:eastAsia="en-US"/>
        </w:rPr>
        <w:t>Uniwersytecki Szpital Dziecięcy w Krakowie</w:t>
      </w:r>
    </w:p>
    <w:p w:rsidR="002724DF" w:rsidRPr="0051531A" w:rsidRDefault="002724DF" w:rsidP="00983129">
      <w:pPr>
        <w:spacing w:after="0" w:line="240" w:lineRule="auto"/>
        <w:ind w:right="-141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1531A">
        <w:rPr>
          <w:rFonts w:asciiTheme="minorHAnsi" w:eastAsia="Calibri" w:hAnsiTheme="minorHAnsi" w:cs="Arial"/>
          <w:sz w:val="20"/>
          <w:szCs w:val="20"/>
          <w:lang w:eastAsia="en-US"/>
        </w:rPr>
        <w:t>Ul. Wielicka 265, 30-663 Kraków</w:t>
      </w:r>
    </w:p>
    <w:p w:rsidR="002724DF" w:rsidRPr="0051531A" w:rsidRDefault="002724DF" w:rsidP="00983129">
      <w:pPr>
        <w:spacing w:after="0" w:line="240" w:lineRule="auto"/>
        <w:ind w:right="-141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1531A">
        <w:rPr>
          <w:rFonts w:asciiTheme="minorHAnsi" w:eastAsia="Calibri" w:hAnsiTheme="minorHAnsi" w:cs="Arial"/>
          <w:sz w:val="20"/>
          <w:szCs w:val="20"/>
          <w:lang w:eastAsia="en-US"/>
        </w:rPr>
        <w:t>Tel: 0 12 658 20 11; fax: 0 12 658 10 81</w:t>
      </w:r>
    </w:p>
    <w:p w:rsidR="000129C5" w:rsidRPr="0051531A" w:rsidRDefault="002724DF" w:rsidP="00983129">
      <w:pPr>
        <w:spacing w:after="0" w:line="240" w:lineRule="auto"/>
        <w:ind w:right="-141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1531A">
        <w:rPr>
          <w:rFonts w:asciiTheme="minorHAnsi" w:eastAsia="Calibri" w:hAnsiTheme="minorHAnsi" w:cs="Arial"/>
          <w:sz w:val="20"/>
          <w:szCs w:val="20"/>
          <w:lang w:eastAsia="en-US"/>
        </w:rPr>
        <w:t>REGON 351375886 NIP 679-25-25-795</w:t>
      </w:r>
    </w:p>
    <w:p w:rsidR="000129C5" w:rsidRPr="0051531A" w:rsidRDefault="00173132" w:rsidP="00983129">
      <w:pPr>
        <w:jc w:val="right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>Kraków, 07.06</w:t>
      </w:r>
      <w:r w:rsidR="000129C5" w:rsidRPr="0051531A">
        <w:rPr>
          <w:rFonts w:asciiTheme="minorHAnsi" w:hAnsiTheme="minorHAnsi"/>
          <w:sz w:val="20"/>
          <w:szCs w:val="20"/>
        </w:rPr>
        <w:t>.2017r.</w:t>
      </w:r>
    </w:p>
    <w:p w:rsidR="000129C5" w:rsidRPr="0051531A" w:rsidRDefault="000129C5" w:rsidP="00983129">
      <w:pPr>
        <w:jc w:val="right"/>
        <w:rPr>
          <w:rFonts w:asciiTheme="minorHAnsi" w:hAnsiTheme="minorHAnsi"/>
          <w:b/>
          <w:sz w:val="20"/>
          <w:szCs w:val="20"/>
          <w:u w:val="single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ODPOWIEDZI NA PYTANIA</w:t>
      </w:r>
      <w:r w:rsidR="0013336B" w:rsidRPr="0051531A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51531A">
        <w:rPr>
          <w:rFonts w:asciiTheme="minorHAnsi" w:hAnsiTheme="minorHAnsi"/>
          <w:b/>
          <w:sz w:val="20"/>
          <w:szCs w:val="20"/>
          <w:u w:val="single"/>
        </w:rPr>
        <w:t>DOTYCZĄCE TREŚCI SIWZ.</w:t>
      </w:r>
    </w:p>
    <w:p w:rsidR="000129C5" w:rsidRPr="0051531A" w:rsidRDefault="00173132" w:rsidP="0098312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Dotyczy: EZP-271-2/45/2017/ p. 4</w:t>
      </w:r>
    </w:p>
    <w:p w:rsidR="000129C5" w:rsidRPr="0051531A" w:rsidRDefault="000129C5" w:rsidP="00983129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 xml:space="preserve">Działając na podstawie przepisu art. 38 ust. 2 w zw. Z art. 10a ust. 1 ustawy, Zamawiający – Uniwersytecki szpital Dziecięcy w Krakowie informuje, że w postepowaniu o udzielenie zamówienia publicznego na </w:t>
      </w:r>
      <w:r w:rsidRPr="0051531A">
        <w:rPr>
          <w:rFonts w:asciiTheme="minorHAnsi" w:hAnsiTheme="minorHAnsi"/>
          <w:b/>
          <w:sz w:val="20"/>
          <w:szCs w:val="20"/>
        </w:rPr>
        <w:t xml:space="preserve">dostawę wyrobów medycznych – 5 grup </w:t>
      </w:r>
      <w:r w:rsidRPr="0051531A">
        <w:rPr>
          <w:rFonts w:asciiTheme="minorHAnsi" w:hAnsiTheme="minorHAnsi"/>
          <w:sz w:val="20"/>
          <w:szCs w:val="20"/>
        </w:rPr>
        <w:t>prowadzonym w trybie przetargu nieograniczonego o wartości powyżej kwot określonych w przepisach wydanych na podstawie art. 11 ust. 8 ustawy, wpłynęły do zamawiającego pytania dotyczące treści specyfikacji istotnych warunków zamówienia.</w:t>
      </w:r>
    </w:p>
    <w:p w:rsidR="0032634D" w:rsidRPr="0051531A" w:rsidRDefault="000129C5" w:rsidP="00983129">
      <w:pPr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 xml:space="preserve">Treść zapytań wraz </w:t>
      </w:r>
      <w:r w:rsidR="0032634D" w:rsidRPr="0051531A">
        <w:rPr>
          <w:rFonts w:asciiTheme="minorHAnsi" w:hAnsiTheme="minorHAnsi"/>
          <w:sz w:val="20"/>
          <w:szCs w:val="20"/>
        </w:rPr>
        <w:t>z wyjaśnieniami poniżej:</w:t>
      </w:r>
    </w:p>
    <w:p w:rsidR="000129C5" w:rsidRPr="0051531A" w:rsidRDefault="000129C5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Pytanie 1</w:t>
      </w:r>
      <w:r w:rsidR="00FD5486" w:rsidRPr="0051531A">
        <w:rPr>
          <w:rFonts w:asciiTheme="minorHAnsi" w:hAnsiTheme="minorHAnsi"/>
          <w:b/>
          <w:sz w:val="20"/>
          <w:szCs w:val="20"/>
          <w:u w:val="single"/>
        </w:rPr>
        <w:t xml:space="preserve"> dotyczy istotnych postanowień umowy</w:t>
      </w:r>
    </w:p>
    <w:p w:rsidR="00173132" w:rsidRPr="0051531A" w:rsidRDefault="0078343A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 xml:space="preserve">Czy w celu miarkowania </w:t>
      </w:r>
      <w:r w:rsidR="00506AC1" w:rsidRPr="0051531A">
        <w:rPr>
          <w:rFonts w:asciiTheme="minorHAnsi" w:hAnsiTheme="minorHAnsi"/>
          <w:sz w:val="20"/>
          <w:szCs w:val="20"/>
        </w:rPr>
        <w:t>kar umownych Zamawiający dokona modyfikacji postanowień projektu  przyszłej umowy w zakresie zapisów § 6 ust. 1:</w:t>
      </w:r>
    </w:p>
    <w:p w:rsidR="00506AC1" w:rsidRPr="0051531A" w:rsidRDefault="00506AC1" w:rsidP="0098312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>Za niewykonanie lub nienależyte wykonanie umowy Wykonawca zobowiązuje się zapłacić Zamawiają kary umowne:</w:t>
      </w:r>
    </w:p>
    <w:p w:rsidR="00506AC1" w:rsidRPr="0051531A" w:rsidRDefault="00506AC1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>A/ w w</w:t>
      </w:r>
      <w:r w:rsidR="0013336B" w:rsidRPr="0051531A">
        <w:rPr>
          <w:rFonts w:asciiTheme="minorHAnsi" w:hAnsiTheme="minorHAnsi"/>
          <w:sz w:val="20"/>
          <w:szCs w:val="20"/>
        </w:rPr>
        <w:t xml:space="preserve">ysokości 10 % niezrealizowanej  </w:t>
      </w:r>
      <w:r w:rsidRPr="0051531A">
        <w:rPr>
          <w:rFonts w:asciiTheme="minorHAnsi" w:hAnsiTheme="minorHAnsi"/>
          <w:sz w:val="20"/>
          <w:szCs w:val="20"/>
        </w:rPr>
        <w:t>części Umowy, gdy Zamawiający odstąpi od umowy z powodu okoliczności, za które odpowiada Wykonawca.</w:t>
      </w:r>
    </w:p>
    <w:p w:rsidR="00506AC1" w:rsidRPr="0051531A" w:rsidRDefault="00506AC1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 xml:space="preserve">Dotyczy to w szczególności sytuacji powtarzającej się realizacji poszczególnych zamówień nieterminowo( 3 nieterminowe dostawy z przekroczeniem terminu powyżej 5 dni ( dostarczenia produktów bez wymaganego minimalnego terminu ważności lub powtarzających się reklamacji ilościowych lub jakościowych </w:t>
      </w:r>
    </w:p>
    <w:p w:rsidR="00E83799" w:rsidRPr="0051531A" w:rsidRDefault="00E83799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 xml:space="preserve">B/w wysokości 0,5 % wartości brutto niezrealizowanej w terminie dostawy partii towaru za każdy rozpoczęty dzień zwłoki, jednak nie więcej niż 10 % </w:t>
      </w:r>
      <w:r w:rsidR="00396034" w:rsidRPr="0051531A">
        <w:rPr>
          <w:rFonts w:asciiTheme="minorHAnsi" w:hAnsiTheme="minorHAnsi"/>
          <w:sz w:val="20"/>
          <w:szCs w:val="20"/>
        </w:rPr>
        <w:t>wartości brutto niezrealizowanej partii towaru.</w:t>
      </w:r>
    </w:p>
    <w:p w:rsidR="00396034" w:rsidRPr="0051531A" w:rsidRDefault="00396034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 xml:space="preserve">C/w wysokości 2% wartości brutto reklamowanego towaru z tytułu nie załatwienia reklamacji w terminie za każdy rozpoczęty dzień zwłoki, jednak nie więcej niż 10 % wartości brutto reklamowanego towaru </w:t>
      </w:r>
    </w:p>
    <w:p w:rsidR="00790F26" w:rsidRPr="0051531A" w:rsidRDefault="00790F26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 xml:space="preserve">: Zamawiający podtrzymuje zapisy SIWZ. </w:t>
      </w:r>
    </w:p>
    <w:p w:rsidR="00E83799" w:rsidRPr="0051531A" w:rsidRDefault="00E83799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0314C3" w:rsidRPr="0051531A" w:rsidRDefault="000314C3" w:rsidP="00983129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 xml:space="preserve">Pytanie 2 dotyczy Grupa 1 poz. 1 i 2 </w:t>
      </w:r>
    </w:p>
    <w:p w:rsidR="00173132" w:rsidRPr="0051531A" w:rsidRDefault="00173132" w:rsidP="00983129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 xml:space="preserve">Czy Zamawiający w pozycji 1 i 2 dopuści: Port wysokoprofilowy, przystosowany do wstrzykiwania kontrastu pod wysokim ciśnieniem (21bar/300psi), wykonany z tytanu ( wys. 13 mm), średnica podstawy 27.0mm, średnica membrany 12.0mm,  posiadający 4  otwory mocujące, waga 14,5g, cewnik poliuretanowy o długości 750mm i średnicy 6,6F (przepływ 30ml/min) lub 8F (przepływ 35ml/min) z oznaczeniem długości co 1 cm oraz </w:t>
      </w:r>
      <w:proofErr w:type="spellStart"/>
      <w:r w:rsidRPr="0051531A">
        <w:rPr>
          <w:rFonts w:asciiTheme="minorHAnsi" w:hAnsiTheme="minorHAnsi"/>
          <w:sz w:val="20"/>
          <w:szCs w:val="20"/>
        </w:rPr>
        <w:t>atrumatycznym</w:t>
      </w:r>
      <w:proofErr w:type="spellEnd"/>
      <w:r w:rsidRPr="0051531A">
        <w:rPr>
          <w:rFonts w:asciiTheme="minorHAnsi" w:hAnsiTheme="minorHAnsi"/>
          <w:sz w:val="20"/>
          <w:szCs w:val="20"/>
        </w:rPr>
        <w:t xml:space="preserve"> zakończeniem od strony pacjenta,  wyposażony w pełny zestaw wprowadzający (prowadnik J 700mm, igła punkcyjna, strzykawka 10ml, koszulka </w:t>
      </w:r>
      <w:proofErr w:type="spellStart"/>
      <w:r w:rsidRPr="0051531A">
        <w:rPr>
          <w:rFonts w:asciiTheme="minorHAnsi" w:hAnsiTheme="minorHAnsi"/>
          <w:sz w:val="20"/>
          <w:szCs w:val="20"/>
        </w:rPr>
        <w:t>rozrywalna</w:t>
      </w:r>
      <w:proofErr w:type="spellEnd"/>
      <w:r w:rsidRPr="0051531A">
        <w:rPr>
          <w:rFonts w:asciiTheme="minorHAnsi" w:hAnsiTheme="minorHAnsi"/>
          <w:sz w:val="20"/>
          <w:szCs w:val="20"/>
        </w:rPr>
        <w:t xml:space="preserve"> z rozszerzadłem, igła do unoszenia naczynia, prosta igła Hubera do przepłukiwania portu; igła Hubera z drenem – 22G, 25mm;  igła Hubera zagięta pod kontem 90 stopni  – 22G, 25mm, </w:t>
      </w:r>
      <w:proofErr w:type="spellStart"/>
      <w:r w:rsidRPr="0051531A">
        <w:rPr>
          <w:rFonts w:asciiTheme="minorHAnsi" w:hAnsiTheme="minorHAnsi"/>
          <w:sz w:val="20"/>
          <w:szCs w:val="20"/>
        </w:rPr>
        <w:t>tunelizator</w:t>
      </w:r>
      <w:proofErr w:type="spellEnd"/>
      <w:r w:rsidRPr="0051531A">
        <w:rPr>
          <w:rFonts w:asciiTheme="minorHAnsi" w:hAnsiTheme="minorHAnsi"/>
          <w:sz w:val="20"/>
          <w:szCs w:val="20"/>
        </w:rPr>
        <w:t xml:space="preserve"> tępo zakończony), do portu dołączone instrukcja obsługi oraz dzienniczek pacjenta w języku polskim ? </w:t>
      </w:r>
    </w:p>
    <w:p w:rsidR="00396034" w:rsidRPr="0051531A" w:rsidRDefault="00396034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>:</w:t>
      </w:r>
      <w:r w:rsidRPr="0051531A">
        <w:rPr>
          <w:rFonts w:asciiTheme="minorHAnsi" w:hAnsiTheme="minorHAnsi"/>
          <w:sz w:val="20"/>
          <w:szCs w:val="20"/>
        </w:rPr>
        <w:t xml:space="preserve"> </w:t>
      </w:r>
      <w:r w:rsidRPr="0051531A">
        <w:rPr>
          <w:rFonts w:asciiTheme="minorHAnsi" w:hAnsiTheme="minorHAnsi"/>
          <w:b/>
          <w:sz w:val="20"/>
          <w:szCs w:val="20"/>
        </w:rPr>
        <w:t>Zamawiający podtrzymuje zapisy SIWZ.</w:t>
      </w:r>
      <w:r w:rsidR="00790F26" w:rsidRPr="0051531A">
        <w:rPr>
          <w:rFonts w:asciiTheme="minorHAnsi" w:hAnsiTheme="minorHAnsi"/>
          <w:b/>
          <w:sz w:val="20"/>
          <w:szCs w:val="20"/>
        </w:rPr>
        <w:t xml:space="preserve"> Z uwagi na specyfikę Szpitala wymagamy portów naczyniowych o jak najniższym profilu.</w:t>
      </w:r>
    </w:p>
    <w:p w:rsidR="00173132" w:rsidRPr="0051531A" w:rsidRDefault="00173132" w:rsidP="00983129">
      <w:pPr>
        <w:jc w:val="both"/>
        <w:rPr>
          <w:rFonts w:asciiTheme="minorHAnsi" w:hAnsiTheme="minorHAnsi"/>
          <w:sz w:val="20"/>
          <w:szCs w:val="20"/>
        </w:rPr>
      </w:pPr>
    </w:p>
    <w:p w:rsidR="000314C3" w:rsidRPr="0051531A" w:rsidRDefault="00173132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Pyt</w:t>
      </w:r>
      <w:r w:rsidR="00396034" w:rsidRPr="0051531A">
        <w:rPr>
          <w:rFonts w:asciiTheme="minorHAnsi" w:hAnsiTheme="minorHAnsi"/>
          <w:b/>
          <w:sz w:val="20"/>
          <w:szCs w:val="20"/>
          <w:u w:val="single"/>
        </w:rPr>
        <w:t xml:space="preserve">anie </w:t>
      </w:r>
      <w:r w:rsidR="000314C3" w:rsidRPr="0051531A">
        <w:rPr>
          <w:rFonts w:asciiTheme="minorHAnsi" w:hAnsiTheme="minorHAnsi"/>
          <w:b/>
          <w:sz w:val="20"/>
          <w:szCs w:val="20"/>
          <w:u w:val="single"/>
        </w:rPr>
        <w:t xml:space="preserve">3 dotyczy grupy 1 poz. 3 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 xml:space="preserve">Czy Zamawiający w pozycji 3 dopuści: Port </w:t>
      </w:r>
      <w:proofErr w:type="spellStart"/>
      <w:r w:rsidRPr="0051531A">
        <w:rPr>
          <w:rFonts w:asciiTheme="minorHAnsi" w:hAnsiTheme="minorHAnsi"/>
          <w:sz w:val="20"/>
          <w:szCs w:val="20"/>
        </w:rPr>
        <w:t>niskoprofilowy</w:t>
      </w:r>
      <w:proofErr w:type="spellEnd"/>
      <w:r w:rsidRPr="0051531A">
        <w:rPr>
          <w:rFonts w:asciiTheme="minorHAnsi" w:hAnsiTheme="minorHAnsi"/>
          <w:sz w:val="20"/>
          <w:szCs w:val="20"/>
        </w:rPr>
        <w:t xml:space="preserve">, przystosowany do wstrzykiwania kontrastu pod wysokim ciśnieniem (21bar/300psi), wykonany z tytanu ( wys. 10 mm) posiadający 4 otwory mocujące, średnica podstawy 23.0mm,  średnica membrany   9mm, waga 8g, cewnik poliuretanowy o długości 750mm i średnicy 6,6F (przepływ   30ml/min) lub 8F (przepływ   35ml/min) z oznaczeniem długości co 1 cm oraz </w:t>
      </w:r>
      <w:proofErr w:type="spellStart"/>
      <w:r w:rsidRPr="0051531A">
        <w:rPr>
          <w:rFonts w:asciiTheme="minorHAnsi" w:hAnsiTheme="minorHAnsi"/>
          <w:sz w:val="20"/>
          <w:szCs w:val="20"/>
        </w:rPr>
        <w:t>atrumatycznym</w:t>
      </w:r>
      <w:proofErr w:type="spellEnd"/>
      <w:r w:rsidRPr="0051531A">
        <w:rPr>
          <w:rFonts w:asciiTheme="minorHAnsi" w:hAnsiTheme="minorHAnsi"/>
          <w:sz w:val="20"/>
          <w:szCs w:val="20"/>
        </w:rPr>
        <w:t xml:space="preserve"> zakończeniem od strony pacjenta,  wyposażony w pełny zestaw wprowadzający (prowadnik J 700mm, igła punkcyjna, strzykawka 10ml, koszulka </w:t>
      </w:r>
      <w:proofErr w:type="spellStart"/>
      <w:r w:rsidRPr="0051531A">
        <w:rPr>
          <w:rFonts w:asciiTheme="minorHAnsi" w:hAnsiTheme="minorHAnsi"/>
          <w:sz w:val="20"/>
          <w:szCs w:val="20"/>
        </w:rPr>
        <w:t>rozrywalna</w:t>
      </w:r>
      <w:proofErr w:type="spellEnd"/>
      <w:r w:rsidRPr="0051531A">
        <w:rPr>
          <w:rFonts w:asciiTheme="minorHAnsi" w:hAnsiTheme="minorHAnsi"/>
          <w:sz w:val="20"/>
          <w:szCs w:val="20"/>
        </w:rPr>
        <w:t xml:space="preserve"> z rozszerzadłem, igła do unoszenia naczynia, prosta igła Hubera do przepłukiwania portu; igła Hubera z drenem – 22G, 25mm;  igła Hubera zagięta pod kontem 90 stopni  – 22G, 25mm, </w:t>
      </w:r>
      <w:proofErr w:type="spellStart"/>
      <w:r w:rsidRPr="0051531A">
        <w:rPr>
          <w:rFonts w:asciiTheme="minorHAnsi" w:hAnsiTheme="minorHAnsi"/>
          <w:sz w:val="20"/>
          <w:szCs w:val="20"/>
        </w:rPr>
        <w:t>tunelizator</w:t>
      </w:r>
      <w:proofErr w:type="spellEnd"/>
      <w:r w:rsidRPr="0051531A">
        <w:rPr>
          <w:rFonts w:asciiTheme="minorHAnsi" w:hAnsiTheme="minorHAnsi"/>
          <w:sz w:val="20"/>
          <w:szCs w:val="20"/>
        </w:rPr>
        <w:t xml:space="preserve"> tępo zakończony), do portu dołączone instrukcja obsługi oraz dzienniczek pacjenta w języku polskim? </w:t>
      </w:r>
    </w:p>
    <w:p w:rsidR="00396034" w:rsidRPr="0051531A" w:rsidRDefault="00396034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lastRenderedPageBreak/>
        <w:t>Odpowiedź</w:t>
      </w:r>
      <w:r w:rsidRPr="0051531A">
        <w:rPr>
          <w:rFonts w:asciiTheme="minorHAnsi" w:hAnsiTheme="minorHAnsi"/>
          <w:b/>
          <w:sz w:val="20"/>
          <w:szCs w:val="20"/>
        </w:rPr>
        <w:t>: Zamawiający podtrzymuje zapisy SIWZ.</w:t>
      </w:r>
      <w:r w:rsidR="00FD5486" w:rsidRPr="0051531A">
        <w:rPr>
          <w:rFonts w:asciiTheme="minorHAnsi" w:hAnsiTheme="minorHAnsi"/>
          <w:b/>
          <w:sz w:val="20"/>
          <w:szCs w:val="20"/>
        </w:rPr>
        <w:t xml:space="preserve"> Z uwagi na specyfikę Szpitala wymagamy portów naczyniowych o jak najniższym profilu. </w:t>
      </w:r>
    </w:p>
    <w:p w:rsidR="00396034" w:rsidRPr="0051531A" w:rsidRDefault="00396034" w:rsidP="00983129">
      <w:pPr>
        <w:spacing w:after="0" w:line="240" w:lineRule="auto"/>
        <w:jc w:val="both"/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</w:pPr>
    </w:p>
    <w:p w:rsidR="00173132" w:rsidRPr="0051531A" w:rsidRDefault="006E0A91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 xml:space="preserve">Pytanie nr </w:t>
      </w:r>
      <w:r w:rsidR="000314C3"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>4 dotyczy</w:t>
      </w:r>
      <w:r w:rsidR="00173132"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 xml:space="preserve"> Grupa nr 1</w:t>
      </w:r>
    </w:p>
    <w:p w:rsidR="006E0A91" w:rsidRPr="0051531A" w:rsidRDefault="00173132" w:rsidP="00983129">
      <w:pPr>
        <w:spacing w:after="0" w:line="240" w:lineRule="auto"/>
        <w:jc w:val="both"/>
        <w:rPr>
          <w:rFonts w:asciiTheme="minorHAnsi" w:eastAsia="Arial" w:hAnsiTheme="minorHAnsi" w:cs="Cambria"/>
          <w:sz w:val="20"/>
          <w:szCs w:val="20"/>
          <w:shd w:val="clear" w:color="auto" w:fill="FFFFFF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 xml:space="preserve">Prosimy Zamawiającego o określenie, czy port ma być w całości wykonany z tytanu? </w:t>
      </w:r>
    </w:p>
    <w:p w:rsidR="00646138" w:rsidRPr="0051531A" w:rsidRDefault="006E0A91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>:</w:t>
      </w:r>
      <w:r w:rsidR="00646138" w:rsidRPr="0051531A">
        <w:rPr>
          <w:rFonts w:asciiTheme="minorHAnsi" w:hAnsiTheme="minorHAnsi"/>
          <w:sz w:val="20"/>
          <w:szCs w:val="20"/>
        </w:rPr>
        <w:t xml:space="preserve"> </w:t>
      </w:r>
      <w:r w:rsidR="00646138" w:rsidRPr="0051531A">
        <w:rPr>
          <w:rFonts w:asciiTheme="minorHAnsi" w:hAnsiTheme="minorHAnsi"/>
          <w:b/>
          <w:sz w:val="20"/>
          <w:szCs w:val="20"/>
        </w:rPr>
        <w:t xml:space="preserve">Port wykonany w całości z tytanu. </w:t>
      </w:r>
    </w:p>
    <w:p w:rsidR="006E0A91" w:rsidRPr="0051531A" w:rsidRDefault="006E0A91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73132" w:rsidRPr="0051531A" w:rsidRDefault="006E0A91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>Pytanie nr</w:t>
      </w:r>
      <w:r w:rsidR="000314C3"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 xml:space="preserve"> 5</w:t>
      </w:r>
      <w:r w:rsidR="00173132"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 xml:space="preserve"> dotyczy Grupa nr 1, pozycja nr 1</w:t>
      </w:r>
    </w:p>
    <w:p w:rsidR="006E0A91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Czy Zamawiający, z uwagi na sformułowaną w art. 29 ust. 2 i art. 7 ust. 1 ustawy zasadę zachowania uczciwej konkurencji i równego traktowania wykonawców, dopuści i uzna za równoważne porty o parametrach: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- szerokość podstawy – 26,8mm?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 xml:space="preserve">-  szerokość </w:t>
      </w:r>
      <w:proofErr w:type="spellStart"/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septum</w:t>
      </w:r>
      <w:proofErr w:type="spellEnd"/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 xml:space="preserve"> 11,9 mm?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- wysokość portu 13,5mm?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- waga portu – 12,5g?</w:t>
      </w:r>
    </w:p>
    <w:p w:rsidR="006E0A91" w:rsidRPr="0051531A" w:rsidRDefault="006E0A91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>:</w:t>
      </w:r>
      <w:r w:rsidRPr="0051531A">
        <w:rPr>
          <w:rFonts w:asciiTheme="minorHAnsi" w:hAnsiTheme="minorHAnsi"/>
          <w:sz w:val="20"/>
          <w:szCs w:val="20"/>
        </w:rPr>
        <w:t xml:space="preserve"> </w:t>
      </w:r>
      <w:r w:rsidRPr="0051531A">
        <w:rPr>
          <w:rFonts w:asciiTheme="minorHAnsi" w:hAnsiTheme="minorHAnsi"/>
          <w:b/>
          <w:sz w:val="20"/>
          <w:szCs w:val="20"/>
        </w:rPr>
        <w:t>Zama</w:t>
      </w:r>
      <w:r w:rsidR="00646138" w:rsidRPr="0051531A">
        <w:rPr>
          <w:rFonts w:asciiTheme="minorHAnsi" w:hAnsiTheme="minorHAnsi"/>
          <w:b/>
          <w:sz w:val="20"/>
          <w:szCs w:val="20"/>
        </w:rPr>
        <w:t xml:space="preserve">wiający dopuszcza również  </w:t>
      </w:r>
      <w:r w:rsidR="00E2348E"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>porty o parametrach</w:t>
      </w:r>
      <w:r w:rsidR="00E2348E" w:rsidRPr="0051531A">
        <w:rPr>
          <w:rFonts w:asciiTheme="minorHAnsi" w:hAnsiTheme="minorHAnsi"/>
          <w:b/>
          <w:sz w:val="20"/>
          <w:szCs w:val="20"/>
        </w:rPr>
        <w:t>:</w:t>
      </w:r>
    </w:p>
    <w:p w:rsidR="00646138" w:rsidRPr="0051531A" w:rsidRDefault="0010403D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 xml:space="preserve">- </w:t>
      </w:r>
      <w:r w:rsidR="000314C3"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>szerokość podstawy – 26,8mm</w:t>
      </w:r>
    </w:p>
    <w:p w:rsidR="00646138" w:rsidRPr="0051531A" w:rsidRDefault="000314C3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 xml:space="preserve">-  szerokość </w:t>
      </w:r>
      <w:proofErr w:type="spellStart"/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>septum</w:t>
      </w:r>
      <w:proofErr w:type="spellEnd"/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 xml:space="preserve"> 11,9 mm</w:t>
      </w:r>
    </w:p>
    <w:p w:rsidR="00646138" w:rsidRPr="0051531A" w:rsidRDefault="000314C3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>- waga portu – 12,5g</w:t>
      </w:r>
    </w:p>
    <w:p w:rsidR="00646138" w:rsidRPr="0051531A" w:rsidRDefault="00646138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</w:rPr>
        <w:t>Pozostałe parametry zgodne z zapisem SIWZ . Z uwagi na specyfikę szpitala wymagamy portów naczyniowych o najniższym profilu .</w:t>
      </w:r>
    </w:p>
    <w:p w:rsidR="006E0A91" w:rsidRPr="0051531A" w:rsidRDefault="006E0A91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73132" w:rsidRPr="0051531A" w:rsidRDefault="000314C3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b/>
          <w:bCs/>
          <w:sz w:val="20"/>
          <w:szCs w:val="20"/>
          <w:u w:val="single"/>
          <w:shd w:val="clear" w:color="auto" w:fill="FFFFFF"/>
        </w:rPr>
        <w:t>Pytanie nr 6</w:t>
      </w:r>
      <w:r w:rsidR="00173132" w:rsidRPr="0051531A">
        <w:rPr>
          <w:rFonts w:asciiTheme="minorHAnsi" w:eastAsia="Arial" w:hAnsiTheme="minorHAnsi"/>
          <w:b/>
          <w:bCs/>
          <w:sz w:val="20"/>
          <w:szCs w:val="20"/>
          <w:u w:val="single"/>
          <w:shd w:val="clear" w:color="auto" w:fill="FFFFFF"/>
        </w:rPr>
        <w:t xml:space="preserve"> dotyczy Grupa nr 1, pozycja nr 2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Czy Zamawiający, z uwagi na sformułowaną w art. 29 ust. 2 i art. 7 ust. 1 ustawy zasadę zachowania uczciwej konkurencji i równego traktowania wykonawców, dopuści i uzna za równoważne porty o parametrach: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- szerokość podstawy – 26,8mm dla portu z cewnikiem 8F i 24,0mm dla portu z cewnikiem 6,6Fr?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 xml:space="preserve">-  szerokość </w:t>
      </w:r>
      <w:proofErr w:type="spellStart"/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septum</w:t>
      </w:r>
      <w:proofErr w:type="spellEnd"/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 xml:space="preserve"> – 11,9mm dla portu z cewnikiem 8F i 10,2mm dla portu z cewnikiem 6,6Fr?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- wysokość portu – 13,5mm dla portu z cewnikiem 8F i 10,8mm dla portu z cewnikiem 6,6Fr?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- waga portu – 12,5g dla portu z cewnikiem 8F i 9,5g dla portu z cewnikiem 6,6Fr?</w:t>
      </w:r>
    </w:p>
    <w:p w:rsidR="003C4E71" w:rsidRPr="0051531A" w:rsidRDefault="00173132" w:rsidP="00983129">
      <w:pPr>
        <w:spacing w:after="0" w:line="240" w:lineRule="auto"/>
        <w:jc w:val="both"/>
        <w:rPr>
          <w:rFonts w:asciiTheme="minorHAnsi" w:eastAsia="Arial" w:hAnsiTheme="minorHAnsi"/>
          <w:sz w:val="20"/>
          <w:szCs w:val="20"/>
          <w:shd w:val="clear" w:color="auto" w:fill="FFFFFF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- cewnik w rozmiarze 6,6Fr zamiast 6Fr?</w:t>
      </w:r>
    </w:p>
    <w:p w:rsidR="00173132" w:rsidRPr="0051531A" w:rsidRDefault="00AF17CC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>:</w:t>
      </w:r>
      <w:r w:rsidRPr="0051531A">
        <w:rPr>
          <w:rFonts w:asciiTheme="minorHAnsi" w:hAnsiTheme="minorHAnsi"/>
          <w:sz w:val="20"/>
          <w:szCs w:val="20"/>
        </w:rPr>
        <w:t xml:space="preserve"> </w:t>
      </w:r>
      <w:r w:rsidRPr="0051531A">
        <w:rPr>
          <w:rFonts w:asciiTheme="minorHAnsi" w:hAnsiTheme="minorHAnsi"/>
          <w:b/>
          <w:sz w:val="20"/>
          <w:szCs w:val="20"/>
        </w:rPr>
        <w:t>Zama</w:t>
      </w:r>
      <w:r w:rsidR="00E2348E" w:rsidRPr="0051531A">
        <w:rPr>
          <w:rFonts w:asciiTheme="minorHAnsi" w:hAnsiTheme="minorHAnsi"/>
          <w:b/>
          <w:sz w:val="20"/>
          <w:szCs w:val="20"/>
        </w:rPr>
        <w:t xml:space="preserve">wiający dopuszcza  również </w:t>
      </w:r>
      <w:r w:rsidR="00E2348E"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>porty o parametrach:</w:t>
      </w:r>
    </w:p>
    <w:p w:rsidR="002B1E49" w:rsidRPr="0051531A" w:rsidRDefault="002B1E49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</w:rPr>
        <w:t>- szerokość podstawy 26,8 mm/24 mm</w:t>
      </w:r>
    </w:p>
    <w:p w:rsidR="002B1E49" w:rsidRPr="0051531A" w:rsidRDefault="002B1E49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</w:rPr>
        <w:t xml:space="preserve">- szerokość </w:t>
      </w:r>
      <w:proofErr w:type="spellStart"/>
      <w:r w:rsidR="003C4E71" w:rsidRPr="0051531A">
        <w:rPr>
          <w:rFonts w:asciiTheme="minorHAnsi" w:hAnsiTheme="minorHAnsi"/>
          <w:b/>
          <w:sz w:val="20"/>
          <w:szCs w:val="20"/>
        </w:rPr>
        <w:t>septum</w:t>
      </w:r>
      <w:proofErr w:type="spellEnd"/>
      <w:r w:rsidR="003C4E71" w:rsidRPr="0051531A">
        <w:rPr>
          <w:rFonts w:asciiTheme="minorHAnsi" w:hAnsiTheme="minorHAnsi"/>
          <w:b/>
          <w:sz w:val="20"/>
          <w:szCs w:val="20"/>
        </w:rPr>
        <w:t xml:space="preserve"> 11,9 mm/10,2 mm</w:t>
      </w:r>
    </w:p>
    <w:p w:rsidR="003C4E71" w:rsidRPr="0051531A" w:rsidRDefault="0010403D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</w:rPr>
        <w:t xml:space="preserve">- </w:t>
      </w:r>
      <w:r w:rsidR="003C4E71" w:rsidRPr="0051531A">
        <w:rPr>
          <w:rFonts w:asciiTheme="minorHAnsi" w:hAnsiTheme="minorHAnsi"/>
          <w:b/>
          <w:sz w:val="20"/>
          <w:szCs w:val="20"/>
        </w:rPr>
        <w:t xml:space="preserve">Waga portu 12,5 g/95 g </w:t>
      </w:r>
    </w:p>
    <w:p w:rsidR="003C4E71" w:rsidRPr="0051531A" w:rsidRDefault="003C4E71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</w:rPr>
        <w:t>Pozostałe parametry zgodne z zapisem  SIWZ. Z uwagi na specyfikę szpitala wymagamy portów naczyniowych o jak najniższym profilu .</w:t>
      </w:r>
    </w:p>
    <w:p w:rsidR="003C4E71" w:rsidRPr="0051531A" w:rsidRDefault="003C4E71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73132" w:rsidRPr="0051531A" w:rsidRDefault="00AF17CC" w:rsidP="00983129">
      <w:pPr>
        <w:spacing w:after="0" w:line="200" w:lineRule="atLeast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 xml:space="preserve">Pytanie nr </w:t>
      </w:r>
      <w:r w:rsidR="000314C3"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>7 dotyczy</w:t>
      </w:r>
      <w:r w:rsidR="00173132"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 xml:space="preserve"> Grupa nr 1, pozycja nr 3</w:t>
      </w:r>
    </w:p>
    <w:p w:rsidR="00173132" w:rsidRPr="0051531A" w:rsidRDefault="00173132" w:rsidP="00983129">
      <w:pPr>
        <w:spacing w:after="0" w:line="200" w:lineRule="atLeast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 xml:space="preserve">Czy Zamawiający, z uwagi na sformułowaną w art. 29 ust. 2 i art. 7 ust. 1 ustawy zasadę zachowania uczciwej konkurencji i równego traktowania wykonawców, dopuści i uzna za równoważne porty o parametrach: </w:t>
      </w:r>
    </w:p>
    <w:p w:rsidR="00173132" w:rsidRPr="0051531A" w:rsidRDefault="00173132" w:rsidP="00983129">
      <w:pPr>
        <w:spacing w:after="0" w:line="200" w:lineRule="atLeast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- szerokość podstawy – 17,3mm?</w:t>
      </w:r>
    </w:p>
    <w:p w:rsidR="00173132" w:rsidRPr="0051531A" w:rsidRDefault="00173132" w:rsidP="00983129">
      <w:pPr>
        <w:spacing w:after="0" w:line="200" w:lineRule="atLeast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 xml:space="preserve">-  szerokość </w:t>
      </w:r>
      <w:proofErr w:type="spellStart"/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septum</w:t>
      </w:r>
      <w:proofErr w:type="spellEnd"/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 xml:space="preserve"> 10,2mm?</w:t>
      </w:r>
    </w:p>
    <w:p w:rsidR="00173132" w:rsidRPr="0051531A" w:rsidRDefault="00173132" w:rsidP="00983129">
      <w:pPr>
        <w:spacing w:after="0" w:line="200" w:lineRule="atLeast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- wysokość portu 10,2mm?</w:t>
      </w:r>
    </w:p>
    <w:p w:rsidR="00173132" w:rsidRPr="0051531A" w:rsidRDefault="00173132" w:rsidP="00983129">
      <w:pPr>
        <w:spacing w:after="0" w:line="200" w:lineRule="atLeast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- waga portu – 6,8g?</w:t>
      </w:r>
    </w:p>
    <w:p w:rsidR="00173132" w:rsidRPr="0051531A" w:rsidRDefault="00173132" w:rsidP="00983129">
      <w:pPr>
        <w:spacing w:after="0" w:line="200" w:lineRule="atLeast"/>
        <w:jc w:val="both"/>
        <w:rPr>
          <w:rFonts w:asciiTheme="minorHAnsi" w:eastAsia="Arial" w:hAnsiTheme="minorHAnsi" w:cs="Cambria"/>
          <w:sz w:val="20"/>
          <w:szCs w:val="20"/>
          <w:shd w:val="clear" w:color="auto" w:fill="FFFFFF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- cewnik w rozmiarze 6,6Fr zamiast 6Fr?</w:t>
      </w:r>
    </w:p>
    <w:p w:rsidR="00AF17CC" w:rsidRPr="0051531A" w:rsidRDefault="00AF17CC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>: Zama</w:t>
      </w:r>
      <w:r w:rsidR="003C4E71" w:rsidRPr="0051531A">
        <w:rPr>
          <w:rFonts w:asciiTheme="minorHAnsi" w:hAnsiTheme="minorHAnsi"/>
          <w:b/>
          <w:sz w:val="20"/>
          <w:szCs w:val="20"/>
        </w:rPr>
        <w:t xml:space="preserve">wiający dopuszcza również  </w:t>
      </w:r>
      <w:r w:rsidR="00E2348E" w:rsidRPr="0051531A">
        <w:rPr>
          <w:rFonts w:asciiTheme="minorHAnsi" w:hAnsiTheme="minorHAnsi"/>
          <w:b/>
          <w:sz w:val="20"/>
          <w:szCs w:val="20"/>
        </w:rPr>
        <w:t>porty o parametrach</w:t>
      </w:r>
      <w:r w:rsidR="003C4E71" w:rsidRPr="0051531A">
        <w:rPr>
          <w:rFonts w:asciiTheme="minorHAnsi" w:hAnsiTheme="minorHAnsi"/>
          <w:b/>
          <w:sz w:val="20"/>
          <w:szCs w:val="20"/>
        </w:rPr>
        <w:t xml:space="preserve">: </w:t>
      </w:r>
    </w:p>
    <w:p w:rsidR="003C4E71" w:rsidRPr="0051531A" w:rsidRDefault="003C4E71" w:rsidP="00983129">
      <w:pPr>
        <w:spacing w:after="0" w:line="200" w:lineRule="atLeast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 xml:space="preserve">- </w:t>
      </w:r>
      <w:r w:rsidR="000314C3"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>szerokość podstawy – 17,3mm</w:t>
      </w:r>
    </w:p>
    <w:p w:rsidR="003C4E71" w:rsidRPr="0051531A" w:rsidRDefault="003C4E71" w:rsidP="00983129">
      <w:pPr>
        <w:spacing w:after="0" w:line="200" w:lineRule="atLeast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 xml:space="preserve">- szerokość </w:t>
      </w:r>
      <w:proofErr w:type="spellStart"/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>septum</w:t>
      </w:r>
      <w:proofErr w:type="spellEnd"/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 xml:space="preserve"> </w:t>
      </w:r>
      <w:r w:rsidR="0010403D"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 xml:space="preserve">- </w:t>
      </w:r>
      <w:r w:rsidR="000314C3"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>10,2mm</w:t>
      </w:r>
    </w:p>
    <w:p w:rsidR="003C4E71" w:rsidRPr="0051531A" w:rsidRDefault="000314C3" w:rsidP="00983129">
      <w:pPr>
        <w:spacing w:after="0" w:line="200" w:lineRule="atLeast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>- waga portu – 6,8g</w:t>
      </w:r>
    </w:p>
    <w:p w:rsidR="0013336B" w:rsidRPr="0051531A" w:rsidRDefault="003C4E71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</w:rPr>
        <w:t xml:space="preserve">Pozostałe parametry zgodne z zapisem SIWZ. Z uwagi na specyfikę szpitala wymagamy cewników </w:t>
      </w:r>
      <w:r w:rsidR="00456251" w:rsidRPr="0051531A">
        <w:rPr>
          <w:rFonts w:asciiTheme="minorHAnsi" w:hAnsiTheme="minorHAnsi"/>
          <w:b/>
          <w:sz w:val="20"/>
          <w:szCs w:val="20"/>
        </w:rPr>
        <w:t>i</w:t>
      </w:r>
      <w:r w:rsidR="006859DD" w:rsidRPr="0051531A">
        <w:rPr>
          <w:rFonts w:asciiTheme="minorHAnsi" w:hAnsiTheme="minorHAnsi"/>
          <w:b/>
          <w:sz w:val="20"/>
          <w:szCs w:val="20"/>
        </w:rPr>
        <w:t xml:space="preserve"> portów o jak najmniejszym rozmiarze</w:t>
      </w:r>
      <w:r w:rsidR="00456251" w:rsidRPr="0051531A">
        <w:rPr>
          <w:rFonts w:asciiTheme="minorHAnsi" w:hAnsiTheme="minorHAnsi"/>
          <w:b/>
          <w:sz w:val="20"/>
          <w:szCs w:val="20"/>
        </w:rPr>
        <w:t>,</w:t>
      </w:r>
      <w:r w:rsidR="006859DD" w:rsidRPr="0051531A">
        <w:rPr>
          <w:rFonts w:asciiTheme="minorHAnsi" w:hAnsiTheme="minorHAnsi"/>
          <w:b/>
          <w:sz w:val="20"/>
          <w:szCs w:val="20"/>
        </w:rPr>
        <w:t xml:space="preserve"> oraz portów o jak najniższym </w:t>
      </w:r>
      <w:r w:rsidR="00456251" w:rsidRPr="0051531A">
        <w:rPr>
          <w:rFonts w:asciiTheme="minorHAnsi" w:hAnsiTheme="minorHAnsi"/>
          <w:b/>
          <w:sz w:val="20"/>
          <w:szCs w:val="20"/>
        </w:rPr>
        <w:t>profilu.</w:t>
      </w:r>
    </w:p>
    <w:p w:rsidR="000314C3" w:rsidRPr="0051531A" w:rsidRDefault="000314C3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73132" w:rsidRPr="0051531A" w:rsidRDefault="00AF17CC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 xml:space="preserve">Pytanie nr </w:t>
      </w:r>
      <w:r w:rsidR="000314C3"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>8 dotyczy</w:t>
      </w:r>
      <w:r w:rsidR="00173132"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 xml:space="preserve"> Grupa nr 1, pozycja nr 1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 xml:space="preserve">Czy Zamawiający, z uwagi na sformułowaną w art. 29 ust. 2 i art. 7 ust. 1 ustawy zasadę zachowania uczciwej konkurencji i równego traktowania wykonawców, dopuści i uzna za równoważne porty o parametrach: 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 xml:space="preserve"> - szerokość </w:t>
      </w:r>
      <w:proofErr w:type="spellStart"/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septum</w:t>
      </w:r>
      <w:proofErr w:type="spellEnd"/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 xml:space="preserve"> – 12,5mm 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- wysokości portu – 12mm?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- wagi portu – 6g?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- cewnik w rozmiarze 8,5Fr zamiast 8Fr?</w:t>
      </w:r>
    </w:p>
    <w:p w:rsidR="006859DD" w:rsidRPr="0051531A" w:rsidRDefault="00AF17CC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>:</w:t>
      </w:r>
      <w:r w:rsidRPr="0051531A">
        <w:rPr>
          <w:rFonts w:asciiTheme="minorHAnsi" w:hAnsiTheme="minorHAnsi"/>
          <w:sz w:val="20"/>
          <w:szCs w:val="20"/>
        </w:rPr>
        <w:t xml:space="preserve"> </w:t>
      </w:r>
      <w:r w:rsidRPr="0051531A">
        <w:rPr>
          <w:rFonts w:asciiTheme="minorHAnsi" w:hAnsiTheme="minorHAnsi"/>
          <w:b/>
          <w:sz w:val="20"/>
          <w:szCs w:val="20"/>
        </w:rPr>
        <w:t>Zam</w:t>
      </w:r>
      <w:r w:rsidR="006859DD" w:rsidRPr="0051531A">
        <w:rPr>
          <w:rFonts w:asciiTheme="minorHAnsi" w:hAnsiTheme="minorHAnsi"/>
          <w:b/>
          <w:sz w:val="20"/>
          <w:szCs w:val="20"/>
        </w:rPr>
        <w:t>awiający dopuszcza  również</w:t>
      </w:r>
      <w:r w:rsidR="00456251" w:rsidRPr="0051531A">
        <w:rPr>
          <w:rFonts w:asciiTheme="minorHAnsi" w:hAnsiTheme="minorHAnsi"/>
          <w:b/>
          <w:sz w:val="20"/>
          <w:szCs w:val="20"/>
        </w:rPr>
        <w:t xml:space="preserve"> porty o </w:t>
      </w:r>
      <w:r w:rsidR="006859DD" w:rsidRPr="0051531A">
        <w:rPr>
          <w:rFonts w:asciiTheme="minorHAnsi" w:hAnsiTheme="minorHAnsi"/>
          <w:b/>
          <w:sz w:val="20"/>
          <w:szCs w:val="20"/>
        </w:rPr>
        <w:t xml:space="preserve"> </w:t>
      </w:r>
      <w:r w:rsidR="00456251" w:rsidRPr="0051531A">
        <w:rPr>
          <w:rFonts w:asciiTheme="minorHAnsi" w:hAnsiTheme="minorHAnsi"/>
          <w:b/>
          <w:sz w:val="20"/>
          <w:szCs w:val="20"/>
        </w:rPr>
        <w:t xml:space="preserve">parametrach: </w:t>
      </w:r>
    </w:p>
    <w:p w:rsidR="006859DD" w:rsidRPr="0051531A" w:rsidRDefault="000314C3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 xml:space="preserve">- szerokość </w:t>
      </w:r>
      <w:proofErr w:type="spellStart"/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>septum</w:t>
      </w:r>
      <w:proofErr w:type="spellEnd"/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 xml:space="preserve"> – 12,5mm </w:t>
      </w:r>
    </w:p>
    <w:p w:rsidR="006859DD" w:rsidRPr="0051531A" w:rsidRDefault="000314C3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lastRenderedPageBreak/>
        <w:t>- wysokości portu – 12mm</w:t>
      </w:r>
    </w:p>
    <w:p w:rsidR="006859DD" w:rsidRPr="0051531A" w:rsidRDefault="006859DD" w:rsidP="00983129">
      <w:pPr>
        <w:spacing w:after="0" w:line="240" w:lineRule="auto"/>
        <w:jc w:val="both"/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</w:pPr>
      <w:r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>- wagi p</w:t>
      </w:r>
      <w:r w:rsidR="000314C3" w:rsidRPr="0051531A">
        <w:rPr>
          <w:rFonts w:asciiTheme="minorHAnsi" w:eastAsia="Arial" w:hAnsiTheme="minorHAnsi" w:cs="Cambria"/>
          <w:b/>
          <w:sz w:val="20"/>
          <w:szCs w:val="20"/>
          <w:shd w:val="clear" w:color="auto" w:fill="FFFFFF"/>
        </w:rPr>
        <w:t>ortu – 6g</w:t>
      </w:r>
    </w:p>
    <w:p w:rsidR="006859DD" w:rsidRPr="0051531A" w:rsidRDefault="006859DD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</w:rPr>
        <w:t>Pozostałe parametry zgodne z zapisem SIWZ z uwagi na specyfikę szpitala wymagamy cewników  i portów o jak najmniejszym rozmiarze.</w:t>
      </w:r>
    </w:p>
    <w:p w:rsidR="006859DD" w:rsidRPr="0051531A" w:rsidRDefault="006859DD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73132" w:rsidRPr="0051531A" w:rsidRDefault="00AF17CC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b/>
          <w:bCs/>
          <w:sz w:val="20"/>
          <w:szCs w:val="20"/>
          <w:u w:val="single"/>
          <w:shd w:val="clear" w:color="auto" w:fill="FFFFFF"/>
        </w:rPr>
        <w:t xml:space="preserve">Pytanie nr </w:t>
      </w:r>
      <w:r w:rsidR="000314C3" w:rsidRPr="0051531A">
        <w:rPr>
          <w:rFonts w:asciiTheme="minorHAnsi" w:eastAsia="Arial" w:hAnsiTheme="minorHAnsi"/>
          <w:b/>
          <w:bCs/>
          <w:sz w:val="20"/>
          <w:szCs w:val="20"/>
          <w:u w:val="single"/>
          <w:shd w:val="clear" w:color="auto" w:fill="FFFFFF"/>
        </w:rPr>
        <w:t>9</w:t>
      </w:r>
      <w:r w:rsidR="00173132" w:rsidRPr="0051531A">
        <w:rPr>
          <w:rFonts w:asciiTheme="minorHAnsi" w:eastAsia="Arial" w:hAnsiTheme="minorHAnsi"/>
          <w:b/>
          <w:bCs/>
          <w:sz w:val="20"/>
          <w:szCs w:val="20"/>
          <w:u w:val="single"/>
          <w:shd w:val="clear" w:color="auto" w:fill="FFFFFF"/>
        </w:rPr>
        <w:t xml:space="preserve"> dotyczy Grupa nr 1, pozycja nr 2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 xml:space="preserve">Czy Zamawiający, z uwagi na sformułowaną w art. 29 ust. 2 i art. 7 ust. 1 ustawy zasadę zachowania uczciwej konkurencji i równego traktowania wykonawców, dopuści i uzna za równoważne porty o parametrach: 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- szerokość podstawy – 25,5mm 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 xml:space="preserve">-  szerokość </w:t>
      </w:r>
      <w:proofErr w:type="spellStart"/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septum</w:t>
      </w:r>
      <w:proofErr w:type="spellEnd"/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 xml:space="preserve"> – 9,7mm?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- wysokość portu – 10,4mm?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- waga portu – 4,55g?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- rozmiar cewnika 8,5Fr zamiast 8Fr?</w:t>
      </w:r>
    </w:p>
    <w:p w:rsidR="00AF17CC" w:rsidRPr="0051531A" w:rsidRDefault="00AF17CC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>:</w:t>
      </w:r>
      <w:r w:rsidRPr="0051531A">
        <w:rPr>
          <w:rFonts w:asciiTheme="minorHAnsi" w:hAnsiTheme="minorHAnsi"/>
          <w:sz w:val="20"/>
          <w:szCs w:val="20"/>
        </w:rPr>
        <w:t xml:space="preserve"> </w:t>
      </w:r>
      <w:r w:rsidRPr="0051531A">
        <w:rPr>
          <w:rFonts w:asciiTheme="minorHAnsi" w:hAnsiTheme="minorHAnsi"/>
          <w:b/>
          <w:sz w:val="20"/>
          <w:szCs w:val="20"/>
        </w:rPr>
        <w:t>Zam</w:t>
      </w:r>
      <w:r w:rsidR="006859DD" w:rsidRPr="0051531A">
        <w:rPr>
          <w:rFonts w:asciiTheme="minorHAnsi" w:hAnsiTheme="minorHAnsi"/>
          <w:b/>
          <w:sz w:val="20"/>
          <w:szCs w:val="20"/>
        </w:rPr>
        <w:t>awiający dopuszcza również</w:t>
      </w:r>
      <w:r w:rsidR="00456251" w:rsidRPr="0051531A">
        <w:rPr>
          <w:rFonts w:asciiTheme="minorHAnsi" w:hAnsiTheme="minorHAnsi"/>
          <w:b/>
          <w:sz w:val="20"/>
          <w:szCs w:val="20"/>
        </w:rPr>
        <w:t xml:space="preserve"> porty o </w:t>
      </w:r>
      <w:r w:rsidR="006859DD" w:rsidRPr="0051531A">
        <w:rPr>
          <w:rFonts w:asciiTheme="minorHAnsi" w:hAnsiTheme="minorHAnsi"/>
          <w:b/>
          <w:sz w:val="20"/>
          <w:szCs w:val="20"/>
        </w:rPr>
        <w:t xml:space="preserve"> </w:t>
      </w:r>
      <w:r w:rsidR="00456251" w:rsidRPr="0051531A">
        <w:rPr>
          <w:rFonts w:asciiTheme="minorHAnsi" w:hAnsiTheme="minorHAnsi"/>
          <w:b/>
          <w:sz w:val="20"/>
          <w:szCs w:val="20"/>
        </w:rPr>
        <w:t>parametrach</w:t>
      </w:r>
      <w:r w:rsidR="006859DD" w:rsidRPr="0051531A">
        <w:rPr>
          <w:rFonts w:asciiTheme="minorHAnsi" w:hAnsiTheme="minorHAnsi"/>
          <w:b/>
          <w:sz w:val="20"/>
          <w:szCs w:val="20"/>
        </w:rPr>
        <w:t>:</w:t>
      </w:r>
    </w:p>
    <w:p w:rsidR="006859DD" w:rsidRPr="0051531A" w:rsidRDefault="000314C3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 xml:space="preserve">- szerokość podstawy – 25,5mm </w:t>
      </w:r>
    </w:p>
    <w:p w:rsidR="006859DD" w:rsidRPr="0051531A" w:rsidRDefault="006859DD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 xml:space="preserve">-  szerokość </w:t>
      </w:r>
      <w:proofErr w:type="spellStart"/>
      <w:r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>septum</w:t>
      </w:r>
      <w:proofErr w:type="spellEnd"/>
      <w:r w:rsidR="000314C3"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 xml:space="preserve"> – 9,7mm</w:t>
      </w:r>
    </w:p>
    <w:p w:rsidR="006859DD" w:rsidRPr="0051531A" w:rsidRDefault="000314C3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>- wysokość portu – 10,4mm</w:t>
      </w:r>
    </w:p>
    <w:p w:rsidR="006859DD" w:rsidRPr="0051531A" w:rsidRDefault="006859DD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>- waga portu – 4,55g</w:t>
      </w:r>
    </w:p>
    <w:p w:rsidR="006859DD" w:rsidRPr="0051531A" w:rsidRDefault="006859DD" w:rsidP="00983129">
      <w:pPr>
        <w:spacing w:line="200" w:lineRule="atLeast"/>
        <w:ind w:left="30"/>
        <w:jc w:val="both"/>
        <w:rPr>
          <w:rFonts w:asciiTheme="minorHAnsi" w:eastAsia="Arial" w:hAnsiTheme="minorHAnsi" w:cs="Cambria"/>
          <w:b/>
          <w:bCs/>
          <w:sz w:val="20"/>
          <w:szCs w:val="20"/>
          <w:shd w:val="clear" w:color="auto" w:fill="FFFFFF"/>
        </w:rPr>
      </w:pPr>
      <w:r w:rsidRPr="0051531A">
        <w:rPr>
          <w:rFonts w:asciiTheme="minorHAnsi" w:eastAsia="Arial" w:hAnsiTheme="minorHAnsi" w:cs="Cambria"/>
          <w:b/>
          <w:bCs/>
          <w:sz w:val="20"/>
          <w:szCs w:val="20"/>
          <w:shd w:val="clear" w:color="auto" w:fill="FFFFFF"/>
        </w:rPr>
        <w:t>Pozostałe parametry zgodne z zapisem SIWZ. Z uwagi na specyfikę szpitala wymagamy cewników i portów o jak najmniejszym rozmiarze .</w:t>
      </w:r>
    </w:p>
    <w:p w:rsidR="00173132" w:rsidRPr="0051531A" w:rsidRDefault="00AF17CC" w:rsidP="00983129">
      <w:pPr>
        <w:spacing w:after="0" w:line="200" w:lineRule="atLeast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b/>
          <w:bCs/>
          <w:sz w:val="20"/>
          <w:szCs w:val="20"/>
          <w:u w:val="single"/>
          <w:shd w:val="clear" w:color="auto" w:fill="FFFFFF"/>
        </w:rPr>
        <w:t>Pytanie nr 1</w:t>
      </w:r>
      <w:r w:rsidR="000314C3" w:rsidRPr="0051531A">
        <w:rPr>
          <w:rFonts w:asciiTheme="minorHAnsi" w:eastAsia="Arial" w:hAnsiTheme="minorHAnsi"/>
          <w:b/>
          <w:bCs/>
          <w:sz w:val="20"/>
          <w:szCs w:val="20"/>
          <w:u w:val="single"/>
          <w:shd w:val="clear" w:color="auto" w:fill="FFFFFF"/>
        </w:rPr>
        <w:t>0 dotyczy</w:t>
      </w:r>
      <w:r w:rsidRPr="0051531A">
        <w:rPr>
          <w:rFonts w:asciiTheme="minorHAnsi" w:eastAsia="Arial" w:hAnsiTheme="minorHAnsi"/>
          <w:b/>
          <w:bCs/>
          <w:sz w:val="20"/>
          <w:szCs w:val="20"/>
          <w:u w:val="single"/>
          <w:shd w:val="clear" w:color="auto" w:fill="FFFFFF"/>
        </w:rPr>
        <w:t xml:space="preserve"> </w:t>
      </w:r>
      <w:r w:rsidR="00173132" w:rsidRPr="0051531A">
        <w:rPr>
          <w:rFonts w:asciiTheme="minorHAnsi" w:eastAsia="Arial" w:hAnsiTheme="minorHAnsi"/>
          <w:b/>
          <w:bCs/>
          <w:sz w:val="20"/>
          <w:szCs w:val="20"/>
          <w:u w:val="single"/>
          <w:shd w:val="clear" w:color="auto" w:fill="FFFFFF"/>
        </w:rPr>
        <w:t>Grupa nr 1, pozycja nr 3</w:t>
      </w:r>
    </w:p>
    <w:p w:rsidR="00173132" w:rsidRPr="0051531A" w:rsidRDefault="00173132" w:rsidP="00983129">
      <w:pPr>
        <w:spacing w:after="0" w:line="200" w:lineRule="atLeast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 xml:space="preserve">Czy Zamawiający, z uwagi na sformułowaną w art. 29 ust. 2 i art. 7 ust. 1 ustawy zasadę zachowania uczciwej konkurencji i równego traktowania wykonawców, dopuści i uzna za równoważne porty o parametrach: </w:t>
      </w:r>
    </w:p>
    <w:p w:rsidR="00173132" w:rsidRPr="0051531A" w:rsidRDefault="00173132" w:rsidP="00983129">
      <w:pPr>
        <w:spacing w:after="0" w:line="200" w:lineRule="atLeast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 xml:space="preserve"> - szerokość podstawy – 21,5mm ?</w:t>
      </w:r>
    </w:p>
    <w:p w:rsidR="00173132" w:rsidRPr="0051531A" w:rsidRDefault="00173132" w:rsidP="00983129">
      <w:pPr>
        <w:spacing w:after="0" w:line="200" w:lineRule="atLeast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 xml:space="preserve">-  szerokość </w:t>
      </w:r>
      <w:proofErr w:type="spellStart"/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septum</w:t>
      </w:r>
      <w:proofErr w:type="spellEnd"/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 xml:space="preserve"> – 8,9mm?</w:t>
      </w:r>
    </w:p>
    <w:p w:rsidR="00173132" w:rsidRPr="0051531A" w:rsidRDefault="00173132" w:rsidP="00983129">
      <w:pPr>
        <w:spacing w:after="0" w:line="200" w:lineRule="atLeast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- wysokość portu – 8,9mm?</w:t>
      </w:r>
    </w:p>
    <w:p w:rsidR="00173132" w:rsidRPr="0051531A" w:rsidRDefault="00173132" w:rsidP="00983129">
      <w:pPr>
        <w:spacing w:after="0" w:line="200" w:lineRule="atLeast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/>
          <w:sz w:val="20"/>
          <w:szCs w:val="20"/>
          <w:shd w:val="clear" w:color="auto" w:fill="FFFFFF"/>
        </w:rPr>
        <w:t>- waga portu – 6g?</w:t>
      </w:r>
    </w:p>
    <w:p w:rsidR="000037AB" w:rsidRPr="0051531A" w:rsidRDefault="000037AB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>: Zam</w:t>
      </w:r>
      <w:r w:rsidR="006859DD" w:rsidRPr="0051531A">
        <w:rPr>
          <w:rFonts w:asciiTheme="minorHAnsi" w:hAnsiTheme="minorHAnsi"/>
          <w:b/>
          <w:sz w:val="20"/>
          <w:szCs w:val="20"/>
        </w:rPr>
        <w:t>awiający dopuszcza również</w:t>
      </w:r>
      <w:r w:rsidR="00456251" w:rsidRPr="0051531A">
        <w:rPr>
          <w:rFonts w:asciiTheme="minorHAnsi" w:hAnsiTheme="minorHAnsi"/>
          <w:b/>
          <w:sz w:val="20"/>
          <w:szCs w:val="20"/>
        </w:rPr>
        <w:t xml:space="preserve"> porty o </w:t>
      </w:r>
      <w:r w:rsidR="006859DD" w:rsidRPr="0051531A">
        <w:rPr>
          <w:rFonts w:asciiTheme="minorHAnsi" w:hAnsiTheme="minorHAnsi"/>
          <w:b/>
          <w:sz w:val="20"/>
          <w:szCs w:val="20"/>
        </w:rPr>
        <w:t xml:space="preserve"> </w:t>
      </w:r>
      <w:r w:rsidR="00456251" w:rsidRPr="0051531A">
        <w:rPr>
          <w:rFonts w:asciiTheme="minorHAnsi" w:hAnsiTheme="minorHAnsi"/>
          <w:b/>
          <w:sz w:val="20"/>
          <w:szCs w:val="20"/>
        </w:rPr>
        <w:t>parametrach:</w:t>
      </w:r>
    </w:p>
    <w:p w:rsidR="006859DD" w:rsidRPr="0051531A" w:rsidRDefault="00E2348E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 xml:space="preserve">- </w:t>
      </w:r>
      <w:r w:rsidR="000314C3"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 xml:space="preserve">szerokość podstawy – 21,5mm </w:t>
      </w:r>
    </w:p>
    <w:p w:rsidR="006859DD" w:rsidRPr="0051531A" w:rsidRDefault="006859DD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 xml:space="preserve">-  szerokość </w:t>
      </w:r>
      <w:proofErr w:type="spellStart"/>
      <w:r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>septu</w:t>
      </w:r>
      <w:r w:rsidR="000314C3"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>m</w:t>
      </w:r>
      <w:proofErr w:type="spellEnd"/>
      <w:r w:rsidR="000314C3"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 xml:space="preserve"> – 8,9mm</w:t>
      </w:r>
    </w:p>
    <w:p w:rsidR="006859DD" w:rsidRPr="0051531A" w:rsidRDefault="000314C3" w:rsidP="00983129">
      <w:pPr>
        <w:spacing w:after="0" w:line="240" w:lineRule="auto"/>
        <w:jc w:val="both"/>
        <w:rPr>
          <w:rFonts w:asciiTheme="minorHAnsi" w:eastAsia="Arial" w:hAnsiTheme="minorHAnsi"/>
          <w:b/>
          <w:sz w:val="20"/>
          <w:szCs w:val="20"/>
          <w:shd w:val="clear" w:color="auto" w:fill="FFFFFF"/>
        </w:rPr>
      </w:pPr>
      <w:r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>- wysokość portu – 8,9mm</w:t>
      </w:r>
    </w:p>
    <w:p w:rsidR="006859DD" w:rsidRPr="0051531A" w:rsidRDefault="0010403D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 xml:space="preserve">- </w:t>
      </w:r>
      <w:r w:rsidR="000314C3" w:rsidRPr="0051531A">
        <w:rPr>
          <w:rFonts w:asciiTheme="minorHAnsi" w:eastAsia="Arial" w:hAnsiTheme="minorHAnsi"/>
          <w:b/>
          <w:sz w:val="20"/>
          <w:szCs w:val="20"/>
          <w:shd w:val="clear" w:color="auto" w:fill="FFFFFF"/>
        </w:rPr>
        <w:t>waga portu – 6g</w:t>
      </w:r>
    </w:p>
    <w:p w:rsidR="006859DD" w:rsidRPr="0051531A" w:rsidRDefault="00E2348E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</w:rPr>
        <w:t>Pozostałe parametry zgodne z zapisem SIWZ.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73132" w:rsidRPr="0051531A" w:rsidRDefault="00AF17CC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>Pytanie nr 1</w:t>
      </w:r>
      <w:r w:rsidR="000314C3"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>1</w:t>
      </w:r>
      <w:r w:rsidR="00173132"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 xml:space="preserve"> dotyczy Grupa nr 1</w:t>
      </w:r>
    </w:p>
    <w:p w:rsidR="00173132" w:rsidRPr="0051531A" w:rsidRDefault="00173132" w:rsidP="00983129">
      <w:pPr>
        <w:spacing w:after="0" w:line="240" w:lineRule="auto"/>
        <w:ind w:left="30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 xml:space="preserve">Z uwagi na to, iż w blistrze wszystkie komponenty tracą swoją sterylność wraz z otwarciem, a ani pacjentom, ani operatorowi w trakcie implantacji portów nie są potrzebne równocześnie dwie igły, dlatego producenci dodatkowe igły oferują jako osobny </w:t>
      </w:r>
      <w:proofErr w:type="spellStart"/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>kompnent</w:t>
      </w:r>
      <w:proofErr w:type="spellEnd"/>
      <w:r w:rsidRPr="0051531A">
        <w:rPr>
          <w:rFonts w:asciiTheme="minorHAnsi" w:eastAsia="Arial" w:hAnsiTheme="minorHAnsi" w:cs="Cambria"/>
          <w:sz w:val="20"/>
          <w:szCs w:val="20"/>
          <w:shd w:val="clear" w:color="auto" w:fill="FFFFFF"/>
        </w:rPr>
        <w:t xml:space="preserve"> dołączony do blistra. W ten sposób zachowujemy sterylność niezależnie od otwarcia blistra. Dlatego też prosimy Zamawiającego o zgodę na dołączenie osobnego komponentu trwale do blistra.</w:t>
      </w:r>
    </w:p>
    <w:p w:rsidR="00173132" w:rsidRPr="0051531A" w:rsidRDefault="00173132" w:rsidP="00983129">
      <w:pPr>
        <w:spacing w:after="0" w:line="240" w:lineRule="auto"/>
        <w:ind w:left="30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 w:cs="Cambria"/>
          <w:sz w:val="20"/>
          <w:szCs w:val="20"/>
        </w:rPr>
        <w:t>Dopuszczenie przedmiotu zamówienia o parametrach zaoferowanych pozwoli na uzyskanie większej ilości konkurencyjnych ofert.</w:t>
      </w:r>
    </w:p>
    <w:p w:rsidR="000037AB" w:rsidRPr="0051531A" w:rsidRDefault="000037AB" w:rsidP="00983129">
      <w:pPr>
        <w:spacing w:after="0" w:line="240" w:lineRule="auto"/>
        <w:ind w:left="30"/>
        <w:jc w:val="both"/>
        <w:rPr>
          <w:rFonts w:asciiTheme="minorHAnsi" w:hAnsiTheme="minorHAnsi" w:cs="Cambria"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>:</w:t>
      </w:r>
      <w:r w:rsidRPr="0051531A">
        <w:rPr>
          <w:rFonts w:asciiTheme="minorHAnsi" w:hAnsiTheme="minorHAnsi"/>
          <w:sz w:val="20"/>
          <w:szCs w:val="20"/>
        </w:rPr>
        <w:t xml:space="preserve"> </w:t>
      </w:r>
      <w:r w:rsidRPr="0051531A">
        <w:rPr>
          <w:rFonts w:asciiTheme="minorHAnsi" w:hAnsiTheme="minorHAnsi"/>
          <w:b/>
          <w:sz w:val="20"/>
          <w:szCs w:val="20"/>
        </w:rPr>
        <w:t>Zam</w:t>
      </w:r>
      <w:r w:rsidR="00E2348E" w:rsidRPr="0051531A">
        <w:rPr>
          <w:rFonts w:asciiTheme="minorHAnsi" w:hAnsiTheme="minorHAnsi"/>
          <w:b/>
          <w:sz w:val="20"/>
          <w:szCs w:val="20"/>
        </w:rPr>
        <w:t>awiający dopuszcza również dołączenie igieł jako osobnego komponentu przymocowanego trwale do blistra.</w:t>
      </w:r>
    </w:p>
    <w:p w:rsidR="0035764A" w:rsidRPr="0051531A" w:rsidRDefault="0035764A" w:rsidP="00983129">
      <w:pPr>
        <w:spacing w:after="0" w:line="240" w:lineRule="auto"/>
        <w:jc w:val="both"/>
        <w:rPr>
          <w:rFonts w:asciiTheme="minorHAnsi" w:hAnsiTheme="minorHAnsi" w:cs="Cambria"/>
          <w:sz w:val="20"/>
          <w:szCs w:val="20"/>
        </w:rPr>
      </w:pPr>
    </w:p>
    <w:p w:rsidR="003C5791" w:rsidRPr="0051531A" w:rsidRDefault="000314C3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 xml:space="preserve">Pytanie nr 12 dotyczy Grupy 1 poz. 1 </w:t>
      </w:r>
    </w:p>
    <w:p w:rsidR="003C5791" w:rsidRPr="0051531A" w:rsidRDefault="000314C3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</w:rPr>
        <w:t>C</w:t>
      </w:r>
      <w:r w:rsidR="003C5791" w:rsidRPr="0051531A">
        <w:rPr>
          <w:rFonts w:asciiTheme="minorHAnsi" w:hAnsiTheme="minorHAnsi"/>
          <w:b/>
          <w:sz w:val="20"/>
          <w:szCs w:val="20"/>
        </w:rPr>
        <w:t xml:space="preserve">zy zamawiający w pakiecie 1 pozycji 1 dopuści </w:t>
      </w:r>
      <w:r w:rsidR="003C5791" w:rsidRPr="0051531A">
        <w:rPr>
          <w:rFonts w:asciiTheme="minorHAnsi" w:hAnsiTheme="minorHAnsi"/>
          <w:sz w:val="20"/>
          <w:szCs w:val="20"/>
        </w:rPr>
        <w:t xml:space="preserve">Port wykonany w całości z tytanu (komora i obudowa portu wykonana z tytanu) wraz z kompletem akcesoriów do wprowadzenia. Komora portu w kształcie okrągłym z wcięciami zapewniającymi pewny i stabilny chwyt,. </w:t>
      </w:r>
      <w:r w:rsidR="0010403D" w:rsidRPr="0051531A">
        <w:rPr>
          <w:rFonts w:asciiTheme="minorHAnsi" w:hAnsiTheme="minorHAnsi"/>
          <w:sz w:val="20"/>
          <w:szCs w:val="20"/>
        </w:rPr>
        <w:t xml:space="preserve">Komora </w:t>
      </w:r>
      <w:r w:rsidR="003C5791" w:rsidRPr="0051531A">
        <w:rPr>
          <w:rFonts w:asciiTheme="minorHAnsi" w:hAnsiTheme="minorHAnsi"/>
          <w:sz w:val="20"/>
          <w:szCs w:val="20"/>
        </w:rPr>
        <w:t xml:space="preserve">o objętości 0,35ml, szerokość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septum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portu 13mm, waga 11g wysokości 10,5mm, szerokość podstawy 28mm, cewnik silikonowy z oznaczoną długością co 1 cm. Rozmiar cewnika: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średnca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wew. 1.1mm, zew. 2,8mm silikonowy 8,4Fr, długość 600mm. Dostępna wersja z cewnikiem 6,6Fr o średnicy zew. 2,2mm i wew. 1,1mm, oraz cewnikiem 9,6Fr o średnicy zew. 3,2mm i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wew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, 1,6 mm o wadze 10,5g i wysokości 11mm. Port z zestawem wprowadzającym: prowadnica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Seldingera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z zakończeniem typu J, igła punkcyjna z systemem zapobiegającym wypływowi krwi,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tunelizator,igła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Hubera do przekłuwania zestawu, igła Hubera zakrzywiona do infuzji z drenem oraz zaciskiem. W skład całego zestawu wchodzi: Port 1 szt.,  Cewnik  1 szt., 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Introduktor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do metody 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Seldingera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rozrywalny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z rozszerzadłem naczyniowym 1 szt., Prowadnica  „J” w ergonomicznej osłonce z możliwością wysunięcia jedną ręką do metody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Seldingera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1szt.,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Tunelizator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1 szt.,  Igła wprowadzająca  do metody Seldingera1 szt.  Zestaw infuzyjny ze skrzydełkami do długotrwałych infuzji 1 szt.,  Igła Hubera 1 szt., Narzędzie hakowate do unoszenia naczynia 1 szt., Strzykawka 10ml 1 szt. (Zestaw zapakowany na sterylnej wyprofilowanej tacy typ „Blister”). Port kompatybilny ze </w:t>
      </w:r>
      <w:r w:rsidR="003C5791" w:rsidRPr="0051531A">
        <w:rPr>
          <w:rFonts w:asciiTheme="minorHAnsi" w:hAnsiTheme="minorHAnsi"/>
          <w:sz w:val="20"/>
          <w:szCs w:val="20"/>
        </w:rPr>
        <w:lastRenderedPageBreak/>
        <w:t>środowiskiem MRI;TK. Każdy zestaw zawiera pakiet edukacyjny dla pacjenta (karta identyfikacyjna, instrukcja użytkowania w języku polskim).</w:t>
      </w:r>
    </w:p>
    <w:p w:rsidR="0035764A" w:rsidRPr="0051531A" w:rsidRDefault="0035764A" w:rsidP="00983129">
      <w:pPr>
        <w:spacing w:after="0" w:line="240" w:lineRule="auto"/>
        <w:ind w:left="30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>:</w:t>
      </w:r>
      <w:r w:rsidRPr="0051531A">
        <w:rPr>
          <w:rFonts w:asciiTheme="minorHAnsi" w:hAnsiTheme="minorHAnsi"/>
          <w:sz w:val="20"/>
          <w:szCs w:val="20"/>
        </w:rPr>
        <w:t xml:space="preserve"> </w:t>
      </w:r>
      <w:r w:rsidRPr="0051531A">
        <w:rPr>
          <w:rFonts w:asciiTheme="minorHAnsi" w:hAnsiTheme="minorHAnsi"/>
          <w:b/>
          <w:sz w:val="20"/>
          <w:szCs w:val="20"/>
        </w:rPr>
        <w:t>Zamawiający podtrzymuje zapisy SIWZ</w:t>
      </w:r>
      <w:r w:rsidR="00B14D40" w:rsidRPr="0051531A">
        <w:rPr>
          <w:rFonts w:asciiTheme="minorHAnsi" w:hAnsiTheme="minorHAnsi"/>
          <w:b/>
          <w:sz w:val="20"/>
          <w:szCs w:val="20"/>
        </w:rPr>
        <w:t>. Zamawiający wymaga portów naczyniowych z możliwością podania in</w:t>
      </w:r>
      <w:r w:rsidR="00377745" w:rsidRPr="0051531A">
        <w:rPr>
          <w:rFonts w:asciiTheme="minorHAnsi" w:hAnsiTheme="minorHAnsi"/>
          <w:b/>
          <w:sz w:val="20"/>
          <w:szCs w:val="20"/>
        </w:rPr>
        <w:t>fuzji 5 ml/s i przepływem minimum 300 psi.</w:t>
      </w:r>
    </w:p>
    <w:p w:rsidR="00377745" w:rsidRPr="0051531A" w:rsidRDefault="00377745" w:rsidP="00983129">
      <w:pPr>
        <w:pStyle w:val="Bezodstpw"/>
        <w:ind w:right="142"/>
        <w:jc w:val="both"/>
        <w:rPr>
          <w:rFonts w:asciiTheme="minorHAnsi" w:hAnsiTheme="minorHAnsi"/>
          <w:b/>
          <w:sz w:val="20"/>
          <w:szCs w:val="20"/>
          <w:highlight w:val="yellow"/>
        </w:rPr>
      </w:pPr>
    </w:p>
    <w:p w:rsidR="0035764A" w:rsidRPr="0051531A" w:rsidRDefault="006604BC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>Pytanie nr 1</w:t>
      </w:r>
      <w:r w:rsidR="000314C3"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 xml:space="preserve">3 dotyczy Grupy 1 pozycji 2 </w:t>
      </w:r>
    </w:p>
    <w:p w:rsidR="000314C3" w:rsidRPr="0051531A" w:rsidRDefault="000314C3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</w:rPr>
        <w:t>C</w:t>
      </w:r>
      <w:r w:rsidR="003C5791" w:rsidRPr="0051531A">
        <w:rPr>
          <w:rFonts w:asciiTheme="minorHAnsi" w:hAnsiTheme="minorHAnsi"/>
          <w:b/>
          <w:sz w:val="20"/>
          <w:szCs w:val="20"/>
        </w:rPr>
        <w:t xml:space="preserve">zy zamawiający w pakiecie 1 pozycji 2 dopuści </w:t>
      </w:r>
      <w:r w:rsidR="003C5791" w:rsidRPr="0051531A">
        <w:rPr>
          <w:rFonts w:asciiTheme="minorHAnsi" w:hAnsiTheme="minorHAnsi"/>
          <w:sz w:val="20"/>
          <w:szCs w:val="20"/>
        </w:rPr>
        <w:t>Port wykonany w całości z tytanu (komora i obudowa portu wykonana z tytanu) wraz z kompletem akcesoriów do wprowadzenia. Komora portu w kształcie okrągłym z wcięciami zapewniającymi p</w:t>
      </w:r>
      <w:r w:rsidRPr="0051531A">
        <w:rPr>
          <w:rFonts w:asciiTheme="minorHAnsi" w:hAnsiTheme="minorHAnsi"/>
          <w:sz w:val="20"/>
          <w:szCs w:val="20"/>
        </w:rPr>
        <w:t xml:space="preserve">ewny i stabilny chwyt,. Komora </w:t>
      </w:r>
      <w:r w:rsidR="003C5791" w:rsidRPr="0051531A">
        <w:rPr>
          <w:rFonts w:asciiTheme="minorHAnsi" w:hAnsiTheme="minorHAnsi"/>
          <w:sz w:val="20"/>
          <w:szCs w:val="20"/>
        </w:rPr>
        <w:t xml:space="preserve">o objętości 0,27ml, szerokość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septum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portu 10mm, waga 8g wysokości 10mm, szerokość podstawy 24mm, cewnik silikonowy z oznaczoną długością co 1 cm. Rozmiar cewnika: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średnca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wew. 1.1mm, zew. 2,8mm silikonowy 8,4Fr, długość 600mm. Dostępna wersja z cewnikiem 6,6Fr o średnicy zew. 2,2mm i wew. 1,1mm, oraz cewnikiem 9,6Fr o średnicy wew.2,2mm i zew, 3,2mm. Port z zestawem wprowadzającym: prowadnica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Seldingera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z zakończeniem typu J, igła punkcyjna z systemem zapobiegającym wypływowi krwi,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tunelizator,igła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Hubera do przekłuwania zestawu, igła Hubera zakrzywiona do infuzji z drenem oraz zaciskiem. W skład całego zestawu wchodzi: Port 1 szt.,  Cewnik  1 szt., 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Introduktor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do metody 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Seldingera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rozrywalny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z rozszerzadłem naczyniowym 1 szt., Prowadnica  „J” w ergonomicznej osłonce z możliwością wysunięcia jedną ręką do metody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Seldingera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1szt.,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Tunelizator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1 szt.,  Igła wprowadzająca  do metody Seldingera1 szt.  Zestaw infuzyjny ze skrzydełkami do długotrwałych infuzji 1 szt.,  Igła Hubera 1 szt., Narzędzie hakowate do unoszenia naczynia 1 szt., Strzykawka 10ml 1 szt. (Zestaw zapakowany na sterylnej wyprofilowanej tacy typ „Blister”). Port kompatybilny ze środowiskiem MRI;TK. Każdy zestaw zawiera pakiet edukacyjny dla pacjenta (karta identyfikacyjna, instrukcja użytkowania w języku polskim).</w:t>
      </w:r>
    </w:p>
    <w:p w:rsidR="006604BC" w:rsidRPr="0051531A" w:rsidRDefault="006604BC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>: Zam</w:t>
      </w:r>
      <w:r w:rsidR="00E2348E" w:rsidRPr="0051531A">
        <w:rPr>
          <w:rFonts w:asciiTheme="minorHAnsi" w:hAnsiTheme="minorHAnsi"/>
          <w:b/>
          <w:sz w:val="20"/>
          <w:szCs w:val="20"/>
        </w:rPr>
        <w:t xml:space="preserve">awiający podtrzymuje zapisy SIWZ. Zamawiający wymaga portów naczyniowych z </w:t>
      </w:r>
      <w:r w:rsidR="00377745" w:rsidRPr="0051531A">
        <w:rPr>
          <w:rFonts w:asciiTheme="minorHAnsi" w:hAnsiTheme="minorHAnsi"/>
          <w:b/>
          <w:sz w:val="20"/>
          <w:szCs w:val="20"/>
        </w:rPr>
        <w:t>możliwością</w:t>
      </w:r>
      <w:r w:rsidR="00E2348E" w:rsidRPr="0051531A">
        <w:rPr>
          <w:rFonts w:asciiTheme="minorHAnsi" w:hAnsiTheme="minorHAnsi"/>
          <w:b/>
          <w:sz w:val="20"/>
          <w:szCs w:val="20"/>
        </w:rPr>
        <w:t xml:space="preserve"> podania infuzji 5 ml/s i przepływem minimum 300 psi.</w:t>
      </w:r>
    </w:p>
    <w:p w:rsidR="006604BC" w:rsidRPr="0051531A" w:rsidRDefault="006604BC" w:rsidP="00983129">
      <w:pPr>
        <w:pStyle w:val="Bezodstpw"/>
        <w:ind w:left="133" w:right="142"/>
        <w:jc w:val="both"/>
        <w:rPr>
          <w:rFonts w:asciiTheme="minorHAnsi" w:hAnsiTheme="minorHAnsi"/>
          <w:sz w:val="20"/>
          <w:szCs w:val="20"/>
          <w:highlight w:val="yellow"/>
        </w:rPr>
      </w:pPr>
    </w:p>
    <w:p w:rsidR="003C5791" w:rsidRPr="0051531A" w:rsidRDefault="000314C3" w:rsidP="0098312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1531A">
        <w:rPr>
          <w:rFonts w:asciiTheme="minorHAnsi" w:eastAsia="Arial" w:hAnsiTheme="minorHAnsi" w:cs="Cambria"/>
          <w:b/>
          <w:bCs/>
          <w:sz w:val="20"/>
          <w:szCs w:val="20"/>
          <w:u w:val="single"/>
          <w:shd w:val="clear" w:color="auto" w:fill="FFFFFF"/>
        </w:rPr>
        <w:t xml:space="preserve">Pytanie nr 14 dotyczy Grupy 1 pozycji 3 </w:t>
      </w:r>
    </w:p>
    <w:p w:rsidR="003C5791" w:rsidRPr="0051531A" w:rsidRDefault="000314C3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</w:rPr>
        <w:t>C</w:t>
      </w:r>
      <w:r w:rsidR="003C5791" w:rsidRPr="0051531A">
        <w:rPr>
          <w:rFonts w:asciiTheme="minorHAnsi" w:hAnsiTheme="minorHAnsi"/>
          <w:b/>
          <w:sz w:val="20"/>
          <w:szCs w:val="20"/>
        </w:rPr>
        <w:t xml:space="preserve">zy zamawiający w pakiecie 1 pozycji 3 dopuści </w:t>
      </w:r>
      <w:r w:rsidR="003C5791" w:rsidRPr="0051531A">
        <w:rPr>
          <w:rFonts w:asciiTheme="minorHAnsi" w:hAnsiTheme="minorHAnsi"/>
          <w:sz w:val="20"/>
          <w:szCs w:val="20"/>
        </w:rPr>
        <w:t>Port wykonany w całości z tytanu (komora i obudowa portu wykonana z tytanu) wraz z kompletem akcesoriów do wprowadzenia. Komora portu w kształcie okrągłym z wcięciami zapewniającymi p</w:t>
      </w:r>
      <w:r w:rsidRPr="0051531A">
        <w:rPr>
          <w:rFonts w:asciiTheme="minorHAnsi" w:hAnsiTheme="minorHAnsi"/>
          <w:sz w:val="20"/>
          <w:szCs w:val="20"/>
        </w:rPr>
        <w:t xml:space="preserve">ewny i stabilny chwyt,. Komora </w:t>
      </w:r>
      <w:r w:rsidR="003C5791" w:rsidRPr="0051531A">
        <w:rPr>
          <w:rFonts w:asciiTheme="minorHAnsi" w:hAnsiTheme="minorHAnsi"/>
          <w:sz w:val="20"/>
          <w:szCs w:val="20"/>
        </w:rPr>
        <w:t xml:space="preserve">o objętości 0,17ml, waga 3,5g wysokości 8mm, szerokość podstawy 19mm, cewnik silikonowy z oznaczoną długością co 1 cm. Rozmiar cewnika: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średnca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wew. 1.1mm, zew. 2,2mm silikonowy 6,6Fr, długość 800mm. Dostępna wersja z cewnikiem 5,1Fr o średnicy zew. 1,7mm i wew. 1,0mm, oraz cewnikiem 4Fr o średnicy wew.0,8mm i zew, 1,3mm. Port z zestawem wprowadzającym: prowadnica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Seldingera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z zakończeniem typu J, igła punkcyjna z systemem zapobiegającym wypływowi krwi,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tunelizator,igła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Hubera do przekłuwania zestawu, igła Hubera zakrzywiona do infuzji z drenem oraz zaciskiem. W skład całego zestawu wchodzi: Port 1 szt.,  Cewnik  1 szt., 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Introduktor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do metody 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Seldingera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rozrywalny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z rozszerzadłem naczyniowym 1 szt., Prowadnica  „J” w ergonomicznej osłonce z możliwością wysunięcia jedną ręką do metody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Seldingera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1szt., </w:t>
      </w:r>
      <w:proofErr w:type="spellStart"/>
      <w:r w:rsidR="003C5791" w:rsidRPr="0051531A">
        <w:rPr>
          <w:rFonts w:asciiTheme="minorHAnsi" w:hAnsiTheme="minorHAnsi"/>
          <w:sz w:val="20"/>
          <w:szCs w:val="20"/>
        </w:rPr>
        <w:t>Tunelizator</w:t>
      </w:r>
      <w:proofErr w:type="spellEnd"/>
      <w:r w:rsidR="003C5791" w:rsidRPr="0051531A">
        <w:rPr>
          <w:rFonts w:asciiTheme="minorHAnsi" w:hAnsiTheme="minorHAnsi"/>
          <w:sz w:val="20"/>
          <w:szCs w:val="20"/>
        </w:rPr>
        <w:t xml:space="preserve"> 1 szt.,  Igła wprowadzająca  do metody Seldingera1 szt.  Zestaw infuzyjny ze skrzydełkami do długotrwałych infuzji 1 szt.,  Igła Hubera 1 szt., Narzędzie hakowate do unoszenia naczynia 1 szt., Strzykawka 10ml 1 szt. (Zestaw zapakowany na sterylnej wyprofilowanej tacy typ „Blister”). Port kompatybilny ze środowiskiem MRI;TK. Każdy zestaw zawiera pakiet edukacyjny dla pacjenta (karta identyfikacyjna, instrukcja użytkowania w języku polskim).</w:t>
      </w:r>
    </w:p>
    <w:p w:rsidR="006604BC" w:rsidRPr="0051531A" w:rsidRDefault="006604BC" w:rsidP="00983129">
      <w:pPr>
        <w:spacing w:after="0" w:line="240" w:lineRule="auto"/>
        <w:ind w:left="30"/>
        <w:jc w:val="both"/>
        <w:rPr>
          <w:rFonts w:asciiTheme="minorHAnsi" w:hAnsiTheme="minorHAnsi" w:cs="Cambria"/>
          <w:b/>
          <w:sz w:val="20"/>
          <w:szCs w:val="20"/>
        </w:rPr>
      </w:pPr>
      <w:r w:rsidRPr="0051531A">
        <w:rPr>
          <w:rFonts w:asciiTheme="minorHAnsi" w:hAnsiTheme="minorHAnsi"/>
          <w:b/>
          <w:sz w:val="20"/>
          <w:szCs w:val="20"/>
          <w:u w:val="single"/>
        </w:rPr>
        <w:t>Odpowiedź</w:t>
      </w:r>
      <w:r w:rsidRPr="0051531A">
        <w:rPr>
          <w:rFonts w:asciiTheme="minorHAnsi" w:hAnsiTheme="minorHAnsi"/>
          <w:b/>
          <w:sz w:val="20"/>
          <w:szCs w:val="20"/>
        </w:rPr>
        <w:t>:</w:t>
      </w:r>
      <w:r w:rsidRPr="0051531A">
        <w:rPr>
          <w:rFonts w:asciiTheme="minorHAnsi" w:hAnsiTheme="minorHAnsi"/>
          <w:sz w:val="20"/>
          <w:szCs w:val="20"/>
        </w:rPr>
        <w:t xml:space="preserve"> </w:t>
      </w:r>
      <w:r w:rsidRPr="0051531A">
        <w:rPr>
          <w:rFonts w:asciiTheme="minorHAnsi" w:hAnsiTheme="minorHAnsi"/>
          <w:b/>
          <w:sz w:val="20"/>
          <w:szCs w:val="20"/>
        </w:rPr>
        <w:t>Zamawiający podtrzymuje zapisy SIWZ</w:t>
      </w:r>
      <w:r w:rsidR="00377745" w:rsidRPr="0051531A">
        <w:rPr>
          <w:rFonts w:asciiTheme="minorHAnsi" w:hAnsiTheme="minorHAnsi"/>
          <w:b/>
          <w:sz w:val="20"/>
          <w:szCs w:val="20"/>
        </w:rPr>
        <w:t xml:space="preserve">. Zamawiający  wymaga portów naczyniowych z możliwością podania infuzji 5 </w:t>
      </w:r>
      <w:r w:rsidR="000314C3" w:rsidRPr="0051531A">
        <w:rPr>
          <w:rFonts w:asciiTheme="minorHAnsi" w:hAnsiTheme="minorHAnsi"/>
          <w:b/>
          <w:sz w:val="20"/>
          <w:szCs w:val="20"/>
        </w:rPr>
        <w:t>ml</w:t>
      </w:r>
      <w:r w:rsidR="00377745" w:rsidRPr="0051531A">
        <w:rPr>
          <w:rFonts w:asciiTheme="minorHAnsi" w:hAnsiTheme="minorHAnsi"/>
          <w:b/>
          <w:sz w:val="20"/>
          <w:szCs w:val="20"/>
        </w:rPr>
        <w:t xml:space="preserve">/s </w:t>
      </w:r>
      <w:r w:rsidR="000314C3" w:rsidRPr="0051531A">
        <w:rPr>
          <w:rFonts w:asciiTheme="minorHAnsi" w:hAnsiTheme="minorHAnsi"/>
          <w:b/>
          <w:sz w:val="20"/>
          <w:szCs w:val="20"/>
        </w:rPr>
        <w:t xml:space="preserve"> </w:t>
      </w:r>
      <w:r w:rsidR="00377745" w:rsidRPr="0051531A">
        <w:rPr>
          <w:rFonts w:asciiTheme="minorHAnsi" w:hAnsiTheme="minorHAnsi"/>
          <w:b/>
          <w:sz w:val="20"/>
          <w:szCs w:val="20"/>
        </w:rPr>
        <w:t xml:space="preserve">i przepływem minimum 300 psi  </w:t>
      </w:r>
    </w:p>
    <w:p w:rsidR="00173132" w:rsidRPr="0051531A" w:rsidRDefault="00173132" w:rsidP="0098312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0129C5" w:rsidRPr="0051531A" w:rsidRDefault="000129C5" w:rsidP="00983129">
      <w:pPr>
        <w:jc w:val="both"/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 xml:space="preserve">Niniejsze pismo zamieszczone zostaje na stronie internetowej bip.usdk.pl </w:t>
      </w:r>
    </w:p>
    <w:p w:rsidR="00790F26" w:rsidRPr="0051531A" w:rsidRDefault="00790F26" w:rsidP="00790F26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51531A">
        <w:rPr>
          <w:rFonts w:asciiTheme="minorHAnsi" w:hAnsiTheme="minorHAnsi" w:cs="Arial"/>
          <w:b/>
          <w:sz w:val="28"/>
          <w:szCs w:val="28"/>
          <w:u w:val="single"/>
        </w:rPr>
        <w:t>Zamawiający przesuwa  termin składania i otwarcia ofert</w:t>
      </w:r>
    </w:p>
    <w:p w:rsidR="00790F26" w:rsidRPr="0051531A" w:rsidRDefault="00790F26" w:rsidP="00790F26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790F26" w:rsidRPr="0051531A" w:rsidRDefault="00456251" w:rsidP="000314C3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Theme="minorHAnsi" w:hAnsiTheme="minorHAnsi" w:cs="Arial"/>
          <w:b/>
          <w:sz w:val="28"/>
          <w:szCs w:val="28"/>
        </w:rPr>
      </w:pPr>
      <w:r w:rsidRPr="0051531A">
        <w:rPr>
          <w:rFonts w:asciiTheme="minorHAnsi" w:hAnsiTheme="minorHAnsi" w:cs="Arial"/>
          <w:b/>
          <w:sz w:val="28"/>
          <w:szCs w:val="28"/>
        </w:rPr>
        <w:t>Nowy termin składania ofert: 16.06</w:t>
      </w:r>
      <w:r w:rsidR="00790F26" w:rsidRPr="0051531A">
        <w:rPr>
          <w:rFonts w:asciiTheme="minorHAnsi" w:hAnsiTheme="minorHAnsi" w:cs="Arial"/>
          <w:b/>
          <w:sz w:val="28"/>
          <w:szCs w:val="28"/>
        </w:rPr>
        <w:t>.2017r  do godz. 10.45</w:t>
      </w:r>
      <w:r w:rsidR="000314C3" w:rsidRPr="0051531A">
        <w:rPr>
          <w:rFonts w:asciiTheme="minorHAnsi" w:hAnsiTheme="minorHAnsi" w:cs="Arial"/>
          <w:b/>
          <w:sz w:val="28"/>
          <w:szCs w:val="28"/>
        </w:rPr>
        <w:t xml:space="preserve"> pok. 2h-06b </w:t>
      </w:r>
    </w:p>
    <w:p w:rsidR="00790F26" w:rsidRPr="0051531A" w:rsidRDefault="00456251" w:rsidP="000314C3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Theme="minorHAnsi" w:hAnsiTheme="minorHAnsi" w:cs="Arial"/>
          <w:b/>
          <w:sz w:val="28"/>
          <w:szCs w:val="28"/>
        </w:rPr>
      </w:pPr>
      <w:r w:rsidRPr="0051531A">
        <w:rPr>
          <w:rFonts w:asciiTheme="minorHAnsi" w:hAnsiTheme="minorHAnsi" w:cs="Arial"/>
          <w:b/>
          <w:sz w:val="28"/>
          <w:szCs w:val="28"/>
        </w:rPr>
        <w:t>Nowy termin otwarcia ofert: 16.06</w:t>
      </w:r>
      <w:r w:rsidR="00790F26" w:rsidRPr="0051531A">
        <w:rPr>
          <w:rFonts w:asciiTheme="minorHAnsi" w:hAnsiTheme="minorHAnsi" w:cs="Arial"/>
          <w:b/>
          <w:sz w:val="28"/>
          <w:szCs w:val="28"/>
        </w:rPr>
        <w:t>.2017r o godz. 11.00</w:t>
      </w:r>
      <w:r w:rsidR="000314C3" w:rsidRPr="0051531A">
        <w:rPr>
          <w:rFonts w:asciiTheme="minorHAnsi" w:hAnsiTheme="minorHAnsi" w:cs="Arial"/>
          <w:b/>
          <w:sz w:val="28"/>
          <w:szCs w:val="28"/>
        </w:rPr>
        <w:t xml:space="preserve"> pok. 2h-06b </w:t>
      </w:r>
    </w:p>
    <w:p w:rsidR="000314C3" w:rsidRPr="0051531A" w:rsidRDefault="000314C3" w:rsidP="000314C3">
      <w:pPr>
        <w:pStyle w:val="Akapitzlist"/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10403D" w:rsidRPr="0051531A" w:rsidRDefault="0010403D" w:rsidP="000314C3">
      <w:pPr>
        <w:pStyle w:val="Akapitzlist"/>
        <w:spacing w:after="0" w:line="240" w:lineRule="auto"/>
        <w:rPr>
          <w:rFonts w:asciiTheme="minorHAnsi" w:hAnsiTheme="minorHAnsi" w:cs="Arial"/>
          <w:b/>
        </w:rPr>
      </w:pPr>
    </w:p>
    <w:p w:rsidR="009F4D07" w:rsidRPr="0051531A" w:rsidRDefault="009F4D07" w:rsidP="009F4D07">
      <w:pPr>
        <w:tabs>
          <w:tab w:val="left" w:pos="5670"/>
        </w:tabs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51531A">
        <w:rPr>
          <w:rFonts w:ascii="Calibri" w:hAnsi="Calibri"/>
          <w:sz w:val="20"/>
          <w:szCs w:val="20"/>
        </w:rPr>
        <w:t xml:space="preserve">Z up. Dyrektora Uniwersyteckiego </w:t>
      </w:r>
    </w:p>
    <w:p w:rsidR="009F4D07" w:rsidRPr="0051531A" w:rsidRDefault="009F4D07" w:rsidP="009F4D07">
      <w:pPr>
        <w:tabs>
          <w:tab w:val="left" w:pos="5670"/>
        </w:tabs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51531A">
        <w:rPr>
          <w:rFonts w:ascii="Calibri" w:hAnsi="Calibri"/>
          <w:sz w:val="20"/>
          <w:szCs w:val="20"/>
        </w:rPr>
        <w:t>Szpitala Dziecięcego w Krakowie</w:t>
      </w:r>
    </w:p>
    <w:p w:rsidR="009F4D07" w:rsidRPr="0051531A" w:rsidRDefault="009F4D07" w:rsidP="009F4D07">
      <w:pPr>
        <w:tabs>
          <w:tab w:val="left" w:pos="5670"/>
        </w:tabs>
        <w:jc w:val="right"/>
        <w:rPr>
          <w:rFonts w:ascii="Calibri" w:hAnsi="Calibri"/>
          <w:sz w:val="20"/>
          <w:szCs w:val="20"/>
        </w:rPr>
      </w:pPr>
      <w:r w:rsidRPr="0051531A">
        <w:rPr>
          <w:rFonts w:ascii="Calibri" w:hAnsi="Calibri"/>
          <w:sz w:val="20"/>
          <w:szCs w:val="20"/>
        </w:rPr>
        <w:br/>
        <w:t xml:space="preserve">Prof. dr hab. Krzysztof </w:t>
      </w:r>
      <w:proofErr w:type="spellStart"/>
      <w:r w:rsidRPr="0051531A">
        <w:rPr>
          <w:rFonts w:ascii="Calibri" w:hAnsi="Calibri"/>
          <w:sz w:val="20"/>
          <w:szCs w:val="20"/>
        </w:rPr>
        <w:t>Fyderek</w:t>
      </w:r>
      <w:proofErr w:type="spellEnd"/>
    </w:p>
    <w:p w:rsidR="009F4D07" w:rsidRPr="0051531A" w:rsidRDefault="009F4D07" w:rsidP="009F4D07">
      <w:pPr>
        <w:jc w:val="both"/>
        <w:rPr>
          <w:rFonts w:ascii="Calibri" w:hAnsi="Calibri"/>
          <w:sz w:val="18"/>
          <w:szCs w:val="18"/>
        </w:rPr>
      </w:pPr>
    </w:p>
    <w:p w:rsidR="000314C3" w:rsidRPr="0051531A" w:rsidRDefault="000314C3" w:rsidP="000314C3">
      <w:pPr>
        <w:pStyle w:val="Akapitzlist"/>
        <w:spacing w:after="0" w:line="240" w:lineRule="auto"/>
        <w:rPr>
          <w:rFonts w:asciiTheme="minorHAnsi" w:hAnsiTheme="minorHAnsi" w:cs="Arial"/>
          <w:b/>
        </w:rPr>
      </w:pPr>
    </w:p>
    <w:p w:rsidR="009E1DF9" w:rsidRPr="0051531A" w:rsidRDefault="000129C5" w:rsidP="009F4D07">
      <w:pPr>
        <w:rPr>
          <w:rFonts w:asciiTheme="minorHAnsi" w:hAnsiTheme="minorHAnsi"/>
          <w:sz w:val="20"/>
          <w:szCs w:val="20"/>
        </w:rPr>
      </w:pPr>
      <w:r w:rsidRPr="0051531A">
        <w:rPr>
          <w:rFonts w:asciiTheme="minorHAnsi" w:hAnsiTheme="minorHAnsi"/>
          <w:sz w:val="20"/>
          <w:szCs w:val="20"/>
        </w:rPr>
        <w:tab/>
      </w:r>
      <w:r w:rsidRPr="0051531A">
        <w:rPr>
          <w:rFonts w:asciiTheme="minorHAnsi" w:hAnsiTheme="minorHAnsi"/>
          <w:sz w:val="20"/>
          <w:szCs w:val="20"/>
        </w:rPr>
        <w:tab/>
      </w:r>
      <w:r w:rsidRPr="0051531A">
        <w:rPr>
          <w:rFonts w:asciiTheme="minorHAnsi" w:hAnsiTheme="minorHAnsi"/>
          <w:sz w:val="20"/>
          <w:szCs w:val="20"/>
        </w:rPr>
        <w:tab/>
      </w:r>
      <w:r w:rsidRPr="0051531A">
        <w:rPr>
          <w:rFonts w:asciiTheme="minorHAnsi" w:hAnsiTheme="minorHAnsi"/>
          <w:sz w:val="20"/>
          <w:szCs w:val="20"/>
        </w:rPr>
        <w:tab/>
      </w:r>
      <w:r w:rsidRPr="0051531A">
        <w:rPr>
          <w:rFonts w:asciiTheme="minorHAnsi" w:hAnsiTheme="minorHAnsi"/>
          <w:sz w:val="20"/>
          <w:szCs w:val="20"/>
        </w:rPr>
        <w:tab/>
      </w:r>
      <w:r w:rsidRPr="0051531A">
        <w:rPr>
          <w:rFonts w:asciiTheme="minorHAnsi" w:hAnsiTheme="minorHAnsi"/>
          <w:sz w:val="20"/>
          <w:szCs w:val="20"/>
        </w:rPr>
        <w:tab/>
      </w:r>
      <w:r w:rsidRPr="0051531A">
        <w:rPr>
          <w:rFonts w:asciiTheme="minorHAnsi" w:hAnsiTheme="minorHAnsi"/>
          <w:sz w:val="20"/>
          <w:szCs w:val="20"/>
        </w:rPr>
        <w:tab/>
      </w:r>
      <w:r w:rsidRPr="0051531A">
        <w:rPr>
          <w:rFonts w:asciiTheme="minorHAnsi" w:hAnsiTheme="minorHAnsi"/>
          <w:sz w:val="20"/>
          <w:szCs w:val="20"/>
        </w:rPr>
        <w:tab/>
      </w:r>
      <w:r w:rsidRPr="0051531A">
        <w:rPr>
          <w:rFonts w:asciiTheme="minorHAnsi" w:hAnsiTheme="minorHAnsi"/>
          <w:sz w:val="20"/>
          <w:szCs w:val="20"/>
        </w:rPr>
        <w:tab/>
      </w:r>
      <w:r w:rsidR="0013336B" w:rsidRPr="0051531A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sectPr w:rsidR="009E1DF9" w:rsidRPr="0051531A" w:rsidSect="000314C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D20577"/>
    <w:multiLevelType w:val="hybridMultilevel"/>
    <w:tmpl w:val="8AAE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5D14"/>
    <w:multiLevelType w:val="hybridMultilevel"/>
    <w:tmpl w:val="8F04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9"/>
    <w:rsid w:val="000037AB"/>
    <w:rsid w:val="000129C5"/>
    <w:rsid w:val="00016ED3"/>
    <w:rsid w:val="00023817"/>
    <w:rsid w:val="000314C3"/>
    <w:rsid w:val="00070D4D"/>
    <w:rsid w:val="00100DB6"/>
    <w:rsid w:val="0010403D"/>
    <w:rsid w:val="0013336B"/>
    <w:rsid w:val="00173132"/>
    <w:rsid w:val="00183527"/>
    <w:rsid w:val="002724DF"/>
    <w:rsid w:val="002872CA"/>
    <w:rsid w:val="002B1E49"/>
    <w:rsid w:val="0032634D"/>
    <w:rsid w:val="00333895"/>
    <w:rsid w:val="0035764A"/>
    <w:rsid w:val="00377745"/>
    <w:rsid w:val="00396034"/>
    <w:rsid w:val="003B23E5"/>
    <w:rsid w:val="003B5D2A"/>
    <w:rsid w:val="003C4E71"/>
    <w:rsid w:val="003C5791"/>
    <w:rsid w:val="003E3AB5"/>
    <w:rsid w:val="004078EA"/>
    <w:rsid w:val="00430868"/>
    <w:rsid w:val="004343A1"/>
    <w:rsid w:val="00456251"/>
    <w:rsid w:val="004C27B6"/>
    <w:rsid w:val="00506AC1"/>
    <w:rsid w:val="0051531A"/>
    <w:rsid w:val="00552B8F"/>
    <w:rsid w:val="00590360"/>
    <w:rsid w:val="00646138"/>
    <w:rsid w:val="006604BC"/>
    <w:rsid w:val="006859DD"/>
    <w:rsid w:val="006E0A91"/>
    <w:rsid w:val="006E4254"/>
    <w:rsid w:val="0074798D"/>
    <w:rsid w:val="0078343A"/>
    <w:rsid w:val="00790F26"/>
    <w:rsid w:val="007E5B90"/>
    <w:rsid w:val="00980199"/>
    <w:rsid w:val="00983129"/>
    <w:rsid w:val="009E1DF9"/>
    <w:rsid w:val="009F080D"/>
    <w:rsid w:val="009F4D07"/>
    <w:rsid w:val="00A00448"/>
    <w:rsid w:val="00A21FF5"/>
    <w:rsid w:val="00AD003E"/>
    <w:rsid w:val="00AF17CC"/>
    <w:rsid w:val="00B14D40"/>
    <w:rsid w:val="00B37C52"/>
    <w:rsid w:val="00BA41EC"/>
    <w:rsid w:val="00C7796B"/>
    <w:rsid w:val="00CC5BA9"/>
    <w:rsid w:val="00CE056F"/>
    <w:rsid w:val="00D1541C"/>
    <w:rsid w:val="00E0431A"/>
    <w:rsid w:val="00E2348E"/>
    <w:rsid w:val="00E83799"/>
    <w:rsid w:val="00F62D8F"/>
    <w:rsid w:val="00F90550"/>
    <w:rsid w:val="00FA5AB3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3F9F-B745-4220-8CCC-176BD8E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4DF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24D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2724D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72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16ED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6E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2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dy">
    <w:name w:val="Body"/>
    <w:autoRedefine/>
    <w:rsid w:val="0032634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">
    <w:name w:val="Brak"/>
    <w:rsid w:val="0032634D"/>
  </w:style>
  <w:style w:type="paragraph" w:styleId="Tekstpodstawowy">
    <w:name w:val="Body Text"/>
    <w:basedOn w:val="Normalny"/>
    <w:link w:val="TekstpodstawowyZnak"/>
    <w:rsid w:val="00173132"/>
    <w:pPr>
      <w:suppressAutoHyphens/>
      <w:spacing w:after="120" w:line="240" w:lineRule="auto"/>
    </w:pPr>
    <w:rPr>
      <w:rFonts w:ascii="Times New Roman" w:hAnsi="Times New Roman" w:cs="Calibri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3132"/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C5791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ar-SA"/>
    </w:rPr>
  </w:style>
  <w:style w:type="paragraph" w:styleId="Bezodstpw">
    <w:name w:val="No Spacing"/>
    <w:uiPriority w:val="1"/>
    <w:qFormat/>
    <w:rsid w:val="003C57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Grażyna Kaczmarczyk</cp:lastModifiedBy>
  <cp:revision>7</cp:revision>
  <cp:lastPrinted>2017-06-07T09:35:00Z</cp:lastPrinted>
  <dcterms:created xsi:type="dcterms:W3CDTF">2017-06-07T09:25:00Z</dcterms:created>
  <dcterms:modified xsi:type="dcterms:W3CDTF">2017-06-07T10:12:00Z</dcterms:modified>
</cp:coreProperties>
</file>