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78" w:rsidRPr="004A0ECB" w:rsidRDefault="00E718BA" w:rsidP="008D4678">
      <w:pPr>
        <w:jc w:val="right"/>
        <w:rPr>
          <w:rFonts w:cs="Times New Roman"/>
          <w:sz w:val="20"/>
          <w:szCs w:val="20"/>
        </w:rPr>
      </w:pPr>
      <w:r w:rsidRPr="004A0ECB">
        <w:rPr>
          <w:rFonts w:cs="Times New Roman"/>
          <w:sz w:val="20"/>
          <w:szCs w:val="20"/>
        </w:rPr>
        <w:t>Kraków, dnia 27</w:t>
      </w:r>
      <w:r w:rsidR="008D4678" w:rsidRPr="004A0ECB">
        <w:rPr>
          <w:rFonts w:cs="Times New Roman"/>
          <w:sz w:val="20"/>
          <w:szCs w:val="20"/>
        </w:rPr>
        <w:t>.06.2017 roku.</w:t>
      </w:r>
    </w:p>
    <w:p w:rsidR="00015E94" w:rsidRPr="004A0ECB" w:rsidRDefault="00015E94" w:rsidP="00EE6DCF">
      <w:pPr>
        <w:rPr>
          <w:rFonts w:cs="Times New Roman"/>
          <w:sz w:val="20"/>
          <w:szCs w:val="20"/>
        </w:rPr>
      </w:pPr>
    </w:p>
    <w:p w:rsidR="008D4678" w:rsidRPr="004A0ECB" w:rsidRDefault="008D4678" w:rsidP="008D1627">
      <w:pPr>
        <w:spacing w:after="0"/>
        <w:jc w:val="right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ODPOWIEDZI NA PYTANIA</w:t>
      </w:r>
      <w:r w:rsidR="008D1627" w:rsidRPr="004A0ECB">
        <w:rPr>
          <w:rFonts w:cs="Times New Roman"/>
          <w:b/>
          <w:sz w:val="20"/>
          <w:szCs w:val="20"/>
          <w:u w:val="single"/>
        </w:rPr>
        <w:t xml:space="preserve"> </w:t>
      </w:r>
      <w:r w:rsidRPr="004A0ECB">
        <w:rPr>
          <w:rFonts w:cs="Times New Roman"/>
          <w:b/>
          <w:sz w:val="20"/>
          <w:szCs w:val="20"/>
          <w:u w:val="single"/>
        </w:rPr>
        <w:t>DOTYCZĄCE TREŚCI SIWZ</w:t>
      </w:r>
    </w:p>
    <w:p w:rsidR="008D1627" w:rsidRPr="004A0ECB" w:rsidRDefault="008D1627" w:rsidP="00E718BA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8D4678" w:rsidRPr="004A0ECB" w:rsidRDefault="008D4678" w:rsidP="008D4678">
      <w:pPr>
        <w:spacing w:after="0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Dot</w:t>
      </w:r>
      <w:r w:rsidR="00CB7FFD" w:rsidRPr="004A0ECB">
        <w:rPr>
          <w:rFonts w:cs="Times New Roman"/>
          <w:b/>
          <w:sz w:val="20"/>
          <w:szCs w:val="20"/>
          <w:u w:val="single"/>
        </w:rPr>
        <w:t xml:space="preserve">yczy: EZP-271-2-62/2017 pismo2 </w:t>
      </w:r>
    </w:p>
    <w:p w:rsidR="008D4678" w:rsidRPr="004A0ECB" w:rsidRDefault="008D4678" w:rsidP="008D4678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8D4678" w:rsidRPr="004A0ECB" w:rsidRDefault="008D4678" w:rsidP="008D4678">
      <w:pPr>
        <w:spacing w:after="0"/>
        <w:jc w:val="both"/>
        <w:rPr>
          <w:rFonts w:cs="Times New Roman"/>
          <w:sz w:val="20"/>
          <w:szCs w:val="20"/>
        </w:rPr>
      </w:pPr>
      <w:r w:rsidRPr="004A0ECB">
        <w:rPr>
          <w:rFonts w:cs="Times New Roman"/>
          <w:sz w:val="20"/>
          <w:szCs w:val="20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Pr="004A0ECB">
        <w:rPr>
          <w:rFonts w:cs="Times New Roman"/>
          <w:b/>
          <w:sz w:val="20"/>
          <w:szCs w:val="20"/>
        </w:rPr>
        <w:t xml:space="preserve">dostawę produktów leczniczych – 22 grupy </w:t>
      </w:r>
      <w:r w:rsidRPr="004A0ECB">
        <w:rPr>
          <w:rFonts w:cs="Times New Roman"/>
          <w:sz w:val="20"/>
          <w:szCs w:val="20"/>
        </w:rPr>
        <w:t xml:space="preserve">prowadzonym w trybie przetargu nieograniczonego o wartości powyżej kwot określonych w przepisach wydanych na podstawie art. 11 ust. 8 ustawy, wpłynęły do zamawiającego pytania dotyczące treści specyfikacji istotnych warunków zamówienia. </w:t>
      </w:r>
    </w:p>
    <w:p w:rsidR="008D1627" w:rsidRPr="004A0ECB" w:rsidRDefault="008D1627" w:rsidP="008D4678">
      <w:pPr>
        <w:spacing w:after="0"/>
        <w:jc w:val="both"/>
        <w:rPr>
          <w:rFonts w:cs="Times New Roman"/>
          <w:sz w:val="20"/>
          <w:szCs w:val="20"/>
        </w:rPr>
      </w:pPr>
    </w:p>
    <w:p w:rsidR="00CB7FFD" w:rsidRPr="004A0ECB" w:rsidRDefault="00CB7FFD" w:rsidP="008D4678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 xml:space="preserve">Pytanie 1 </w:t>
      </w:r>
    </w:p>
    <w:p w:rsidR="00CB7FFD" w:rsidRPr="004A0ECB" w:rsidRDefault="00CB7FFD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4A0ECB">
        <w:rPr>
          <w:rFonts w:cs="Times New Roman"/>
          <w:sz w:val="20"/>
          <w:szCs w:val="20"/>
        </w:rPr>
        <w:t>Czy Zamawiający wyrazi zgodę na wydzielenie z Grupy nr 3 pozycji nr 2 jako oddzielną pozycję, co umożliwi złożenie oferty większej liczbie Wykonawców?</w:t>
      </w:r>
    </w:p>
    <w:p w:rsidR="00CB7FFD" w:rsidRPr="004A0ECB" w:rsidRDefault="00CB7FFD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Odpowiedź</w:t>
      </w:r>
      <w:r w:rsidR="00C906C7" w:rsidRPr="004A0ECB">
        <w:rPr>
          <w:rFonts w:cs="Times New Roman"/>
          <w:b/>
          <w:sz w:val="20"/>
          <w:szCs w:val="20"/>
        </w:rPr>
        <w:t xml:space="preserve">: </w:t>
      </w:r>
      <w:r w:rsidRPr="004A0ECB">
        <w:rPr>
          <w:rFonts w:cs="Times New Roman"/>
          <w:b/>
          <w:sz w:val="20"/>
          <w:szCs w:val="20"/>
        </w:rPr>
        <w:t>Zamawiający wyraża zgodę.</w:t>
      </w:r>
      <w:r w:rsidR="00D3327B" w:rsidRPr="004A0ECB">
        <w:rPr>
          <w:rFonts w:cs="Times New Roman"/>
          <w:b/>
          <w:sz w:val="20"/>
          <w:szCs w:val="20"/>
        </w:rPr>
        <w:t xml:space="preserve"> </w:t>
      </w:r>
    </w:p>
    <w:p w:rsidR="00D3327B" w:rsidRPr="004A0ECB" w:rsidRDefault="00D3327B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 xml:space="preserve">Z grupy 3 wydziela  się pozycję nr 2 i tworzy się osobną grupę </w:t>
      </w:r>
      <w:r w:rsidR="00E658FC" w:rsidRPr="004A0ECB">
        <w:rPr>
          <w:rFonts w:cs="Times New Roman"/>
          <w:b/>
          <w:sz w:val="20"/>
          <w:szCs w:val="20"/>
        </w:rPr>
        <w:t xml:space="preserve"> nr </w:t>
      </w:r>
      <w:r w:rsidRPr="004A0ECB">
        <w:rPr>
          <w:rFonts w:cs="Times New Roman"/>
          <w:b/>
          <w:sz w:val="20"/>
          <w:szCs w:val="20"/>
        </w:rPr>
        <w:t xml:space="preserve">23 </w:t>
      </w:r>
    </w:p>
    <w:p w:rsidR="00D3327B" w:rsidRPr="004A0ECB" w:rsidRDefault="00D3327B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Ulega zmianie</w:t>
      </w:r>
      <w:r w:rsidR="00493483">
        <w:rPr>
          <w:rFonts w:cs="Times New Roman"/>
          <w:b/>
          <w:sz w:val="20"/>
          <w:szCs w:val="20"/>
        </w:rPr>
        <w:t xml:space="preserve"> W</w:t>
      </w:r>
      <w:r w:rsidRPr="004A0ECB">
        <w:rPr>
          <w:rFonts w:cs="Times New Roman"/>
          <w:b/>
          <w:sz w:val="20"/>
          <w:szCs w:val="20"/>
        </w:rPr>
        <w:t>ADIUM:</w:t>
      </w:r>
    </w:p>
    <w:p w:rsidR="00D3327B" w:rsidRPr="004A0ECB" w:rsidRDefault="00D3327B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Grupa 3 –</w:t>
      </w:r>
      <w:r w:rsidR="00121A85" w:rsidRPr="004A0ECB">
        <w:rPr>
          <w:rFonts w:cs="Times New Roman"/>
          <w:b/>
          <w:sz w:val="20"/>
          <w:szCs w:val="20"/>
        </w:rPr>
        <w:t xml:space="preserve"> 12 400,00</w:t>
      </w:r>
      <w:r w:rsidRPr="004A0ECB">
        <w:rPr>
          <w:rFonts w:cs="Times New Roman"/>
          <w:b/>
          <w:sz w:val="20"/>
          <w:szCs w:val="20"/>
        </w:rPr>
        <w:t xml:space="preserve"> zł</w:t>
      </w:r>
    </w:p>
    <w:p w:rsidR="00D3327B" w:rsidRPr="004A0ECB" w:rsidRDefault="00D3327B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 xml:space="preserve">Grupa 23- </w:t>
      </w:r>
      <w:r w:rsidR="00121A85" w:rsidRPr="004A0ECB">
        <w:rPr>
          <w:rFonts w:cs="Times New Roman"/>
          <w:b/>
          <w:sz w:val="20"/>
          <w:szCs w:val="20"/>
        </w:rPr>
        <w:t xml:space="preserve">   630,00  zł </w:t>
      </w:r>
    </w:p>
    <w:p w:rsidR="00121A85" w:rsidRPr="004A0ECB" w:rsidRDefault="00C2654B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 xml:space="preserve">W załączeniu zmodyfikowana SIWZ. </w:t>
      </w:r>
    </w:p>
    <w:p w:rsidR="00CB7FFD" w:rsidRPr="004A0ECB" w:rsidRDefault="00CB7FFD" w:rsidP="00CB7FFD">
      <w:pPr>
        <w:tabs>
          <w:tab w:val="left" w:pos="435"/>
        </w:tabs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 xml:space="preserve">Pytanie 2 </w:t>
      </w:r>
    </w:p>
    <w:p w:rsidR="00CB7FFD" w:rsidRPr="004A0ECB" w:rsidRDefault="00CB7FFD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sz w:val="20"/>
          <w:szCs w:val="20"/>
        </w:rPr>
        <w:t xml:space="preserve">Czy Zamawiający wyrazi zgodę na wydzielenie z Grupy nr 4 pozycji nr 6 jako oddzielną </w:t>
      </w:r>
      <w:r w:rsidRPr="004A0ECB">
        <w:rPr>
          <w:rFonts w:cs="Times New Roman"/>
          <w:b/>
          <w:sz w:val="20"/>
          <w:szCs w:val="20"/>
        </w:rPr>
        <w:t>pozycję, co umożliwi złożenie oferty większej liczbie Wykonawców?</w:t>
      </w:r>
    </w:p>
    <w:p w:rsidR="00C906C7" w:rsidRPr="004A0ECB" w:rsidRDefault="00CB7FFD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Odpowiedź:</w:t>
      </w:r>
      <w:r w:rsidR="00C906C7" w:rsidRPr="004A0ECB">
        <w:rPr>
          <w:rFonts w:cs="Times New Roman"/>
          <w:b/>
          <w:sz w:val="20"/>
          <w:szCs w:val="20"/>
        </w:rPr>
        <w:t xml:space="preserve"> Zamawiający wyraża zgodę.</w:t>
      </w:r>
    </w:p>
    <w:p w:rsidR="00061582" w:rsidRPr="004A0ECB" w:rsidRDefault="00061582" w:rsidP="0006158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 xml:space="preserve">Z grupy 4 wydziela  się pozycję nr 6 i tworzy się osobną grupę </w:t>
      </w:r>
      <w:r w:rsidR="00E658FC" w:rsidRPr="004A0ECB">
        <w:rPr>
          <w:rFonts w:cs="Times New Roman"/>
          <w:b/>
          <w:sz w:val="20"/>
          <w:szCs w:val="20"/>
        </w:rPr>
        <w:t xml:space="preserve"> nr </w:t>
      </w:r>
      <w:r w:rsidRPr="004A0ECB">
        <w:rPr>
          <w:rFonts w:cs="Times New Roman"/>
          <w:b/>
          <w:sz w:val="20"/>
          <w:szCs w:val="20"/>
        </w:rPr>
        <w:t>24</w:t>
      </w:r>
    </w:p>
    <w:p w:rsidR="00061582" w:rsidRPr="004A0ECB" w:rsidRDefault="00493483" w:rsidP="0006158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Ulega zmianie W</w:t>
      </w:r>
      <w:r w:rsidR="00061582" w:rsidRPr="004A0ECB">
        <w:rPr>
          <w:rFonts w:cs="Times New Roman"/>
          <w:b/>
          <w:sz w:val="20"/>
          <w:szCs w:val="20"/>
        </w:rPr>
        <w:t>ADIUM:</w:t>
      </w:r>
    </w:p>
    <w:p w:rsidR="00061582" w:rsidRPr="004A0ECB" w:rsidRDefault="00061582" w:rsidP="0006158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Grupa 6 – 2</w:t>
      </w:r>
      <w:r w:rsidR="00E658FC" w:rsidRPr="004A0ECB">
        <w:rPr>
          <w:rFonts w:cs="Times New Roman"/>
          <w:b/>
          <w:sz w:val="20"/>
          <w:szCs w:val="20"/>
        </w:rPr>
        <w:t xml:space="preserve"> </w:t>
      </w:r>
      <w:r w:rsidRPr="004A0ECB">
        <w:rPr>
          <w:rFonts w:cs="Times New Roman"/>
          <w:b/>
          <w:sz w:val="20"/>
          <w:szCs w:val="20"/>
        </w:rPr>
        <w:t>200,00  zł</w:t>
      </w:r>
    </w:p>
    <w:p w:rsidR="00061582" w:rsidRPr="004A0ECB" w:rsidRDefault="00061582" w:rsidP="0006158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 xml:space="preserve">Grupa 24-   18,00 zł </w:t>
      </w:r>
    </w:p>
    <w:p w:rsidR="00E658FC" w:rsidRPr="004A0ECB" w:rsidRDefault="00C2654B" w:rsidP="00E658FC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W załączeniu zmodyfikowana  SIWZ.</w:t>
      </w:r>
    </w:p>
    <w:p w:rsidR="00CB7FFD" w:rsidRPr="004A0ECB" w:rsidRDefault="00CB7FFD" w:rsidP="00CB7FFD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C906C7" w:rsidRPr="004A0ECB" w:rsidRDefault="00CB7FFD" w:rsidP="00C906C7">
      <w:pPr>
        <w:tabs>
          <w:tab w:val="left" w:pos="435"/>
        </w:tabs>
        <w:spacing w:after="0" w:line="240" w:lineRule="auto"/>
        <w:ind w:left="360" w:hanging="360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 xml:space="preserve">Pytanie 3 </w:t>
      </w:r>
    </w:p>
    <w:p w:rsidR="00CB7FFD" w:rsidRPr="004A0ECB" w:rsidRDefault="00CB7FFD" w:rsidP="00700152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sz w:val="20"/>
          <w:szCs w:val="20"/>
        </w:rPr>
        <w:t>Czy Zamawiający w par. 2.1 wykreśli obowiązek potwierdzania zamówień? Zakłada się, że zamówienia będą realizowane zgodnie z umową, zatem ich każdorazowe potwierdzanie nie jest niezbędne.</w:t>
      </w:r>
    </w:p>
    <w:p w:rsidR="00C906C7" w:rsidRPr="004A0ECB" w:rsidRDefault="00CB7FFD" w:rsidP="008D162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Odpowiedź:</w:t>
      </w:r>
      <w:r w:rsidR="00E658FC" w:rsidRPr="004A0ECB">
        <w:rPr>
          <w:rFonts w:cs="Times New Roman"/>
          <w:b/>
          <w:sz w:val="20"/>
          <w:szCs w:val="20"/>
        </w:rPr>
        <w:t xml:space="preserve"> Zamawiający podtrzymuje zapisy SIWZ. </w:t>
      </w:r>
    </w:p>
    <w:p w:rsidR="00CB7FFD" w:rsidRPr="004A0ECB" w:rsidRDefault="00CB7FFD" w:rsidP="00CB7FFD">
      <w:pPr>
        <w:tabs>
          <w:tab w:val="left" w:pos="435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B7FFD" w:rsidRPr="004A0ECB" w:rsidRDefault="00CB7FFD" w:rsidP="00CB7FFD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Pytanie 4</w:t>
      </w:r>
    </w:p>
    <w:p w:rsidR="00CB7FFD" w:rsidRPr="004A0ECB" w:rsidRDefault="00CB7FFD" w:rsidP="0070015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A0ECB">
        <w:rPr>
          <w:rFonts w:cs="Times New Roman"/>
          <w:sz w:val="20"/>
          <w:szCs w:val="20"/>
        </w:rPr>
        <w:t>Czy Zamawiający w par.  2.5  dopisze, że reklamacja załatwiana będzie w terminach wskazanych w par. 3? zapis o ‘odmowie przyjęcia towaru’ jest niczym innym, jak zgłoszeniem reklamacji, zatem wówczas zastosowanie winien mieć tryb wskazany w par. 3. Nie ma podstaw dwutorowego procesu reklamacji – zgłaszanych zgodnie z par. 3 lub dokonywanych poprzez odmowę przyjęcia towaru, tym bardziej, że w tym drugim przypadku Wykonawca nie ma możliwości ustosunkowania się do reklamacji, co narusza przepisy KC.</w:t>
      </w:r>
    </w:p>
    <w:p w:rsidR="00C906C7" w:rsidRPr="004A0ECB" w:rsidRDefault="00CB7FFD" w:rsidP="0070015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Odpowiedź:</w:t>
      </w:r>
      <w:r w:rsidR="00E658FC" w:rsidRPr="004A0ECB">
        <w:rPr>
          <w:rFonts w:cs="Times New Roman"/>
          <w:b/>
          <w:sz w:val="20"/>
          <w:szCs w:val="20"/>
        </w:rPr>
        <w:t xml:space="preserve"> </w:t>
      </w:r>
      <w:r w:rsidR="00E658FC" w:rsidRPr="004A0ECB">
        <w:rPr>
          <w:rFonts w:cs="Times New Roman"/>
          <w:b/>
          <w:color w:val="FF0000"/>
          <w:sz w:val="20"/>
          <w:szCs w:val="20"/>
        </w:rPr>
        <w:t>Procedura określona w par. 3 dotyczy wymagań ilościowych i jakościowych , natomiast u</w:t>
      </w:r>
      <w:r w:rsidR="00CA765D" w:rsidRPr="004A0ECB">
        <w:rPr>
          <w:rFonts w:cs="Times New Roman"/>
          <w:b/>
          <w:color w:val="FF0000"/>
          <w:sz w:val="20"/>
          <w:szCs w:val="20"/>
        </w:rPr>
        <w:t xml:space="preserve">prawnienie wskazane w ust. 5 </w:t>
      </w:r>
      <w:r w:rsidR="00E658FC" w:rsidRPr="004A0ECB">
        <w:rPr>
          <w:rFonts w:cs="Times New Roman"/>
          <w:b/>
          <w:color w:val="FF0000"/>
          <w:sz w:val="20"/>
          <w:szCs w:val="20"/>
        </w:rPr>
        <w:t xml:space="preserve">, </w:t>
      </w:r>
      <w:r w:rsidR="00CA765D" w:rsidRPr="004A0ECB">
        <w:rPr>
          <w:rFonts w:cs="Times New Roman"/>
          <w:b/>
          <w:color w:val="FF0000"/>
          <w:sz w:val="20"/>
          <w:szCs w:val="20"/>
        </w:rPr>
        <w:t xml:space="preserve">§ </w:t>
      </w:r>
      <w:r w:rsidR="00E658FC" w:rsidRPr="004A0ECB">
        <w:rPr>
          <w:rFonts w:cs="Times New Roman"/>
          <w:b/>
          <w:color w:val="FF0000"/>
          <w:sz w:val="20"/>
          <w:szCs w:val="20"/>
        </w:rPr>
        <w:t>2 odnosi się jedynie do zwłoki w realizacji przedmiotu umowy. W związku z powyższym  Zamawiający wykreśla</w:t>
      </w:r>
      <w:r w:rsidR="00CA765D" w:rsidRPr="004A0ECB">
        <w:rPr>
          <w:rFonts w:cs="Times New Roman"/>
          <w:b/>
          <w:color w:val="FF0000"/>
          <w:sz w:val="20"/>
          <w:szCs w:val="20"/>
        </w:rPr>
        <w:t xml:space="preserve"> §2 </w:t>
      </w:r>
      <w:r w:rsidR="00E658FC" w:rsidRPr="004A0ECB">
        <w:rPr>
          <w:rFonts w:cs="Times New Roman"/>
          <w:b/>
          <w:color w:val="FF0000"/>
          <w:sz w:val="20"/>
          <w:szCs w:val="20"/>
        </w:rPr>
        <w:t xml:space="preserve"> ust. 5 sformułowanie” lub  dostawy przedmiotu ilości lub jakości niezgodnej z wymaganiami „</w:t>
      </w:r>
    </w:p>
    <w:p w:rsidR="00E658FC" w:rsidRPr="004A0ECB" w:rsidRDefault="00E658FC" w:rsidP="0070015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CB7FFD" w:rsidRPr="004A0ECB" w:rsidRDefault="00CB7FFD" w:rsidP="00CB7FFD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Pytanie 5</w:t>
      </w:r>
    </w:p>
    <w:p w:rsidR="00CB7FFD" w:rsidRPr="004A0ECB" w:rsidRDefault="00CB7FFD" w:rsidP="00CB7FF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A0ECB">
        <w:rPr>
          <w:rFonts w:cs="Times New Roman"/>
          <w:sz w:val="20"/>
          <w:szCs w:val="20"/>
        </w:rPr>
        <w:t>Czy Zamawiający przewiduje zmianę wartości kary umownej określonej w par. 6.1.A z wartości 10% do wartości max. 2%? Obecna kara umowna jest rażąco wygórowana.</w:t>
      </w:r>
    </w:p>
    <w:p w:rsidR="00C906C7" w:rsidRPr="004A0ECB" w:rsidRDefault="00CB7FFD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Odpowiedź:</w:t>
      </w:r>
      <w:r w:rsidR="00645A55">
        <w:rPr>
          <w:rFonts w:cs="Times New Roman"/>
          <w:b/>
          <w:sz w:val="20"/>
          <w:szCs w:val="20"/>
        </w:rPr>
        <w:t xml:space="preserve"> Zamawiający pod</w:t>
      </w:r>
      <w:r w:rsidR="00E658FC" w:rsidRPr="004A0ECB">
        <w:rPr>
          <w:rFonts w:cs="Times New Roman"/>
          <w:b/>
          <w:sz w:val="20"/>
          <w:szCs w:val="20"/>
        </w:rPr>
        <w:t xml:space="preserve">trzymuje zapisy SIWZ. </w:t>
      </w:r>
    </w:p>
    <w:p w:rsidR="00CB7FFD" w:rsidRPr="004A0ECB" w:rsidRDefault="00CB7FFD" w:rsidP="00CB7FF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B7FFD" w:rsidRPr="004A0ECB" w:rsidRDefault="00CB7FFD" w:rsidP="00CB7FFD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Pytanie 5</w:t>
      </w:r>
    </w:p>
    <w:p w:rsidR="00CB7FFD" w:rsidRPr="004A0ECB" w:rsidRDefault="00CB7FFD" w:rsidP="00CB7FFD">
      <w:pPr>
        <w:spacing w:after="0" w:line="240" w:lineRule="auto"/>
        <w:rPr>
          <w:rFonts w:cs="Times New Roman"/>
          <w:sz w:val="20"/>
          <w:szCs w:val="20"/>
        </w:rPr>
      </w:pPr>
      <w:r w:rsidRPr="004A0ECB">
        <w:rPr>
          <w:rFonts w:cs="Times New Roman"/>
          <w:sz w:val="20"/>
          <w:szCs w:val="20"/>
        </w:rPr>
        <w:t>Czy Zamawiający przewiduje zmianę wartości kary umownej określonej w par. 6.1.B z wartości 2% do wartości max. 0,2%? Obecna kara umowna jest rażąco wygórowana.</w:t>
      </w:r>
    </w:p>
    <w:p w:rsidR="00A1217C" w:rsidRPr="004A0ECB" w:rsidRDefault="00CB7FFD" w:rsidP="00A1217C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lastRenderedPageBreak/>
        <w:t>Odpowiedź:</w:t>
      </w:r>
      <w:r w:rsidR="00645A55">
        <w:rPr>
          <w:rFonts w:cs="Times New Roman"/>
          <w:b/>
          <w:sz w:val="20"/>
          <w:szCs w:val="20"/>
        </w:rPr>
        <w:t xml:space="preserve"> Zamawiający pod</w:t>
      </w:r>
      <w:r w:rsidR="00A1217C" w:rsidRPr="004A0ECB">
        <w:rPr>
          <w:rFonts w:cs="Times New Roman"/>
          <w:b/>
          <w:sz w:val="20"/>
          <w:szCs w:val="20"/>
        </w:rPr>
        <w:t xml:space="preserve">trzymuje zapisy SIWZ. </w:t>
      </w:r>
    </w:p>
    <w:p w:rsidR="00CB7FFD" w:rsidRPr="004A0ECB" w:rsidRDefault="00CB7FFD" w:rsidP="00CB7FFD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CB7FFD" w:rsidRPr="004A0ECB" w:rsidRDefault="00CB7FFD" w:rsidP="00CB7FFD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Pytanie 6</w:t>
      </w:r>
    </w:p>
    <w:p w:rsidR="00CB7FFD" w:rsidRPr="004A0ECB" w:rsidRDefault="00CB7FFD" w:rsidP="00CB7FF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A0ECB">
        <w:rPr>
          <w:rFonts w:cs="Times New Roman"/>
          <w:sz w:val="20"/>
          <w:szCs w:val="20"/>
        </w:rPr>
        <w:t xml:space="preserve">Czy Zamawiający przewiduje zmianę wartości kary umownej określonej w par. 6.1.C z wartości 5% do wartości max. 0,2%? Obecna kara umowna jest </w:t>
      </w:r>
      <w:r w:rsidRPr="004A0ECB">
        <w:rPr>
          <w:rFonts w:cs="Times New Roman"/>
          <w:b/>
          <w:sz w:val="20"/>
          <w:szCs w:val="20"/>
          <w:u w:val="single"/>
        </w:rPr>
        <w:t>rażąco wygórowana</w:t>
      </w:r>
      <w:r w:rsidRPr="004A0ECB">
        <w:rPr>
          <w:rFonts w:cs="Times New Roman"/>
          <w:sz w:val="20"/>
          <w:szCs w:val="20"/>
        </w:rPr>
        <w:t>.</w:t>
      </w:r>
    </w:p>
    <w:p w:rsidR="00A1217C" w:rsidRPr="004A0ECB" w:rsidRDefault="00493483" w:rsidP="00A1217C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Odpowiedź: Zamawiający pod</w:t>
      </w:r>
      <w:r w:rsidR="00A1217C" w:rsidRPr="004A0ECB">
        <w:rPr>
          <w:rFonts w:cs="Times New Roman"/>
          <w:b/>
          <w:sz w:val="20"/>
          <w:szCs w:val="20"/>
        </w:rPr>
        <w:t xml:space="preserve">trzymuje zapisy SIWZ. </w:t>
      </w:r>
    </w:p>
    <w:p w:rsidR="009D0825" w:rsidRPr="004A0ECB" w:rsidRDefault="009D0825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C906C7" w:rsidRPr="004A0ECB" w:rsidRDefault="00CB7FFD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  <w:u w:val="single"/>
        </w:rPr>
        <w:t>Pytanie 7</w:t>
      </w:r>
      <w:r w:rsidRPr="004A0ECB">
        <w:rPr>
          <w:rFonts w:cs="Times New Roman"/>
          <w:b/>
          <w:sz w:val="20"/>
          <w:szCs w:val="20"/>
        </w:rPr>
        <w:t xml:space="preserve"> </w:t>
      </w:r>
    </w:p>
    <w:p w:rsidR="00CB7FFD" w:rsidRPr="004A0ECB" w:rsidRDefault="00CB7FFD" w:rsidP="00C906C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sz w:val="20"/>
          <w:szCs w:val="20"/>
        </w:rPr>
        <w:t>Czy Zamawiający w par. 8.1.A zamiast obowiązku dostarczenia zamiennika wprowadzi prawo do jego dostarczenia?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A1217C" w:rsidRPr="004A0ECB" w:rsidRDefault="00C906C7" w:rsidP="00A1217C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Odpo</w:t>
      </w:r>
      <w:r w:rsidR="00493483">
        <w:rPr>
          <w:rFonts w:cs="Times New Roman"/>
          <w:b/>
          <w:sz w:val="20"/>
          <w:szCs w:val="20"/>
        </w:rPr>
        <w:t>wiedź: Zamawiający pod</w:t>
      </w:r>
      <w:r w:rsidR="00A1217C" w:rsidRPr="004A0ECB">
        <w:rPr>
          <w:rFonts w:cs="Times New Roman"/>
          <w:b/>
          <w:sz w:val="20"/>
          <w:szCs w:val="20"/>
        </w:rPr>
        <w:t xml:space="preserve">trzymuje zapisy SIWZ. </w:t>
      </w:r>
    </w:p>
    <w:p w:rsidR="00700152" w:rsidRPr="004A0ECB" w:rsidRDefault="00700152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C906C7" w:rsidRPr="004A0ECB" w:rsidRDefault="00700152" w:rsidP="00C906C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Pytanie 8</w:t>
      </w:r>
    </w:p>
    <w:p w:rsidR="00700152" w:rsidRPr="004A0ECB" w:rsidRDefault="00700152" w:rsidP="00700152">
      <w:pPr>
        <w:suppressAutoHyphens/>
        <w:spacing w:after="0" w:line="240" w:lineRule="auto"/>
        <w:rPr>
          <w:rFonts w:cs="Arial"/>
          <w:sz w:val="20"/>
          <w:szCs w:val="20"/>
        </w:rPr>
      </w:pPr>
      <w:r w:rsidRPr="004A0ECB">
        <w:rPr>
          <w:rFonts w:cs="Arial"/>
          <w:sz w:val="20"/>
          <w:szCs w:val="20"/>
        </w:rPr>
        <w:t xml:space="preserve">Czy Zamawiający wymaga aby lek w Grupie nr 21 (DEXAMETHASONE SODIUM PHOSPHATE 4mg/1mlx10amp.) miał wskazanie zawarte w Charakterystyce Produktu Leczniczego do podawania: dożylnego, domięśniowego, dostawowego i nasiękowego? </w:t>
      </w:r>
    </w:p>
    <w:p w:rsidR="00700152" w:rsidRPr="004A0ECB" w:rsidRDefault="00700152" w:rsidP="0070015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Odpo</w:t>
      </w:r>
      <w:r w:rsidR="00A1217C" w:rsidRPr="004A0ECB">
        <w:rPr>
          <w:rFonts w:cs="Times New Roman"/>
          <w:b/>
          <w:sz w:val="20"/>
          <w:szCs w:val="20"/>
        </w:rPr>
        <w:t xml:space="preserve">wiedź: Tak , </w:t>
      </w:r>
      <w:r w:rsidR="00CA765D" w:rsidRPr="004A0ECB">
        <w:rPr>
          <w:rFonts w:cs="Times New Roman"/>
          <w:b/>
          <w:sz w:val="20"/>
          <w:szCs w:val="20"/>
        </w:rPr>
        <w:t>Zamawiający</w:t>
      </w:r>
      <w:r w:rsidR="00A1217C" w:rsidRPr="004A0ECB">
        <w:rPr>
          <w:rFonts w:cs="Times New Roman"/>
          <w:b/>
          <w:sz w:val="20"/>
          <w:szCs w:val="20"/>
        </w:rPr>
        <w:t xml:space="preserve"> wymaga </w:t>
      </w:r>
    </w:p>
    <w:p w:rsidR="00700152" w:rsidRPr="004A0ECB" w:rsidRDefault="00700152" w:rsidP="00700152">
      <w:pPr>
        <w:rPr>
          <w:rFonts w:cs="Arial"/>
          <w:sz w:val="20"/>
          <w:szCs w:val="20"/>
        </w:rPr>
      </w:pPr>
    </w:p>
    <w:p w:rsidR="00700152" w:rsidRPr="004A0ECB" w:rsidRDefault="00700152" w:rsidP="0070015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Pytanie 9</w:t>
      </w:r>
    </w:p>
    <w:p w:rsidR="00700152" w:rsidRPr="004A0ECB" w:rsidRDefault="00700152" w:rsidP="00700152">
      <w:pPr>
        <w:suppressAutoHyphens/>
        <w:spacing w:after="0" w:line="240" w:lineRule="auto"/>
        <w:rPr>
          <w:rFonts w:cs="Arial"/>
          <w:sz w:val="20"/>
          <w:szCs w:val="20"/>
        </w:rPr>
      </w:pPr>
      <w:r w:rsidRPr="004A0ECB">
        <w:rPr>
          <w:rFonts w:cs="Arial"/>
          <w:sz w:val="20"/>
          <w:szCs w:val="20"/>
        </w:rPr>
        <w:t>Czy Zamawiający wymaga aby lek w Grupie nr 21 (DEXAMETHASONE SODIUM PHOSPHATE 4mg/1mlx10amp.) posiadał potwierdzone Charakterystyką Produktu Leczniczego  dawkowanie u dzieci?</w:t>
      </w:r>
    </w:p>
    <w:p w:rsidR="00700152" w:rsidRPr="004A0ECB" w:rsidRDefault="00493483" w:rsidP="0070015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Odpowiedź: TAK, Zamawiają</w:t>
      </w:r>
      <w:r w:rsidR="00A1217C" w:rsidRPr="004A0ECB">
        <w:rPr>
          <w:rFonts w:cs="Times New Roman"/>
          <w:b/>
          <w:sz w:val="20"/>
          <w:szCs w:val="20"/>
        </w:rPr>
        <w:t>cy wymaga.</w:t>
      </w:r>
    </w:p>
    <w:p w:rsidR="00700152" w:rsidRPr="004A0ECB" w:rsidRDefault="00700152" w:rsidP="00700152">
      <w:pPr>
        <w:rPr>
          <w:rFonts w:cs="Arial"/>
          <w:sz w:val="20"/>
          <w:szCs w:val="20"/>
          <w:u w:val="single"/>
        </w:rPr>
      </w:pPr>
    </w:p>
    <w:p w:rsidR="00700152" w:rsidRPr="004A0ECB" w:rsidRDefault="00700152" w:rsidP="0070015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Pytanie 10</w:t>
      </w:r>
    </w:p>
    <w:p w:rsidR="00CB7FFD" w:rsidRPr="004A0ECB" w:rsidRDefault="00700152" w:rsidP="008D1627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Arial"/>
          <w:sz w:val="20"/>
          <w:szCs w:val="20"/>
        </w:rPr>
        <w:t xml:space="preserve">Dotyczy </w:t>
      </w:r>
      <w:r w:rsidRPr="004A0ECB">
        <w:rPr>
          <w:rFonts w:cs="Times New Roman"/>
          <w:b/>
          <w:sz w:val="20"/>
          <w:szCs w:val="20"/>
        </w:rPr>
        <w:t xml:space="preserve"> </w:t>
      </w:r>
      <w:r w:rsidRPr="004A0ECB">
        <w:rPr>
          <w:rFonts w:eastAsia="Times New Roman" w:cs="Arial"/>
          <w:sz w:val="20"/>
          <w:szCs w:val="20"/>
        </w:rPr>
        <w:t xml:space="preserve">§ 6  ustęp  1 punkt A umowy. Czy Zmawiający wyrazi zgodę na wskazanie jako </w:t>
      </w:r>
      <w:r w:rsidR="00015E94" w:rsidRPr="004A0ECB">
        <w:rPr>
          <w:rFonts w:eastAsia="Times New Roman" w:cs="Arial"/>
          <w:sz w:val="20"/>
          <w:szCs w:val="20"/>
        </w:rPr>
        <w:t>podstawy</w:t>
      </w:r>
      <w:r w:rsidRPr="004A0ECB">
        <w:rPr>
          <w:rFonts w:eastAsia="Times New Roman" w:cs="Arial"/>
          <w:sz w:val="20"/>
          <w:szCs w:val="20"/>
        </w:rPr>
        <w:t xml:space="preserve"> do ustalenia wysokości kary </w:t>
      </w:r>
      <w:r w:rsidR="00015E94" w:rsidRPr="004A0ECB">
        <w:rPr>
          <w:rFonts w:eastAsia="Times New Roman" w:cs="Arial"/>
          <w:sz w:val="20"/>
          <w:szCs w:val="20"/>
        </w:rPr>
        <w:t xml:space="preserve">umownej wartość niezrealizowanej części umowy? W przypadku zrealizowania zgodnie z umową znacznej części przedmiotu umowy, naliczanie kar od całości jest wyraźnie zawyżona. </w:t>
      </w:r>
    </w:p>
    <w:p w:rsidR="00C906C7" w:rsidRPr="004A0ECB" w:rsidRDefault="008D4678" w:rsidP="008D4678">
      <w:pPr>
        <w:pStyle w:val="Legenda"/>
        <w:spacing w:before="0" w:after="0"/>
        <w:jc w:val="both"/>
        <w:rPr>
          <w:rFonts w:asciiTheme="minorHAnsi" w:eastAsia="Verdana" w:hAnsiTheme="minorHAnsi" w:cs="Times New Roman"/>
          <w:b/>
          <w:i w:val="0"/>
          <w:sz w:val="20"/>
          <w:szCs w:val="20"/>
        </w:rPr>
      </w:pPr>
      <w:r w:rsidRPr="004A0ECB">
        <w:rPr>
          <w:rFonts w:asciiTheme="minorHAnsi" w:eastAsia="Verdana" w:hAnsiTheme="minorHAnsi" w:cs="Times New Roman"/>
          <w:b/>
          <w:i w:val="0"/>
          <w:sz w:val="20"/>
          <w:szCs w:val="20"/>
        </w:rPr>
        <w:t xml:space="preserve">Odpowiedź: Zamawiający podtrzymuje zapisy SIWZ. </w:t>
      </w:r>
    </w:p>
    <w:p w:rsidR="00CA765D" w:rsidRPr="004A0ECB" w:rsidRDefault="00CA765D" w:rsidP="008D4678">
      <w:pPr>
        <w:pStyle w:val="Legenda"/>
        <w:spacing w:before="0" w:after="0"/>
        <w:jc w:val="both"/>
        <w:rPr>
          <w:rFonts w:asciiTheme="minorHAnsi" w:eastAsia="Verdana" w:hAnsiTheme="minorHAnsi" w:cs="Times New Roman"/>
          <w:b/>
          <w:i w:val="0"/>
          <w:sz w:val="20"/>
          <w:szCs w:val="20"/>
          <w:u w:val="single"/>
        </w:rPr>
      </w:pPr>
    </w:p>
    <w:p w:rsidR="008D4678" w:rsidRPr="004A0ECB" w:rsidRDefault="00CA765D" w:rsidP="00C906C7">
      <w:pPr>
        <w:tabs>
          <w:tab w:val="left" w:pos="720"/>
        </w:tabs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Pytanie 11</w:t>
      </w:r>
    </w:p>
    <w:p w:rsidR="00CA765D" w:rsidRPr="004A0ECB" w:rsidRDefault="00CA765D" w:rsidP="00C906C7">
      <w:pPr>
        <w:tabs>
          <w:tab w:val="left" w:pos="720"/>
        </w:tabs>
        <w:spacing w:after="0"/>
        <w:jc w:val="both"/>
        <w:rPr>
          <w:rFonts w:cs="Times New Roman"/>
          <w:sz w:val="20"/>
          <w:szCs w:val="20"/>
        </w:rPr>
      </w:pPr>
      <w:r w:rsidRPr="004A0ECB">
        <w:rPr>
          <w:rFonts w:cs="Times New Roman"/>
          <w:sz w:val="20"/>
          <w:szCs w:val="20"/>
        </w:rPr>
        <w:t xml:space="preserve">Czy Zamawiający  w pakiecie  20 pozycji 1 i 2 ma na myśli </w:t>
      </w:r>
      <w:proofErr w:type="spellStart"/>
      <w:r w:rsidRPr="004A0ECB">
        <w:rPr>
          <w:rFonts w:cs="Times New Roman"/>
          <w:sz w:val="20"/>
          <w:szCs w:val="20"/>
        </w:rPr>
        <w:t>Ondansetron</w:t>
      </w:r>
      <w:proofErr w:type="spellEnd"/>
      <w:r w:rsidRPr="004A0ECB">
        <w:rPr>
          <w:rFonts w:cs="Times New Roman"/>
          <w:sz w:val="20"/>
          <w:szCs w:val="20"/>
        </w:rPr>
        <w:t>?</w:t>
      </w:r>
    </w:p>
    <w:p w:rsidR="00061582" w:rsidRPr="00493483" w:rsidRDefault="00CA765D" w:rsidP="00C906C7">
      <w:pPr>
        <w:tabs>
          <w:tab w:val="left" w:pos="720"/>
        </w:tabs>
        <w:spacing w:after="0"/>
        <w:jc w:val="both"/>
        <w:rPr>
          <w:rFonts w:cs="Times New Roman"/>
          <w:b/>
          <w:sz w:val="20"/>
          <w:szCs w:val="20"/>
        </w:rPr>
      </w:pPr>
      <w:r w:rsidRPr="00493483">
        <w:rPr>
          <w:rFonts w:cs="Times New Roman"/>
          <w:b/>
          <w:sz w:val="20"/>
          <w:szCs w:val="20"/>
        </w:rPr>
        <w:t>Odpowiedź</w:t>
      </w:r>
      <w:r w:rsidR="00493483" w:rsidRPr="00493483">
        <w:rPr>
          <w:rFonts w:cs="Times New Roman"/>
          <w:b/>
          <w:sz w:val="20"/>
          <w:szCs w:val="20"/>
        </w:rPr>
        <w:t xml:space="preserve">: </w:t>
      </w:r>
      <w:r w:rsidR="00061582" w:rsidRPr="00493483">
        <w:rPr>
          <w:rFonts w:cs="Times New Roman"/>
          <w:b/>
          <w:sz w:val="20"/>
          <w:szCs w:val="20"/>
        </w:rPr>
        <w:t xml:space="preserve">Zamawiający poprawia formularz cenowy w Grupie 20 </w:t>
      </w:r>
      <w:r w:rsidR="00645A55" w:rsidRPr="00493483">
        <w:rPr>
          <w:rFonts w:cs="Times New Roman"/>
          <w:b/>
          <w:sz w:val="20"/>
          <w:szCs w:val="20"/>
        </w:rPr>
        <w:t xml:space="preserve">. </w:t>
      </w:r>
    </w:p>
    <w:p w:rsidR="00433BA2" w:rsidRPr="004A0ECB" w:rsidRDefault="00433BA2" w:rsidP="00C906C7">
      <w:pPr>
        <w:tabs>
          <w:tab w:val="left" w:pos="720"/>
        </w:tabs>
        <w:spacing w:after="0"/>
        <w:jc w:val="both"/>
        <w:rPr>
          <w:rFonts w:cs="Times New Roman"/>
          <w:sz w:val="20"/>
          <w:szCs w:val="20"/>
        </w:rPr>
      </w:pPr>
    </w:p>
    <w:p w:rsidR="00CA765D" w:rsidRPr="004A0ECB" w:rsidRDefault="00CA765D" w:rsidP="00CA765D">
      <w:pPr>
        <w:tabs>
          <w:tab w:val="left" w:pos="720"/>
        </w:tabs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Pytanie 12</w:t>
      </w:r>
    </w:p>
    <w:p w:rsidR="00CA765D" w:rsidRPr="004A0ECB" w:rsidRDefault="00CA765D" w:rsidP="00C906C7">
      <w:pPr>
        <w:tabs>
          <w:tab w:val="left" w:pos="720"/>
        </w:tabs>
        <w:spacing w:after="0"/>
        <w:jc w:val="both"/>
        <w:rPr>
          <w:rFonts w:cs="Times New Roman"/>
          <w:sz w:val="20"/>
          <w:szCs w:val="20"/>
        </w:rPr>
      </w:pPr>
      <w:r w:rsidRPr="004A0ECB">
        <w:rPr>
          <w:rFonts w:cs="Times New Roman"/>
          <w:sz w:val="20"/>
          <w:szCs w:val="20"/>
        </w:rPr>
        <w:t xml:space="preserve">Dotyczy § 6 ustęp .1 punkt A/umowy. Czy </w:t>
      </w:r>
      <w:r w:rsidR="00433BA2" w:rsidRPr="004A0ECB">
        <w:rPr>
          <w:rFonts w:cs="Times New Roman"/>
          <w:sz w:val="20"/>
          <w:szCs w:val="20"/>
        </w:rPr>
        <w:t>Zamawiający</w:t>
      </w:r>
      <w:r w:rsidRPr="004A0ECB">
        <w:rPr>
          <w:rFonts w:cs="Times New Roman"/>
          <w:sz w:val="20"/>
          <w:szCs w:val="20"/>
        </w:rPr>
        <w:t xml:space="preserve"> wyrazi zgodę na wskazanie </w:t>
      </w:r>
      <w:r w:rsidR="00433BA2" w:rsidRPr="004A0ECB">
        <w:rPr>
          <w:rFonts w:cs="Times New Roman"/>
          <w:sz w:val="20"/>
          <w:szCs w:val="20"/>
        </w:rPr>
        <w:t>jako podstawy do ustalenia wysokości kary umownej wartość niezrealizowanej część umowy ?W przypadku zrealizowania zgodnie z umową znacznej części przedmiotu umowy, naliczanie kar od całości jest wyraźnie zawyżona.</w:t>
      </w:r>
    </w:p>
    <w:p w:rsidR="00433BA2" w:rsidRPr="004A0ECB" w:rsidRDefault="00433BA2" w:rsidP="00433BA2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 xml:space="preserve">Odpowiedź: Zamawiający pootrzymuje zapisy SIWZ. </w:t>
      </w:r>
    </w:p>
    <w:p w:rsidR="00D93F7F" w:rsidRPr="004A0ECB" w:rsidRDefault="00D93F7F" w:rsidP="00D93F7F">
      <w:pPr>
        <w:tabs>
          <w:tab w:val="left" w:pos="720"/>
        </w:tabs>
        <w:spacing w:after="0"/>
        <w:jc w:val="both"/>
        <w:rPr>
          <w:rFonts w:cs="Times New Roman"/>
          <w:sz w:val="20"/>
          <w:szCs w:val="20"/>
        </w:rPr>
      </w:pPr>
    </w:p>
    <w:p w:rsidR="00D93F7F" w:rsidRPr="004A0ECB" w:rsidRDefault="00D93F7F" w:rsidP="00D93F7F">
      <w:pPr>
        <w:tabs>
          <w:tab w:val="left" w:pos="720"/>
        </w:tabs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Pytanie 13</w:t>
      </w:r>
    </w:p>
    <w:p w:rsidR="00306A6F" w:rsidRPr="00645A55" w:rsidRDefault="00D93F7F" w:rsidP="00645A5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06A6F">
        <w:rPr>
          <w:rFonts w:cs="Calibri"/>
          <w:sz w:val="20"/>
          <w:szCs w:val="20"/>
        </w:rPr>
        <w:t>Do treści §1 ust.5 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skrócenie wymaganego terminu ważności przynajmniej do 6 m-</w:t>
      </w:r>
      <w:proofErr w:type="spellStart"/>
      <w:r w:rsidRPr="00306A6F">
        <w:rPr>
          <w:rFonts w:cs="Calibri"/>
          <w:sz w:val="20"/>
          <w:szCs w:val="20"/>
        </w:rPr>
        <w:t>cy</w:t>
      </w:r>
      <w:proofErr w:type="spellEnd"/>
      <w:r w:rsidRPr="00306A6F">
        <w:rPr>
          <w:rFonts w:cs="Calibri"/>
          <w:sz w:val="20"/>
          <w:szCs w:val="20"/>
        </w:rPr>
        <w:t xml:space="preserve"> od daty dostawy lub dopisanie do §1 ust.5 projektu umowy następującej treści: "..., dostawy produktów z krótszym terminem ważności mogą być dopuszczone w wyjątkowych sytuacjach i każdorazowo zgodę na nie musi wyrazić upoważniony przedstawiciel Zamawiającego</w:t>
      </w:r>
      <w:r w:rsidR="00645A55">
        <w:rPr>
          <w:rFonts w:cs="Calibri"/>
          <w:sz w:val="20"/>
          <w:szCs w:val="20"/>
        </w:rPr>
        <w:t>.</w:t>
      </w:r>
    </w:p>
    <w:p w:rsidR="00D93F7F" w:rsidRPr="004A0ECB" w:rsidRDefault="00D93F7F" w:rsidP="004A0ECB">
      <w:pPr>
        <w:spacing w:after="0" w:line="240" w:lineRule="auto"/>
        <w:ind w:left="-97" w:firstLine="97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>Odpowiedź:</w:t>
      </w:r>
    </w:p>
    <w:p w:rsidR="00D93F7F" w:rsidRDefault="00D93F7F" w:rsidP="004A0ECB">
      <w:pPr>
        <w:spacing w:after="0" w:line="240" w:lineRule="auto"/>
        <w:ind w:left="-97" w:firstLine="97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 xml:space="preserve">Zamawiający </w:t>
      </w:r>
      <w:r w:rsidR="004A0ECB" w:rsidRPr="004A0ECB">
        <w:rPr>
          <w:rFonts w:cs="Times New Roman"/>
          <w:b/>
          <w:sz w:val="20"/>
          <w:szCs w:val="20"/>
        </w:rPr>
        <w:t>wyraża</w:t>
      </w:r>
      <w:r w:rsidRPr="004A0ECB">
        <w:rPr>
          <w:rFonts w:cs="Times New Roman"/>
          <w:b/>
          <w:sz w:val="20"/>
          <w:szCs w:val="20"/>
        </w:rPr>
        <w:t xml:space="preserve"> zgodę na zapis zaproponowany przez </w:t>
      </w:r>
      <w:r w:rsidR="004A0ECB" w:rsidRPr="004A0ECB">
        <w:rPr>
          <w:rFonts w:cs="Times New Roman"/>
          <w:b/>
          <w:sz w:val="20"/>
          <w:szCs w:val="20"/>
        </w:rPr>
        <w:t>Wykonawcę</w:t>
      </w:r>
      <w:r w:rsidRPr="004A0ECB">
        <w:rPr>
          <w:rFonts w:cs="Times New Roman"/>
          <w:b/>
          <w:sz w:val="20"/>
          <w:szCs w:val="20"/>
        </w:rPr>
        <w:t xml:space="preserve"> </w:t>
      </w:r>
      <w:r w:rsidR="00306A6F">
        <w:rPr>
          <w:rFonts w:cs="Times New Roman"/>
          <w:b/>
          <w:sz w:val="20"/>
          <w:szCs w:val="20"/>
        </w:rPr>
        <w:t>W załączeniu zmodyfikowana SIWZ.</w:t>
      </w:r>
    </w:p>
    <w:p w:rsidR="00306A6F" w:rsidRPr="004A0ECB" w:rsidRDefault="00306A6F" w:rsidP="004A0ECB">
      <w:pPr>
        <w:spacing w:after="0" w:line="240" w:lineRule="auto"/>
        <w:ind w:left="-97" w:firstLine="97"/>
        <w:jc w:val="both"/>
        <w:rPr>
          <w:rFonts w:cs="Times New Roman"/>
          <w:b/>
          <w:sz w:val="20"/>
          <w:szCs w:val="20"/>
        </w:rPr>
      </w:pPr>
    </w:p>
    <w:p w:rsidR="00D93F7F" w:rsidRPr="004A0ECB" w:rsidRDefault="00D93F7F" w:rsidP="00D93F7F">
      <w:pPr>
        <w:tabs>
          <w:tab w:val="left" w:pos="720"/>
        </w:tabs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lastRenderedPageBreak/>
        <w:t>Pytanie 14</w:t>
      </w:r>
    </w:p>
    <w:p w:rsidR="00D93F7F" w:rsidRPr="004A0ECB" w:rsidRDefault="00D93F7F" w:rsidP="004A0EC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A0ECB">
        <w:rPr>
          <w:rFonts w:cs="Calibri"/>
          <w:sz w:val="20"/>
          <w:szCs w:val="20"/>
        </w:rPr>
        <w:t>Do §2 ust.5 projektu umowy. Czy pisząc o pokryciu kosztów Zamawiający miał na myśli pokrycie różnicy w cenie przy ewentualnym zamówieniu zastępczym?</w:t>
      </w:r>
    </w:p>
    <w:p w:rsidR="00D93F7F" w:rsidRDefault="00D93F7F" w:rsidP="004A0ECB">
      <w:pPr>
        <w:spacing w:after="0" w:line="240" w:lineRule="auto"/>
        <w:ind w:left="-97" w:firstLine="97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 xml:space="preserve">Odpowiedź: NIE Zamawiający miał na myśli całkowite koszty ewentualnego  wykonania zastępczego. </w:t>
      </w:r>
    </w:p>
    <w:p w:rsidR="004A0ECB" w:rsidRPr="004A0ECB" w:rsidRDefault="004A0ECB" w:rsidP="004A0ECB">
      <w:pPr>
        <w:spacing w:after="0" w:line="240" w:lineRule="auto"/>
        <w:ind w:left="-97" w:firstLine="97"/>
        <w:jc w:val="both"/>
        <w:rPr>
          <w:rFonts w:cs="Times New Roman"/>
          <w:b/>
          <w:sz w:val="20"/>
          <w:szCs w:val="20"/>
        </w:rPr>
      </w:pPr>
    </w:p>
    <w:p w:rsidR="00D93F7F" w:rsidRPr="004A0ECB" w:rsidRDefault="00C2222D" w:rsidP="004A0ECB">
      <w:pPr>
        <w:tabs>
          <w:tab w:val="left" w:pos="720"/>
        </w:tabs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4A0ECB">
        <w:rPr>
          <w:rFonts w:cs="Times New Roman"/>
          <w:b/>
          <w:sz w:val="20"/>
          <w:szCs w:val="20"/>
          <w:u w:val="single"/>
        </w:rPr>
        <w:t>Pytanie 15</w:t>
      </w:r>
    </w:p>
    <w:p w:rsidR="00C2222D" w:rsidRPr="004A0ECB" w:rsidRDefault="00D93F7F" w:rsidP="004A0EC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A0ECB">
        <w:rPr>
          <w:rFonts w:cs="Calibri"/>
          <w:sz w:val="20"/>
          <w:szCs w:val="20"/>
        </w:rPr>
        <w:t>Do treści §2 ust.5  istotnych postanowień umowy prosimy o dodanie słów zgodnych z przesłanką wynikającą z art. 522 k.c.: "... z wyłączeniem powołania się przez Wykonawcę na okoliczności, które zgodnie z przepisami prawa powszechnie obowiązującego uprawniają Sprzedającego do odmowy dostarczenia towaru Kupującemu."</w:t>
      </w:r>
    </w:p>
    <w:p w:rsidR="00C2222D" w:rsidRDefault="00306A6F" w:rsidP="00306A6F">
      <w:pPr>
        <w:spacing w:after="0" w:line="240" w:lineRule="auto"/>
        <w:ind w:left="-97" w:firstLine="97"/>
        <w:jc w:val="both"/>
        <w:rPr>
          <w:rFonts w:cs="Calibri"/>
          <w:sz w:val="20"/>
          <w:szCs w:val="20"/>
        </w:rPr>
      </w:pPr>
      <w:r w:rsidRPr="00306A6F">
        <w:rPr>
          <w:rFonts w:cs="Calibri"/>
          <w:b/>
          <w:sz w:val="20"/>
          <w:szCs w:val="20"/>
        </w:rPr>
        <w:t>Odpowiedź</w:t>
      </w:r>
      <w:r w:rsidR="00C2222D" w:rsidRPr="004A0ECB">
        <w:rPr>
          <w:rFonts w:cs="Calibri"/>
          <w:sz w:val="20"/>
          <w:szCs w:val="20"/>
        </w:rPr>
        <w:t xml:space="preserve"> : </w:t>
      </w:r>
      <w:r w:rsidR="00C2222D" w:rsidRPr="00306A6F">
        <w:rPr>
          <w:rFonts w:cs="Calibri"/>
          <w:b/>
          <w:sz w:val="20"/>
          <w:szCs w:val="20"/>
        </w:rPr>
        <w:t xml:space="preserve">Zamawiający </w:t>
      </w:r>
      <w:r w:rsidR="004A0ECB" w:rsidRPr="00306A6F">
        <w:rPr>
          <w:rFonts w:cs="Calibri"/>
          <w:b/>
          <w:sz w:val="20"/>
          <w:szCs w:val="20"/>
        </w:rPr>
        <w:t>podtrzymuje zapisy SIWZ.</w:t>
      </w:r>
    </w:p>
    <w:p w:rsidR="004A0ECB" w:rsidRPr="00306A6F" w:rsidRDefault="004A0ECB" w:rsidP="00306A6F">
      <w:pPr>
        <w:spacing w:after="0" w:line="240" w:lineRule="auto"/>
        <w:ind w:left="-97" w:firstLine="97"/>
        <w:jc w:val="both"/>
        <w:rPr>
          <w:rFonts w:cs="Calibri"/>
          <w:b/>
          <w:sz w:val="20"/>
          <w:szCs w:val="20"/>
          <w:u w:val="single"/>
        </w:rPr>
      </w:pPr>
    </w:p>
    <w:p w:rsidR="00306A6F" w:rsidRDefault="00C2222D" w:rsidP="00306A6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306A6F">
        <w:rPr>
          <w:rFonts w:cs="Calibri"/>
          <w:b/>
          <w:sz w:val="20"/>
          <w:szCs w:val="20"/>
          <w:u w:val="single"/>
        </w:rPr>
        <w:t xml:space="preserve">Pytanie 16 </w:t>
      </w:r>
    </w:p>
    <w:p w:rsidR="00D93F7F" w:rsidRPr="00306A6F" w:rsidRDefault="00D93F7F" w:rsidP="00306A6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306A6F">
        <w:rPr>
          <w:rFonts w:cs="Calibri"/>
          <w:sz w:val="20"/>
          <w:szCs w:val="20"/>
        </w:rPr>
        <w:t>Czy zamawiający wyraża zgodę na usunięcie §4 ust. 3 istotnych warunków umowy, dotyczącego możliwości wymagania przez Zamawiającego rozliczania umowy na podstawie faktur zbiorczych wystawianych raz w miesiącu, z uwagi na jego nieważność wynikającą z bezwzględnie obowiązujących przepisów? Możliwość wystawiania faktur zbiorczych wynikała z nieobowiązującego już §9 rozporządzenia Ministra Finansów z dnia 11 grudnia 2012r. zmieniającego rozporządzenie w sprawie zwrotu podatku niektórym podatnikom, wystawiania faktur, sposobu ich przechowywania oraz listy towarów i usług, do których nie mają zastosowania zwolnienia od podatku od towarów i usług (Dz. U. z 2012 r. poz. 1428), które to rozporządzenie zostało uchylone z dniem 1 stycznia 2014r. W aktualnie obowiązującym rozporządzeniu Ministra Finansów z dnia 3 grudnia 2013 r. w sprawie wystawiania faktur (Dz.U. z 2013 r. poz. 1485 ze zm.), brak jest zapisów dotyczących faktur zbiorczych. Obecnie nie ma więc żadnej podstawy prawnej, z której wynikałaby możliwości posługiwania się konstrukcją faktur zbiorczych.</w:t>
      </w:r>
    </w:p>
    <w:p w:rsidR="00C2222D" w:rsidRPr="00306A6F" w:rsidRDefault="00306A6F" w:rsidP="00C2222D">
      <w:pPr>
        <w:ind w:left="-97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</w:t>
      </w:r>
      <w:r w:rsidR="00C2222D" w:rsidRPr="00306A6F">
        <w:rPr>
          <w:rFonts w:cs="Calibri"/>
          <w:b/>
          <w:sz w:val="20"/>
          <w:szCs w:val="20"/>
        </w:rPr>
        <w:t>Odpowie</w:t>
      </w:r>
      <w:r w:rsidR="00645A55">
        <w:rPr>
          <w:rFonts w:cs="Calibri"/>
          <w:b/>
          <w:sz w:val="20"/>
          <w:szCs w:val="20"/>
        </w:rPr>
        <w:t xml:space="preserve">dz : Zamawijacy wykreśla  w </w:t>
      </w:r>
      <w:r w:rsidR="00645A55" w:rsidRPr="00306A6F">
        <w:rPr>
          <w:rFonts w:cs="Calibri"/>
          <w:sz w:val="20"/>
          <w:szCs w:val="20"/>
        </w:rPr>
        <w:t>§</w:t>
      </w:r>
      <w:r w:rsidR="00C2222D" w:rsidRPr="00306A6F">
        <w:rPr>
          <w:rFonts w:cs="Calibri"/>
          <w:b/>
          <w:sz w:val="20"/>
          <w:szCs w:val="20"/>
        </w:rPr>
        <w:t>4 ust 3.</w:t>
      </w:r>
    </w:p>
    <w:p w:rsidR="00306A6F" w:rsidRDefault="00306A6F" w:rsidP="00306A6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Pytanie 17</w:t>
      </w:r>
    </w:p>
    <w:p w:rsidR="00D93F7F" w:rsidRDefault="00D93F7F" w:rsidP="00306A6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06A6F">
        <w:rPr>
          <w:rFonts w:cs="Calibri"/>
          <w:sz w:val="20"/>
          <w:szCs w:val="20"/>
        </w:rPr>
        <w:t>Czy Zamawiający wyrazi zgodę na zmianę zapisów wzoru umowy w §6 ust.1 pkt A) poprzez zapis o ewentualnej karze za odstąpienie od umowy w wysokości 10% wartości NIEZREALIZOWANEJ części przedmiotu umowy?</w:t>
      </w:r>
    </w:p>
    <w:p w:rsidR="00306A6F" w:rsidRDefault="00306A6F" w:rsidP="00306A6F">
      <w:pPr>
        <w:spacing w:after="0" w:line="240" w:lineRule="auto"/>
        <w:ind w:left="-97" w:firstLine="97"/>
        <w:jc w:val="both"/>
        <w:rPr>
          <w:rFonts w:cs="Calibri"/>
          <w:sz w:val="20"/>
          <w:szCs w:val="20"/>
        </w:rPr>
      </w:pPr>
      <w:r w:rsidRPr="00306A6F">
        <w:rPr>
          <w:rFonts w:cs="Calibri"/>
          <w:b/>
          <w:sz w:val="20"/>
          <w:szCs w:val="20"/>
        </w:rPr>
        <w:t>Odpowiedź</w:t>
      </w:r>
      <w:r w:rsidRPr="004A0ECB">
        <w:rPr>
          <w:rFonts w:cs="Calibri"/>
          <w:sz w:val="20"/>
          <w:szCs w:val="20"/>
        </w:rPr>
        <w:t xml:space="preserve"> : </w:t>
      </w:r>
      <w:r w:rsidRPr="00306A6F">
        <w:rPr>
          <w:rFonts w:cs="Calibri"/>
          <w:b/>
          <w:sz w:val="20"/>
          <w:szCs w:val="20"/>
        </w:rPr>
        <w:t>Zamawiający podtrzymuje zapisy SIWZ.</w:t>
      </w:r>
    </w:p>
    <w:p w:rsidR="00306A6F" w:rsidRDefault="00306A6F" w:rsidP="00306A6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306A6F" w:rsidRDefault="00306A6F" w:rsidP="00306A6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306A6F" w:rsidRPr="00306A6F" w:rsidRDefault="00306A6F" w:rsidP="00306A6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Pytanie 18</w:t>
      </w:r>
    </w:p>
    <w:p w:rsidR="00D93F7F" w:rsidRDefault="00D93F7F" w:rsidP="00306A6F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4A0ECB">
        <w:rPr>
          <w:rFonts w:cs="Calibri"/>
          <w:sz w:val="20"/>
          <w:szCs w:val="20"/>
        </w:rPr>
        <w:t>Do §6 ust.1 pkt B) projektu umowy. Czy Zamawiający wyrazi zgodę na zmianę zapisu dotyczącego kar umownych za niedostarczenie w terminie zamówionej partii towaru poprzez wprowadzenie zapisu o karze w wysokości 1% dziennie liczonej od wartości nie dostarczonego w terminie zamówienia?</w:t>
      </w:r>
    </w:p>
    <w:p w:rsidR="00306A6F" w:rsidRDefault="00306A6F" w:rsidP="00306A6F">
      <w:pPr>
        <w:spacing w:after="0" w:line="240" w:lineRule="auto"/>
        <w:ind w:left="-97" w:firstLine="97"/>
        <w:jc w:val="both"/>
        <w:rPr>
          <w:rFonts w:cs="Calibri"/>
          <w:b/>
          <w:sz w:val="20"/>
          <w:szCs w:val="20"/>
        </w:rPr>
      </w:pPr>
      <w:r w:rsidRPr="00306A6F">
        <w:rPr>
          <w:rFonts w:cs="Calibri"/>
          <w:b/>
          <w:sz w:val="20"/>
          <w:szCs w:val="20"/>
        </w:rPr>
        <w:t>Odpowiedź</w:t>
      </w:r>
      <w:r w:rsidRPr="004A0ECB">
        <w:rPr>
          <w:rFonts w:cs="Calibri"/>
          <w:sz w:val="20"/>
          <w:szCs w:val="20"/>
        </w:rPr>
        <w:t xml:space="preserve"> : </w:t>
      </w:r>
      <w:r w:rsidRPr="00306A6F">
        <w:rPr>
          <w:rFonts w:cs="Calibri"/>
          <w:b/>
          <w:sz w:val="20"/>
          <w:szCs w:val="20"/>
        </w:rPr>
        <w:t>Zamawiający podtrzymuje zapisy SIWZ.</w:t>
      </w:r>
    </w:p>
    <w:p w:rsidR="00645A55" w:rsidRDefault="00645A55" w:rsidP="00306A6F">
      <w:pPr>
        <w:spacing w:after="0" w:line="240" w:lineRule="auto"/>
        <w:ind w:left="-97" w:firstLine="97"/>
        <w:jc w:val="both"/>
        <w:rPr>
          <w:rFonts w:cs="Calibri"/>
          <w:sz w:val="20"/>
          <w:szCs w:val="20"/>
        </w:rPr>
      </w:pPr>
    </w:p>
    <w:p w:rsidR="00306A6F" w:rsidRPr="00306A6F" w:rsidRDefault="00306A6F" w:rsidP="00306A6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Pytanie 19</w:t>
      </w:r>
    </w:p>
    <w:p w:rsidR="00306A6F" w:rsidRDefault="00D93F7F" w:rsidP="00306A6F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4A0ECB">
        <w:rPr>
          <w:rFonts w:cs="Calibri"/>
          <w:sz w:val="20"/>
          <w:szCs w:val="20"/>
        </w:rPr>
        <w:t>Do §6 ust.1 pkt C) projektu umowy. Czy Zamawiający wyrazi zgodę na zmianę zapisu dotyczącego kar umownych za niedostarczenie w terminie zamówionej partii towaru podlegającego reklamacji poprzez wprowadzenie zapisu o karze w wysokości 1% dziennie liczonej od wartości nie dostarczonego w terminie zamówienia podlegającego reklamacji?</w:t>
      </w:r>
    </w:p>
    <w:p w:rsidR="00306A6F" w:rsidRDefault="00306A6F" w:rsidP="00306A6F">
      <w:pPr>
        <w:spacing w:after="0" w:line="240" w:lineRule="auto"/>
        <w:ind w:left="-97" w:firstLine="97"/>
        <w:jc w:val="both"/>
        <w:rPr>
          <w:rFonts w:cs="Calibri"/>
          <w:sz w:val="20"/>
          <w:szCs w:val="20"/>
        </w:rPr>
      </w:pPr>
      <w:r w:rsidRPr="00306A6F">
        <w:rPr>
          <w:rFonts w:cs="Calibri"/>
          <w:b/>
          <w:sz w:val="20"/>
          <w:szCs w:val="20"/>
        </w:rPr>
        <w:t>Odpowiedź</w:t>
      </w:r>
      <w:r w:rsidRPr="004A0ECB">
        <w:rPr>
          <w:rFonts w:cs="Calibri"/>
          <w:sz w:val="20"/>
          <w:szCs w:val="20"/>
        </w:rPr>
        <w:t xml:space="preserve"> : </w:t>
      </w:r>
      <w:r w:rsidRPr="00306A6F">
        <w:rPr>
          <w:rFonts w:cs="Calibri"/>
          <w:b/>
          <w:sz w:val="20"/>
          <w:szCs w:val="20"/>
        </w:rPr>
        <w:t>Zamawiający podtrzymuje zapisy SIWZ.</w:t>
      </w:r>
    </w:p>
    <w:p w:rsidR="00306A6F" w:rsidRPr="00306A6F" w:rsidRDefault="00306A6F" w:rsidP="00306A6F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306A6F" w:rsidRPr="00306A6F" w:rsidRDefault="00306A6F" w:rsidP="00306A6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Pytanie 20</w:t>
      </w:r>
    </w:p>
    <w:p w:rsidR="00306A6F" w:rsidRPr="00306A6F" w:rsidRDefault="00D93F7F" w:rsidP="00306A6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06A6F">
        <w:rPr>
          <w:rFonts w:cs="Calibri"/>
          <w:sz w:val="20"/>
          <w:szCs w:val="20"/>
        </w:rPr>
        <w:t>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 (do §8 ust.1 pkt A) projektu umowy) ?</w:t>
      </w:r>
    </w:p>
    <w:p w:rsidR="00306A6F" w:rsidRDefault="00306A6F" w:rsidP="00306A6F">
      <w:pPr>
        <w:spacing w:after="0" w:line="240" w:lineRule="auto"/>
        <w:ind w:left="-97" w:firstLine="97"/>
        <w:jc w:val="both"/>
        <w:rPr>
          <w:rFonts w:cs="Calibri"/>
          <w:sz w:val="20"/>
          <w:szCs w:val="20"/>
        </w:rPr>
      </w:pPr>
      <w:r w:rsidRPr="00306A6F">
        <w:rPr>
          <w:rFonts w:cs="Calibri"/>
          <w:b/>
          <w:sz w:val="20"/>
          <w:szCs w:val="20"/>
        </w:rPr>
        <w:t>Odpowiedź</w:t>
      </w:r>
      <w:r w:rsidRPr="004A0ECB">
        <w:rPr>
          <w:rFonts w:cs="Calibri"/>
          <w:sz w:val="20"/>
          <w:szCs w:val="20"/>
        </w:rPr>
        <w:t xml:space="preserve"> : </w:t>
      </w:r>
      <w:r w:rsidRPr="00306A6F">
        <w:rPr>
          <w:rFonts w:cs="Calibri"/>
          <w:b/>
          <w:sz w:val="20"/>
          <w:szCs w:val="20"/>
        </w:rPr>
        <w:t>Zamawiający podtrzymuje zapisy SIWZ.</w:t>
      </w:r>
    </w:p>
    <w:p w:rsidR="00306A6F" w:rsidRDefault="00306A6F" w:rsidP="00306A6F">
      <w:pPr>
        <w:jc w:val="both"/>
        <w:rPr>
          <w:rFonts w:cs="Calibri"/>
          <w:sz w:val="20"/>
          <w:szCs w:val="20"/>
        </w:rPr>
      </w:pPr>
    </w:p>
    <w:p w:rsidR="00306A6F" w:rsidRPr="00306A6F" w:rsidRDefault="00306A6F" w:rsidP="00306A6F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Pytanie 21</w:t>
      </w:r>
    </w:p>
    <w:p w:rsidR="00D93F7F" w:rsidRPr="00306A6F" w:rsidRDefault="00D93F7F" w:rsidP="00306A6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06A6F">
        <w:rPr>
          <w:rFonts w:cs="Calibri"/>
          <w:sz w:val="20"/>
          <w:szCs w:val="20"/>
        </w:rPr>
        <w:t>Do §8 ust.1 pkt b) projektu umowy prosimy o dopisanie:"...przy czym przedłużenie realizacji umowy nie może być dłuższe nią 6 m-</w:t>
      </w:r>
      <w:proofErr w:type="spellStart"/>
      <w:r w:rsidRPr="00306A6F">
        <w:rPr>
          <w:rFonts w:cs="Calibri"/>
          <w:sz w:val="20"/>
          <w:szCs w:val="20"/>
        </w:rPr>
        <w:t>cy</w:t>
      </w:r>
      <w:proofErr w:type="spellEnd"/>
      <w:r w:rsidRPr="00306A6F">
        <w:rPr>
          <w:rFonts w:cs="Calibri"/>
          <w:sz w:val="20"/>
          <w:szCs w:val="20"/>
        </w:rPr>
        <w:t>".</w:t>
      </w:r>
    </w:p>
    <w:p w:rsidR="00306A6F" w:rsidRDefault="00306A6F" w:rsidP="00306A6F">
      <w:pPr>
        <w:spacing w:after="0" w:line="240" w:lineRule="auto"/>
        <w:ind w:left="-97" w:firstLine="97"/>
        <w:jc w:val="both"/>
        <w:rPr>
          <w:rFonts w:cs="Calibri"/>
          <w:sz w:val="20"/>
          <w:szCs w:val="20"/>
        </w:rPr>
      </w:pPr>
      <w:r w:rsidRPr="00306A6F">
        <w:rPr>
          <w:rFonts w:cs="Calibri"/>
          <w:b/>
          <w:sz w:val="20"/>
          <w:szCs w:val="20"/>
        </w:rPr>
        <w:t>Odpowiedź</w:t>
      </w:r>
      <w:r w:rsidRPr="004A0ECB">
        <w:rPr>
          <w:rFonts w:cs="Calibri"/>
          <w:sz w:val="20"/>
          <w:szCs w:val="20"/>
        </w:rPr>
        <w:t xml:space="preserve"> : </w:t>
      </w:r>
      <w:r w:rsidRPr="00306A6F">
        <w:rPr>
          <w:rFonts w:cs="Calibri"/>
          <w:b/>
          <w:sz w:val="20"/>
          <w:szCs w:val="20"/>
        </w:rPr>
        <w:t>Zamawiający podtrzymuje zapisy SIWZ.</w:t>
      </w:r>
    </w:p>
    <w:p w:rsidR="00306A6F" w:rsidRPr="00306A6F" w:rsidRDefault="00306A6F" w:rsidP="00306A6F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93F7F" w:rsidRPr="004A0ECB" w:rsidRDefault="00D93F7F" w:rsidP="00306A6F">
      <w:pPr>
        <w:tabs>
          <w:tab w:val="left" w:pos="435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CA765D" w:rsidRPr="00493483" w:rsidRDefault="00C2654B" w:rsidP="00493483">
      <w:pPr>
        <w:tabs>
          <w:tab w:val="left" w:pos="720"/>
        </w:tabs>
        <w:spacing w:after="0"/>
        <w:jc w:val="center"/>
        <w:rPr>
          <w:rFonts w:cs="Times New Roman"/>
          <w:b/>
          <w:sz w:val="32"/>
          <w:szCs w:val="32"/>
        </w:rPr>
      </w:pPr>
      <w:r w:rsidRPr="00493483">
        <w:rPr>
          <w:rFonts w:cs="Times New Roman"/>
          <w:b/>
          <w:sz w:val="32"/>
          <w:szCs w:val="32"/>
        </w:rPr>
        <w:t>Zmawiający przesuwa termin składania i otwarcia  ofert</w:t>
      </w:r>
    </w:p>
    <w:p w:rsidR="00C2654B" w:rsidRPr="00493483" w:rsidRDefault="00C2654B" w:rsidP="00493483">
      <w:pPr>
        <w:tabs>
          <w:tab w:val="left" w:pos="720"/>
        </w:tabs>
        <w:spacing w:after="0"/>
        <w:jc w:val="center"/>
        <w:rPr>
          <w:rFonts w:cs="Times New Roman"/>
          <w:b/>
          <w:sz w:val="32"/>
          <w:szCs w:val="32"/>
        </w:rPr>
      </w:pPr>
      <w:r w:rsidRPr="00493483">
        <w:rPr>
          <w:rFonts w:cs="Times New Roman"/>
          <w:b/>
          <w:sz w:val="32"/>
          <w:szCs w:val="32"/>
        </w:rPr>
        <w:t>Nowy termin składania ofert:</w:t>
      </w:r>
    </w:p>
    <w:p w:rsidR="00C2654B" w:rsidRPr="00493483" w:rsidRDefault="00C2654B" w:rsidP="00493483">
      <w:pPr>
        <w:tabs>
          <w:tab w:val="left" w:pos="720"/>
        </w:tabs>
        <w:spacing w:after="0"/>
        <w:jc w:val="center"/>
        <w:rPr>
          <w:rFonts w:cs="Times New Roman"/>
          <w:b/>
          <w:sz w:val="32"/>
          <w:szCs w:val="32"/>
          <w:u w:val="single"/>
        </w:rPr>
      </w:pPr>
      <w:r w:rsidRPr="00493483">
        <w:rPr>
          <w:rFonts w:cs="Times New Roman"/>
          <w:b/>
          <w:sz w:val="32"/>
          <w:szCs w:val="32"/>
          <w:u w:val="single"/>
        </w:rPr>
        <w:t>21.07.2017 r. godz. 10:45</w:t>
      </w:r>
    </w:p>
    <w:p w:rsidR="00C2654B" w:rsidRPr="00493483" w:rsidRDefault="00C2654B" w:rsidP="00493483">
      <w:pPr>
        <w:tabs>
          <w:tab w:val="left" w:pos="720"/>
        </w:tabs>
        <w:spacing w:after="0"/>
        <w:jc w:val="center"/>
        <w:rPr>
          <w:rFonts w:cs="Times New Roman"/>
          <w:b/>
          <w:sz w:val="32"/>
          <w:szCs w:val="32"/>
        </w:rPr>
      </w:pPr>
      <w:r w:rsidRPr="00493483">
        <w:rPr>
          <w:rFonts w:cs="Times New Roman"/>
          <w:b/>
          <w:sz w:val="32"/>
          <w:szCs w:val="32"/>
        </w:rPr>
        <w:t>Nowy termin otwarcia ofert:</w:t>
      </w:r>
      <w:bookmarkStart w:id="0" w:name="_GoBack"/>
      <w:bookmarkEnd w:id="0"/>
    </w:p>
    <w:p w:rsidR="00C2654B" w:rsidRPr="00306A6F" w:rsidRDefault="00C2654B" w:rsidP="00493483">
      <w:pPr>
        <w:tabs>
          <w:tab w:val="left" w:pos="720"/>
        </w:tabs>
        <w:spacing w:after="0"/>
        <w:jc w:val="center"/>
        <w:rPr>
          <w:rFonts w:cs="Times New Roman"/>
          <w:b/>
          <w:sz w:val="44"/>
          <w:szCs w:val="44"/>
          <w:u w:val="single"/>
        </w:rPr>
      </w:pPr>
      <w:r w:rsidRPr="00493483">
        <w:rPr>
          <w:rFonts w:cs="Times New Roman"/>
          <w:b/>
          <w:sz w:val="32"/>
          <w:szCs w:val="32"/>
          <w:u w:val="single"/>
        </w:rPr>
        <w:t>21.07.2017 r. godz. 10:45 pok. 2 H-06 b</w:t>
      </w:r>
    </w:p>
    <w:p w:rsidR="00C2654B" w:rsidRPr="004A0ECB" w:rsidRDefault="00C2654B" w:rsidP="00C2654B">
      <w:pPr>
        <w:tabs>
          <w:tab w:val="left" w:pos="720"/>
        </w:tabs>
        <w:spacing w:after="0"/>
        <w:jc w:val="both"/>
        <w:rPr>
          <w:rFonts w:cs="Times New Roman"/>
          <w:b/>
          <w:sz w:val="20"/>
          <w:szCs w:val="20"/>
          <w:u w:val="single"/>
        </w:rPr>
      </w:pPr>
    </w:p>
    <w:p w:rsidR="00C2654B" w:rsidRPr="004A0ECB" w:rsidRDefault="00C2654B" w:rsidP="00C2654B">
      <w:pPr>
        <w:tabs>
          <w:tab w:val="left" w:pos="720"/>
        </w:tabs>
        <w:spacing w:after="0"/>
        <w:jc w:val="both"/>
        <w:rPr>
          <w:rFonts w:cs="Times New Roman"/>
          <w:b/>
          <w:sz w:val="20"/>
          <w:szCs w:val="20"/>
        </w:rPr>
      </w:pPr>
      <w:r w:rsidRPr="004A0ECB">
        <w:rPr>
          <w:rFonts w:cs="Times New Roman"/>
          <w:b/>
          <w:sz w:val="20"/>
          <w:szCs w:val="20"/>
        </w:rPr>
        <w:t xml:space="preserve">Równocześnie Zamawiający modyfikuje </w:t>
      </w:r>
      <w:r w:rsidR="004B1FBF">
        <w:rPr>
          <w:rFonts w:cs="Times New Roman"/>
          <w:b/>
          <w:sz w:val="20"/>
          <w:szCs w:val="20"/>
        </w:rPr>
        <w:t xml:space="preserve">Ogłoszenie i </w:t>
      </w:r>
      <w:r w:rsidRPr="004A0ECB">
        <w:rPr>
          <w:rFonts w:cs="Times New Roman"/>
          <w:b/>
          <w:sz w:val="20"/>
          <w:szCs w:val="20"/>
        </w:rPr>
        <w:t>SIWZ w załączeniu poprawiona</w:t>
      </w:r>
      <w:r w:rsidR="004B1FBF">
        <w:rPr>
          <w:rFonts w:cs="Times New Roman"/>
          <w:b/>
          <w:sz w:val="20"/>
          <w:szCs w:val="20"/>
        </w:rPr>
        <w:t>.</w:t>
      </w:r>
    </w:p>
    <w:p w:rsidR="008D4678" w:rsidRPr="004A0ECB" w:rsidRDefault="008D4678" w:rsidP="008D467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A0ECB">
        <w:rPr>
          <w:rFonts w:cs="Times New Roman"/>
          <w:sz w:val="20"/>
          <w:szCs w:val="20"/>
        </w:rPr>
        <w:t xml:space="preserve">Pozostałe zapisy </w:t>
      </w:r>
      <w:proofErr w:type="spellStart"/>
      <w:r w:rsidRPr="004A0ECB">
        <w:rPr>
          <w:rFonts w:cs="Times New Roman"/>
          <w:sz w:val="20"/>
          <w:szCs w:val="20"/>
        </w:rPr>
        <w:t>siwz</w:t>
      </w:r>
      <w:proofErr w:type="spellEnd"/>
      <w:r w:rsidRPr="004A0ECB">
        <w:rPr>
          <w:rFonts w:cs="Times New Roman"/>
          <w:sz w:val="20"/>
          <w:szCs w:val="20"/>
        </w:rPr>
        <w:t xml:space="preserve"> pozostają bez zmian.</w:t>
      </w:r>
    </w:p>
    <w:p w:rsidR="00C2654B" w:rsidRPr="004A0ECB" w:rsidRDefault="00C2654B" w:rsidP="008D467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D4678" w:rsidRPr="004A0ECB" w:rsidRDefault="008D4678" w:rsidP="008D467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A0ECB">
        <w:rPr>
          <w:rFonts w:cs="Times New Roman"/>
          <w:sz w:val="20"/>
          <w:szCs w:val="20"/>
        </w:rPr>
        <w:t xml:space="preserve">Niniejsze pismo zamieszczone zostaje na stronie internetowej bip.usdk.pl </w:t>
      </w:r>
    </w:p>
    <w:p w:rsidR="008D4678" w:rsidRPr="004A0ECB" w:rsidRDefault="008D4678" w:rsidP="008D4678">
      <w:pPr>
        <w:pStyle w:val="Akapitzlist"/>
        <w:tabs>
          <w:tab w:val="left" w:pos="720"/>
        </w:tabs>
        <w:spacing w:after="0"/>
        <w:jc w:val="both"/>
        <w:rPr>
          <w:rFonts w:cs="Times New Roman"/>
          <w:sz w:val="20"/>
          <w:szCs w:val="20"/>
        </w:rPr>
      </w:pPr>
    </w:p>
    <w:p w:rsidR="00EE6DCF" w:rsidRPr="004A0ECB" w:rsidRDefault="00EE6DCF" w:rsidP="00EE6DCF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EE6DCF" w:rsidRDefault="00EE6DCF" w:rsidP="00EE6DCF">
      <w:pPr>
        <w:tabs>
          <w:tab w:val="left" w:pos="5670"/>
        </w:tabs>
        <w:spacing w:after="0" w:line="240" w:lineRule="auto"/>
        <w:jc w:val="right"/>
        <w:rPr>
          <w:sz w:val="20"/>
          <w:szCs w:val="20"/>
        </w:rPr>
      </w:pPr>
    </w:p>
    <w:p w:rsidR="00645A55" w:rsidRPr="004A0ECB" w:rsidRDefault="00645A55" w:rsidP="00EE6DCF">
      <w:pPr>
        <w:tabs>
          <w:tab w:val="left" w:pos="5670"/>
        </w:tabs>
        <w:spacing w:after="0" w:line="240" w:lineRule="auto"/>
        <w:jc w:val="right"/>
        <w:rPr>
          <w:sz w:val="20"/>
          <w:szCs w:val="20"/>
        </w:rPr>
      </w:pPr>
    </w:p>
    <w:p w:rsidR="00EE6DCF" w:rsidRPr="004A0ECB" w:rsidRDefault="00EE6DCF" w:rsidP="00EE6DCF">
      <w:pPr>
        <w:tabs>
          <w:tab w:val="left" w:pos="5670"/>
        </w:tabs>
        <w:spacing w:after="0" w:line="240" w:lineRule="auto"/>
        <w:jc w:val="right"/>
        <w:rPr>
          <w:sz w:val="20"/>
          <w:szCs w:val="20"/>
        </w:rPr>
      </w:pPr>
      <w:r w:rsidRPr="004A0ECB">
        <w:rPr>
          <w:sz w:val="20"/>
          <w:szCs w:val="20"/>
        </w:rPr>
        <w:t xml:space="preserve">Z up. Dyrektora Uniwersyteckiego </w:t>
      </w:r>
    </w:p>
    <w:p w:rsidR="00EE6DCF" w:rsidRPr="004A0ECB" w:rsidRDefault="00EE6DCF" w:rsidP="00EE6DCF">
      <w:pPr>
        <w:tabs>
          <w:tab w:val="left" w:pos="5670"/>
        </w:tabs>
        <w:spacing w:after="0" w:line="240" w:lineRule="auto"/>
        <w:jc w:val="right"/>
        <w:rPr>
          <w:sz w:val="20"/>
          <w:szCs w:val="20"/>
        </w:rPr>
      </w:pPr>
      <w:r w:rsidRPr="004A0ECB">
        <w:rPr>
          <w:sz w:val="20"/>
          <w:szCs w:val="20"/>
        </w:rPr>
        <w:t>Szpitala Dziecięcego w Krakowie</w:t>
      </w:r>
    </w:p>
    <w:p w:rsidR="004F3EB3" w:rsidRPr="004A0ECB" w:rsidRDefault="00EE6DCF" w:rsidP="00E718BA">
      <w:pPr>
        <w:tabs>
          <w:tab w:val="left" w:pos="5670"/>
        </w:tabs>
        <w:jc w:val="right"/>
        <w:rPr>
          <w:sz w:val="20"/>
          <w:szCs w:val="20"/>
        </w:rPr>
      </w:pPr>
      <w:r w:rsidRPr="004A0ECB">
        <w:rPr>
          <w:sz w:val="20"/>
          <w:szCs w:val="20"/>
        </w:rPr>
        <w:br/>
        <w:t xml:space="preserve">Prof. dr hab. Krzysztof </w:t>
      </w:r>
      <w:proofErr w:type="spellStart"/>
      <w:r w:rsidRPr="004A0ECB">
        <w:rPr>
          <w:sz w:val="20"/>
          <w:szCs w:val="20"/>
        </w:rPr>
        <w:t>Fyderek</w:t>
      </w:r>
      <w:proofErr w:type="spellEnd"/>
    </w:p>
    <w:sectPr w:rsidR="004F3EB3" w:rsidRPr="004A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5834"/>
    <w:multiLevelType w:val="hybridMultilevel"/>
    <w:tmpl w:val="704EDA72"/>
    <w:lvl w:ilvl="0" w:tplc="7FDCA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01765"/>
    <w:multiLevelType w:val="hybridMultilevel"/>
    <w:tmpl w:val="6C1AA8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469624D"/>
    <w:multiLevelType w:val="hybridMultilevel"/>
    <w:tmpl w:val="8AA2E3EA"/>
    <w:lvl w:ilvl="0" w:tplc="B672BE78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" w15:restartNumberingAfterBreak="0">
    <w:nsid w:val="70762496"/>
    <w:multiLevelType w:val="hybridMultilevel"/>
    <w:tmpl w:val="5704A7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D"/>
    <w:rsid w:val="00015E94"/>
    <w:rsid w:val="00061582"/>
    <w:rsid w:val="00121A85"/>
    <w:rsid w:val="00162F68"/>
    <w:rsid w:val="00306A6F"/>
    <w:rsid w:val="00433BA2"/>
    <w:rsid w:val="00493483"/>
    <w:rsid w:val="004A0ECB"/>
    <w:rsid w:val="004B1FBF"/>
    <w:rsid w:val="004F3EB3"/>
    <w:rsid w:val="00645A55"/>
    <w:rsid w:val="00700152"/>
    <w:rsid w:val="008D1627"/>
    <w:rsid w:val="008D4678"/>
    <w:rsid w:val="008F60AA"/>
    <w:rsid w:val="009D0825"/>
    <w:rsid w:val="00A1217C"/>
    <w:rsid w:val="00A42880"/>
    <w:rsid w:val="00C2222D"/>
    <w:rsid w:val="00C2654B"/>
    <w:rsid w:val="00C906C7"/>
    <w:rsid w:val="00CA765D"/>
    <w:rsid w:val="00CB7FFD"/>
    <w:rsid w:val="00D3327B"/>
    <w:rsid w:val="00D93F7F"/>
    <w:rsid w:val="00E658FC"/>
    <w:rsid w:val="00E718BA"/>
    <w:rsid w:val="00EC4B8A"/>
    <w:rsid w:val="00EE6DCF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41BD-A4DB-4501-BDC9-29F65D69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7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Legenda">
    <w:name w:val="caption"/>
    <w:basedOn w:val="Normalny"/>
    <w:semiHidden/>
    <w:unhideWhenUsed/>
    <w:qFormat/>
    <w:rsid w:val="008D46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D4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5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15</cp:revision>
  <cp:lastPrinted>2017-06-27T08:25:00Z</cp:lastPrinted>
  <dcterms:created xsi:type="dcterms:W3CDTF">2017-06-26T06:05:00Z</dcterms:created>
  <dcterms:modified xsi:type="dcterms:W3CDTF">2017-06-27T08:26:00Z</dcterms:modified>
</cp:coreProperties>
</file>