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13D9E" w14:textId="77777777" w:rsidR="00520B5C" w:rsidRPr="00FF352B" w:rsidRDefault="00520B5C" w:rsidP="006D1BC2">
      <w:pPr>
        <w:pStyle w:val="Bezodstpw"/>
        <w:rPr>
          <w:rFonts w:ascii="Arial Narrow" w:hAnsi="Arial Narrow" w:cs="Times New Roman"/>
        </w:rPr>
      </w:pPr>
    </w:p>
    <w:p w14:paraId="4355C1FF" w14:textId="77777777" w:rsidR="006D1BC2" w:rsidRPr="00FF352B" w:rsidRDefault="006D1BC2" w:rsidP="006D1BC2">
      <w:pPr>
        <w:pStyle w:val="Bezodstpw"/>
        <w:rPr>
          <w:rFonts w:ascii="Arial Narrow" w:hAnsi="Arial Narrow" w:cs="Times New Roman"/>
        </w:rPr>
      </w:pPr>
    </w:p>
    <w:p w14:paraId="4C00272E" w14:textId="77777777" w:rsidR="006D1BC2" w:rsidRPr="00FF352B" w:rsidRDefault="006D1BC2" w:rsidP="006D1BC2">
      <w:pPr>
        <w:pStyle w:val="Bezodstpw"/>
        <w:rPr>
          <w:rFonts w:ascii="Arial Narrow" w:hAnsi="Arial Narrow" w:cs="Times New Roman"/>
        </w:rPr>
      </w:pPr>
    </w:p>
    <w:p w14:paraId="3CEBFDDB" w14:textId="77777777" w:rsidR="006D1BC2" w:rsidRPr="00FF352B" w:rsidRDefault="006D1BC2" w:rsidP="006D1BC2">
      <w:pPr>
        <w:pStyle w:val="Bezodstpw"/>
        <w:rPr>
          <w:rFonts w:ascii="Arial Narrow" w:hAnsi="Arial Narrow" w:cs="Times New Roman"/>
        </w:rPr>
      </w:pPr>
    </w:p>
    <w:p w14:paraId="447694D9" w14:textId="77777777" w:rsidR="006D1BC2" w:rsidRPr="00FF352B" w:rsidRDefault="006D1BC2" w:rsidP="006D1BC2">
      <w:pPr>
        <w:pStyle w:val="Bezodstpw"/>
        <w:rPr>
          <w:rFonts w:ascii="Arial Narrow" w:hAnsi="Arial Narrow" w:cs="Times New Roman"/>
        </w:rPr>
      </w:pPr>
    </w:p>
    <w:p w14:paraId="14391DF4" w14:textId="77777777" w:rsidR="006D1BC2" w:rsidRPr="00FF352B" w:rsidRDefault="006D1BC2" w:rsidP="006D1BC2">
      <w:pPr>
        <w:pStyle w:val="Bezodstpw"/>
        <w:rPr>
          <w:rFonts w:ascii="Arial Narrow" w:hAnsi="Arial Narrow" w:cs="Times New Roman"/>
        </w:rPr>
      </w:pPr>
    </w:p>
    <w:p w14:paraId="6E3EDA4D" w14:textId="77777777" w:rsidR="006D1BC2" w:rsidRPr="00FF352B" w:rsidRDefault="006D1BC2" w:rsidP="006D1BC2">
      <w:pPr>
        <w:pStyle w:val="Bezodstpw"/>
        <w:rPr>
          <w:rFonts w:ascii="Arial Narrow" w:hAnsi="Arial Narrow" w:cs="Times New Roman"/>
        </w:rPr>
      </w:pPr>
    </w:p>
    <w:p w14:paraId="7C49B2CE" w14:textId="77777777" w:rsidR="006D1BC2" w:rsidRPr="00FF352B" w:rsidRDefault="006D1BC2" w:rsidP="006D1BC2">
      <w:pPr>
        <w:pStyle w:val="Bezodstpw"/>
        <w:rPr>
          <w:rFonts w:ascii="Arial Narrow" w:hAnsi="Arial Narrow" w:cs="Times New Roman"/>
        </w:rPr>
      </w:pPr>
    </w:p>
    <w:p w14:paraId="325D8C56" w14:textId="77777777" w:rsidR="006D1BC2" w:rsidRPr="00FF352B" w:rsidRDefault="006D1BC2" w:rsidP="006D1BC2">
      <w:pPr>
        <w:pStyle w:val="Bezodstpw"/>
        <w:rPr>
          <w:rFonts w:ascii="Arial Narrow" w:hAnsi="Arial Narrow" w:cs="Times New Roman"/>
        </w:rPr>
      </w:pPr>
    </w:p>
    <w:p w14:paraId="49DD90B0" w14:textId="77777777" w:rsidR="006D1BC2" w:rsidRPr="00FF352B" w:rsidRDefault="006D1BC2" w:rsidP="006D1BC2">
      <w:pPr>
        <w:pStyle w:val="Bezodstpw"/>
        <w:rPr>
          <w:rFonts w:ascii="Arial Narrow" w:hAnsi="Arial Narrow" w:cs="Times New Roman"/>
        </w:rPr>
      </w:pPr>
    </w:p>
    <w:p w14:paraId="54049AC9" w14:textId="77777777" w:rsidR="006D1BC2" w:rsidRPr="00FF352B" w:rsidRDefault="006D1BC2" w:rsidP="006D1BC2">
      <w:pPr>
        <w:pStyle w:val="Bezodstpw"/>
        <w:rPr>
          <w:rFonts w:ascii="Arial Narrow" w:hAnsi="Arial Narrow" w:cs="Times New Roman"/>
        </w:rPr>
      </w:pPr>
    </w:p>
    <w:p w14:paraId="4FB2EB9B" w14:textId="77777777" w:rsidR="006D1BC2" w:rsidRPr="00FF352B" w:rsidRDefault="006D1BC2" w:rsidP="006D1BC2">
      <w:pPr>
        <w:pStyle w:val="Bezodstpw"/>
        <w:rPr>
          <w:rFonts w:ascii="Arial Narrow" w:hAnsi="Arial Narrow" w:cs="Times New Roman"/>
        </w:rPr>
      </w:pPr>
    </w:p>
    <w:p w14:paraId="1E058A4E" w14:textId="77777777" w:rsidR="006D1BC2" w:rsidRPr="00FF352B" w:rsidRDefault="006D1BC2" w:rsidP="006D1BC2">
      <w:pPr>
        <w:pStyle w:val="Bezodstpw"/>
        <w:rPr>
          <w:rFonts w:ascii="Arial Narrow" w:hAnsi="Arial Narrow" w:cs="Times New Roman"/>
        </w:rPr>
      </w:pPr>
    </w:p>
    <w:p w14:paraId="55978284" w14:textId="77777777" w:rsidR="006D1BC2" w:rsidRPr="00FF352B" w:rsidRDefault="006D1BC2" w:rsidP="006D1BC2">
      <w:pPr>
        <w:pStyle w:val="Bezodstpw"/>
        <w:rPr>
          <w:rFonts w:ascii="Arial Narrow" w:hAnsi="Arial Narrow" w:cs="Times New Roman"/>
        </w:rPr>
      </w:pPr>
    </w:p>
    <w:p w14:paraId="3076D3ED" w14:textId="77777777" w:rsidR="006D1BC2" w:rsidRPr="00FF352B" w:rsidRDefault="006D1BC2" w:rsidP="006D1BC2">
      <w:pPr>
        <w:pStyle w:val="Bezodstpw"/>
        <w:rPr>
          <w:rFonts w:ascii="Arial Narrow" w:hAnsi="Arial Narrow" w:cs="Times New Roman"/>
        </w:rPr>
      </w:pPr>
    </w:p>
    <w:p w14:paraId="59ACF9FF" w14:textId="77777777" w:rsidR="006D1BC2" w:rsidRPr="00FF352B" w:rsidRDefault="006D1BC2" w:rsidP="006D1BC2">
      <w:pPr>
        <w:pStyle w:val="Bezodstpw"/>
        <w:rPr>
          <w:rFonts w:ascii="Arial Narrow" w:hAnsi="Arial Narrow" w:cs="Times New Roman"/>
        </w:rPr>
      </w:pPr>
    </w:p>
    <w:p w14:paraId="5BFF8FBD" w14:textId="77777777" w:rsidR="006D1BC2" w:rsidRPr="00FF352B" w:rsidRDefault="006D1BC2" w:rsidP="006D1BC2">
      <w:pPr>
        <w:pStyle w:val="Bezodstpw"/>
        <w:rPr>
          <w:rFonts w:ascii="Arial Narrow" w:hAnsi="Arial Narrow" w:cs="Times New Roman"/>
        </w:rPr>
      </w:pPr>
    </w:p>
    <w:p w14:paraId="763A3946" w14:textId="77777777" w:rsidR="006D1BC2" w:rsidRPr="00FF352B" w:rsidRDefault="006D1BC2" w:rsidP="006D1BC2">
      <w:pPr>
        <w:pStyle w:val="Bezodstpw"/>
        <w:rPr>
          <w:rFonts w:ascii="Arial Narrow" w:hAnsi="Arial Narrow" w:cs="Times New Roman"/>
        </w:rPr>
      </w:pPr>
    </w:p>
    <w:p w14:paraId="32B416AF" w14:textId="77777777" w:rsidR="006D1BC2" w:rsidRPr="00FF352B" w:rsidRDefault="006D1BC2" w:rsidP="006D1BC2">
      <w:pPr>
        <w:pStyle w:val="Bezodstpw"/>
        <w:rPr>
          <w:rFonts w:ascii="Arial Narrow" w:hAnsi="Arial Narrow" w:cs="Times New Roman"/>
        </w:rPr>
      </w:pPr>
    </w:p>
    <w:p w14:paraId="41D712E9" w14:textId="77777777" w:rsidR="006D1BC2" w:rsidRPr="00FF352B" w:rsidRDefault="006D1BC2" w:rsidP="006D1BC2">
      <w:pPr>
        <w:pStyle w:val="Bezodstpw"/>
        <w:rPr>
          <w:rFonts w:ascii="Arial Narrow" w:hAnsi="Arial Narrow" w:cs="Times New Roman"/>
        </w:rPr>
      </w:pPr>
    </w:p>
    <w:p w14:paraId="72FD5E97" w14:textId="77777777" w:rsidR="006D1BC2" w:rsidRPr="00FF352B" w:rsidRDefault="006D1BC2" w:rsidP="006D1BC2">
      <w:pPr>
        <w:pStyle w:val="Bezodstpw"/>
        <w:rPr>
          <w:rFonts w:ascii="Arial Narrow" w:hAnsi="Arial Narrow" w:cs="Times New Roman"/>
        </w:rPr>
      </w:pPr>
    </w:p>
    <w:p w14:paraId="7D22C0E9" w14:textId="77777777" w:rsidR="006D1BC2" w:rsidRPr="00FF352B" w:rsidRDefault="006D1BC2" w:rsidP="006D1BC2">
      <w:pPr>
        <w:pStyle w:val="Bezodstpw"/>
        <w:rPr>
          <w:rFonts w:ascii="Arial Narrow" w:hAnsi="Arial Narrow" w:cs="Times New Roman"/>
        </w:rPr>
      </w:pPr>
    </w:p>
    <w:p w14:paraId="394FA6CD" w14:textId="77777777" w:rsidR="006D1BC2" w:rsidRPr="00FF352B" w:rsidRDefault="006D1BC2" w:rsidP="006D1BC2">
      <w:pPr>
        <w:pStyle w:val="Bezodstpw"/>
        <w:rPr>
          <w:rFonts w:ascii="Arial Narrow" w:hAnsi="Arial Narrow" w:cs="Times New Roman"/>
        </w:rPr>
      </w:pPr>
    </w:p>
    <w:p w14:paraId="3FBEDF90" w14:textId="77777777" w:rsidR="006D1BC2" w:rsidRPr="00FF352B" w:rsidRDefault="006D1BC2" w:rsidP="006D1BC2">
      <w:pPr>
        <w:pStyle w:val="Bezodstpw"/>
        <w:rPr>
          <w:rFonts w:ascii="Arial Narrow" w:hAnsi="Arial Narrow" w:cs="Times New Roman"/>
        </w:rPr>
      </w:pPr>
    </w:p>
    <w:p w14:paraId="18937008" w14:textId="77777777" w:rsidR="006D1BC2" w:rsidRPr="00FF352B" w:rsidRDefault="006D1BC2" w:rsidP="006D1BC2">
      <w:pPr>
        <w:pStyle w:val="Bezodstpw"/>
        <w:rPr>
          <w:rFonts w:ascii="Arial Narrow" w:hAnsi="Arial Narrow" w:cs="Times New Roman"/>
        </w:rPr>
      </w:pPr>
    </w:p>
    <w:p w14:paraId="6B3D98C7" w14:textId="77777777" w:rsidR="006D1BC2" w:rsidRPr="00FF352B" w:rsidRDefault="006D1BC2" w:rsidP="006D1BC2">
      <w:pPr>
        <w:pStyle w:val="Bezodstpw"/>
        <w:rPr>
          <w:rFonts w:ascii="Arial Narrow" w:hAnsi="Arial Narrow" w:cs="Times New Roman"/>
        </w:rPr>
      </w:pPr>
    </w:p>
    <w:p w14:paraId="351AFB23" w14:textId="77777777" w:rsidR="006D1BC2" w:rsidRPr="00FF352B" w:rsidRDefault="006D1BC2" w:rsidP="006D1BC2">
      <w:pPr>
        <w:pStyle w:val="Bezodstpw"/>
        <w:rPr>
          <w:rFonts w:ascii="Arial Narrow" w:hAnsi="Arial Narrow" w:cs="Times New Roman"/>
        </w:rPr>
      </w:pPr>
    </w:p>
    <w:p w14:paraId="67213678" w14:textId="77777777" w:rsidR="006D1BC2" w:rsidRPr="00FF352B" w:rsidRDefault="006D1BC2" w:rsidP="006D1BC2">
      <w:pPr>
        <w:pStyle w:val="Bezodstpw"/>
        <w:rPr>
          <w:rFonts w:ascii="Arial Narrow" w:hAnsi="Arial Narrow" w:cs="Times New Roman"/>
        </w:rPr>
      </w:pPr>
    </w:p>
    <w:p w14:paraId="003381C0" w14:textId="77777777"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14:paraId="5305424B" w14:textId="6DA86590" w:rsidR="006D1BC2" w:rsidRPr="00DB154C" w:rsidRDefault="007C6210" w:rsidP="00384F98">
      <w:pPr>
        <w:rPr>
          <w:rFonts w:ascii="Calibri" w:hAnsi="Calibri"/>
          <w:sz w:val="16"/>
          <w:szCs w:val="16"/>
        </w:rPr>
      </w:pPr>
      <w:r w:rsidRPr="00FF352B">
        <w:t>NA DOSTAWĘ</w:t>
      </w:r>
      <w:r w:rsidR="006D1BC2" w:rsidRPr="00FF352B">
        <w:t xml:space="preserve"> </w:t>
      </w:r>
      <w:r w:rsidR="00A67FC4">
        <w:t xml:space="preserve">ZESTAWÓW </w:t>
      </w:r>
      <w:r w:rsidR="00D0513E">
        <w:t xml:space="preserve">DO OCZYSZCZANIA SZPIKU KOSTNEGO NA SEPERATOR KOMÓRKOWY SPECTRA OPTIA </w:t>
      </w:r>
      <w:r w:rsidR="00B63FDF" w:rsidRPr="00FF352B">
        <w:t xml:space="preserve"> NA POTRZEBY UNIWERSYTECKIEGO</w:t>
      </w:r>
      <w:r w:rsidR="00EC547F" w:rsidRPr="00FF352B">
        <w:t xml:space="preserve"> SZPITALA DZIECIĘCEGO W KRAKOWI</w:t>
      </w:r>
      <w:r w:rsidR="00E02289" w:rsidRPr="00FF352B">
        <w:t>E</w:t>
      </w:r>
      <w:r w:rsidR="00B63FDF" w:rsidRPr="00FF352B">
        <w:t xml:space="preserve"> </w:t>
      </w:r>
    </w:p>
    <w:p w14:paraId="0BCD2326" w14:textId="77777777" w:rsidR="006D1BC2" w:rsidRPr="00FF352B" w:rsidRDefault="006D1BC2" w:rsidP="006D1BC2">
      <w:pPr>
        <w:pStyle w:val="Bezodstpw"/>
        <w:jc w:val="center"/>
        <w:rPr>
          <w:rFonts w:ascii="Arial Narrow" w:hAnsi="Arial Narrow" w:cs="Times New Roman"/>
        </w:rPr>
      </w:pPr>
    </w:p>
    <w:p w14:paraId="57CA19E2" w14:textId="77777777" w:rsidR="006D1BC2" w:rsidRPr="00FF352B" w:rsidRDefault="006D1BC2" w:rsidP="006D1BC2">
      <w:pPr>
        <w:pStyle w:val="Bezodstpw"/>
        <w:jc w:val="center"/>
        <w:rPr>
          <w:rFonts w:ascii="Arial Narrow" w:hAnsi="Arial Narrow" w:cs="Times New Roman"/>
        </w:rPr>
      </w:pPr>
    </w:p>
    <w:p w14:paraId="7F4FCBF7" w14:textId="77777777" w:rsidR="006D1BC2" w:rsidRPr="00FF352B" w:rsidRDefault="006D1BC2" w:rsidP="006D1BC2">
      <w:pPr>
        <w:pStyle w:val="Bezodstpw"/>
        <w:jc w:val="center"/>
        <w:rPr>
          <w:rFonts w:ascii="Arial Narrow" w:hAnsi="Arial Narrow" w:cs="Times New Roman"/>
        </w:rPr>
      </w:pPr>
    </w:p>
    <w:p w14:paraId="3350ACE8" w14:textId="77777777" w:rsidR="006D1BC2" w:rsidRPr="00FF352B" w:rsidRDefault="006D1BC2" w:rsidP="006D1BC2">
      <w:pPr>
        <w:pStyle w:val="Bezodstpw"/>
        <w:jc w:val="center"/>
        <w:rPr>
          <w:rFonts w:ascii="Arial Narrow" w:hAnsi="Arial Narrow" w:cs="Times New Roman"/>
        </w:rPr>
      </w:pPr>
    </w:p>
    <w:p w14:paraId="39060298" w14:textId="77777777" w:rsidR="006D1BC2" w:rsidRPr="00FF352B" w:rsidRDefault="006D1BC2" w:rsidP="006D1BC2">
      <w:pPr>
        <w:pStyle w:val="Bezodstpw"/>
        <w:jc w:val="center"/>
        <w:rPr>
          <w:rFonts w:ascii="Arial Narrow" w:hAnsi="Arial Narrow" w:cs="Times New Roman"/>
        </w:rPr>
      </w:pPr>
    </w:p>
    <w:p w14:paraId="369E518B" w14:textId="77777777" w:rsidR="006D1BC2" w:rsidRPr="00FF352B" w:rsidRDefault="006D1BC2" w:rsidP="006D1BC2">
      <w:pPr>
        <w:pStyle w:val="Bezodstpw"/>
        <w:jc w:val="center"/>
        <w:rPr>
          <w:rFonts w:ascii="Arial Narrow" w:hAnsi="Arial Narrow" w:cs="Times New Roman"/>
        </w:rPr>
      </w:pPr>
    </w:p>
    <w:p w14:paraId="72AB108B" w14:textId="77777777" w:rsidR="006D1BC2" w:rsidRPr="00FF352B" w:rsidRDefault="006D1BC2" w:rsidP="006D1BC2">
      <w:pPr>
        <w:pStyle w:val="Bezodstpw"/>
        <w:jc w:val="center"/>
        <w:rPr>
          <w:rFonts w:ascii="Arial Narrow" w:hAnsi="Arial Narrow" w:cs="Times New Roman"/>
        </w:rPr>
      </w:pPr>
    </w:p>
    <w:p w14:paraId="27A6968A" w14:textId="77777777" w:rsidR="006D1BC2" w:rsidRPr="00FF352B" w:rsidRDefault="006D1BC2" w:rsidP="006D1BC2">
      <w:pPr>
        <w:pStyle w:val="Bezodstpw"/>
        <w:jc w:val="center"/>
        <w:rPr>
          <w:rFonts w:ascii="Arial Narrow" w:hAnsi="Arial Narrow" w:cs="Times New Roman"/>
        </w:rPr>
      </w:pPr>
    </w:p>
    <w:p w14:paraId="3CE9F14B" w14:textId="77777777" w:rsidR="006D1BC2" w:rsidRPr="00FF352B" w:rsidRDefault="006D1BC2" w:rsidP="006D1BC2">
      <w:pPr>
        <w:pStyle w:val="Bezodstpw"/>
        <w:jc w:val="center"/>
        <w:rPr>
          <w:rFonts w:ascii="Arial Narrow" w:hAnsi="Arial Narrow" w:cs="Times New Roman"/>
        </w:rPr>
      </w:pPr>
    </w:p>
    <w:p w14:paraId="75DA96D2" w14:textId="77777777" w:rsidR="006D1BC2" w:rsidRPr="00FF352B" w:rsidRDefault="006D1BC2" w:rsidP="006D1BC2">
      <w:pPr>
        <w:pStyle w:val="Bezodstpw"/>
        <w:jc w:val="center"/>
        <w:rPr>
          <w:rFonts w:ascii="Arial Narrow" w:hAnsi="Arial Narrow" w:cs="Times New Roman"/>
        </w:rPr>
      </w:pPr>
    </w:p>
    <w:p w14:paraId="5DD8E88E" w14:textId="77777777" w:rsidR="006D1BC2" w:rsidRPr="00FF352B" w:rsidRDefault="006D1BC2" w:rsidP="006D1BC2">
      <w:pPr>
        <w:pStyle w:val="Bezodstpw"/>
        <w:jc w:val="center"/>
        <w:rPr>
          <w:rFonts w:ascii="Arial Narrow" w:hAnsi="Arial Narrow" w:cs="Times New Roman"/>
        </w:rPr>
      </w:pPr>
    </w:p>
    <w:p w14:paraId="655E6993" w14:textId="77777777" w:rsidR="006D1BC2" w:rsidRPr="00FF352B" w:rsidRDefault="006D1BC2" w:rsidP="006D1BC2">
      <w:pPr>
        <w:pStyle w:val="Bezodstpw"/>
        <w:jc w:val="center"/>
        <w:rPr>
          <w:rFonts w:ascii="Arial Narrow" w:hAnsi="Arial Narrow" w:cs="Times New Roman"/>
        </w:rPr>
      </w:pPr>
    </w:p>
    <w:p w14:paraId="72050C02" w14:textId="77777777" w:rsidR="006D1BC2" w:rsidRPr="00FF352B" w:rsidRDefault="006D1BC2" w:rsidP="006D1BC2">
      <w:pPr>
        <w:pStyle w:val="Bezodstpw"/>
        <w:jc w:val="center"/>
        <w:rPr>
          <w:rFonts w:ascii="Arial Narrow" w:hAnsi="Arial Narrow" w:cs="Times New Roman"/>
        </w:rPr>
      </w:pPr>
    </w:p>
    <w:p w14:paraId="46AAA03D" w14:textId="77777777" w:rsidR="006D1BC2" w:rsidRPr="00FF352B" w:rsidRDefault="006D1BC2" w:rsidP="006D1BC2">
      <w:pPr>
        <w:pStyle w:val="Bezodstpw"/>
        <w:jc w:val="center"/>
        <w:rPr>
          <w:rFonts w:ascii="Arial Narrow" w:hAnsi="Arial Narrow" w:cs="Times New Roman"/>
        </w:rPr>
      </w:pPr>
    </w:p>
    <w:p w14:paraId="1AD21336" w14:textId="77777777" w:rsidR="006D1BC2" w:rsidRPr="00FF352B" w:rsidRDefault="006D1BC2" w:rsidP="006D1BC2">
      <w:pPr>
        <w:pStyle w:val="Bezodstpw"/>
        <w:jc w:val="center"/>
        <w:rPr>
          <w:rFonts w:ascii="Arial Narrow" w:hAnsi="Arial Narrow" w:cs="Times New Roman"/>
        </w:rPr>
      </w:pPr>
    </w:p>
    <w:p w14:paraId="0837CA4C" w14:textId="77777777" w:rsidR="006D1BC2" w:rsidRPr="00FF352B" w:rsidRDefault="006D1BC2" w:rsidP="006D1BC2">
      <w:pPr>
        <w:pStyle w:val="Bezodstpw"/>
        <w:jc w:val="center"/>
        <w:rPr>
          <w:rFonts w:ascii="Arial Narrow" w:hAnsi="Arial Narrow" w:cs="Times New Roman"/>
        </w:rPr>
      </w:pPr>
    </w:p>
    <w:p w14:paraId="5F588A9E" w14:textId="77777777" w:rsidR="006D1BC2" w:rsidRPr="00FF352B" w:rsidRDefault="006D1BC2" w:rsidP="006D1BC2">
      <w:pPr>
        <w:pStyle w:val="Bezodstpw"/>
        <w:jc w:val="center"/>
        <w:rPr>
          <w:rFonts w:ascii="Arial Narrow" w:hAnsi="Arial Narrow" w:cs="Times New Roman"/>
        </w:rPr>
      </w:pPr>
    </w:p>
    <w:p w14:paraId="62CAB466" w14:textId="77777777" w:rsidR="006D1BC2" w:rsidRPr="00FF352B" w:rsidRDefault="006D1BC2" w:rsidP="006D1BC2">
      <w:pPr>
        <w:pStyle w:val="Bezodstpw"/>
        <w:jc w:val="center"/>
        <w:rPr>
          <w:rFonts w:ascii="Arial Narrow" w:hAnsi="Arial Narrow" w:cs="Times New Roman"/>
        </w:rPr>
      </w:pPr>
    </w:p>
    <w:p w14:paraId="1577A791" w14:textId="77777777" w:rsidR="006D1BC2" w:rsidRPr="00FF352B" w:rsidRDefault="006D1BC2" w:rsidP="006D1BC2">
      <w:pPr>
        <w:pStyle w:val="Bezodstpw"/>
        <w:jc w:val="center"/>
        <w:rPr>
          <w:rFonts w:ascii="Arial Narrow" w:hAnsi="Arial Narrow" w:cs="Times New Roman"/>
        </w:rPr>
      </w:pPr>
    </w:p>
    <w:p w14:paraId="2A64187B" w14:textId="77777777" w:rsidR="006D1BC2" w:rsidRPr="00FF352B" w:rsidRDefault="006D1BC2" w:rsidP="006D1BC2">
      <w:pPr>
        <w:pStyle w:val="Bezodstpw"/>
        <w:jc w:val="center"/>
        <w:rPr>
          <w:rFonts w:ascii="Arial Narrow" w:hAnsi="Arial Narrow" w:cs="Times New Roman"/>
        </w:rPr>
      </w:pPr>
    </w:p>
    <w:p w14:paraId="5D0BE001" w14:textId="77777777" w:rsidR="00B745DB" w:rsidRPr="00FF352B" w:rsidRDefault="00B745DB" w:rsidP="00736ACB">
      <w:pPr>
        <w:pStyle w:val="Bezodstpw"/>
        <w:rPr>
          <w:rFonts w:ascii="Arial Narrow" w:hAnsi="Arial Narrow" w:cs="Times New Roman"/>
        </w:rPr>
      </w:pPr>
    </w:p>
    <w:p w14:paraId="2B9D5E7B" w14:textId="77777777" w:rsidR="00736ACB" w:rsidRPr="00FF352B" w:rsidRDefault="00736ACB" w:rsidP="00736ACB">
      <w:pPr>
        <w:pStyle w:val="Bezodstpw"/>
        <w:rPr>
          <w:rFonts w:ascii="Arial Narrow" w:hAnsi="Arial Narrow" w:cs="Times New Roman"/>
        </w:rPr>
      </w:pPr>
    </w:p>
    <w:p w14:paraId="4F3E5F89" w14:textId="77777777" w:rsidR="00736ACB" w:rsidRPr="00FF352B" w:rsidRDefault="00736ACB" w:rsidP="00736ACB">
      <w:pPr>
        <w:pStyle w:val="Bezodstpw"/>
        <w:rPr>
          <w:rFonts w:ascii="Arial Narrow" w:hAnsi="Arial Narrow" w:cs="Times New Roman"/>
        </w:rPr>
      </w:pPr>
    </w:p>
    <w:p w14:paraId="26E3F638" w14:textId="77777777" w:rsidR="00736ACB" w:rsidRPr="00FF352B" w:rsidRDefault="00736ACB" w:rsidP="00736ACB">
      <w:pPr>
        <w:pStyle w:val="Bezodstpw"/>
        <w:rPr>
          <w:rFonts w:ascii="Arial Narrow" w:hAnsi="Arial Narrow" w:cs="Times New Roman"/>
        </w:rPr>
      </w:pPr>
    </w:p>
    <w:p w14:paraId="126987F5" w14:textId="77777777" w:rsidR="00736ACB" w:rsidRPr="00FF352B" w:rsidRDefault="00736ACB" w:rsidP="00736ACB">
      <w:pPr>
        <w:pStyle w:val="Bezodstpw"/>
        <w:rPr>
          <w:rFonts w:ascii="Arial Narrow" w:hAnsi="Arial Narrow" w:cs="Times New Roman"/>
        </w:rPr>
      </w:pPr>
    </w:p>
    <w:p w14:paraId="75916BA9" w14:textId="77777777" w:rsidR="00736ACB" w:rsidRDefault="00736ACB" w:rsidP="00736ACB">
      <w:pPr>
        <w:pStyle w:val="Bezodstpw"/>
        <w:rPr>
          <w:rFonts w:ascii="Arial Narrow" w:hAnsi="Arial Narrow" w:cs="Times New Roman"/>
        </w:rPr>
      </w:pPr>
    </w:p>
    <w:p w14:paraId="66DC324C" w14:textId="77777777" w:rsidR="00FF352B" w:rsidRPr="00FF352B" w:rsidRDefault="00FF352B" w:rsidP="00736ACB">
      <w:pPr>
        <w:pStyle w:val="Bezodstpw"/>
        <w:rPr>
          <w:rFonts w:ascii="Arial Narrow" w:hAnsi="Arial Narrow" w:cs="Times New Roman"/>
        </w:rPr>
      </w:pPr>
    </w:p>
    <w:p w14:paraId="288269D9"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OZNACZENIE ZAMAWIAJĄCEGO:</w:t>
      </w:r>
    </w:p>
    <w:p w14:paraId="2E237450" w14:textId="77777777"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14:paraId="2131E9AC" w14:textId="77777777"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14:paraId="12DE1F56"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14:paraId="6E64F464"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14:paraId="32008B7A"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14:paraId="59F39791"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14:paraId="710A841E"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14:paraId="3B7B6910"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14:paraId="087A4F87"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14:paraId="574990CF" w14:textId="77777777"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14:paraId="3C4539D4" w14:textId="77777777" w:rsidR="00ED160E" w:rsidRPr="00FF352B" w:rsidRDefault="00ED160E" w:rsidP="00AA3D6D">
      <w:pPr>
        <w:pStyle w:val="Bezodstpw"/>
        <w:rPr>
          <w:rFonts w:ascii="Arial Narrow" w:hAnsi="Arial Narrow" w:cs="Times New Roman"/>
          <w:sz w:val="16"/>
          <w:szCs w:val="16"/>
        </w:rPr>
      </w:pPr>
    </w:p>
    <w:p w14:paraId="46C851AE"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14:paraId="0DF26DFC" w14:textId="77777777"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135 000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0673FA" w:rsidRPr="00FF352B">
        <w:rPr>
          <w:rFonts w:ascii="Arial Narrow" w:hAnsi="Arial Narrow" w:cs="Times New Roman"/>
        </w:rPr>
        <w:t xml:space="preserve"> (</w:t>
      </w:r>
      <w:proofErr w:type="spellStart"/>
      <w:r w:rsidR="000673FA" w:rsidRPr="00FF352B">
        <w:rPr>
          <w:rFonts w:ascii="Arial Narrow" w:hAnsi="Arial Narrow" w:cs="Times New Roman"/>
        </w:rPr>
        <w:t>t.j</w:t>
      </w:r>
      <w:proofErr w:type="spellEnd"/>
      <w:r w:rsidR="000673FA" w:rsidRPr="00FF352B">
        <w:rPr>
          <w:rFonts w:ascii="Arial Narrow" w:hAnsi="Arial Narrow" w:cs="Times New Roman"/>
        </w:rPr>
        <w:t>. Dz.U. 2015, poz. 2164, z</w:t>
      </w:r>
      <w:r w:rsidR="009613D2" w:rsidRPr="00FF352B">
        <w:rPr>
          <w:rFonts w:ascii="Arial Narrow" w:hAnsi="Arial Narrow" w:cs="Times New Roman"/>
        </w:rPr>
        <w:t> </w:t>
      </w:r>
      <w:proofErr w:type="spellStart"/>
      <w:r w:rsidR="000673FA" w:rsidRPr="00FF352B">
        <w:rPr>
          <w:rFonts w:ascii="Arial Narrow" w:hAnsi="Arial Narrow" w:cs="Times New Roman"/>
        </w:rPr>
        <w:t>późn</w:t>
      </w:r>
      <w:proofErr w:type="spellEnd"/>
      <w:r w:rsidR="000673FA" w:rsidRPr="00FF352B">
        <w:rPr>
          <w:rFonts w:ascii="Arial Narrow" w:hAnsi="Arial Narrow" w:cs="Times New Roman"/>
        </w:rPr>
        <w:t>. zm.).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amawiający informuje, że w pierwszej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14:paraId="287213FF" w14:textId="77777777" w:rsidR="000673FA" w:rsidRPr="00FF352B" w:rsidRDefault="000673FA" w:rsidP="00137EFE">
      <w:pPr>
        <w:pStyle w:val="Bezodstpw"/>
        <w:jc w:val="both"/>
        <w:rPr>
          <w:rFonts w:ascii="Arial Narrow" w:hAnsi="Arial Narrow" w:cs="Times New Roman"/>
          <w:sz w:val="16"/>
          <w:szCs w:val="16"/>
        </w:rPr>
      </w:pPr>
    </w:p>
    <w:p w14:paraId="3B75E0FF"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14:paraId="34457BCA" w14:textId="75AC33CF" w:rsidR="00543B67" w:rsidRPr="00E72681" w:rsidRDefault="00543B67"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Przedm</w:t>
      </w:r>
      <w:r w:rsidR="00EB51DE">
        <w:rPr>
          <w:rFonts w:ascii="Arial Narrow" w:hAnsi="Arial Narrow" w:cs="Times New Roman"/>
        </w:rPr>
        <w:t xml:space="preserve">iot zamówienia stanowią </w:t>
      </w:r>
      <w:r w:rsidR="00EB51DE">
        <w:rPr>
          <w:rFonts w:ascii="Arial Narrow" w:hAnsi="Arial Narrow"/>
          <w:b/>
        </w:rPr>
        <w:t>dostawy</w:t>
      </w:r>
      <w:r w:rsidR="00EB51DE" w:rsidRPr="00EB51DE">
        <w:rPr>
          <w:rFonts w:ascii="Arial Narrow" w:hAnsi="Arial Narrow"/>
          <w:b/>
        </w:rPr>
        <w:t xml:space="preserve"> zestawów</w:t>
      </w:r>
      <w:r w:rsidR="00D0513E">
        <w:rPr>
          <w:rFonts w:ascii="Arial Narrow" w:hAnsi="Arial Narrow"/>
          <w:b/>
        </w:rPr>
        <w:t xml:space="preserve"> do oczyszczenia szpiku kostnego na </w:t>
      </w:r>
      <w:proofErr w:type="spellStart"/>
      <w:r w:rsidR="00D0513E">
        <w:rPr>
          <w:rFonts w:ascii="Arial Narrow" w:hAnsi="Arial Narrow"/>
          <w:b/>
        </w:rPr>
        <w:t>seperator</w:t>
      </w:r>
      <w:proofErr w:type="spellEnd"/>
      <w:r w:rsidR="00D0513E">
        <w:rPr>
          <w:rFonts w:ascii="Arial Narrow" w:hAnsi="Arial Narrow"/>
          <w:b/>
        </w:rPr>
        <w:t xml:space="preserve"> komórkowy Spektra </w:t>
      </w:r>
      <w:proofErr w:type="spellStart"/>
      <w:r w:rsidR="00D0513E">
        <w:rPr>
          <w:rFonts w:ascii="Arial Narrow" w:hAnsi="Arial Narrow"/>
          <w:b/>
        </w:rPr>
        <w:t>Optia</w:t>
      </w:r>
      <w:proofErr w:type="spellEnd"/>
      <w:r w:rsidR="00D0513E">
        <w:rPr>
          <w:rFonts w:ascii="Arial Narrow" w:hAnsi="Arial Narrow"/>
          <w:b/>
        </w:rPr>
        <w:t xml:space="preserve">  będący własnością Zamawiającego</w:t>
      </w:r>
      <w:r w:rsidRPr="00FF352B">
        <w:rPr>
          <w:rFonts w:ascii="Arial Narrow" w:hAnsi="Arial Narrow" w:cs="Times New Roman"/>
        </w:rPr>
        <w:t xml:space="preserve">, </w:t>
      </w:r>
      <w:r w:rsidRPr="00E72681">
        <w:rPr>
          <w:rFonts w:ascii="Arial Narrow" w:hAnsi="Arial Narrow" w:cs="Times New Roman"/>
        </w:rPr>
        <w:t>z</w:t>
      </w:r>
      <w:r w:rsidR="00BE613F" w:rsidRPr="00E72681">
        <w:rPr>
          <w:rFonts w:ascii="Arial Narrow" w:hAnsi="Arial Narrow" w:cs="Times New Roman"/>
        </w:rPr>
        <w:t> </w:t>
      </w:r>
      <w:r w:rsidRPr="00E72681">
        <w:rPr>
          <w:rFonts w:ascii="Arial Narrow" w:hAnsi="Arial Narrow" w:cs="Times New Roman"/>
        </w:rPr>
        <w:t>uw</w:t>
      </w:r>
      <w:r w:rsidR="00E46BD4" w:rsidRPr="00E72681">
        <w:rPr>
          <w:rFonts w:ascii="Arial Narrow" w:hAnsi="Arial Narrow" w:cs="Times New Roman"/>
        </w:rPr>
        <w:t>zględnieniem bieżących potrzeb z</w:t>
      </w:r>
      <w:r w:rsidRPr="00E72681">
        <w:rPr>
          <w:rFonts w:ascii="Arial Narrow" w:hAnsi="Arial Narrow" w:cs="Times New Roman"/>
        </w:rPr>
        <w:t>amawiającego. Szczegółowe wymagania dotyczące przedmiotu zamówienia, jego zakresu i</w:t>
      </w:r>
      <w:r w:rsidR="000E00C5" w:rsidRPr="00E72681">
        <w:rPr>
          <w:rFonts w:ascii="Arial Narrow" w:hAnsi="Arial Narrow" w:cs="Times New Roman"/>
        </w:rPr>
        <w:t> </w:t>
      </w:r>
      <w:r w:rsidRPr="00E72681">
        <w:rPr>
          <w:rFonts w:ascii="Arial Narrow" w:hAnsi="Arial Narrow" w:cs="Times New Roman"/>
        </w:rPr>
        <w:t>przewidywanych ilości zawiera Załąc</w:t>
      </w:r>
      <w:r w:rsidR="007C6210" w:rsidRPr="00E72681">
        <w:rPr>
          <w:rFonts w:ascii="Arial Narrow" w:hAnsi="Arial Narrow" w:cs="Times New Roman"/>
        </w:rPr>
        <w:t>znik nr 2 do SIWZ – Kalkulacja C</w:t>
      </w:r>
      <w:r w:rsidR="00DF5BFD" w:rsidRPr="00E72681">
        <w:rPr>
          <w:rFonts w:ascii="Arial Narrow" w:hAnsi="Arial Narrow" w:cs="Times New Roman"/>
        </w:rPr>
        <w:t>enowa – O</w:t>
      </w:r>
      <w:r w:rsidRPr="00E72681">
        <w:rPr>
          <w:rFonts w:ascii="Arial Narrow" w:hAnsi="Arial Narrow" w:cs="Times New Roman"/>
        </w:rPr>
        <w:t xml:space="preserve">pis </w:t>
      </w:r>
      <w:r w:rsidR="00DF5BFD" w:rsidRPr="00E72681">
        <w:rPr>
          <w:rFonts w:ascii="Arial Narrow" w:hAnsi="Arial Narrow" w:cs="Times New Roman"/>
        </w:rPr>
        <w:t>P</w:t>
      </w:r>
      <w:r w:rsidRPr="00E72681">
        <w:rPr>
          <w:rFonts w:ascii="Arial Narrow" w:hAnsi="Arial Narrow" w:cs="Times New Roman"/>
        </w:rPr>
        <w:t xml:space="preserve">rzedmiotu </w:t>
      </w:r>
      <w:r w:rsidR="00DF5BFD" w:rsidRPr="00E72681">
        <w:rPr>
          <w:rFonts w:ascii="Arial Narrow" w:hAnsi="Arial Narrow" w:cs="Times New Roman"/>
        </w:rPr>
        <w:t>Z</w:t>
      </w:r>
      <w:r w:rsidRPr="00E72681">
        <w:rPr>
          <w:rFonts w:ascii="Arial Narrow" w:hAnsi="Arial Narrow" w:cs="Times New Roman"/>
        </w:rPr>
        <w:t>amówienia.</w:t>
      </w:r>
    </w:p>
    <w:p w14:paraId="7CF26426" w14:textId="77777777" w:rsidR="00A82477" w:rsidRPr="00FF352B" w:rsidRDefault="00EF20B1"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będzie dostarczany w opakowaniach </w:t>
      </w:r>
      <w:r w:rsidR="009613D2" w:rsidRPr="00FF352B">
        <w:rPr>
          <w:rFonts w:ascii="Arial Narrow" w:hAnsi="Arial Narrow" w:cs="Times New Roman"/>
        </w:rPr>
        <w:t xml:space="preserve">producenta </w:t>
      </w:r>
      <w:r w:rsidRPr="00FF352B">
        <w:rPr>
          <w:rFonts w:ascii="Arial Narrow" w:hAnsi="Arial Narrow" w:cs="Times New Roman"/>
        </w:rPr>
        <w:t>do</w:t>
      </w:r>
      <w:r w:rsidR="009C4561" w:rsidRPr="00FF352B">
        <w:rPr>
          <w:rFonts w:ascii="Arial Narrow" w:hAnsi="Arial Narrow" w:cs="Times New Roman"/>
        </w:rPr>
        <w:t xml:space="preserve"> </w:t>
      </w:r>
      <w:r w:rsidR="001F3507" w:rsidRPr="00FF352B">
        <w:rPr>
          <w:rFonts w:ascii="Arial Narrow" w:hAnsi="Arial Narrow" w:cs="Times New Roman"/>
        </w:rPr>
        <w:t>siedziby zamawiającego</w:t>
      </w:r>
      <w:r w:rsidR="009613D2" w:rsidRPr="00FF352B">
        <w:rPr>
          <w:rFonts w:ascii="Arial Narrow" w:hAnsi="Arial Narrow" w:cs="Times New Roman"/>
        </w:rPr>
        <w:t xml:space="preserve"> na</w:t>
      </w:r>
      <w:r w:rsidR="00E46BD4" w:rsidRPr="00FF352B">
        <w:rPr>
          <w:rFonts w:ascii="Arial Narrow" w:hAnsi="Arial Narrow" w:cs="Times New Roman"/>
        </w:rPr>
        <w:t xml:space="preserve">  koszt i ryzyko w</w:t>
      </w:r>
      <w:r w:rsidRPr="00FF352B">
        <w:rPr>
          <w:rFonts w:ascii="Arial Narrow" w:hAnsi="Arial Narrow" w:cs="Times New Roman"/>
        </w:rPr>
        <w:t>ykonawcy.</w:t>
      </w:r>
    </w:p>
    <w:p w14:paraId="79F90C99" w14:textId="77777777" w:rsidR="00EF20B1" w:rsidRPr="00FF352B"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przedmiotu zamówienia będzie dokonywany 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Pr="00FF352B">
        <w:rPr>
          <w:rFonts w:ascii="Arial Narrow" w:hAnsi="Arial Narrow" w:cs="Times New Roman"/>
        </w:rPr>
        <w:t xml:space="preserve"> w oparciu o złożone zamówienie i</w:t>
      </w:r>
      <w:r w:rsidR="00D65DE5" w:rsidRPr="00FF352B">
        <w:rPr>
          <w:rFonts w:ascii="Arial Narrow" w:hAnsi="Arial Narrow" w:cs="Times New Roman"/>
        </w:rPr>
        <w:t> </w:t>
      </w:r>
      <w:r w:rsidRPr="00FF352B">
        <w:rPr>
          <w:rFonts w:ascii="Arial Narrow" w:hAnsi="Arial Narrow" w:cs="Times New Roman"/>
        </w:rPr>
        <w:t>dostarczone faktury.</w:t>
      </w:r>
    </w:p>
    <w:p w14:paraId="62654117" w14:textId="77777777"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14:paraId="617F04C4" w14:textId="594BD345" w:rsidR="00EF20B1" w:rsidRPr="00FF352B" w:rsidRDefault="00EF20B1" w:rsidP="00850277">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 xml:space="preserve">czenie </w:t>
      </w:r>
      <w:r w:rsidR="00EB51DE">
        <w:rPr>
          <w:rFonts w:ascii="Arial Narrow" w:hAnsi="Arial Narrow" w:cs="Times New Roman"/>
        </w:rPr>
        <w:t>kodowe CP</w:t>
      </w:r>
      <w:r w:rsidR="00EA7A98">
        <w:rPr>
          <w:rFonts w:ascii="Arial Narrow" w:hAnsi="Arial Narrow" w:cs="Times New Roman"/>
        </w:rPr>
        <w:t>V</w:t>
      </w:r>
      <w:r w:rsidR="00EB51DE">
        <w:rPr>
          <w:rFonts w:ascii="Arial Narrow" w:hAnsi="Arial Narrow" w:cs="Times New Roman"/>
        </w:rPr>
        <w:t xml:space="preserve">: </w:t>
      </w:r>
      <w:r w:rsidR="00EB51DE" w:rsidRPr="00EB51DE">
        <w:rPr>
          <w:rFonts w:ascii="Arial Narrow" w:hAnsi="Arial Narrow" w:cs="Tahoma"/>
          <w:b/>
        </w:rPr>
        <w:t>33.14.16.25-7 zestawy diagnostyczne</w:t>
      </w:r>
    </w:p>
    <w:p w14:paraId="60E6C53E" w14:textId="77777777" w:rsidR="00B745DB" w:rsidRPr="00FF352B" w:rsidRDefault="009613D2" w:rsidP="00DE7EFD">
      <w:pPr>
        <w:pStyle w:val="Bezodstpw"/>
        <w:numPr>
          <w:ilvl w:val="0"/>
          <w:numId w:val="2"/>
        </w:numPr>
        <w:ind w:left="284" w:hanging="284"/>
        <w:jc w:val="both"/>
        <w:rPr>
          <w:rFonts w:ascii="Arial Narrow" w:hAnsi="Arial Narrow" w:cs="Times New Roman"/>
          <w:b/>
        </w:rPr>
      </w:pPr>
      <w:r w:rsidRPr="00FF352B">
        <w:rPr>
          <w:rFonts w:ascii="Arial Narrow" w:hAnsi="Arial Narrow" w:cs="Times New Roman"/>
        </w:rPr>
        <w:t>Zamawiający</w:t>
      </w:r>
      <w:r w:rsidR="002C367D">
        <w:rPr>
          <w:rFonts w:ascii="Arial Narrow" w:hAnsi="Arial Narrow" w:cs="Times New Roman"/>
        </w:rPr>
        <w:t xml:space="preserve"> nie </w:t>
      </w:r>
      <w:r w:rsidRPr="00FF352B">
        <w:rPr>
          <w:rFonts w:ascii="Arial Narrow" w:hAnsi="Arial Narrow" w:cs="Times New Roman"/>
        </w:rPr>
        <w:t xml:space="preserve"> </w:t>
      </w:r>
      <w:r w:rsidR="002C367D">
        <w:rPr>
          <w:rFonts w:ascii="Arial Narrow" w:hAnsi="Arial Narrow" w:cs="Times New Roman"/>
        </w:rPr>
        <w:t>dopuszcza składania</w:t>
      </w:r>
      <w:r w:rsidR="00E02289" w:rsidRPr="00FF352B">
        <w:rPr>
          <w:rFonts w:ascii="Arial Narrow" w:hAnsi="Arial Narrow" w:cs="Times New Roman"/>
        </w:rPr>
        <w:t xml:space="preserve"> </w:t>
      </w:r>
      <w:r w:rsidRPr="00FF352B">
        <w:rPr>
          <w:rFonts w:ascii="Arial Narrow" w:hAnsi="Arial Narrow" w:cs="Times New Roman"/>
        </w:rPr>
        <w:t>ofe</w:t>
      </w:r>
      <w:r w:rsidR="00E02289" w:rsidRPr="00FF352B">
        <w:rPr>
          <w:rFonts w:ascii="Arial Narrow" w:hAnsi="Arial Narrow" w:cs="Times New Roman"/>
        </w:rPr>
        <w:t xml:space="preserve">rt częściowych </w:t>
      </w:r>
    </w:p>
    <w:p w14:paraId="1029C6E6" w14:textId="77777777" w:rsidR="0013196C" w:rsidRPr="00FF352B" w:rsidRDefault="0013196C" w:rsidP="008F41C6">
      <w:pPr>
        <w:pStyle w:val="Bezodstpw"/>
        <w:jc w:val="both"/>
        <w:rPr>
          <w:rFonts w:ascii="Arial Narrow" w:hAnsi="Arial Narrow" w:cs="Times New Roman"/>
          <w:sz w:val="16"/>
          <w:szCs w:val="16"/>
        </w:rPr>
      </w:pPr>
    </w:p>
    <w:p w14:paraId="2DC02432" w14:textId="77777777" w:rsidR="006D1BC2"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14:paraId="3F39664F" w14:textId="5FCFCCAB" w:rsidR="00176E56" w:rsidRPr="00176E56" w:rsidRDefault="00176E56" w:rsidP="00BD3991">
      <w:pPr>
        <w:pStyle w:val="Bezodstpw"/>
        <w:ind w:left="426" w:hanging="426"/>
        <w:jc w:val="both"/>
        <w:rPr>
          <w:rFonts w:ascii="Arial Narrow" w:hAnsi="Arial Narrow" w:cs="Times New Roman"/>
        </w:rPr>
      </w:pPr>
      <w:r w:rsidRPr="00176E56">
        <w:rPr>
          <w:rFonts w:ascii="Arial Narrow" w:hAnsi="Arial Narrow" w:cs="Times New Roman"/>
        </w:rPr>
        <w:t>1.</w:t>
      </w:r>
      <w:r w:rsidRPr="00176E56">
        <w:rPr>
          <w:rFonts w:ascii="Arial Narrow" w:hAnsi="Arial Narrow" w:cs="Times New Roman"/>
        </w:rPr>
        <w:tab/>
        <w:t>Realizacja przedmiotu zamówienia następować będzie sukcesywnie z uwzględnieniem bieżących potrzeb za</w:t>
      </w:r>
      <w:r w:rsidR="00A05F79">
        <w:rPr>
          <w:rFonts w:ascii="Arial Narrow" w:hAnsi="Arial Narrow" w:cs="Times New Roman"/>
        </w:rPr>
        <w:t xml:space="preserve">mawiającego, przez okres </w:t>
      </w:r>
      <w:r w:rsidR="00587E2E">
        <w:rPr>
          <w:rFonts w:ascii="Arial Narrow" w:hAnsi="Arial Narrow" w:cs="Times New Roman"/>
          <w:b/>
        </w:rPr>
        <w:t>36</w:t>
      </w:r>
      <w:r w:rsidR="00A05F79" w:rsidRPr="00A05F79">
        <w:rPr>
          <w:rFonts w:ascii="Arial Narrow" w:hAnsi="Arial Narrow" w:cs="Times New Roman"/>
          <w:b/>
        </w:rPr>
        <w:t xml:space="preserve"> miesięcy</w:t>
      </w:r>
      <w:r w:rsidR="00A05F79">
        <w:rPr>
          <w:rFonts w:ascii="Arial Narrow" w:hAnsi="Arial Narrow" w:cs="Times New Roman"/>
        </w:rPr>
        <w:t xml:space="preserve"> od daty podpisania umowy.</w:t>
      </w:r>
    </w:p>
    <w:p w14:paraId="1816BDDE" w14:textId="77777777" w:rsidR="00176E56" w:rsidRPr="00176E56" w:rsidRDefault="00176E56" w:rsidP="00BD3991">
      <w:pPr>
        <w:pStyle w:val="Bezodstpw"/>
        <w:ind w:left="426" w:hanging="426"/>
        <w:jc w:val="both"/>
        <w:rPr>
          <w:rFonts w:ascii="Arial Narrow" w:hAnsi="Arial Narrow" w:cs="Times New Roman"/>
        </w:rPr>
      </w:pPr>
      <w:r w:rsidRPr="00176E56">
        <w:rPr>
          <w:rFonts w:ascii="Arial Narrow" w:hAnsi="Arial Narrow" w:cs="Times New Roman"/>
        </w:rPr>
        <w:t>2.</w:t>
      </w:r>
      <w:r w:rsidRPr="00176E56">
        <w:rPr>
          <w:rFonts w:ascii="Arial Narrow" w:hAnsi="Arial Narrow" w:cs="Times New Roman"/>
        </w:rPr>
        <w:tab/>
        <w:t>Poszczególne dostawy – na podstawie zamówień jednostkowych składanych faxem lub przy użyciu środków komunikacji elektronicznej, realizowane będą w terminach maksymalnych w</w:t>
      </w:r>
      <w:r w:rsidR="00864220">
        <w:rPr>
          <w:rFonts w:ascii="Arial Narrow" w:hAnsi="Arial Narrow" w:cs="Times New Roman"/>
        </w:rPr>
        <w:t xml:space="preserve">ynoszących </w:t>
      </w:r>
      <w:r w:rsidR="002852AB">
        <w:rPr>
          <w:rFonts w:ascii="Arial Narrow" w:hAnsi="Arial Narrow" w:cs="Times New Roman"/>
        </w:rPr>
        <w:t xml:space="preserve">do </w:t>
      </w:r>
      <w:r w:rsidR="00864220">
        <w:rPr>
          <w:rFonts w:ascii="Arial Narrow" w:hAnsi="Arial Narrow" w:cs="Times New Roman"/>
        </w:rPr>
        <w:t>7</w:t>
      </w:r>
      <w:r w:rsidRPr="00176E56">
        <w:rPr>
          <w:rFonts w:ascii="Arial Narrow" w:hAnsi="Arial Narrow" w:cs="Times New Roman"/>
        </w:rPr>
        <w:t xml:space="preserve"> dni </w:t>
      </w:r>
      <w:r w:rsidR="001D5307">
        <w:rPr>
          <w:rFonts w:ascii="Arial Narrow" w:hAnsi="Arial Narrow" w:cs="Times New Roman"/>
        </w:rPr>
        <w:t xml:space="preserve">roboczych, </w:t>
      </w:r>
      <w:r w:rsidR="004B2083">
        <w:rPr>
          <w:rFonts w:ascii="Arial Narrow" w:hAnsi="Arial Narrow" w:cs="Times New Roman"/>
        </w:rPr>
        <w:t>od dnia złożenia zamówienia.</w:t>
      </w:r>
    </w:p>
    <w:p w14:paraId="3B7EA6F8" w14:textId="77777777" w:rsidR="00176E56" w:rsidRPr="00176E56" w:rsidRDefault="00176E56" w:rsidP="00BD3991">
      <w:pPr>
        <w:pStyle w:val="Bezodstpw"/>
        <w:ind w:left="426" w:hanging="426"/>
        <w:jc w:val="both"/>
        <w:rPr>
          <w:rFonts w:ascii="Arial Narrow" w:hAnsi="Arial Narrow" w:cs="Times New Roman"/>
        </w:rPr>
      </w:pPr>
      <w:r w:rsidRPr="00176E56">
        <w:rPr>
          <w:rFonts w:ascii="Arial Narrow" w:hAnsi="Arial Narrow" w:cs="Times New Roman"/>
        </w:rPr>
        <w:t>3.</w:t>
      </w:r>
      <w:r w:rsidRPr="00176E56">
        <w:rPr>
          <w:rFonts w:ascii="Arial Narrow" w:hAnsi="Arial Narrow" w:cs="Times New Roman"/>
        </w:rPr>
        <w:tab/>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04D85037" w14:textId="77777777" w:rsidR="00F10787" w:rsidRPr="00FF352B" w:rsidRDefault="00F10787" w:rsidP="00F10787">
      <w:pPr>
        <w:pStyle w:val="Bezodstpw"/>
        <w:jc w:val="both"/>
        <w:rPr>
          <w:rFonts w:ascii="Arial Narrow" w:hAnsi="Arial Narrow" w:cs="Times New Roman"/>
          <w:sz w:val="16"/>
          <w:szCs w:val="16"/>
        </w:rPr>
      </w:pPr>
    </w:p>
    <w:p w14:paraId="7989F278"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14:paraId="3C27D10B" w14:textId="77777777"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14:paraId="5E8B58C1" w14:textId="77777777"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14:paraId="22D8C213" w14:textId="77777777"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14:paraId="709A2432" w14:textId="77777777"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956660">
        <w:rPr>
          <w:rFonts w:ascii="Arial Narrow" w:hAnsi="Arial Narrow" w:cs="Times New Roman"/>
        </w:rPr>
        <w:t>lonej działalności zawodowej–</w:t>
      </w:r>
      <w:r w:rsidR="00E46BD4" w:rsidRPr="00FF352B">
        <w:rPr>
          <w:rFonts w:ascii="Arial Narrow" w:hAnsi="Arial Narrow" w:cs="Times New Roman"/>
        </w:rPr>
        <w:t>z</w:t>
      </w:r>
      <w:r w:rsidRPr="00FF352B">
        <w:rPr>
          <w:rFonts w:ascii="Arial Narrow" w:hAnsi="Arial Narrow" w:cs="Times New Roman"/>
        </w:rPr>
        <w:t>amawiający</w:t>
      </w:r>
      <w:r w:rsidR="00233AC4" w:rsidRPr="00FF352B">
        <w:rPr>
          <w:rFonts w:ascii="Arial Narrow" w:hAnsi="Arial Narrow" w:cs="Times New Roman"/>
        </w:rPr>
        <w:t xml:space="preserve"> nie</w:t>
      </w:r>
      <w:r w:rsidRPr="00FF352B">
        <w:rPr>
          <w:rFonts w:ascii="Arial Narrow" w:hAnsi="Arial Narrow" w:cs="Times New Roman"/>
        </w:rPr>
        <w:t xml:space="preserve"> </w:t>
      </w:r>
      <w:r w:rsidR="00190920" w:rsidRPr="00FF352B">
        <w:rPr>
          <w:rFonts w:ascii="Arial Narrow" w:hAnsi="Arial Narrow" w:cs="Times New Roman"/>
        </w:rPr>
        <w:t xml:space="preserve">ustanawia </w:t>
      </w:r>
      <w:r w:rsidR="00233AC4" w:rsidRPr="00FF352B">
        <w:rPr>
          <w:rFonts w:ascii="Arial Narrow" w:hAnsi="Arial Narrow" w:cs="Times New Roman"/>
        </w:rPr>
        <w:t>minimalnych wymagań w powyższym zakresie</w:t>
      </w:r>
      <w:r w:rsidR="00FB0C51" w:rsidRPr="00FF352B">
        <w:rPr>
          <w:rFonts w:ascii="Arial Narrow" w:hAnsi="Arial Narrow" w:cs="Times New Roman"/>
        </w:rPr>
        <w:t>;</w:t>
      </w:r>
    </w:p>
    <w:p w14:paraId="646B9570" w14:textId="77777777"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sytua</w:t>
      </w:r>
      <w:r w:rsidR="00956660">
        <w:rPr>
          <w:rFonts w:ascii="Arial Narrow" w:hAnsi="Arial Narrow" w:cs="Times New Roman"/>
        </w:rPr>
        <w:t>cji finansowej lub ekonomicznej–</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14:paraId="0E50CC85" w14:textId="77777777"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nie</w:t>
      </w:r>
      <w:r w:rsidRPr="00FF352B">
        <w:rPr>
          <w:rFonts w:ascii="Arial Narrow" w:hAnsi="Arial Narrow" w:cs="Times New Roman"/>
        </w:rPr>
        <w:t xml:space="preserve"> ustanawia </w:t>
      </w:r>
      <w:r w:rsidR="00E02289" w:rsidRPr="00FF352B">
        <w:rPr>
          <w:rFonts w:ascii="Arial Narrow" w:hAnsi="Arial Narrow" w:cs="Times New Roman"/>
        </w:rPr>
        <w:t>minimalnych wymagań w powyższym zakresie</w:t>
      </w:r>
      <w:r w:rsidR="00233AC4" w:rsidRPr="00FF352B">
        <w:rPr>
          <w:rFonts w:ascii="Arial Narrow" w:hAnsi="Arial Narrow" w:cs="Times New Roman"/>
        </w:rPr>
        <w:t>:</w:t>
      </w:r>
    </w:p>
    <w:p w14:paraId="4CC2D432" w14:textId="77777777"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lastRenderedPageBreak/>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14:paraId="69535FBF" w14:textId="77777777"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14:paraId="3E8D1D92" w14:textId="77777777"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14:paraId="46B43531" w14:textId="77777777"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14:paraId="0A6979C3" w14:textId="77777777" w:rsidR="00597F7C" w:rsidRPr="00FF352B" w:rsidRDefault="00597F7C" w:rsidP="002F4A79">
      <w:pPr>
        <w:pStyle w:val="Bezodstpw"/>
        <w:jc w:val="both"/>
        <w:rPr>
          <w:rFonts w:ascii="Arial Narrow" w:hAnsi="Arial Narrow" w:cs="Times New Roman"/>
          <w:sz w:val="16"/>
          <w:szCs w:val="16"/>
        </w:rPr>
      </w:pPr>
    </w:p>
    <w:p w14:paraId="0B70E2F8" w14:textId="77777777"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14:paraId="04BFEF42" w14:textId="77777777" w:rsidR="00DA007E" w:rsidRPr="00FF352B" w:rsidRDefault="00DA007E"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14:paraId="524A5C11" w14:textId="77777777" w:rsidR="00351247" w:rsidRPr="00FF352B" w:rsidRDefault="00351247"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14:paraId="09BACEA6" w14:textId="77777777" w:rsidR="00642B75" w:rsidRPr="00FF352B" w:rsidRDefault="00642B75"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14:paraId="5E965AF1" w14:textId="77777777" w:rsidR="006E3C7D" w:rsidRPr="00FF352B" w:rsidRDefault="00E46BD4"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14:paraId="492BC8EF" w14:textId="77777777" w:rsidR="00190920" w:rsidRPr="00FF352B" w:rsidRDefault="002B5454"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w:t>
      </w:r>
      <w:r w:rsidR="00E46BD4" w:rsidRPr="00FF352B">
        <w:rPr>
          <w:rFonts w:ascii="Arial Narrow" w:hAnsi="Arial Narrow" w:cs="Times New Roman"/>
        </w:rPr>
        <w:t>z</w:t>
      </w:r>
      <w:r w:rsidRPr="00FF352B">
        <w:rPr>
          <w:rFonts w:ascii="Arial Narrow" w:hAnsi="Arial Narrow" w:cs="Times New Roman"/>
        </w:rPr>
        <w:t>amawiającego</w:t>
      </w:r>
      <w:r w:rsidR="007E6105" w:rsidRPr="00FF352B">
        <w:rPr>
          <w:rFonts w:ascii="Arial Narrow" w:hAnsi="Arial Narrow" w:cs="Times New Roman"/>
        </w:rPr>
        <w:t xml:space="preserve">, nie krótszym niż </w:t>
      </w:r>
      <w:r w:rsidR="00E02289" w:rsidRPr="00FF352B">
        <w:rPr>
          <w:rFonts w:ascii="Arial Narrow" w:hAnsi="Arial Narrow" w:cs="Times New Roman"/>
        </w:rPr>
        <w:t>5</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14:paraId="2FC85C8E" w14:textId="77777777" w:rsidR="00BF53C1" w:rsidRPr="00057C07" w:rsidRDefault="00BF53C1" w:rsidP="00094091">
      <w:pPr>
        <w:pStyle w:val="Bezodstpw"/>
        <w:numPr>
          <w:ilvl w:val="0"/>
          <w:numId w:val="28"/>
        </w:numPr>
        <w:ind w:left="567" w:hanging="283"/>
        <w:jc w:val="both"/>
        <w:rPr>
          <w:rFonts w:ascii="Arial Narrow" w:hAnsi="Arial Narrow" w:cs="Times New Roman"/>
        </w:rPr>
      </w:pPr>
      <w:r w:rsidRPr="00057C07">
        <w:rPr>
          <w:rFonts w:ascii="Arial Narrow" w:hAnsi="Arial Narrow"/>
          <w:bCs/>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493845C" w14:textId="77777777" w:rsidR="00E60D56" w:rsidRPr="00BE1039" w:rsidRDefault="00E46BD4" w:rsidP="00094091">
      <w:pPr>
        <w:pStyle w:val="Bezodstpw"/>
        <w:numPr>
          <w:ilvl w:val="0"/>
          <w:numId w:val="28"/>
        </w:numPr>
        <w:ind w:left="567" w:hanging="283"/>
        <w:jc w:val="both"/>
        <w:rPr>
          <w:rFonts w:ascii="Arial Narrow" w:hAnsi="Arial Narrow" w:cs="Times New Roman"/>
        </w:rPr>
      </w:pPr>
      <w:r w:rsidRPr="00BE1039">
        <w:rPr>
          <w:rFonts w:ascii="Arial Narrow" w:hAnsi="Arial Narrow" w:cs="Times New Roman"/>
        </w:rPr>
        <w:t>oświadczenie</w:t>
      </w:r>
      <w:r w:rsidR="00E60D56" w:rsidRPr="00BE1039">
        <w:rPr>
          <w:rFonts w:ascii="Arial Narrow" w:hAnsi="Arial Narrow" w:cs="Times New Roman"/>
        </w:rPr>
        <w:t xml:space="preserve"> wykonawcy o braku orzeczenia wobec niego tytułem środka zapobiegawczego zakazu ubiegania się o zamówienia publiczne.</w:t>
      </w:r>
    </w:p>
    <w:p w14:paraId="1A498FEC" w14:textId="77777777" w:rsidR="00013F73" w:rsidRPr="00013F73" w:rsidRDefault="000150CC"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013F73">
        <w:rPr>
          <w:rFonts w:ascii="Arial Narrow" w:hAnsi="Arial Narrow" w:cs="Times New Roman"/>
        </w:rPr>
        <w:t xml:space="preserve"> ustawy, chyba że złożenie oświadczenia w okolicznościach </w:t>
      </w:r>
      <w:r w:rsidR="00902A39">
        <w:rPr>
          <w:rFonts w:ascii="Arial Narrow" w:hAnsi="Arial Narrow" w:cs="Times New Roman"/>
        </w:rPr>
        <w:t xml:space="preserve">konkretnego przypadku </w:t>
      </w:r>
      <w:r w:rsidR="00013F73">
        <w:rPr>
          <w:rFonts w:ascii="Arial Narrow" w:hAnsi="Arial Narrow" w:cs="Times New Roman"/>
        </w:rPr>
        <w:t xml:space="preserve">stało się bezprzedmiotowe (do upływu wyznaczonego terminu składania ofert wpłynęła jedna oferta). </w:t>
      </w:r>
      <w:r w:rsidR="00E46BD4" w:rsidRPr="00FF352B">
        <w:rPr>
          <w:rFonts w:ascii="Arial Narrow" w:hAnsi="Arial Narrow" w:cs="Times New Roman"/>
        </w:rPr>
        <w:t xml:space="preserve">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p>
    <w:p w14:paraId="132303B0" w14:textId="77777777" w:rsidR="00E83F3A" w:rsidRPr="00FF352B" w:rsidRDefault="00E83F3A"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14:paraId="41513E32" w14:textId="77777777" w:rsidR="00BD6FC5" w:rsidRPr="00F36C55" w:rsidRDefault="00E83F3A" w:rsidP="0009409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xml:space="preserve">, </w:t>
      </w:r>
      <w:r w:rsidRPr="00F36C55">
        <w:rPr>
          <w:rFonts w:ascii="Arial Narrow" w:hAnsi="Arial Narrow" w:cs="Times New Roman"/>
        </w:rPr>
        <w:t>o</w:t>
      </w:r>
      <w:r w:rsidR="000E2E1C" w:rsidRPr="00F36C55">
        <w:rPr>
          <w:rFonts w:ascii="Arial Narrow" w:hAnsi="Arial Narrow" w:cs="Times New Roman"/>
        </w:rPr>
        <w:t> </w:t>
      </w:r>
      <w:r w:rsidR="00DE083B" w:rsidRPr="00F36C55">
        <w:rPr>
          <w:rFonts w:ascii="Arial Narrow" w:hAnsi="Arial Narrow" w:cs="Times New Roman"/>
        </w:rPr>
        <w:t>którym</w:t>
      </w:r>
      <w:r w:rsidR="00CD08A9" w:rsidRPr="00F36C55">
        <w:rPr>
          <w:rFonts w:ascii="Arial Narrow" w:hAnsi="Arial Narrow" w:cs="Times New Roman"/>
        </w:rPr>
        <w:t xml:space="preserve"> mowa w pkt. 7</w:t>
      </w:r>
      <w:r w:rsidR="00223625" w:rsidRPr="00F36C55">
        <w:rPr>
          <w:rFonts w:ascii="Arial Narrow" w:hAnsi="Arial Narrow" w:cs="Times New Roman"/>
        </w:rPr>
        <w:t xml:space="preserve">, zastępuje się </w:t>
      </w:r>
      <w:r w:rsidR="00DE083B" w:rsidRPr="00F36C55">
        <w:rPr>
          <w:rFonts w:ascii="Arial Narrow" w:hAnsi="Arial Narrow" w:cs="Times New Roman"/>
        </w:rPr>
        <w:t>go</w:t>
      </w:r>
      <w:r w:rsidR="00223625" w:rsidRPr="00F36C55">
        <w:rPr>
          <w:rFonts w:ascii="Arial Narrow" w:hAnsi="Arial Narrow" w:cs="Times New Roman"/>
        </w:rPr>
        <w:t xml:space="preserve"> dokumentem zawierającym odpowiednio oświadczenie </w:t>
      </w:r>
      <w:r w:rsidR="00E46BD4" w:rsidRPr="00F36C55">
        <w:rPr>
          <w:rFonts w:ascii="Arial Narrow" w:hAnsi="Arial Narrow" w:cs="Times New Roman"/>
        </w:rPr>
        <w:t>w</w:t>
      </w:r>
      <w:r w:rsidR="00223625" w:rsidRPr="00F36C55">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7A924F3B" w14:textId="77777777" w:rsidR="00F36C55" w:rsidRPr="00F36C55" w:rsidRDefault="00F36C55" w:rsidP="00F36C55">
      <w:pPr>
        <w:ind w:left="284"/>
        <w:jc w:val="both"/>
        <w:rPr>
          <w:rFonts w:ascii="Arial Narrow" w:hAnsi="Arial Narrow" w:cs="Times New Roman"/>
        </w:rPr>
      </w:pPr>
    </w:p>
    <w:p w14:paraId="59F69533"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14:paraId="63C6AEA6" w14:textId="77777777" w:rsidR="00223625" w:rsidRPr="00FF352B" w:rsidRDefault="00223625" w:rsidP="00094091">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14:paraId="58271070" w14:textId="77777777" w:rsidR="00223625" w:rsidRPr="00FF352B" w:rsidRDefault="00223625" w:rsidP="00094091">
      <w:pPr>
        <w:pStyle w:val="Bezodstpw"/>
        <w:numPr>
          <w:ilvl w:val="0"/>
          <w:numId w:val="7"/>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14:paraId="6DAE755F" w14:textId="77777777" w:rsidR="00223625" w:rsidRPr="00FF352B" w:rsidRDefault="00223625" w:rsidP="00094091">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Zamawiający dopuszcza przekazywanie powyższych dokumentów faksem na numer: (12) 658 10 81 oraz 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8" w:history="1">
        <w:r w:rsidR="0097712F" w:rsidRPr="00FF352B">
          <w:rPr>
            <w:rStyle w:val="Hipercze"/>
            <w:rFonts w:ascii="Arial Narrow" w:hAnsi="Arial Narrow" w:cs="Times New Roman"/>
          </w:rPr>
          <w:t>zp@usdk.pl</w:t>
        </w:r>
      </w:hyperlink>
      <w:r w:rsidR="0097712F" w:rsidRPr="00FF352B">
        <w:rPr>
          <w:rFonts w:ascii="Arial Narrow" w:hAnsi="Arial Narrow" w:cs="Times New Roman"/>
        </w:rPr>
        <w:t xml:space="preserve">. </w:t>
      </w:r>
      <w:r w:rsidRPr="00FF352B">
        <w:rPr>
          <w:rFonts w:ascii="Arial Narrow" w:hAnsi="Arial Narrow" w:cs="Times New Roman"/>
        </w:rPr>
        <w:t xml:space="preserve"> </w:t>
      </w:r>
    </w:p>
    <w:p w14:paraId="58D9B1CD" w14:textId="77777777" w:rsidR="007924B3" w:rsidRPr="00FF352B" w:rsidRDefault="00223625" w:rsidP="00094091">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lastRenderedPageBreak/>
        <w:t xml:space="preserve">Zamawiający preferuje korespondencję w formie elektronicznej. Wnioski o wyjaśnienie treści specyfikacji należy przesyłać na adres mailowy podany </w:t>
      </w:r>
      <w:r w:rsidR="0015138B" w:rsidRPr="00FF352B">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14:paraId="3286DBB7" w14:textId="77777777" w:rsidR="007924B3" w:rsidRPr="00FF352B" w:rsidRDefault="00223625" w:rsidP="00094091">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14:paraId="7AA7D7F0" w14:textId="77777777" w:rsidR="007924B3" w:rsidRPr="00FF352B" w:rsidRDefault="00223625" w:rsidP="00094091">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14:paraId="141417F0" w14:textId="77777777" w:rsidR="00223625" w:rsidRPr="00FF352B" w:rsidRDefault="00223625" w:rsidP="00094091">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14:paraId="61E70E81" w14:textId="275736A2" w:rsidR="00223625" w:rsidRPr="00FF352B" w:rsidRDefault="007924B3" w:rsidP="00601EF1">
      <w:pPr>
        <w:pStyle w:val="Bezodstpw"/>
        <w:ind w:left="284"/>
        <w:rPr>
          <w:rFonts w:ascii="Arial Narrow" w:hAnsi="Arial Narrow" w:cs="Times New Roman"/>
        </w:rPr>
      </w:pPr>
      <w:r w:rsidRPr="00FF352B">
        <w:rPr>
          <w:rFonts w:ascii="Arial Narrow" w:hAnsi="Arial Narrow" w:cs="Times New Roman"/>
        </w:rPr>
        <w:t xml:space="preserve">w sprawach </w:t>
      </w:r>
      <w:r w:rsidR="00EB51DE">
        <w:rPr>
          <w:rFonts w:ascii="Arial Narrow" w:hAnsi="Arial Narrow" w:cs="Times New Roman"/>
        </w:rPr>
        <w:t xml:space="preserve">formalnych – Maria Gągol </w:t>
      </w:r>
      <w:r w:rsidRPr="00FF352B">
        <w:rPr>
          <w:rFonts w:ascii="Arial Narrow" w:hAnsi="Arial Narrow" w:cs="Times New Roman"/>
        </w:rPr>
        <w:t>– Sekcja</w:t>
      </w:r>
      <w:r w:rsidR="00BC5B04" w:rsidRPr="00FF352B">
        <w:rPr>
          <w:rFonts w:ascii="Arial Narrow" w:hAnsi="Arial Narrow" w:cs="Times New Roman"/>
        </w:rPr>
        <w:t xml:space="preserve"> ds.</w:t>
      </w:r>
      <w:r w:rsidRPr="00FF352B">
        <w:rPr>
          <w:rFonts w:ascii="Arial Narrow" w:hAnsi="Arial Narrow" w:cs="Times New Roman"/>
        </w:rPr>
        <w:t xml:space="preserve"> Zamówień </w:t>
      </w:r>
      <w:r w:rsidR="00BC5B04" w:rsidRPr="00FF352B">
        <w:rPr>
          <w:rFonts w:ascii="Arial Narrow" w:hAnsi="Arial Narrow" w:cs="Times New Roman"/>
        </w:rPr>
        <w:t>P</w:t>
      </w:r>
      <w:r w:rsidRPr="00FF352B">
        <w:rPr>
          <w:rFonts w:ascii="Arial Narrow" w:hAnsi="Arial Narrow" w:cs="Times New Roman"/>
        </w:rPr>
        <w:t>ublicznych</w:t>
      </w:r>
      <w:r w:rsidR="009E19BC" w:rsidRPr="00FF352B">
        <w:rPr>
          <w:rFonts w:ascii="Arial Narrow" w:hAnsi="Arial Narrow" w:cs="Times New Roman"/>
        </w:rPr>
        <w:t>;</w:t>
      </w:r>
    </w:p>
    <w:p w14:paraId="78244D2B" w14:textId="77777777" w:rsidR="00ED160E" w:rsidRPr="00FF352B" w:rsidRDefault="00223625" w:rsidP="00094091">
      <w:pPr>
        <w:pStyle w:val="Bezodstpw"/>
        <w:numPr>
          <w:ilvl w:val="0"/>
          <w:numId w:val="7"/>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14:paraId="23B15073" w14:textId="77777777" w:rsidR="007924B3" w:rsidRPr="00FF352B" w:rsidRDefault="007924B3" w:rsidP="00137EFE">
      <w:pPr>
        <w:pStyle w:val="Bezodstpw"/>
        <w:rPr>
          <w:rFonts w:ascii="Arial Narrow" w:hAnsi="Arial Narrow" w:cs="Times New Roman"/>
          <w:sz w:val="16"/>
          <w:szCs w:val="16"/>
        </w:rPr>
      </w:pPr>
    </w:p>
    <w:p w14:paraId="64681FEB" w14:textId="77777777"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14:paraId="099D79E7" w14:textId="77777777"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14:paraId="795A4C3C" w14:textId="77777777" w:rsidR="00137EFE" w:rsidRPr="00FF352B" w:rsidRDefault="00137EFE" w:rsidP="00137EFE">
      <w:pPr>
        <w:pStyle w:val="Bezodstpw"/>
        <w:jc w:val="both"/>
        <w:rPr>
          <w:rFonts w:ascii="Arial Narrow" w:hAnsi="Arial Narrow" w:cs="Times New Roman"/>
          <w:sz w:val="16"/>
          <w:szCs w:val="16"/>
        </w:rPr>
      </w:pPr>
    </w:p>
    <w:p w14:paraId="182B9847" w14:textId="77777777"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14:paraId="5B7DA6A5" w14:textId="77777777" w:rsidR="00ED160E" w:rsidRPr="00FF352B" w:rsidRDefault="00A83E43" w:rsidP="00094091">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14:paraId="7E6EF363" w14:textId="77777777" w:rsidR="007924B3" w:rsidRPr="00FF352B" w:rsidRDefault="007924B3" w:rsidP="00094091">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14:paraId="017C08F1" w14:textId="77777777" w:rsidR="00BE613F" w:rsidRPr="00FF352B" w:rsidRDefault="00BE613F" w:rsidP="00517FBF">
      <w:pPr>
        <w:pStyle w:val="Bezodstpw"/>
        <w:jc w:val="both"/>
        <w:rPr>
          <w:rFonts w:ascii="Arial Narrow" w:hAnsi="Arial Narrow" w:cs="Times New Roman"/>
          <w:sz w:val="16"/>
          <w:szCs w:val="16"/>
        </w:rPr>
      </w:pPr>
    </w:p>
    <w:p w14:paraId="0E6FAF4A" w14:textId="77777777"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14:paraId="6DA46407" w14:textId="77777777" w:rsidR="009E19BC" w:rsidRPr="00FF352B" w:rsidRDefault="001662F7" w:rsidP="00094091">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Wymagania podstawowe:</w:t>
      </w:r>
    </w:p>
    <w:p w14:paraId="569E4416" w14:textId="77777777" w:rsidR="009E19BC" w:rsidRPr="00FF352B" w:rsidRDefault="009E19BC" w:rsidP="0009409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14:paraId="10A6D2A4" w14:textId="77777777" w:rsidR="009E19BC" w:rsidRPr="00FF352B" w:rsidRDefault="009E19BC" w:rsidP="0009409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14:paraId="6AEB9E77" w14:textId="77777777" w:rsidR="009E19BC" w:rsidRPr="00FF352B" w:rsidRDefault="001662F7" w:rsidP="0009409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14:paraId="6C2B209B" w14:textId="77777777" w:rsidR="009E19BC" w:rsidRPr="00FF352B" w:rsidRDefault="009E19BC" w:rsidP="0009409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8ED15F" w14:textId="77777777" w:rsidR="009E19BC" w:rsidRPr="00FF352B" w:rsidRDefault="009E19BC" w:rsidP="0009409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14:paraId="7B02F51C" w14:textId="77777777" w:rsidR="009E19BC" w:rsidRPr="00FF352B" w:rsidRDefault="001662F7" w:rsidP="00094091">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Forma oferty:</w:t>
      </w:r>
    </w:p>
    <w:p w14:paraId="3B823DF1" w14:textId="77777777" w:rsidR="009E19BC" w:rsidRPr="00FF352B" w:rsidRDefault="009E19BC"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14:paraId="0E8F0951" w14:textId="77777777" w:rsidR="009E19BC" w:rsidRPr="00FF352B" w:rsidRDefault="009E19BC"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14:paraId="206515D6" w14:textId="77777777" w:rsidR="009E19BC" w:rsidRPr="00FF352B" w:rsidRDefault="001662F7"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14:paraId="61036910" w14:textId="77777777" w:rsidR="009E19BC" w:rsidRPr="00FF352B" w:rsidRDefault="00353FF5"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14:paraId="5AE27F1A" w14:textId="77777777" w:rsidR="00353FF5" w:rsidRPr="00FF352B" w:rsidRDefault="009E19BC"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14:paraId="3E32DEB0" w14:textId="77777777" w:rsidR="009E19BC" w:rsidRPr="00FF352B" w:rsidRDefault="00353FF5"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14:paraId="4095E266" w14:textId="77777777" w:rsidR="009E19BC" w:rsidRPr="00FF352B" w:rsidRDefault="009E19BC"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14:paraId="511B4270" w14:textId="77777777" w:rsidR="00517FBF" w:rsidRPr="00FF352B" w:rsidRDefault="00353FF5"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lastRenderedPageBreak/>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14:paraId="1DD0A54C" w14:textId="77777777" w:rsidR="009E19BC" w:rsidRPr="00FF352B" w:rsidRDefault="009E19BC" w:rsidP="0009409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14:paraId="68620995" w14:textId="77777777" w:rsidR="009E19BC" w:rsidRPr="00EA7A98" w:rsidRDefault="00353FF5" w:rsidP="00094091">
      <w:pPr>
        <w:pStyle w:val="Akapitzlist"/>
        <w:numPr>
          <w:ilvl w:val="0"/>
          <w:numId w:val="9"/>
        </w:numPr>
        <w:ind w:left="284" w:hanging="284"/>
        <w:jc w:val="both"/>
        <w:rPr>
          <w:rFonts w:ascii="Arial Narrow" w:hAnsi="Arial Narrow" w:cs="Times New Roman"/>
          <w:b/>
        </w:rPr>
      </w:pPr>
      <w:r w:rsidRPr="00EA7A98">
        <w:rPr>
          <w:rFonts w:ascii="Arial Narrow" w:hAnsi="Arial Narrow" w:cs="Times New Roman"/>
          <w:b/>
        </w:rPr>
        <w:t>Zawartość oferty:</w:t>
      </w:r>
    </w:p>
    <w:p w14:paraId="14168315" w14:textId="77777777" w:rsidR="009E19BC" w:rsidRPr="00FF352B" w:rsidRDefault="009E19BC" w:rsidP="00094091">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14:paraId="3EAF69F6" w14:textId="77777777" w:rsidR="009E19BC" w:rsidRPr="00FF352B" w:rsidRDefault="009E19BC" w:rsidP="00094091">
      <w:pPr>
        <w:pStyle w:val="Akapitzlist"/>
        <w:numPr>
          <w:ilvl w:val="3"/>
          <w:numId w:val="12"/>
        </w:numPr>
        <w:spacing w:after="0"/>
        <w:ind w:left="566"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enowa – Opis Przedmiotu Zamówienia – załącznik nr 3 do SIWZ,</w:t>
      </w:r>
    </w:p>
    <w:p w14:paraId="6A80D815" w14:textId="77777777" w:rsidR="009E19BC" w:rsidRDefault="005459CC" w:rsidP="00094091">
      <w:pPr>
        <w:pStyle w:val="Akapitzlist"/>
        <w:numPr>
          <w:ilvl w:val="3"/>
          <w:numId w:val="12"/>
        </w:numPr>
        <w:spacing w:after="0"/>
        <w:ind w:left="566" w:hanging="283"/>
        <w:jc w:val="both"/>
        <w:rPr>
          <w:rFonts w:ascii="Arial Narrow" w:hAnsi="Arial Narrow" w:cs="Times New Roman"/>
        </w:rPr>
      </w:pPr>
      <w:r w:rsidRPr="00FF352B">
        <w:rPr>
          <w:rFonts w:ascii="Arial Narrow" w:hAnsi="Arial Narrow" w:cs="Times New Roman"/>
        </w:rPr>
        <w:t>Wypełnione i podpisane załączniki nr 4 i 4a SIWZ</w:t>
      </w:r>
      <w:r w:rsidR="00BE613F" w:rsidRPr="00FF352B">
        <w:rPr>
          <w:rFonts w:ascii="Arial Narrow" w:hAnsi="Arial Narrow" w:cs="Times New Roman"/>
        </w:rPr>
        <w:t>,</w:t>
      </w:r>
    </w:p>
    <w:p w14:paraId="031F971C" w14:textId="77777777" w:rsidR="00EA7A98" w:rsidRDefault="009E19BC" w:rsidP="00EA7A98">
      <w:pPr>
        <w:pStyle w:val="Akapitzlist"/>
        <w:numPr>
          <w:ilvl w:val="3"/>
          <w:numId w:val="12"/>
        </w:numPr>
        <w:spacing w:after="0"/>
        <w:ind w:left="566" w:hanging="283"/>
        <w:jc w:val="both"/>
        <w:rPr>
          <w:rFonts w:ascii="Arial Narrow" w:hAnsi="Arial Narrow" w:cs="Times New Roman"/>
        </w:rPr>
      </w:pPr>
      <w:r w:rsidRPr="00FF352B">
        <w:rPr>
          <w:rFonts w:ascii="Arial Narrow" w:hAnsi="Arial Narrow" w:cs="Times New Roman"/>
        </w:rPr>
        <w:t>Stosowne Pełnomocnictwo.</w:t>
      </w:r>
    </w:p>
    <w:p w14:paraId="5D04B5A2" w14:textId="77777777" w:rsidR="00353FF5" w:rsidRPr="00FF352B" w:rsidRDefault="003907CD" w:rsidP="00094091">
      <w:pPr>
        <w:pStyle w:val="Akapitzlist"/>
        <w:numPr>
          <w:ilvl w:val="3"/>
          <w:numId w:val="12"/>
        </w:numPr>
        <w:spacing w:after="0"/>
        <w:ind w:left="566"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14:paraId="18B8E36B" w14:textId="77777777" w:rsidR="009E19BC" w:rsidRPr="00FF352B" w:rsidRDefault="009E19BC" w:rsidP="00094091">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w:t>
      </w:r>
      <w:proofErr w:type="spellStart"/>
      <w:r w:rsidR="000E2E1C" w:rsidRPr="00FF352B">
        <w:rPr>
          <w:rFonts w:ascii="Arial Narrow" w:hAnsi="Arial Narrow" w:cs="Times New Roman"/>
        </w:rPr>
        <w:t>t.j</w:t>
      </w:r>
      <w:proofErr w:type="spellEnd"/>
      <w:r w:rsidR="000E2E1C" w:rsidRPr="00FF352B">
        <w:rPr>
          <w:rFonts w:ascii="Arial Narrow" w:hAnsi="Arial Narrow" w:cs="Times New Roman"/>
        </w:rPr>
        <w:t xml:space="preserve">. Dz.U. 2003r., nr 153, poz. 1503, z </w:t>
      </w:r>
      <w:proofErr w:type="spellStart"/>
      <w:r w:rsidR="000E2E1C" w:rsidRPr="00FF352B">
        <w:rPr>
          <w:rFonts w:ascii="Arial Narrow" w:hAnsi="Arial Narrow" w:cs="Times New Roman"/>
        </w:rPr>
        <w:t>późn</w:t>
      </w:r>
      <w:proofErr w:type="spellEnd"/>
      <w:r w:rsidR="000E2E1C" w:rsidRPr="00FF352B">
        <w:rPr>
          <w:rFonts w:ascii="Arial Narrow" w:hAnsi="Arial Narrow" w:cs="Times New Roman"/>
        </w:rPr>
        <w:t>.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w:t>
      </w:r>
      <w:proofErr w:type="spellStart"/>
      <w:r w:rsidR="002E48C8" w:rsidRPr="00FF352B">
        <w:rPr>
          <w:rFonts w:ascii="Arial Narrow" w:hAnsi="Arial Narrow" w:cs="Times New Roman"/>
        </w:rPr>
        <w:t>t.j</w:t>
      </w:r>
      <w:proofErr w:type="spellEnd"/>
      <w:r w:rsidR="002E48C8" w:rsidRPr="00FF352B">
        <w:rPr>
          <w:rFonts w:ascii="Arial Narrow" w:hAnsi="Arial Narrow" w:cs="Times New Roman"/>
        </w:rPr>
        <w:t xml:space="preserve">. Dz.U. 2015, poz. 2164, z </w:t>
      </w:r>
      <w:proofErr w:type="spellStart"/>
      <w:r w:rsidR="002E48C8" w:rsidRPr="00FF352B">
        <w:rPr>
          <w:rFonts w:ascii="Arial Narrow" w:hAnsi="Arial Narrow" w:cs="Times New Roman"/>
        </w:rPr>
        <w:t>późn</w:t>
      </w:r>
      <w:proofErr w:type="spellEnd"/>
      <w:r w:rsidR="002E48C8" w:rsidRPr="00FF352B">
        <w:rPr>
          <w:rFonts w:ascii="Arial Narrow" w:hAnsi="Arial Narrow" w:cs="Times New Roman"/>
        </w:rPr>
        <w:t>. zm.)</w:t>
      </w:r>
      <w:r w:rsidRPr="00FF352B">
        <w:rPr>
          <w:rFonts w:ascii="Arial Narrow" w:hAnsi="Arial Narrow" w:cs="Times New Roman"/>
        </w:rPr>
        <w:t>.</w:t>
      </w:r>
    </w:p>
    <w:p w14:paraId="07F93200" w14:textId="77777777" w:rsidR="009425D9" w:rsidRPr="00FF352B" w:rsidRDefault="009425D9" w:rsidP="00094091">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14:paraId="7DFFF154" w14:textId="77777777" w:rsidR="00ED160E" w:rsidRDefault="009E19BC" w:rsidP="00094091">
      <w:pPr>
        <w:pStyle w:val="Akapitzlist"/>
        <w:numPr>
          <w:ilvl w:val="3"/>
          <w:numId w:val="12"/>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w:t>
      </w:r>
      <w:r w:rsidR="003907CD" w:rsidRPr="00FF352B">
        <w:rPr>
          <w:rFonts w:ascii="Arial Narrow" w:hAnsi="Arial Narrow" w:cs="Times New Roman"/>
        </w:rPr>
        <w:t> z</w:t>
      </w:r>
      <w:r w:rsidRPr="00FF352B">
        <w:rPr>
          <w:rFonts w:ascii="Arial Narrow" w:hAnsi="Arial Narrow" w:cs="Times New Roman"/>
        </w:rPr>
        <w:t xml:space="preserve">amawiającego obowiązku podatkowego zgodnie z przepisami o podatku od towarów i usług, </w:t>
      </w:r>
      <w:r w:rsidR="003907CD" w:rsidRPr="00FF352B">
        <w:rPr>
          <w:rFonts w:ascii="Arial Narrow" w:hAnsi="Arial Narrow" w:cs="Times New Roman"/>
        </w:rPr>
        <w:t>z</w:t>
      </w:r>
      <w:r w:rsidRPr="00FF352B">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FF352B">
        <w:rPr>
          <w:rFonts w:ascii="Arial Narrow" w:hAnsi="Arial Narrow" w:cs="Times New Roman"/>
        </w:rPr>
        <w:t> </w:t>
      </w:r>
      <w:r w:rsidRPr="00FF352B">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14:paraId="5EDA20B8" w14:textId="77777777"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14:paraId="712620C3" w14:textId="737C1D6F" w:rsidR="009E19BC" w:rsidRPr="00FF352B" w:rsidRDefault="009E19BC" w:rsidP="0009409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587E2E">
        <w:rPr>
          <w:rFonts w:ascii="Arial Narrow" w:hAnsi="Arial Narrow" w:cs="Times New Roman"/>
          <w:b/>
        </w:rPr>
        <w:t>16</w:t>
      </w:r>
      <w:r w:rsidR="005A47CF">
        <w:rPr>
          <w:rFonts w:ascii="Arial Narrow" w:hAnsi="Arial Narrow" w:cs="Times New Roman"/>
          <w:b/>
        </w:rPr>
        <w:t xml:space="preserve"> czerwca</w:t>
      </w:r>
      <w:r w:rsidR="00C77BBF" w:rsidRPr="00FF352B">
        <w:rPr>
          <w:rFonts w:ascii="Arial Narrow" w:hAnsi="Arial Narrow" w:cs="Times New Roman"/>
          <w:b/>
        </w:rPr>
        <w:t xml:space="preserve"> 2017r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14:paraId="5EC3C496" w14:textId="77777777" w:rsidR="001B2142" w:rsidRDefault="001B2142" w:rsidP="00517FBF">
      <w:pPr>
        <w:pStyle w:val="Akapitzlist"/>
        <w:ind w:left="0"/>
        <w:jc w:val="center"/>
        <w:rPr>
          <w:rFonts w:ascii="Arial Narrow" w:hAnsi="Arial Narrow" w:cs="Times New Roman"/>
          <w:b/>
        </w:rPr>
      </w:pPr>
    </w:p>
    <w:p w14:paraId="17599020" w14:textId="77777777"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14:paraId="61FAE919" w14:textId="77777777"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14:paraId="71CD5D3D" w14:textId="77777777"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14:paraId="6E7EE258" w14:textId="77777777" w:rsidR="00517FBF" w:rsidRPr="00FF352B" w:rsidRDefault="00517FBF" w:rsidP="00517FBF">
      <w:pPr>
        <w:pStyle w:val="Akapitzlist"/>
        <w:ind w:left="284" w:hanging="284"/>
        <w:rPr>
          <w:rFonts w:ascii="Arial Narrow" w:hAnsi="Arial Narrow" w:cs="Times New Roman"/>
        </w:rPr>
      </w:pPr>
    </w:p>
    <w:p w14:paraId="14BE4D79" w14:textId="68D51774" w:rsidR="009E19BC" w:rsidRPr="00A97255" w:rsidRDefault="002E48C8" w:rsidP="00517FBF">
      <w:pPr>
        <w:pStyle w:val="Akapitzlist"/>
        <w:ind w:left="0"/>
        <w:jc w:val="center"/>
        <w:rPr>
          <w:rFonts w:ascii="Arial Narrow" w:hAnsi="Arial Narrow" w:cs="Times New Roman"/>
          <w:b/>
        </w:rPr>
      </w:pPr>
      <w:r w:rsidRPr="00A97255">
        <w:rPr>
          <w:rFonts w:ascii="Arial Narrow" w:hAnsi="Arial Narrow" w:cs="Times New Roman"/>
          <w:b/>
        </w:rPr>
        <w:t>„</w:t>
      </w:r>
      <w:r w:rsidR="009E19BC" w:rsidRPr="00A97255">
        <w:rPr>
          <w:rFonts w:ascii="Arial Narrow" w:hAnsi="Arial Narrow" w:cs="Times New Roman"/>
          <w:b/>
        </w:rPr>
        <w:t xml:space="preserve">Oferta </w:t>
      </w:r>
      <w:r w:rsidR="005A47CF">
        <w:rPr>
          <w:rFonts w:ascii="Arial Narrow" w:hAnsi="Arial Narrow" w:cs="Times New Roman"/>
          <w:b/>
        </w:rPr>
        <w:t xml:space="preserve">na: </w:t>
      </w:r>
      <w:r w:rsidR="006B1C1D">
        <w:rPr>
          <w:rFonts w:ascii="Arial Narrow" w:hAnsi="Arial Narrow"/>
          <w:b/>
        </w:rPr>
        <w:t>Dostawę</w:t>
      </w:r>
      <w:r w:rsidR="003B0A23">
        <w:rPr>
          <w:rFonts w:ascii="Arial Narrow" w:hAnsi="Arial Narrow"/>
          <w:b/>
        </w:rPr>
        <w:t xml:space="preserve"> zestawów do oczyszczania </w:t>
      </w:r>
      <w:r w:rsidR="003B0A23">
        <w:rPr>
          <w:rFonts w:ascii="Arial Narrow" w:hAnsi="Arial Narrow" w:cs="Times New Roman"/>
          <w:b/>
        </w:rPr>
        <w:t xml:space="preserve">szpiku kostnego na separator komórkowy Spectra </w:t>
      </w:r>
      <w:proofErr w:type="spellStart"/>
      <w:r w:rsidR="003B0A23">
        <w:rPr>
          <w:rFonts w:ascii="Arial Narrow" w:hAnsi="Arial Narrow" w:cs="Times New Roman"/>
          <w:b/>
        </w:rPr>
        <w:t>Optia</w:t>
      </w:r>
      <w:proofErr w:type="spellEnd"/>
      <w:r w:rsidR="009E19BC" w:rsidRPr="00A97255">
        <w:rPr>
          <w:rFonts w:ascii="Arial Narrow" w:hAnsi="Arial Narrow" w:cs="Times New Roman"/>
          <w:b/>
        </w:rPr>
        <w:t xml:space="preserve"> </w:t>
      </w:r>
      <w:r w:rsidR="00595DFC" w:rsidRPr="00A97255">
        <w:rPr>
          <w:rFonts w:ascii="Arial Narrow" w:hAnsi="Arial Narrow" w:cs="Times New Roman"/>
          <w:b/>
        </w:rPr>
        <w:t>EZP-</w:t>
      </w:r>
      <w:r w:rsidR="00070D1C" w:rsidRPr="00A97255">
        <w:rPr>
          <w:rFonts w:ascii="Arial Narrow" w:hAnsi="Arial Narrow" w:cs="Times New Roman"/>
          <w:b/>
        </w:rPr>
        <w:t>271-2</w:t>
      </w:r>
      <w:r w:rsidR="009C4561" w:rsidRPr="00A97255">
        <w:rPr>
          <w:rFonts w:ascii="Arial Narrow" w:hAnsi="Arial Narrow" w:cs="Times New Roman"/>
          <w:b/>
        </w:rPr>
        <w:t>-</w:t>
      </w:r>
      <w:r w:rsidR="003B0A23">
        <w:rPr>
          <w:rFonts w:ascii="Arial Narrow" w:hAnsi="Arial Narrow" w:cs="Times New Roman"/>
          <w:b/>
        </w:rPr>
        <w:t>60/</w:t>
      </w:r>
      <w:r w:rsidR="003907CD" w:rsidRPr="00A97255">
        <w:rPr>
          <w:rFonts w:ascii="Arial Narrow" w:hAnsi="Arial Narrow" w:cs="Times New Roman"/>
          <w:b/>
        </w:rPr>
        <w:t>2017</w:t>
      </w:r>
    </w:p>
    <w:p w14:paraId="63AEC60A" w14:textId="77777777" w:rsidR="00517FBF" w:rsidRPr="00FF352B" w:rsidRDefault="009E19BC" w:rsidP="00515048">
      <w:pPr>
        <w:pStyle w:val="Akapitzlist"/>
        <w:ind w:left="0"/>
        <w:jc w:val="center"/>
        <w:rPr>
          <w:rFonts w:ascii="Arial Narrow" w:hAnsi="Arial Narrow" w:cs="Times New Roman"/>
        </w:rPr>
      </w:pPr>
      <w:r w:rsidRPr="00FF352B">
        <w:rPr>
          <w:rFonts w:ascii="Arial Narrow" w:hAnsi="Arial Narrow" w:cs="Times New Roman"/>
        </w:rPr>
        <w:t>nie otwierać przed……….…2017r. godz. ……….” (wypełnia Wykonawca) i opatrzona nazwą oraz dokładnym adresem Wykonawcy.</w:t>
      </w:r>
    </w:p>
    <w:p w14:paraId="42F0587B" w14:textId="77777777" w:rsidR="00595DFC" w:rsidRPr="00FF352B" w:rsidRDefault="00595DFC" w:rsidP="0009409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r w:rsidR="009E19BC" w:rsidRPr="00FF352B">
        <w:rPr>
          <w:rFonts w:ascii="Arial Narrow" w:hAnsi="Arial Narrow" w:cs="Times New Roman"/>
        </w:rPr>
        <w:lastRenderedPageBreak/>
        <w:t xml:space="preserve">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14:paraId="197F4146" w14:textId="77EE82EE" w:rsidR="00595DFC" w:rsidRPr="00FF352B" w:rsidRDefault="009E19BC" w:rsidP="0009409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Otwarcie</w:t>
      </w:r>
      <w:r w:rsidR="003B0A23">
        <w:rPr>
          <w:rFonts w:ascii="Arial Narrow" w:hAnsi="Arial Narrow" w:cs="Times New Roman"/>
        </w:rPr>
        <w:t xml:space="preserve"> złożonych ofert nastąpi w dniu </w:t>
      </w:r>
      <w:r w:rsidR="00587E2E" w:rsidRPr="00587E2E">
        <w:rPr>
          <w:rFonts w:ascii="Arial Narrow" w:hAnsi="Arial Narrow" w:cs="Times New Roman"/>
          <w:b/>
        </w:rPr>
        <w:t>16</w:t>
      </w:r>
      <w:r w:rsidR="006B1C1D" w:rsidRPr="006B1C1D">
        <w:rPr>
          <w:rFonts w:ascii="Arial Narrow" w:hAnsi="Arial Narrow" w:cs="Times New Roman"/>
          <w:b/>
        </w:rPr>
        <w:t xml:space="preserve"> czerwiec</w:t>
      </w:r>
      <w:r w:rsidR="003B2214">
        <w:rPr>
          <w:rFonts w:ascii="Arial Narrow" w:hAnsi="Arial Narrow" w:cs="Times New Roman"/>
          <w:b/>
        </w:rPr>
        <w:t xml:space="preserve"> </w:t>
      </w:r>
      <w:r w:rsidR="00595DFC" w:rsidRPr="00FF352B">
        <w:rPr>
          <w:rFonts w:ascii="Arial Narrow" w:hAnsi="Arial Narrow" w:cs="Times New Roman"/>
          <w:b/>
        </w:rPr>
        <w:t xml:space="preserve"> </w:t>
      </w:r>
      <w:r w:rsidRPr="00FF352B">
        <w:rPr>
          <w:rFonts w:ascii="Arial Narrow" w:hAnsi="Arial Narrow" w:cs="Times New Roman"/>
          <w:b/>
        </w:rPr>
        <w:t xml:space="preserve">2017r. </w:t>
      </w:r>
      <w:r w:rsidRPr="00CD4A47">
        <w:rPr>
          <w:rFonts w:ascii="Arial Narrow" w:hAnsi="Arial Narrow" w:cs="Times New Roman"/>
          <w:b/>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14:paraId="41F7E50F" w14:textId="77777777" w:rsidR="00595DFC" w:rsidRPr="00FF352B" w:rsidRDefault="009E19BC" w:rsidP="0009409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14:paraId="5E1B46FD" w14:textId="77777777" w:rsidR="00595DFC" w:rsidRPr="00FF352B" w:rsidRDefault="009E19BC" w:rsidP="0009409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9" w:history="1">
        <w:r w:rsidR="00DE083B" w:rsidRPr="00FF352B">
          <w:rPr>
            <w:rStyle w:val="Hipercze"/>
            <w:rFonts w:ascii="Arial Narrow" w:hAnsi="Arial Narrow" w:cs="Times New Roman"/>
          </w:rPr>
          <w:t>http://www.szpitalzdrowia.pl/o-szpitalu/zamowienia-publiczne-i-bip/</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14:paraId="577F503E" w14:textId="77777777"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14:paraId="4A364FC9" w14:textId="77777777" w:rsidR="00595DFC" w:rsidRPr="00FF352B" w:rsidRDefault="00595DFC" w:rsidP="00094091">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14:paraId="209FB620" w14:textId="77777777" w:rsidR="00595DFC" w:rsidRPr="00FF352B" w:rsidRDefault="00595DFC" w:rsidP="00094091">
      <w:pPr>
        <w:pStyle w:val="Akapitzlist"/>
        <w:numPr>
          <w:ilvl w:val="0"/>
          <w:numId w:val="15"/>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14:paraId="2A1AB6E1" w14:textId="77777777" w:rsidR="00595DFC" w:rsidRPr="00FF352B" w:rsidRDefault="00595DFC" w:rsidP="00094091">
      <w:pPr>
        <w:pStyle w:val="Akapitzlist"/>
        <w:numPr>
          <w:ilvl w:val="0"/>
          <w:numId w:val="15"/>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14:paraId="5DE693A1" w14:textId="77777777" w:rsidR="00595DFC" w:rsidRPr="00FF352B" w:rsidRDefault="00595DFC" w:rsidP="00094091">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14:paraId="71BA62AC" w14:textId="77777777" w:rsidR="00ED160E" w:rsidRPr="00FF352B" w:rsidRDefault="00595DFC" w:rsidP="00094091">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14:paraId="166862DD" w14:textId="77777777" w:rsidR="007A652D" w:rsidRPr="00FF352B" w:rsidRDefault="007A652D" w:rsidP="00094091">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1B2142">
        <w:rPr>
          <w:rFonts w:ascii="Arial Narrow" w:hAnsi="Arial Narrow" w:cs="Times New Roman"/>
        </w:rPr>
        <w:t>Biuletynie Zamówień Publicznych</w:t>
      </w:r>
      <w:r w:rsidRPr="00FF352B">
        <w:rPr>
          <w:rFonts w:ascii="Arial Narrow" w:hAnsi="Arial Narrow" w:cs="Times New Roman"/>
        </w:rPr>
        <w:t xml:space="preserve">. Tabele kursów walut dostępne są pod następującym adresem internetowym: </w:t>
      </w:r>
      <w:hyperlink r:id="rId10"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14:paraId="3DA56DDC" w14:textId="77777777"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14:paraId="0E7465E5" w14:textId="77777777" w:rsidR="00D722A3" w:rsidRDefault="00D722A3" w:rsidP="00094091">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W w:w="9639" w:type="dxa"/>
        <w:tblInd w:w="108" w:type="dxa"/>
        <w:tblLook w:val="01E0" w:firstRow="1" w:lastRow="1" w:firstColumn="1" w:lastColumn="1" w:noHBand="0" w:noVBand="0"/>
      </w:tblPr>
      <w:tblGrid>
        <w:gridCol w:w="709"/>
        <w:gridCol w:w="1418"/>
        <w:gridCol w:w="1275"/>
        <w:gridCol w:w="6237"/>
      </w:tblGrid>
      <w:tr w:rsidR="001956B2" w:rsidRPr="00152A4E" w14:paraId="46FA1B40" w14:textId="77777777" w:rsidTr="00FA6469">
        <w:tc>
          <w:tcPr>
            <w:tcW w:w="709" w:type="dxa"/>
            <w:tcBorders>
              <w:top w:val="single" w:sz="4" w:space="0" w:color="auto"/>
              <w:left w:val="single" w:sz="4" w:space="0" w:color="auto"/>
              <w:bottom w:val="single" w:sz="4" w:space="0" w:color="auto"/>
              <w:right w:val="single" w:sz="4" w:space="0" w:color="auto"/>
            </w:tcBorders>
          </w:tcPr>
          <w:p w14:paraId="2275B4EC"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Lp.</w:t>
            </w:r>
          </w:p>
        </w:tc>
        <w:tc>
          <w:tcPr>
            <w:tcW w:w="1418" w:type="dxa"/>
            <w:tcBorders>
              <w:top w:val="single" w:sz="4" w:space="0" w:color="auto"/>
              <w:left w:val="single" w:sz="4" w:space="0" w:color="auto"/>
              <w:bottom w:val="single" w:sz="4" w:space="0" w:color="auto"/>
              <w:right w:val="single" w:sz="4" w:space="0" w:color="auto"/>
            </w:tcBorders>
          </w:tcPr>
          <w:p w14:paraId="18AA7417"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Kryterium</w:t>
            </w:r>
          </w:p>
        </w:tc>
        <w:tc>
          <w:tcPr>
            <w:tcW w:w="1275" w:type="dxa"/>
            <w:tcBorders>
              <w:top w:val="single" w:sz="4" w:space="0" w:color="auto"/>
              <w:left w:val="single" w:sz="4" w:space="0" w:color="auto"/>
              <w:bottom w:val="single" w:sz="4" w:space="0" w:color="auto"/>
              <w:right w:val="single" w:sz="4" w:space="0" w:color="auto"/>
            </w:tcBorders>
          </w:tcPr>
          <w:p w14:paraId="5E344C3A"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Waga Kryterium</w:t>
            </w:r>
          </w:p>
        </w:tc>
        <w:tc>
          <w:tcPr>
            <w:tcW w:w="6237" w:type="dxa"/>
            <w:tcBorders>
              <w:top w:val="single" w:sz="4" w:space="0" w:color="auto"/>
              <w:left w:val="single" w:sz="4" w:space="0" w:color="auto"/>
              <w:bottom w:val="single" w:sz="4" w:space="0" w:color="auto"/>
              <w:right w:val="single" w:sz="4" w:space="0" w:color="auto"/>
            </w:tcBorders>
          </w:tcPr>
          <w:p w14:paraId="175D3DEA"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Zasady oceny</w:t>
            </w:r>
          </w:p>
          <w:p w14:paraId="6F1D029C" w14:textId="77777777" w:rsidR="001956B2" w:rsidRPr="002A4B82" w:rsidRDefault="001956B2" w:rsidP="00FA6469">
            <w:pPr>
              <w:widowControl w:val="0"/>
              <w:tabs>
                <w:tab w:val="left" w:pos="426"/>
                <w:tab w:val="num" w:pos="567"/>
              </w:tabs>
              <w:suppressAutoHyphens/>
              <w:rPr>
                <w:rFonts w:ascii="Times New Roman" w:hAnsi="Times New Roman" w:cs="Times New Roman"/>
                <w:b/>
                <w:sz w:val="20"/>
                <w:szCs w:val="20"/>
              </w:rPr>
            </w:pPr>
            <w:r w:rsidRPr="002A4B82">
              <w:rPr>
                <w:rFonts w:ascii="Times New Roman" w:hAnsi="Times New Roman" w:cs="Times New Roman"/>
                <w:b/>
                <w:sz w:val="20"/>
                <w:szCs w:val="20"/>
              </w:rPr>
              <w:t>(ilość punktów zostanie zaokrąglona do dwóch miejsc po przecinku)</w:t>
            </w:r>
          </w:p>
        </w:tc>
      </w:tr>
      <w:tr w:rsidR="001956B2" w:rsidRPr="00083EBE" w14:paraId="4CE2A4E9" w14:textId="77777777" w:rsidTr="00F80FD4">
        <w:trPr>
          <w:trHeight w:val="467"/>
        </w:trPr>
        <w:tc>
          <w:tcPr>
            <w:tcW w:w="709" w:type="dxa"/>
            <w:tcBorders>
              <w:top w:val="single" w:sz="4" w:space="0" w:color="auto"/>
              <w:left w:val="single" w:sz="4" w:space="0" w:color="auto"/>
              <w:bottom w:val="single" w:sz="4" w:space="0" w:color="auto"/>
              <w:right w:val="single" w:sz="4" w:space="0" w:color="auto"/>
            </w:tcBorders>
          </w:tcPr>
          <w:p w14:paraId="03F43467"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sz w:val="20"/>
                <w:szCs w:val="20"/>
              </w:rPr>
            </w:pPr>
            <w:r w:rsidRPr="002A4B82">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4A8B1834"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Cena (C)</w:t>
            </w:r>
          </w:p>
        </w:tc>
        <w:tc>
          <w:tcPr>
            <w:tcW w:w="1275" w:type="dxa"/>
            <w:tcBorders>
              <w:top w:val="single" w:sz="4" w:space="0" w:color="auto"/>
              <w:left w:val="single" w:sz="4" w:space="0" w:color="auto"/>
              <w:bottom w:val="single" w:sz="4" w:space="0" w:color="auto"/>
              <w:right w:val="single" w:sz="4" w:space="0" w:color="auto"/>
            </w:tcBorders>
          </w:tcPr>
          <w:p w14:paraId="552C52FD"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60%</w:t>
            </w:r>
          </w:p>
        </w:tc>
        <w:tc>
          <w:tcPr>
            <w:tcW w:w="6237" w:type="dxa"/>
            <w:tcBorders>
              <w:top w:val="single" w:sz="4" w:space="0" w:color="auto"/>
              <w:left w:val="single" w:sz="4" w:space="0" w:color="auto"/>
              <w:bottom w:val="single" w:sz="4" w:space="0" w:color="auto"/>
              <w:right w:val="single" w:sz="4" w:space="0" w:color="auto"/>
            </w:tcBorders>
          </w:tcPr>
          <w:p w14:paraId="2078946C" w14:textId="77777777" w:rsidR="001956B2" w:rsidRPr="002A4B82" w:rsidRDefault="001956B2" w:rsidP="001956B2">
            <w:pPr>
              <w:widowControl w:val="0"/>
              <w:tabs>
                <w:tab w:val="left" w:pos="426"/>
              </w:tabs>
              <w:suppressAutoHyphens/>
              <w:rPr>
                <w:rFonts w:ascii="Times New Roman" w:eastAsia="Lucida Sans Unicode" w:hAnsi="Times New Roman" w:cs="Times New Roman"/>
                <w:b/>
                <w:kern w:val="1"/>
                <w:sz w:val="20"/>
                <w:szCs w:val="20"/>
              </w:rPr>
            </w:pPr>
            <w:r w:rsidRPr="002A4B82">
              <w:rPr>
                <w:rFonts w:ascii="Times New Roman" w:eastAsia="Lucida Sans Unicode" w:hAnsi="Times New Roman" w:cs="Times New Roman"/>
                <w:b/>
                <w:kern w:val="1"/>
                <w:sz w:val="20"/>
                <w:szCs w:val="20"/>
              </w:rPr>
              <w:t>najniższa cena zaoferowana / cena badanej oferty  x 10 x waga kryterium 60%</w:t>
            </w:r>
          </w:p>
        </w:tc>
      </w:tr>
      <w:tr w:rsidR="001956B2" w:rsidRPr="005D2785" w14:paraId="184561C2" w14:textId="77777777" w:rsidTr="00FA6469">
        <w:trPr>
          <w:trHeight w:val="900"/>
        </w:trPr>
        <w:tc>
          <w:tcPr>
            <w:tcW w:w="709" w:type="dxa"/>
            <w:tcBorders>
              <w:top w:val="single" w:sz="4" w:space="0" w:color="auto"/>
              <w:left w:val="single" w:sz="4" w:space="0" w:color="auto"/>
              <w:bottom w:val="single" w:sz="4" w:space="0" w:color="auto"/>
              <w:right w:val="single" w:sz="4" w:space="0" w:color="auto"/>
            </w:tcBorders>
          </w:tcPr>
          <w:p w14:paraId="57AA5636" w14:textId="77777777" w:rsidR="00512391" w:rsidRDefault="00512391" w:rsidP="00FA6469">
            <w:pPr>
              <w:widowControl w:val="0"/>
              <w:tabs>
                <w:tab w:val="left" w:pos="426"/>
                <w:tab w:val="num" w:pos="567"/>
              </w:tabs>
              <w:suppressAutoHyphens/>
              <w:jc w:val="center"/>
              <w:rPr>
                <w:rFonts w:ascii="Times New Roman" w:hAnsi="Times New Roman" w:cs="Times New Roman"/>
                <w:sz w:val="20"/>
                <w:szCs w:val="20"/>
              </w:rPr>
            </w:pPr>
          </w:p>
          <w:p w14:paraId="2DDD68E5"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sz w:val="20"/>
                <w:szCs w:val="20"/>
              </w:rPr>
            </w:pPr>
            <w:r w:rsidRPr="002A4B82">
              <w:rPr>
                <w:rFonts w:ascii="Times New Roman" w:hAnsi="Times New Roman" w:cs="Times New Roman"/>
                <w:sz w:val="20"/>
                <w:szCs w:val="20"/>
              </w:rPr>
              <w:t xml:space="preserve">2. </w:t>
            </w:r>
          </w:p>
        </w:tc>
        <w:tc>
          <w:tcPr>
            <w:tcW w:w="1418" w:type="dxa"/>
            <w:tcBorders>
              <w:top w:val="single" w:sz="4" w:space="0" w:color="auto"/>
              <w:left w:val="single" w:sz="4" w:space="0" w:color="auto"/>
              <w:bottom w:val="single" w:sz="4" w:space="0" w:color="auto"/>
              <w:right w:val="single" w:sz="4" w:space="0" w:color="auto"/>
            </w:tcBorders>
          </w:tcPr>
          <w:p w14:paraId="220DE266"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p>
          <w:p w14:paraId="391D726E" w14:textId="2436716E" w:rsidR="001956B2" w:rsidRPr="002A4B82" w:rsidRDefault="00512391" w:rsidP="00E637B4">
            <w:pPr>
              <w:widowControl w:val="0"/>
              <w:tabs>
                <w:tab w:val="left" w:pos="426"/>
                <w:tab w:val="num" w:pos="567"/>
              </w:tabs>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Termin ważności </w:t>
            </w:r>
          </w:p>
        </w:tc>
        <w:tc>
          <w:tcPr>
            <w:tcW w:w="1275" w:type="dxa"/>
            <w:tcBorders>
              <w:top w:val="single" w:sz="4" w:space="0" w:color="auto"/>
              <w:left w:val="single" w:sz="4" w:space="0" w:color="auto"/>
              <w:bottom w:val="single" w:sz="4" w:space="0" w:color="auto"/>
              <w:right w:val="single" w:sz="4" w:space="0" w:color="auto"/>
            </w:tcBorders>
          </w:tcPr>
          <w:p w14:paraId="39BBADBE" w14:textId="77777777" w:rsidR="001956B2" w:rsidRPr="002A4B82" w:rsidRDefault="001956B2" w:rsidP="00FA6469">
            <w:pPr>
              <w:widowControl w:val="0"/>
              <w:tabs>
                <w:tab w:val="left" w:pos="426"/>
                <w:tab w:val="num" w:pos="567"/>
              </w:tabs>
              <w:suppressAutoHyphens/>
              <w:jc w:val="center"/>
              <w:rPr>
                <w:rFonts w:ascii="Times New Roman" w:hAnsi="Times New Roman" w:cs="Times New Roman"/>
                <w:b/>
                <w:sz w:val="20"/>
                <w:szCs w:val="20"/>
              </w:rPr>
            </w:pPr>
          </w:p>
          <w:p w14:paraId="70052C4F" w14:textId="199E0CD0" w:rsidR="001956B2" w:rsidRPr="002A4B82" w:rsidRDefault="00E637B4" w:rsidP="00FA6469">
            <w:pPr>
              <w:widowControl w:val="0"/>
              <w:tabs>
                <w:tab w:val="left" w:pos="426"/>
                <w:tab w:val="num" w:pos="567"/>
              </w:tabs>
              <w:suppressAutoHyphens/>
              <w:jc w:val="center"/>
              <w:rPr>
                <w:rFonts w:ascii="Times New Roman" w:hAnsi="Times New Roman" w:cs="Times New Roman"/>
                <w:b/>
                <w:sz w:val="20"/>
                <w:szCs w:val="20"/>
              </w:rPr>
            </w:pPr>
            <w:r>
              <w:rPr>
                <w:rFonts w:ascii="Times New Roman" w:hAnsi="Times New Roman" w:cs="Times New Roman"/>
                <w:b/>
                <w:sz w:val="20"/>
                <w:szCs w:val="20"/>
              </w:rPr>
              <w:t>2</w:t>
            </w:r>
            <w:r w:rsidR="001956B2" w:rsidRPr="002A4B82">
              <w:rPr>
                <w:rFonts w:ascii="Times New Roman" w:hAnsi="Times New Roman" w:cs="Times New Roman"/>
                <w:b/>
                <w:sz w:val="20"/>
                <w:szCs w:val="20"/>
              </w:rPr>
              <w:t>0%</w:t>
            </w:r>
          </w:p>
        </w:tc>
        <w:tc>
          <w:tcPr>
            <w:tcW w:w="6237" w:type="dxa"/>
            <w:tcBorders>
              <w:top w:val="single" w:sz="4" w:space="0" w:color="auto"/>
              <w:left w:val="single" w:sz="4" w:space="0" w:color="auto"/>
              <w:bottom w:val="single" w:sz="4" w:space="0" w:color="auto"/>
              <w:right w:val="single" w:sz="4" w:space="0" w:color="auto"/>
            </w:tcBorders>
          </w:tcPr>
          <w:p w14:paraId="1181CE2F" w14:textId="42B7E76F" w:rsidR="001956B2" w:rsidRPr="002A4B82" w:rsidRDefault="001956B2" w:rsidP="001956B2">
            <w:pPr>
              <w:widowControl w:val="0"/>
              <w:tabs>
                <w:tab w:val="left" w:pos="426"/>
              </w:tabs>
              <w:suppressAutoHyphens/>
              <w:spacing w:after="0"/>
              <w:rPr>
                <w:rFonts w:ascii="Times New Roman" w:eastAsia="Lucida Sans Unicode" w:hAnsi="Times New Roman" w:cs="Times New Roman"/>
                <w:b/>
                <w:color w:val="000000"/>
                <w:kern w:val="1"/>
                <w:sz w:val="20"/>
                <w:szCs w:val="20"/>
              </w:rPr>
            </w:pPr>
            <w:r w:rsidRPr="002A4B82">
              <w:rPr>
                <w:rFonts w:ascii="Times New Roman" w:eastAsia="Lucida Sans Unicode" w:hAnsi="Times New Roman" w:cs="Times New Roman"/>
                <w:b/>
                <w:kern w:val="1"/>
                <w:sz w:val="20"/>
                <w:szCs w:val="20"/>
              </w:rPr>
              <w:t>Ilość punktów uzyskana przez badaną ofertę/ ilość punktów oferty najkorzystniej</w:t>
            </w:r>
            <w:r w:rsidR="00512391">
              <w:rPr>
                <w:rFonts w:ascii="Times New Roman" w:eastAsia="Lucida Sans Unicode" w:hAnsi="Times New Roman" w:cs="Times New Roman"/>
                <w:b/>
                <w:kern w:val="1"/>
                <w:sz w:val="20"/>
                <w:szCs w:val="20"/>
              </w:rPr>
              <w:t>szej x 10 pkt x waga kryterium 2</w:t>
            </w:r>
            <w:r w:rsidRPr="002A4B82">
              <w:rPr>
                <w:rFonts w:ascii="Times New Roman" w:eastAsia="Lucida Sans Unicode" w:hAnsi="Times New Roman" w:cs="Times New Roman"/>
                <w:b/>
                <w:kern w:val="1"/>
                <w:sz w:val="20"/>
                <w:szCs w:val="20"/>
              </w:rPr>
              <w:t>0%</w:t>
            </w:r>
            <w:r w:rsidRPr="002A4B82">
              <w:rPr>
                <w:rFonts w:ascii="Times New Roman" w:eastAsia="Lucida Sans Unicode" w:hAnsi="Times New Roman" w:cs="Times New Roman"/>
                <w:kern w:val="1"/>
                <w:sz w:val="20"/>
                <w:szCs w:val="20"/>
              </w:rPr>
              <w:br/>
            </w:r>
            <w:r w:rsidRPr="002A4B82">
              <w:rPr>
                <w:rFonts w:ascii="Times New Roman" w:eastAsia="Lucida Sans Unicode" w:hAnsi="Times New Roman" w:cs="Times New Roman"/>
                <w:kern w:val="1"/>
                <w:sz w:val="20"/>
                <w:szCs w:val="20"/>
                <w:u w:val="single"/>
              </w:rPr>
              <w:t>Sposób oceny:</w:t>
            </w:r>
          </w:p>
          <w:p w14:paraId="7DF76E0A" w14:textId="7B2BF544" w:rsidR="001956B2" w:rsidRPr="002A4B82" w:rsidRDefault="00BB162E" w:rsidP="001956B2">
            <w:pPr>
              <w:widowControl w:val="0"/>
              <w:suppressAutoHyphens/>
              <w:spacing w:after="0" w:line="276" w:lineRule="auto"/>
              <w:ind w:firstLine="176"/>
              <w:rPr>
                <w:rFonts w:ascii="Times New Roman" w:eastAsia="Lucida Sans Unicode" w:hAnsi="Times New Roman" w:cs="Times New Roman"/>
                <w:color w:val="000000"/>
                <w:kern w:val="1"/>
                <w:sz w:val="20"/>
                <w:szCs w:val="20"/>
              </w:rPr>
            </w:pPr>
            <w:r>
              <w:rPr>
                <w:rFonts w:ascii="Times New Roman" w:eastAsia="Lucida Sans Unicode" w:hAnsi="Times New Roman" w:cs="Times New Roman"/>
                <w:color w:val="000000"/>
                <w:kern w:val="1"/>
                <w:sz w:val="20"/>
                <w:szCs w:val="20"/>
              </w:rPr>
              <w:t xml:space="preserve">według  wzoru, ( min.12 miesięcy ), </w:t>
            </w:r>
          </w:p>
        </w:tc>
      </w:tr>
      <w:tr w:rsidR="00E637B4" w:rsidRPr="005D2785" w14:paraId="7711E340" w14:textId="77777777" w:rsidTr="00FA6469">
        <w:trPr>
          <w:trHeight w:val="900"/>
        </w:trPr>
        <w:tc>
          <w:tcPr>
            <w:tcW w:w="709" w:type="dxa"/>
            <w:tcBorders>
              <w:top w:val="single" w:sz="4" w:space="0" w:color="auto"/>
              <w:left w:val="single" w:sz="4" w:space="0" w:color="auto"/>
              <w:bottom w:val="single" w:sz="4" w:space="0" w:color="auto"/>
              <w:right w:val="single" w:sz="4" w:space="0" w:color="auto"/>
            </w:tcBorders>
          </w:tcPr>
          <w:p w14:paraId="7DAE989E" w14:textId="77777777" w:rsidR="00BB162E" w:rsidRDefault="00BB162E" w:rsidP="00FA6469">
            <w:pPr>
              <w:widowControl w:val="0"/>
              <w:tabs>
                <w:tab w:val="left" w:pos="426"/>
                <w:tab w:val="num" w:pos="567"/>
              </w:tabs>
              <w:suppressAutoHyphens/>
              <w:jc w:val="center"/>
              <w:rPr>
                <w:rFonts w:ascii="Times New Roman" w:hAnsi="Times New Roman" w:cs="Times New Roman"/>
                <w:sz w:val="20"/>
                <w:szCs w:val="20"/>
              </w:rPr>
            </w:pPr>
          </w:p>
          <w:p w14:paraId="3DAF7B9D" w14:textId="416C9576" w:rsidR="00E637B4" w:rsidRPr="002A4B82" w:rsidRDefault="00E637B4" w:rsidP="00FA6469">
            <w:pPr>
              <w:widowControl w:val="0"/>
              <w:tabs>
                <w:tab w:val="left" w:pos="426"/>
                <w:tab w:val="num" w:pos="567"/>
              </w:tabs>
              <w:suppressAutoHyphens/>
              <w:jc w:val="center"/>
              <w:rPr>
                <w:rFonts w:ascii="Times New Roman" w:hAnsi="Times New Roman" w:cs="Times New Roman"/>
                <w:sz w:val="20"/>
                <w:szCs w:val="20"/>
              </w:rPr>
            </w:pPr>
            <w:r>
              <w:rPr>
                <w:rFonts w:ascii="Times New Roman" w:hAnsi="Times New Roman" w:cs="Times New Roman"/>
                <w:sz w:val="20"/>
                <w:szCs w:val="20"/>
              </w:rPr>
              <w:t>3</w:t>
            </w:r>
            <w:r w:rsidR="00BB162E">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E21F3EA" w14:textId="77777777" w:rsidR="00E637B4" w:rsidRDefault="00E637B4" w:rsidP="00FA6469">
            <w:pPr>
              <w:widowControl w:val="0"/>
              <w:tabs>
                <w:tab w:val="left" w:pos="426"/>
                <w:tab w:val="num" w:pos="567"/>
              </w:tabs>
              <w:suppressAutoHyphens/>
              <w:jc w:val="center"/>
              <w:rPr>
                <w:rFonts w:ascii="Times New Roman" w:hAnsi="Times New Roman" w:cs="Times New Roman"/>
                <w:b/>
                <w:sz w:val="20"/>
                <w:szCs w:val="20"/>
              </w:rPr>
            </w:pPr>
          </w:p>
          <w:p w14:paraId="1026071C" w14:textId="67971E10" w:rsidR="00BB162E" w:rsidRPr="002A4B82" w:rsidRDefault="00BB162E" w:rsidP="00FA6469">
            <w:pPr>
              <w:widowControl w:val="0"/>
              <w:tabs>
                <w:tab w:val="left" w:pos="426"/>
                <w:tab w:val="num" w:pos="567"/>
              </w:tabs>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Termin dostawy </w:t>
            </w:r>
          </w:p>
        </w:tc>
        <w:tc>
          <w:tcPr>
            <w:tcW w:w="1275" w:type="dxa"/>
            <w:tcBorders>
              <w:top w:val="single" w:sz="4" w:space="0" w:color="auto"/>
              <w:left w:val="single" w:sz="4" w:space="0" w:color="auto"/>
              <w:bottom w:val="single" w:sz="4" w:space="0" w:color="auto"/>
              <w:right w:val="single" w:sz="4" w:space="0" w:color="auto"/>
            </w:tcBorders>
          </w:tcPr>
          <w:p w14:paraId="2B6945A6" w14:textId="77777777" w:rsidR="00E637B4" w:rsidRDefault="00E637B4" w:rsidP="00FA6469">
            <w:pPr>
              <w:widowControl w:val="0"/>
              <w:tabs>
                <w:tab w:val="left" w:pos="426"/>
                <w:tab w:val="num" w:pos="567"/>
              </w:tabs>
              <w:suppressAutoHyphens/>
              <w:jc w:val="center"/>
              <w:rPr>
                <w:rFonts w:ascii="Times New Roman" w:hAnsi="Times New Roman" w:cs="Times New Roman"/>
                <w:b/>
                <w:sz w:val="20"/>
                <w:szCs w:val="20"/>
              </w:rPr>
            </w:pPr>
          </w:p>
          <w:p w14:paraId="1DEB852E" w14:textId="00A1B21F" w:rsidR="00BB162E" w:rsidRPr="002A4B82" w:rsidRDefault="00BB162E" w:rsidP="00FA6469">
            <w:pPr>
              <w:widowControl w:val="0"/>
              <w:tabs>
                <w:tab w:val="left" w:pos="426"/>
                <w:tab w:val="num" w:pos="567"/>
              </w:tabs>
              <w:suppressAutoHyphens/>
              <w:jc w:val="center"/>
              <w:rPr>
                <w:rFonts w:ascii="Times New Roman" w:hAnsi="Times New Roman" w:cs="Times New Roman"/>
                <w:b/>
                <w:sz w:val="20"/>
                <w:szCs w:val="20"/>
              </w:rPr>
            </w:pPr>
            <w:r>
              <w:rPr>
                <w:rFonts w:ascii="Times New Roman" w:hAnsi="Times New Roman" w:cs="Times New Roman"/>
                <w:b/>
                <w:sz w:val="20"/>
                <w:szCs w:val="20"/>
              </w:rPr>
              <w:t>20%</w:t>
            </w:r>
          </w:p>
        </w:tc>
        <w:tc>
          <w:tcPr>
            <w:tcW w:w="6237" w:type="dxa"/>
            <w:tcBorders>
              <w:top w:val="single" w:sz="4" w:space="0" w:color="auto"/>
              <w:left w:val="single" w:sz="4" w:space="0" w:color="auto"/>
              <w:bottom w:val="single" w:sz="4" w:space="0" w:color="auto"/>
              <w:right w:val="single" w:sz="4" w:space="0" w:color="auto"/>
            </w:tcBorders>
          </w:tcPr>
          <w:p w14:paraId="2E15369C" w14:textId="77777777" w:rsidR="00E637B4" w:rsidRDefault="00BB162E" w:rsidP="001956B2">
            <w:pPr>
              <w:widowControl w:val="0"/>
              <w:tabs>
                <w:tab w:val="left" w:pos="426"/>
              </w:tabs>
              <w:suppressAutoHyphens/>
              <w:spacing w:after="0"/>
              <w:rPr>
                <w:rFonts w:ascii="Times New Roman" w:eastAsia="Lucida Sans Unicode" w:hAnsi="Times New Roman" w:cs="Times New Roman"/>
                <w:b/>
                <w:kern w:val="1"/>
                <w:sz w:val="20"/>
                <w:szCs w:val="20"/>
              </w:rPr>
            </w:pPr>
            <w:r>
              <w:rPr>
                <w:rFonts w:ascii="Times New Roman" w:eastAsia="Lucida Sans Unicode" w:hAnsi="Times New Roman" w:cs="Times New Roman"/>
                <w:b/>
                <w:kern w:val="1"/>
                <w:sz w:val="20"/>
                <w:szCs w:val="20"/>
              </w:rPr>
              <w:t xml:space="preserve">Najkrótszy zaoferowany termin dostawy / termin dostawy </w:t>
            </w:r>
            <w:r w:rsidRPr="002A4B82">
              <w:rPr>
                <w:rFonts w:ascii="Times New Roman" w:eastAsia="Lucida Sans Unicode" w:hAnsi="Times New Roman" w:cs="Times New Roman"/>
                <w:b/>
                <w:kern w:val="1"/>
                <w:sz w:val="20"/>
                <w:szCs w:val="20"/>
              </w:rPr>
              <w:t xml:space="preserve"> badanej</w:t>
            </w:r>
            <w:r>
              <w:rPr>
                <w:rFonts w:ascii="Times New Roman" w:eastAsia="Lucida Sans Unicode" w:hAnsi="Times New Roman" w:cs="Times New Roman"/>
                <w:b/>
                <w:kern w:val="1"/>
                <w:sz w:val="20"/>
                <w:szCs w:val="20"/>
              </w:rPr>
              <w:t xml:space="preserve"> oferty  x 10 x waga kryterium 2</w:t>
            </w:r>
            <w:r w:rsidRPr="002A4B82">
              <w:rPr>
                <w:rFonts w:ascii="Times New Roman" w:eastAsia="Lucida Sans Unicode" w:hAnsi="Times New Roman" w:cs="Times New Roman"/>
                <w:b/>
                <w:kern w:val="1"/>
                <w:sz w:val="20"/>
                <w:szCs w:val="20"/>
              </w:rPr>
              <w:t>0%</w:t>
            </w:r>
          </w:p>
          <w:p w14:paraId="6F60FE8A" w14:textId="38792381" w:rsidR="00041DBE" w:rsidRPr="002A4B82" w:rsidRDefault="00041DBE" w:rsidP="001956B2">
            <w:pPr>
              <w:widowControl w:val="0"/>
              <w:tabs>
                <w:tab w:val="left" w:pos="426"/>
              </w:tabs>
              <w:suppressAutoHyphens/>
              <w:spacing w:after="0"/>
              <w:rPr>
                <w:rFonts w:ascii="Times New Roman" w:eastAsia="Lucida Sans Unicode" w:hAnsi="Times New Roman" w:cs="Times New Roman"/>
                <w:b/>
                <w:kern w:val="1"/>
                <w:sz w:val="20"/>
                <w:szCs w:val="20"/>
              </w:rPr>
            </w:pPr>
            <w:r>
              <w:rPr>
                <w:rFonts w:ascii="Times New Roman" w:eastAsia="Lucida Sans Unicode" w:hAnsi="Times New Roman" w:cs="Times New Roman"/>
                <w:b/>
                <w:kern w:val="1"/>
                <w:sz w:val="20"/>
                <w:szCs w:val="20"/>
              </w:rPr>
              <w:t xml:space="preserve">Maksymalny termin dostawy 14 dni </w:t>
            </w:r>
          </w:p>
        </w:tc>
      </w:tr>
    </w:tbl>
    <w:p w14:paraId="38C40726" w14:textId="31943672" w:rsidR="002325FE" w:rsidRPr="002325FE" w:rsidRDefault="002325FE" w:rsidP="002325FE">
      <w:pPr>
        <w:pStyle w:val="Akapitzlist"/>
        <w:ind w:left="284"/>
        <w:jc w:val="both"/>
        <w:rPr>
          <w:rFonts w:ascii="Arial Narrow" w:hAnsi="Arial Narrow" w:cs="Times New Roman"/>
          <w:b/>
        </w:rPr>
      </w:pPr>
      <w:r w:rsidRPr="002325FE">
        <w:rPr>
          <w:rFonts w:ascii="Arial Narrow" w:hAnsi="Arial Narrow" w:cs="Times New Roman"/>
          <w:b/>
        </w:rPr>
        <w:t xml:space="preserve">Ocena końcowa </w:t>
      </w:r>
      <w:r w:rsidRPr="002325FE">
        <w:rPr>
          <w:rFonts w:ascii="Calibri" w:hAnsi="Calibri" w:cs="Times New Roman"/>
          <w:b/>
        </w:rPr>
        <w:t>Ʃ</w:t>
      </w:r>
      <w:r w:rsidR="00BB162E">
        <w:rPr>
          <w:rFonts w:ascii="Arial Narrow" w:hAnsi="Arial Narrow" w:cs="Times New Roman"/>
          <w:b/>
        </w:rPr>
        <w:t xml:space="preserve">= </w:t>
      </w:r>
      <w:proofErr w:type="spellStart"/>
      <w:r w:rsidR="00BB162E">
        <w:rPr>
          <w:rFonts w:ascii="Arial Narrow" w:hAnsi="Arial Narrow" w:cs="Times New Roman"/>
          <w:b/>
        </w:rPr>
        <w:t>C+Tw+Td</w:t>
      </w:r>
      <w:proofErr w:type="spellEnd"/>
    </w:p>
    <w:p w14:paraId="53531512" w14:textId="77777777" w:rsidR="00FF779D" w:rsidRPr="00FF352B" w:rsidRDefault="00EA281D" w:rsidP="00094091">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355C2C54" w14:textId="77777777" w:rsidR="00FF779D" w:rsidRPr="00FF352B" w:rsidRDefault="00D722A3" w:rsidP="00094091">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lastRenderedPageBreak/>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14:paraId="2C1D75B9" w14:textId="77777777" w:rsidR="009425D9" w:rsidRPr="00FF352B" w:rsidRDefault="003907CD" w:rsidP="00094091">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14:paraId="013A0092" w14:textId="77777777"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14:paraId="293483A8" w14:textId="77777777" w:rsidR="00D722A3" w:rsidRPr="00FF352B" w:rsidRDefault="00D722A3" w:rsidP="00094091">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14:paraId="5EAB9AB9" w14:textId="77777777" w:rsidR="00D722A3" w:rsidRPr="00FF352B" w:rsidRDefault="00D722A3" w:rsidP="00094091">
      <w:pPr>
        <w:pStyle w:val="Akapitzlist"/>
        <w:numPr>
          <w:ilvl w:val="0"/>
          <w:numId w:val="16"/>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1"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14:paraId="785B969D" w14:textId="77777777" w:rsidR="00D722A3" w:rsidRPr="00FF352B" w:rsidRDefault="00D722A3" w:rsidP="00094091">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14:paraId="6CAE00AA" w14:textId="77777777" w:rsidR="00D722A3" w:rsidRPr="00FF352B" w:rsidRDefault="003907CD" w:rsidP="00094091">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14:paraId="6A5C6EDE" w14:textId="77777777" w:rsidR="00ED160E" w:rsidRPr="00FF352B" w:rsidRDefault="00D722A3" w:rsidP="00094091">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14:paraId="77163740" w14:textId="77777777"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14:paraId="2A529514" w14:textId="77777777"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14:paraId="3D2DD970" w14:textId="77777777"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14:paraId="22FB67DE" w14:textId="77777777"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14:paraId="21CC82BF" w14:textId="77777777"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14:paraId="3DC09DB9" w14:textId="77777777"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14:paraId="216F8EDC" w14:textId="77777777"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14:paraId="4FC860CB" w14:textId="77777777" w:rsidR="00B001B9" w:rsidRPr="00FF352B" w:rsidRDefault="00B001B9" w:rsidP="00094091">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zamówień publicznych  (</w:t>
      </w:r>
      <w:proofErr w:type="spellStart"/>
      <w:r w:rsidRPr="00FF352B">
        <w:rPr>
          <w:rFonts w:ascii="Arial Narrow" w:hAnsi="Arial Narrow" w:cs="Times New Roman"/>
        </w:rPr>
        <w:t>t.j</w:t>
      </w:r>
      <w:proofErr w:type="spellEnd"/>
      <w:r w:rsidRPr="00FF352B">
        <w:rPr>
          <w:rFonts w:ascii="Arial Narrow" w:hAnsi="Arial Narrow" w:cs="Times New Roman"/>
        </w:rPr>
        <w:t xml:space="preserve">. Dz.U. 2015, poz. 2164, z </w:t>
      </w:r>
      <w:proofErr w:type="spellStart"/>
      <w:r w:rsidRPr="00FF352B">
        <w:rPr>
          <w:rFonts w:ascii="Arial Narrow" w:hAnsi="Arial Narrow" w:cs="Times New Roman"/>
        </w:rPr>
        <w:t>późn</w:t>
      </w:r>
      <w:proofErr w:type="spellEnd"/>
      <w:r w:rsidRPr="00FF352B">
        <w:rPr>
          <w:rFonts w:ascii="Arial Narrow" w:hAnsi="Arial Narrow" w:cs="Times New Roman"/>
        </w:rPr>
        <w:t>. zm.), a także przepi</w:t>
      </w:r>
      <w:r w:rsidR="00FA3450" w:rsidRPr="00FF352B">
        <w:rPr>
          <w:rFonts w:ascii="Arial Narrow" w:hAnsi="Arial Narrow" w:cs="Times New Roman"/>
        </w:rPr>
        <w:t>sy aktów wykonawczych do ustawy.</w:t>
      </w:r>
    </w:p>
    <w:p w14:paraId="5536218A" w14:textId="77777777" w:rsidR="00FA3450" w:rsidRPr="00FF352B" w:rsidRDefault="00FA3450" w:rsidP="00094091">
      <w:pPr>
        <w:pStyle w:val="Akapitzlist"/>
        <w:numPr>
          <w:ilvl w:val="0"/>
          <w:numId w:val="18"/>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14:paraId="18B18426" w14:textId="77777777" w:rsidR="00FA3450" w:rsidRPr="00FF352B" w:rsidRDefault="00FA3450" w:rsidP="00137EFE">
      <w:pPr>
        <w:spacing w:after="0" w:line="240" w:lineRule="auto"/>
        <w:ind w:firstLine="284"/>
        <w:jc w:val="both"/>
        <w:rPr>
          <w:rFonts w:ascii="Arial Narrow" w:hAnsi="Arial Narrow" w:cs="Times New Roman"/>
        </w:rPr>
      </w:pPr>
      <w:r w:rsidRPr="00FF352B">
        <w:rPr>
          <w:rFonts w:ascii="Arial Narrow" w:hAnsi="Arial Narrow" w:cs="Times New Roman"/>
        </w:rPr>
        <w:t xml:space="preserve">Załącznik nr 1 – Istotne </w:t>
      </w:r>
      <w:r w:rsidR="00034E30" w:rsidRPr="00FF352B">
        <w:rPr>
          <w:rFonts w:ascii="Arial Narrow" w:hAnsi="Arial Narrow" w:cs="Times New Roman"/>
        </w:rPr>
        <w:t>P</w:t>
      </w:r>
      <w:r w:rsidR="00E931A1" w:rsidRPr="00FF352B">
        <w:rPr>
          <w:rFonts w:ascii="Arial Narrow" w:hAnsi="Arial Narrow" w:cs="Times New Roman"/>
        </w:rPr>
        <w:t>ostanowienia</w:t>
      </w:r>
      <w:r w:rsidR="00034E30" w:rsidRPr="00FF352B">
        <w:rPr>
          <w:rFonts w:ascii="Arial Narrow" w:hAnsi="Arial Narrow" w:cs="Times New Roman"/>
        </w:rPr>
        <w:t xml:space="preserve"> U</w:t>
      </w:r>
      <w:r w:rsidRPr="00FF352B">
        <w:rPr>
          <w:rFonts w:ascii="Arial Narrow" w:hAnsi="Arial Narrow" w:cs="Times New Roman"/>
        </w:rPr>
        <w:t>mowy.</w:t>
      </w:r>
    </w:p>
    <w:p w14:paraId="6D27778D" w14:textId="77777777" w:rsidR="00FA3450" w:rsidRPr="00FF352B" w:rsidRDefault="00FA3450"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2 – Formularz Oferty.</w:t>
      </w:r>
    </w:p>
    <w:p w14:paraId="24412310" w14:textId="52AECA0A" w:rsidR="00F80FD4" w:rsidRDefault="003F0908" w:rsidP="000F76F1">
      <w:pPr>
        <w:spacing w:after="0" w:line="240" w:lineRule="auto"/>
        <w:ind w:firstLine="284"/>
        <w:jc w:val="both"/>
        <w:rPr>
          <w:rFonts w:ascii="Arial Narrow" w:hAnsi="Arial Narrow" w:cs="Times New Roman"/>
        </w:rPr>
      </w:pPr>
      <w:r w:rsidRPr="00FF352B">
        <w:rPr>
          <w:rFonts w:ascii="Arial Narrow" w:hAnsi="Arial Narrow" w:cs="Times New Roman"/>
        </w:rPr>
        <w:t>Załącznik nr 3 – Kalkulacja C</w:t>
      </w:r>
      <w:r w:rsidR="002718F2" w:rsidRPr="00FF352B">
        <w:rPr>
          <w:rFonts w:ascii="Arial Narrow" w:hAnsi="Arial Narrow" w:cs="Times New Roman"/>
        </w:rPr>
        <w:t>enowa – Opis Przedmiotu Z</w:t>
      </w:r>
      <w:r w:rsidR="000F76F1">
        <w:rPr>
          <w:rFonts w:ascii="Arial Narrow" w:hAnsi="Arial Narrow" w:cs="Times New Roman"/>
        </w:rPr>
        <w:t>amówienia</w:t>
      </w:r>
    </w:p>
    <w:p w14:paraId="71EAD156" w14:textId="77777777" w:rsidR="005459CC" w:rsidRPr="00FF352B" w:rsidRDefault="00FA3450"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w:t>
      </w:r>
      <w:r w:rsidR="00034E30" w:rsidRPr="00FF352B">
        <w:rPr>
          <w:rFonts w:ascii="Arial Narrow" w:hAnsi="Arial Narrow" w:cs="Times New Roman"/>
        </w:rPr>
        <w:t xml:space="preserve"> nr 4</w:t>
      </w:r>
      <w:r w:rsidRPr="00FF352B">
        <w:rPr>
          <w:rFonts w:ascii="Arial Narrow" w:hAnsi="Arial Narrow" w:cs="Times New Roman"/>
        </w:rPr>
        <w:t xml:space="preserve"> –</w:t>
      </w:r>
      <w:r w:rsidR="007806E9" w:rsidRPr="00FF352B">
        <w:rPr>
          <w:rFonts w:ascii="Arial Narrow" w:hAnsi="Arial Narrow" w:cs="Times New Roman"/>
        </w:rPr>
        <w:t xml:space="preserve"> </w:t>
      </w:r>
      <w:r w:rsidR="005459CC" w:rsidRPr="00FF352B">
        <w:rPr>
          <w:rFonts w:ascii="Arial Narrow" w:hAnsi="Arial Narrow" w:cs="Times New Roman"/>
        </w:rPr>
        <w:t>Wzór oświadczenia</w:t>
      </w:r>
    </w:p>
    <w:p w14:paraId="586DB6BE" w14:textId="77777777" w:rsidR="007104C8" w:rsidRDefault="005459CC" w:rsidP="00F80FD4">
      <w:pPr>
        <w:spacing w:after="0" w:line="240" w:lineRule="auto"/>
        <w:ind w:firstLine="284"/>
        <w:jc w:val="both"/>
        <w:rPr>
          <w:rFonts w:ascii="Arial Narrow" w:hAnsi="Arial Narrow" w:cs="Times New Roman"/>
        </w:rPr>
      </w:pPr>
      <w:r w:rsidRPr="00FF352B">
        <w:rPr>
          <w:rFonts w:ascii="Arial Narrow" w:hAnsi="Arial Narrow" w:cs="Times New Roman"/>
        </w:rPr>
        <w:t>Załącznik nr 4a – Wzór oświadczenia</w:t>
      </w:r>
      <w:r w:rsidR="007806E9" w:rsidRPr="00FF352B">
        <w:rPr>
          <w:rFonts w:ascii="Arial Narrow" w:hAnsi="Arial Narrow" w:cs="Times New Roman"/>
        </w:rPr>
        <w:t xml:space="preserve"> </w:t>
      </w:r>
    </w:p>
    <w:p w14:paraId="04088373" w14:textId="77777777" w:rsidR="00F80FD4" w:rsidRDefault="00F80FD4" w:rsidP="00F80FD4">
      <w:pPr>
        <w:spacing w:after="0" w:line="240" w:lineRule="auto"/>
        <w:ind w:firstLine="284"/>
        <w:jc w:val="both"/>
        <w:rPr>
          <w:rFonts w:ascii="Arial Narrow" w:hAnsi="Arial Narrow" w:cs="Times New Roman"/>
        </w:rPr>
      </w:pPr>
    </w:p>
    <w:p w14:paraId="2CFFF5A8" w14:textId="77777777" w:rsidR="000F76F1" w:rsidRDefault="000F76F1" w:rsidP="00F80FD4">
      <w:pPr>
        <w:spacing w:after="0" w:line="240" w:lineRule="auto"/>
        <w:ind w:firstLine="284"/>
        <w:jc w:val="both"/>
        <w:rPr>
          <w:rFonts w:ascii="Arial Narrow" w:hAnsi="Arial Narrow" w:cs="Times New Roman"/>
        </w:rPr>
      </w:pPr>
    </w:p>
    <w:p w14:paraId="55A77FE2" w14:textId="20FBCC6B" w:rsidR="00F80FD4" w:rsidRPr="00FF352B" w:rsidRDefault="00041DBE" w:rsidP="00F80FD4">
      <w:pPr>
        <w:spacing w:after="0" w:line="240" w:lineRule="auto"/>
        <w:ind w:firstLine="284"/>
        <w:jc w:val="both"/>
        <w:rPr>
          <w:rFonts w:ascii="Arial Narrow" w:hAnsi="Arial Narrow" w:cs="Times New Roman"/>
        </w:rPr>
      </w:pPr>
      <w:r>
        <w:rPr>
          <w:rFonts w:ascii="Arial Narrow" w:hAnsi="Arial Narrow" w:cs="Times New Roman"/>
        </w:rPr>
        <w:t>Kraków, dnia 07</w:t>
      </w:r>
      <w:r w:rsidR="00E637B4">
        <w:rPr>
          <w:rFonts w:ascii="Arial Narrow" w:hAnsi="Arial Narrow" w:cs="Times New Roman"/>
        </w:rPr>
        <w:t>.06</w:t>
      </w:r>
      <w:r w:rsidR="0065102A">
        <w:rPr>
          <w:rFonts w:ascii="Arial Narrow" w:hAnsi="Arial Narrow" w:cs="Times New Roman"/>
        </w:rPr>
        <w:t>.2017r.</w:t>
      </w:r>
    </w:p>
    <w:p w14:paraId="1698CA35" w14:textId="76DDD7F8" w:rsidR="00137EFE" w:rsidRPr="00FF352B" w:rsidRDefault="003B7115" w:rsidP="00041DB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14:paraId="7E9201A2" w14:textId="77777777"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Z-ca Dyrektora ds. Lecznictwa</w:t>
      </w:r>
    </w:p>
    <w:p w14:paraId="33D8F14D" w14:textId="41EBB2F5" w:rsidR="00D81B68" w:rsidRDefault="00A4386C" w:rsidP="00587E2E">
      <w:pPr>
        <w:spacing w:after="0"/>
        <w:ind w:left="3825" w:firstLine="423"/>
        <w:jc w:val="center"/>
        <w:rPr>
          <w:rFonts w:ascii="Arial Narrow" w:hAnsi="Arial Narrow" w:cs="Times New Roman"/>
        </w:rPr>
      </w:pPr>
      <w:r w:rsidRPr="00FF352B">
        <w:rPr>
          <w:rFonts w:ascii="Arial Narrow" w:hAnsi="Arial Narrow" w:cs="Times New Roman"/>
        </w:rPr>
        <w:t>lek</w:t>
      </w:r>
      <w:r w:rsidR="002718F2" w:rsidRPr="00FF352B">
        <w:rPr>
          <w:rFonts w:ascii="Arial Narrow" w:hAnsi="Arial Narrow" w:cs="Times New Roman"/>
        </w:rPr>
        <w:t>. med. Andrzej Bałaga</w:t>
      </w:r>
    </w:p>
    <w:p w14:paraId="688EB3E4" w14:textId="77777777" w:rsidR="00587E2E" w:rsidRDefault="00587E2E" w:rsidP="00587E2E">
      <w:pPr>
        <w:spacing w:after="0"/>
        <w:ind w:left="3825" w:firstLine="423"/>
        <w:jc w:val="center"/>
        <w:rPr>
          <w:rFonts w:ascii="Arial Narrow" w:hAnsi="Arial Narrow" w:cs="Times New Roman"/>
        </w:rPr>
      </w:pPr>
    </w:p>
    <w:p w14:paraId="28A2C03D" w14:textId="77777777" w:rsidR="00275345" w:rsidRDefault="00275345" w:rsidP="00587E2E">
      <w:pPr>
        <w:spacing w:after="0"/>
        <w:ind w:left="3825" w:firstLine="423"/>
        <w:jc w:val="center"/>
        <w:rPr>
          <w:rFonts w:ascii="Arial Narrow" w:hAnsi="Arial Narrow" w:cs="Times New Roman"/>
        </w:rPr>
      </w:pPr>
    </w:p>
    <w:p w14:paraId="06B5B3F6" w14:textId="77777777" w:rsidR="00275345" w:rsidRDefault="00275345" w:rsidP="00587E2E">
      <w:pPr>
        <w:spacing w:after="0"/>
        <w:ind w:left="3825" w:firstLine="423"/>
        <w:jc w:val="center"/>
        <w:rPr>
          <w:rFonts w:ascii="Arial Narrow" w:hAnsi="Arial Narrow" w:cs="Times New Roman"/>
        </w:rPr>
      </w:pPr>
    </w:p>
    <w:p w14:paraId="5437F66E" w14:textId="77777777" w:rsidR="00275345" w:rsidRDefault="00275345" w:rsidP="00587E2E">
      <w:pPr>
        <w:spacing w:after="0"/>
        <w:ind w:left="3825" w:firstLine="423"/>
        <w:jc w:val="center"/>
        <w:rPr>
          <w:rFonts w:ascii="Arial Narrow" w:hAnsi="Arial Narrow" w:cs="Times New Roman"/>
        </w:rPr>
      </w:pPr>
    </w:p>
    <w:p w14:paraId="01F5B142" w14:textId="77777777" w:rsidR="00275345" w:rsidRDefault="00275345" w:rsidP="00587E2E">
      <w:pPr>
        <w:spacing w:after="0"/>
        <w:ind w:left="3825" w:firstLine="423"/>
        <w:jc w:val="center"/>
        <w:rPr>
          <w:rFonts w:ascii="Arial Narrow" w:hAnsi="Arial Narrow" w:cs="Times New Roman"/>
        </w:rPr>
      </w:pPr>
      <w:bookmarkStart w:id="0" w:name="_GoBack"/>
      <w:bookmarkEnd w:id="0"/>
    </w:p>
    <w:p w14:paraId="7AD2BFA1" w14:textId="77777777" w:rsidR="007806E9" w:rsidRPr="00FF352B" w:rsidRDefault="00E931A1" w:rsidP="00E931A1">
      <w:pPr>
        <w:ind w:left="1701"/>
        <w:jc w:val="right"/>
        <w:rPr>
          <w:rFonts w:ascii="Arial Narrow" w:hAnsi="Arial Narrow" w:cs="Times New Roman"/>
        </w:rPr>
      </w:pPr>
      <w:r w:rsidRPr="00FF352B">
        <w:rPr>
          <w:rFonts w:ascii="Arial Narrow" w:hAnsi="Arial Narrow" w:cs="Times New Roman"/>
        </w:rPr>
        <w:lastRenderedPageBreak/>
        <w:t>Załącznik nr 1 do SIWZ</w:t>
      </w:r>
    </w:p>
    <w:p w14:paraId="020E8C3D" w14:textId="77777777" w:rsidR="00E931A1" w:rsidRPr="00FF352B" w:rsidRDefault="00E931A1" w:rsidP="00E931A1">
      <w:pPr>
        <w:jc w:val="center"/>
        <w:rPr>
          <w:rFonts w:ascii="Arial Narrow" w:hAnsi="Arial Narrow" w:cs="Times New Roman"/>
        </w:rPr>
      </w:pPr>
      <w:r w:rsidRPr="00FF352B">
        <w:rPr>
          <w:rFonts w:ascii="Arial Narrow" w:hAnsi="Arial Narrow" w:cs="Times New Roman"/>
        </w:rPr>
        <w:t xml:space="preserve">ISTOTNE POSTANOWIENIA UMOWY </w:t>
      </w:r>
    </w:p>
    <w:p w14:paraId="0326A04F" w14:textId="77777777" w:rsidR="00E931A1" w:rsidRPr="00FF352B" w:rsidRDefault="00E931A1" w:rsidP="00FF352B">
      <w:pPr>
        <w:spacing w:after="0" w:line="240" w:lineRule="auto"/>
        <w:jc w:val="center"/>
        <w:rPr>
          <w:rFonts w:ascii="Arial Narrow" w:hAnsi="Arial Narrow" w:cs="Times New Roman"/>
          <w:b/>
        </w:rPr>
      </w:pPr>
      <w:r w:rsidRPr="00FF352B">
        <w:rPr>
          <w:rFonts w:ascii="Arial Narrow" w:hAnsi="Arial Narrow" w:cs="Times New Roman"/>
          <w:b/>
        </w:rPr>
        <w:t>§ 1</w:t>
      </w:r>
    </w:p>
    <w:p w14:paraId="7BE0A740" w14:textId="04FBFAB4" w:rsidR="00E931A1" w:rsidRPr="00FF352B" w:rsidRDefault="00E931A1" w:rsidP="00094091">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Zamawiający zleca, a Wykonawca</w:t>
      </w:r>
      <w:r w:rsidR="00021BCA" w:rsidRPr="00FF352B">
        <w:rPr>
          <w:rFonts w:ascii="Arial Narrow" w:hAnsi="Arial Narrow" w:cs="Times New Roman"/>
        </w:rPr>
        <w:t xml:space="preserve"> przyjmuje do realizacji </w:t>
      </w:r>
      <w:r w:rsidR="00587E2E">
        <w:rPr>
          <w:rFonts w:ascii="Arial Narrow" w:hAnsi="Arial Narrow"/>
          <w:b/>
        </w:rPr>
        <w:t xml:space="preserve">dostawę zestawów do oczyszczania </w:t>
      </w:r>
      <w:r w:rsidR="00587E2E">
        <w:rPr>
          <w:rFonts w:ascii="Arial Narrow" w:hAnsi="Arial Narrow" w:cs="Times New Roman"/>
          <w:b/>
        </w:rPr>
        <w:t xml:space="preserve">szpiku kostnego na separator komórkowy Spectra </w:t>
      </w:r>
      <w:proofErr w:type="spellStart"/>
      <w:r w:rsidR="00587E2E">
        <w:rPr>
          <w:rFonts w:ascii="Arial Narrow" w:hAnsi="Arial Narrow" w:cs="Times New Roman"/>
          <w:b/>
        </w:rPr>
        <w:t>Optia</w:t>
      </w:r>
      <w:proofErr w:type="spellEnd"/>
      <w:r w:rsidR="00587E2E" w:rsidRPr="00A97255">
        <w:rPr>
          <w:rFonts w:ascii="Arial Narrow" w:hAnsi="Arial Narrow" w:cs="Times New Roman"/>
          <w:b/>
        </w:rPr>
        <w:t xml:space="preserve"> </w:t>
      </w:r>
      <w:r w:rsidRPr="00FF352B">
        <w:rPr>
          <w:rFonts w:ascii="Arial Narrow" w:hAnsi="Arial Narrow" w:cs="Times New Roman"/>
        </w:rPr>
        <w:t>zgodnie</w:t>
      </w:r>
      <w:r w:rsidR="00021BCA" w:rsidRPr="00FF352B">
        <w:rPr>
          <w:rFonts w:ascii="Arial Narrow" w:hAnsi="Arial Narrow" w:cs="Times New Roman"/>
        </w:rPr>
        <w:t xml:space="preserve"> </w:t>
      </w:r>
      <w:r w:rsidRPr="00FF352B">
        <w:rPr>
          <w:rFonts w:ascii="Arial Narrow" w:hAnsi="Arial Narrow" w:cs="Times New Roman"/>
        </w:rPr>
        <w:t>z treścią specyfikacji istotnych warunków zamówienia oraz ofertą z</w:t>
      </w:r>
      <w:r w:rsidR="003F0908" w:rsidRPr="00FF352B">
        <w:rPr>
          <w:rFonts w:ascii="Arial Narrow" w:hAnsi="Arial Narrow" w:cs="Times New Roman"/>
        </w:rPr>
        <w:t> </w:t>
      </w:r>
      <w:r w:rsidRPr="00FF352B">
        <w:rPr>
          <w:rFonts w:ascii="Arial Narrow" w:hAnsi="Arial Narrow" w:cs="Times New Roman"/>
        </w:rPr>
        <w:t>dnia ........................r.</w:t>
      </w:r>
      <w:r w:rsidR="00222617" w:rsidRPr="00FF352B">
        <w:rPr>
          <w:rFonts w:ascii="Arial Narrow" w:hAnsi="Arial Narrow" w:cs="Times New Roman"/>
        </w:rPr>
        <w:t>,</w:t>
      </w:r>
      <w:r w:rsidRPr="00FF352B">
        <w:rPr>
          <w:rFonts w:ascii="Arial Narrow" w:hAnsi="Arial Narrow" w:cs="Times New Roman"/>
        </w:rPr>
        <w:t xml:space="preserve"> która stanowi integralną część umowy.</w:t>
      </w:r>
      <w:r w:rsidR="00FD272C" w:rsidRPr="00FF352B">
        <w:rPr>
          <w:rFonts w:ascii="Arial Narrow" w:hAnsi="Arial Narrow" w:cs="Times New Roman"/>
        </w:rPr>
        <w:t xml:space="preserve"> </w:t>
      </w:r>
    </w:p>
    <w:p w14:paraId="747D4E0F" w14:textId="77777777" w:rsidR="00462E71" w:rsidRPr="00FF352B" w:rsidRDefault="00462E71" w:rsidP="00094091">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 xml:space="preserve">Wykonawca zapewnia, że przedmiot umowy spełnia wymagania </w:t>
      </w:r>
      <w:r w:rsidR="009E1122" w:rsidRPr="00FF352B">
        <w:rPr>
          <w:rFonts w:ascii="Arial Narrow" w:hAnsi="Arial Narrow" w:cs="Times New Roman"/>
        </w:rPr>
        <w:t xml:space="preserve">Zamawiającego </w:t>
      </w:r>
      <w:r w:rsidRPr="00FF352B">
        <w:rPr>
          <w:rFonts w:ascii="Arial Narrow" w:hAnsi="Arial Narrow" w:cs="Times New Roman"/>
        </w:rPr>
        <w:t>określone w</w:t>
      </w:r>
      <w:r w:rsidR="00222617" w:rsidRPr="00FF352B">
        <w:rPr>
          <w:rFonts w:ascii="Arial Narrow" w:hAnsi="Arial Narrow" w:cs="Times New Roman"/>
        </w:rPr>
        <w:t> </w:t>
      </w:r>
      <w:r w:rsidRPr="00FF352B">
        <w:rPr>
          <w:rFonts w:ascii="Arial Narrow" w:hAnsi="Arial Narrow" w:cs="Times New Roman"/>
        </w:rPr>
        <w:t>specyfikacji istotnych warunków zamówienia.</w:t>
      </w:r>
      <w:r w:rsidR="004555CC" w:rsidRPr="00FF352B">
        <w:rPr>
          <w:rFonts w:ascii="Arial Narrow" w:hAnsi="Arial Narrow" w:cs="Times New Roman"/>
        </w:rPr>
        <w:t xml:space="preserve"> </w:t>
      </w:r>
    </w:p>
    <w:p w14:paraId="06288BEA" w14:textId="77777777"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w:t>
      </w:r>
      <w:r w:rsidR="00902A39">
        <w:rPr>
          <w:rFonts w:ascii="Arial Narrow" w:hAnsi="Arial Narrow" w:cs="Times New Roman"/>
          <w:b/>
        </w:rPr>
        <w:t xml:space="preserve"> </w:t>
      </w:r>
      <w:r w:rsidRPr="00FF352B">
        <w:rPr>
          <w:rFonts w:ascii="Arial Narrow" w:hAnsi="Arial Narrow" w:cs="Times New Roman"/>
          <w:b/>
        </w:rPr>
        <w:t>2</w:t>
      </w:r>
    </w:p>
    <w:p w14:paraId="5C8C4A3A" w14:textId="77777777" w:rsidR="009E1122" w:rsidRPr="00FF352B" w:rsidRDefault="002D5433" w:rsidP="00094091">
      <w:pPr>
        <w:pStyle w:val="Akapitzlist"/>
        <w:numPr>
          <w:ilvl w:val="0"/>
          <w:numId w:val="21"/>
        </w:numPr>
        <w:spacing w:after="0"/>
        <w:ind w:left="284" w:hanging="284"/>
        <w:jc w:val="both"/>
        <w:rPr>
          <w:rFonts w:ascii="Arial Narrow" w:hAnsi="Arial Narrow" w:cs="Times New Roman"/>
        </w:rPr>
      </w:pPr>
      <w:r w:rsidRPr="00FF352B">
        <w:rPr>
          <w:rFonts w:ascii="Arial Narrow" w:hAnsi="Arial Narrow" w:cs="Times New Roman"/>
        </w:rPr>
        <w:t>Poszczególne dostawy</w:t>
      </w:r>
      <w:r w:rsidR="00222617" w:rsidRPr="00FF352B">
        <w:rPr>
          <w:rFonts w:ascii="Arial Narrow" w:hAnsi="Arial Narrow" w:cs="Times New Roman"/>
        </w:rPr>
        <w:t xml:space="preserve"> realizowane</w:t>
      </w:r>
      <w:r w:rsidR="002B4DF4" w:rsidRPr="00FF352B">
        <w:rPr>
          <w:rFonts w:ascii="Arial Narrow" w:hAnsi="Arial Narrow" w:cs="Times New Roman"/>
        </w:rPr>
        <w:t xml:space="preserve"> będą</w:t>
      </w:r>
      <w:r w:rsidR="00106F41" w:rsidRPr="00FF352B">
        <w:rPr>
          <w:rFonts w:ascii="Arial Narrow" w:hAnsi="Arial Narrow" w:cs="Times New Roman"/>
        </w:rPr>
        <w:t xml:space="preserve"> na podstawie zamówień</w:t>
      </w:r>
      <w:r w:rsidRPr="00FF352B">
        <w:rPr>
          <w:rFonts w:ascii="Arial Narrow" w:hAnsi="Arial Narrow" w:cs="Times New Roman"/>
        </w:rPr>
        <w:t xml:space="preserve"> jednostkowych</w:t>
      </w:r>
      <w:r w:rsidR="00106F41" w:rsidRPr="00FF352B">
        <w:rPr>
          <w:rFonts w:ascii="Arial Narrow" w:hAnsi="Arial Narrow" w:cs="Times New Roman"/>
        </w:rPr>
        <w:t xml:space="preserve"> składanych</w:t>
      </w:r>
      <w:r w:rsidR="002B4DF4" w:rsidRPr="00FF352B">
        <w:rPr>
          <w:rFonts w:ascii="Arial Narrow" w:hAnsi="Arial Narrow" w:cs="Times New Roman"/>
        </w:rPr>
        <w:t xml:space="preserve"> faxem</w:t>
      </w:r>
      <w:r w:rsidR="00687F20" w:rsidRPr="00FF352B">
        <w:rPr>
          <w:rFonts w:ascii="Arial Narrow" w:hAnsi="Arial Narrow" w:cs="Times New Roman"/>
        </w:rPr>
        <w:t xml:space="preserve"> </w:t>
      </w:r>
      <w:r w:rsidR="009934B6" w:rsidRPr="00FF352B">
        <w:rPr>
          <w:rFonts w:ascii="Arial Narrow" w:hAnsi="Arial Narrow" w:cs="Times New Roman"/>
        </w:rPr>
        <w:t xml:space="preserve">lub przy użyciu środków komunikacji elektronicznej </w:t>
      </w:r>
      <w:r w:rsidR="00687F20" w:rsidRPr="00FF352B">
        <w:rPr>
          <w:rFonts w:ascii="Arial Narrow" w:hAnsi="Arial Narrow" w:cs="Times New Roman"/>
        </w:rPr>
        <w:t xml:space="preserve">przez </w:t>
      </w:r>
      <w:r w:rsidR="00527786" w:rsidRPr="00FF352B">
        <w:rPr>
          <w:rFonts w:ascii="Arial Narrow" w:hAnsi="Arial Narrow" w:cs="Times New Roman"/>
        </w:rPr>
        <w:t xml:space="preserve">upoważnionego </w:t>
      </w:r>
      <w:r w:rsidR="00687F20" w:rsidRPr="00FF352B">
        <w:rPr>
          <w:rFonts w:ascii="Arial Narrow" w:hAnsi="Arial Narrow" w:cs="Times New Roman"/>
        </w:rPr>
        <w:t xml:space="preserve">pracownika </w:t>
      </w:r>
      <w:r w:rsidR="009934B6" w:rsidRPr="00FF352B">
        <w:rPr>
          <w:rFonts w:ascii="Arial Narrow" w:hAnsi="Arial Narrow" w:cs="Times New Roman"/>
        </w:rPr>
        <w:t>zamawiającego</w:t>
      </w:r>
      <w:r w:rsidR="00522A3A" w:rsidRPr="00FF352B">
        <w:rPr>
          <w:rFonts w:ascii="Arial Narrow" w:hAnsi="Arial Narrow" w:cs="Times New Roman"/>
        </w:rPr>
        <w:t>.</w:t>
      </w:r>
      <w:r w:rsidR="002B4DF4" w:rsidRPr="00FF352B">
        <w:rPr>
          <w:rFonts w:ascii="Arial Narrow" w:hAnsi="Arial Narrow" w:cs="Times New Roman"/>
        </w:rPr>
        <w:t xml:space="preserve"> Wykonawca niezwłocznie potwierdzi przyjęcie zamówienia do realizacji.</w:t>
      </w:r>
    </w:p>
    <w:p w14:paraId="0D087215" w14:textId="77777777" w:rsidR="002B4DF4" w:rsidRPr="00FF352B" w:rsidRDefault="002B4DF4" w:rsidP="00094091">
      <w:pPr>
        <w:pStyle w:val="Akapitzlist"/>
        <w:numPr>
          <w:ilvl w:val="0"/>
          <w:numId w:val="21"/>
        </w:numPr>
        <w:ind w:left="284" w:hanging="284"/>
        <w:jc w:val="both"/>
        <w:rPr>
          <w:rFonts w:ascii="Arial Narrow" w:hAnsi="Arial Narrow" w:cs="Times New Roman"/>
        </w:rPr>
      </w:pPr>
      <w:r w:rsidRPr="00FF352B">
        <w:rPr>
          <w:rFonts w:ascii="Arial Narrow" w:hAnsi="Arial Narrow" w:cs="Times New Roman"/>
        </w:rPr>
        <w:t>Zamówienia, o których mowa w ust. 1 zawierają co najmniej:</w:t>
      </w:r>
    </w:p>
    <w:p w14:paraId="180D4F65" w14:textId="77777777"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A/</w:t>
      </w:r>
      <w:r w:rsidR="002B4DF4" w:rsidRPr="00FF352B">
        <w:rPr>
          <w:rFonts w:ascii="Arial Narrow" w:hAnsi="Arial Narrow" w:cs="Times New Roman"/>
        </w:rPr>
        <w:t>Nazwę i adres Wykonawcy</w:t>
      </w:r>
    </w:p>
    <w:p w14:paraId="51AB9F45" w14:textId="77777777"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B/</w:t>
      </w:r>
      <w:r w:rsidR="002B4DF4" w:rsidRPr="00FF352B">
        <w:rPr>
          <w:rFonts w:ascii="Arial Narrow" w:hAnsi="Arial Narrow" w:cs="Times New Roman"/>
        </w:rPr>
        <w:t>Nazwę i adres Zamawiającego;</w:t>
      </w:r>
    </w:p>
    <w:p w14:paraId="400A0224" w14:textId="77777777"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 xml:space="preserve">C/Wskazanie </w:t>
      </w:r>
      <w:r w:rsidR="003D0194" w:rsidRPr="00FF352B">
        <w:rPr>
          <w:rFonts w:ascii="Arial Narrow" w:hAnsi="Arial Narrow" w:cs="Times New Roman"/>
        </w:rPr>
        <w:t>przedmiotu dostawy</w:t>
      </w:r>
      <w:r w:rsidRPr="00FF352B">
        <w:rPr>
          <w:rFonts w:ascii="Arial Narrow" w:hAnsi="Arial Narrow" w:cs="Times New Roman"/>
        </w:rPr>
        <w:t xml:space="preserve"> oraz zamawianych ilości</w:t>
      </w:r>
    </w:p>
    <w:p w14:paraId="5B010461" w14:textId="77777777" w:rsidR="002D5433" w:rsidRPr="00FF352B" w:rsidRDefault="002D5433" w:rsidP="002D5433">
      <w:pPr>
        <w:pStyle w:val="Akapitzlist"/>
        <w:ind w:left="284"/>
        <w:jc w:val="both"/>
        <w:rPr>
          <w:rFonts w:ascii="Arial Narrow" w:hAnsi="Arial Narrow" w:cs="Times New Roman"/>
        </w:rPr>
      </w:pPr>
      <w:r w:rsidRPr="00FF352B">
        <w:rPr>
          <w:rFonts w:ascii="Arial Narrow" w:hAnsi="Arial Narrow" w:cs="Times New Roman"/>
        </w:rPr>
        <w:t>D/Wskazanie terminu realizacji.</w:t>
      </w:r>
    </w:p>
    <w:p w14:paraId="5111ED41" w14:textId="637B6A11" w:rsidR="00400790" w:rsidRPr="00FF352B" w:rsidRDefault="001630AE" w:rsidP="00094091">
      <w:pPr>
        <w:pStyle w:val="Akapitzlist"/>
        <w:numPr>
          <w:ilvl w:val="0"/>
          <w:numId w:val="21"/>
        </w:numPr>
        <w:ind w:left="284" w:hanging="284"/>
        <w:jc w:val="both"/>
        <w:rPr>
          <w:rFonts w:ascii="Arial Narrow" w:hAnsi="Arial Narrow" w:cs="Times New Roman"/>
        </w:rPr>
      </w:pPr>
      <w:r w:rsidRPr="00FF352B">
        <w:rPr>
          <w:rFonts w:ascii="Arial Narrow" w:hAnsi="Arial Narrow" w:cs="Times New Roman"/>
        </w:rPr>
        <w:t>Realizacja dostawy jednostkowej nastąpi</w:t>
      </w:r>
      <w:r w:rsidR="00674A3F">
        <w:rPr>
          <w:rFonts w:ascii="Arial Narrow" w:hAnsi="Arial Narrow" w:cs="Times New Roman"/>
        </w:rPr>
        <w:t xml:space="preserve"> w terminie do ………</w:t>
      </w:r>
      <w:r w:rsidR="00AD04B9" w:rsidRPr="00FF352B">
        <w:rPr>
          <w:rFonts w:ascii="Arial Narrow" w:hAnsi="Arial Narrow" w:cs="Times New Roman"/>
        </w:rPr>
        <w:t xml:space="preserve"> dni</w:t>
      </w:r>
      <w:r w:rsidR="001A5E01">
        <w:rPr>
          <w:rFonts w:ascii="Arial Narrow" w:hAnsi="Arial Narrow" w:cs="Times New Roman"/>
        </w:rPr>
        <w:t xml:space="preserve"> roboczych </w:t>
      </w:r>
      <w:r w:rsidR="00AD04B9" w:rsidRPr="00FF352B">
        <w:rPr>
          <w:rFonts w:ascii="Arial Narrow" w:hAnsi="Arial Narrow" w:cs="Times New Roman"/>
        </w:rPr>
        <w:t>od daty złożenia zamówienia.</w:t>
      </w:r>
    </w:p>
    <w:p w14:paraId="37C7C5A8" w14:textId="77777777" w:rsidR="00400790" w:rsidRPr="00FF352B" w:rsidRDefault="00400790" w:rsidP="00094091">
      <w:pPr>
        <w:pStyle w:val="Akapitzlist"/>
        <w:numPr>
          <w:ilvl w:val="0"/>
          <w:numId w:val="21"/>
        </w:numPr>
        <w:ind w:left="284" w:hanging="284"/>
        <w:jc w:val="both"/>
        <w:rPr>
          <w:rFonts w:ascii="Arial Narrow" w:hAnsi="Arial Narrow" w:cs="Times New Roman"/>
        </w:rPr>
      </w:pPr>
      <w:r w:rsidRPr="00FF352B">
        <w:rPr>
          <w:rFonts w:ascii="Arial Narrow" w:hAnsi="Arial Narrow" w:cs="Times New Roman"/>
        </w:rPr>
        <w:t>Za termin dostawy rozumie się datę podpisania dokumentu WZ lub datę podpisania protokołu zdawczo-odbiorczego lub potwierdzenia dostawy (dostawy częściowe)  na fakturze.</w:t>
      </w:r>
    </w:p>
    <w:p w14:paraId="05F69F38" w14:textId="77777777" w:rsidR="009E1122" w:rsidRPr="00FF352B" w:rsidRDefault="009E1122" w:rsidP="00094091">
      <w:pPr>
        <w:pStyle w:val="Akapitzlist"/>
        <w:numPr>
          <w:ilvl w:val="0"/>
          <w:numId w:val="21"/>
        </w:numPr>
        <w:ind w:left="284" w:hanging="284"/>
        <w:jc w:val="both"/>
        <w:rPr>
          <w:rFonts w:ascii="Arial Narrow" w:hAnsi="Arial Narrow" w:cs="Times New Roman"/>
        </w:rPr>
      </w:pPr>
      <w:r w:rsidRPr="00FF352B">
        <w:rPr>
          <w:rFonts w:ascii="Arial Narrow" w:hAnsi="Arial Narrow" w:cs="Times New Roman"/>
        </w:rPr>
        <w:t xml:space="preserve">Przedmiot umowy </w:t>
      </w:r>
      <w:r w:rsidR="00C405CF" w:rsidRPr="00FF352B">
        <w:rPr>
          <w:rFonts w:ascii="Arial Narrow" w:hAnsi="Arial Narrow" w:cs="Times New Roman"/>
        </w:rPr>
        <w:t>dostarczany będzie w opakowaniu</w:t>
      </w:r>
      <w:r w:rsidR="002B4DF4" w:rsidRPr="00FF352B">
        <w:rPr>
          <w:rFonts w:ascii="Arial Narrow" w:hAnsi="Arial Narrow" w:cs="Times New Roman"/>
        </w:rPr>
        <w:t xml:space="preserve"> </w:t>
      </w:r>
      <w:r w:rsidR="001630AE" w:rsidRPr="00FF352B">
        <w:rPr>
          <w:rFonts w:ascii="Arial Narrow" w:hAnsi="Arial Narrow" w:cs="Times New Roman"/>
        </w:rPr>
        <w:t xml:space="preserve">jednostkowym </w:t>
      </w:r>
      <w:r w:rsidR="002B4DF4" w:rsidRPr="00FF352B">
        <w:rPr>
          <w:rFonts w:ascii="Arial Narrow" w:hAnsi="Arial Narrow" w:cs="Times New Roman"/>
        </w:rPr>
        <w:t>producenta</w:t>
      </w:r>
      <w:r w:rsidR="00A22986" w:rsidRPr="00FF352B">
        <w:rPr>
          <w:rFonts w:ascii="Arial Narrow" w:hAnsi="Arial Narrow" w:cs="Times New Roman"/>
        </w:rPr>
        <w:t xml:space="preserve"> opatrzonym etykietą zawierającą </w:t>
      </w:r>
      <w:r w:rsidR="00AD04B9" w:rsidRPr="00FF352B">
        <w:rPr>
          <w:rFonts w:ascii="Arial Narrow" w:hAnsi="Arial Narrow" w:cs="Times New Roman"/>
        </w:rPr>
        <w:t>numer seryjny</w:t>
      </w:r>
      <w:r w:rsidR="00A22986" w:rsidRPr="00FF352B">
        <w:rPr>
          <w:rFonts w:ascii="Arial Narrow" w:hAnsi="Arial Narrow" w:cs="Times New Roman"/>
        </w:rPr>
        <w:t xml:space="preserve">, datę produkcji, </w:t>
      </w:r>
      <w:r w:rsidR="00905005">
        <w:rPr>
          <w:rFonts w:ascii="Arial Narrow" w:hAnsi="Arial Narrow" w:cs="Times New Roman"/>
        </w:rPr>
        <w:t xml:space="preserve">termin ważności, </w:t>
      </w:r>
      <w:r w:rsidR="00A22986" w:rsidRPr="00FF352B">
        <w:rPr>
          <w:rFonts w:ascii="Arial Narrow" w:hAnsi="Arial Narrow" w:cs="Times New Roman"/>
        </w:rPr>
        <w:t>nazwę przedmiotu dostawy, ilość</w:t>
      </w:r>
      <w:r w:rsidR="001630AE" w:rsidRPr="00FF352B">
        <w:rPr>
          <w:rFonts w:ascii="Arial Narrow" w:hAnsi="Arial Narrow" w:cs="Times New Roman"/>
        </w:rPr>
        <w:t>, nazwę i adres producenta, a</w:t>
      </w:r>
      <w:r w:rsidR="00956660">
        <w:rPr>
          <w:rFonts w:ascii="Arial Narrow" w:hAnsi="Arial Narrow" w:cs="Times New Roman"/>
        </w:rPr>
        <w:t> </w:t>
      </w:r>
      <w:r w:rsidR="001630AE" w:rsidRPr="00FF352B">
        <w:rPr>
          <w:rFonts w:ascii="Arial Narrow" w:hAnsi="Arial Narrow" w:cs="Times New Roman"/>
        </w:rPr>
        <w:t>ponadto w opakowaniu zbiorczym</w:t>
      </w:r>
      <w:r w:rsidR="00A22986" w:rsidRPr="00FF352B">
        <w:rPr>
          <w:rFonts w:ascii="Arial Narrow" w:hAnsi="Arial Narrow" w:cs="Times New Roman"/>
        </w:rPr>
        <w:t xml:space="preserve"> </w:t>
      </w:r>
      <w:r w:rsidR="001630AE" w:rsidRPr="00FF352B">
        <w:rPr>
          <w:rFonts w:ascii="Arial Narrow" w:hAnsi="Arial Narrow" w:cs="Times New Roman"/>
        </w:rPr>
        <w:t>zabezpieczającym</w:t>
      </w:r>
      <w:r w:rsidR="00C405CF" w:rsidRPr="00FF352B">
        <w:rPr>
          <w:rFonts w:ascii="Arial Narrow" w:hAnsi="Arial Narrow" w:cs="Times New Roman"/>
        </w:rPr>
        <w:t xml:space="preserve"> przed uszkodze</w:t>
      </w:r>
      <w:r w:rsidR="001630AE" w:rsidRPr="00FF352B">
        <w:rPr>
          <w:rFonts w:ascii="Arial Narrow" w:hAnsi="Arial Narrow" w:cs="Times New Roman"/>
        </w:rPr>
        <w:t xml:space="preserve">niem </w:t>
      </w:r>
      <w:r w:rsidR="002D5433" w:rsidRPr="00FF352B">
        <w:rPr>
          <w:rFonts w:ascii="Arial Narrow" w:hAnsi="Arial Narrow" w:cs="Times New Roman"/>
        </w:rPr>
        <w:t>w</w:t>
      </w:r>
      <w:r w:rsidR="009C2EE6" w:rsidRPr="00FF352B">
        <w:rPr>
          <w:rFonts w:ascii="Arial Narrow" w:hAnsi="Arial Narrow" w:cs="Times New Roman"/>
        </w:rPr>
        <w:t> </w:t>
      </w:r>
      <w:r w:rsidR="002D5433" w:rsidRPr="00FF352B">
        <w:rPr>
          <w:rFonts w:ascii="Arial Narrow" w:hAnsi="Arial Narrow" w:cs="Times New Roman"/>
        </w:rPr>
        <w:t>czasie transportu</w:t>
      </w:r>
      <w:r w:rsidR="003C5F6D" w:rsidRPr="00FF352B">
        <w:rPr>
          <w:rFonts w:ascii="Arial Narrow" w:hAnsi="Arial Narrow" w:cs="Times New Roman"/>
        </w:rPr>
        <w:t xml:space="preserve"> w sposób </w:t>
      </w:r>
      <w:r w:rsidR="00AD04B9" w:rsidRPr="00FF352B">
        <w:rPr>
          <w:rFonts w:ascii="Arial Narrow" w:hAnsi="Arial Narrow" w:cs="Times New Roman"/>
        </w:rPr>
        <w:t>zwyczajowo przyjęty dla  transportu rzeczy danego rodzaju</w:t>
      </w:r>
      <w:r w:rsidR="003C5F6D" w:rsidRPr="00FF352B">
        <w:rPr>
          <w:rFonts w:ascii="Arial Narrow" w:hAnsi="Arial Narrow" w:cs="Times New Roman"/>
        </w:rPr>
        <w:t>.</w:t>
      </w:r>
      <w:r w:rsidR="002D5433" w:rsidRPr="00FF352B">
        <w:rPr>
          <w:rFonts w:ascii="Arial Narrow" w:hAnsi="Arial Narrow" w:cs="Times New Roman"/>
        </w:rPr>
        <w:t xml:space="preserve"> </w:t>
      </w:r>
    </w:p>
    <w:p w14:paraId="6146CB02" w14:textId="77777777" w:rsidR="00527786" w:rsidRPr="00FF352B" w:rsidRDefault="005636CB" w:rsidP="00094091">
      <w:pPr>
        <w:pStyle w:val="Akapitzlist"/>
        <w:numPr>
          <w:ilvl w:val="0"/>
          <w:numId w:val="21"/>
        </w:numPr>
        <w:ind w:left="284" w:hanging="284"/>
        <w:jc w:val="both"/>
        <w:rPr>
          <w:rFonts w:ascii="Arial Narrow" w:hAnsi="Arial Narrow" w:cs="Times New Roman"/>
        </w:rPr>
      </w:pPr>
      <w:r w:rsidRPr="00FF352B">
        <w:rPr>
          <w:rFonts w:ascii="Arial Narrow" w:hAnsi="Arial Narrow" w:cs="Times New Roman"/>
        </w:rPr>
        <w:t xml:space="preserve">Wraz z przedmiotem </w:t>
      </w:r>
      <w:r w:rsidR="003D0194" w:rsidRPr="00FF352B">
        <w:rPr>
          <w:rFonts w:ascii="Arial Narrow" w:hAnsi="Arial Narrow" w:cs="Times New Roman"/>
        </w:rPr>
        <w:t>dostawy</w:t>
      </w:r>
      <w:r w:rsidRPr="00FF352B">
        <w:rPr>
          <w:rFonts w:ascii="Arial Narrow" w:hAnsi="Arial Narrow" w:cs="Times New Roman"/>
        </w:rPr>
        <w:t xml:space="preserve">, </w:t>
      </w:r>
      <w:r w:rsidR="00527786" w:rsidRPr="00FF352B">
        <w:rPr>
          <w:rFonts w:ascii="Arial Narrow" w:hAnsi="Arial Narrow" w:cs="Times New Roman"/>
        </w:rPr>
        <w:t xml:space="preserve">Wykonawca przekaże Zamawiającemu, </w:t>
      </w:r>
      <w:r w:rsidR="003D4006">
        <w:rPr>
          <w:rFonts w:ascii="Arial Narrow" w:hAnsi="Arial Narrow" w:cs="Times New Roman"/>
        </w:rPr>
        <w:t xml:space="preserve">właściwe </w:t>
      </w:r>
      <w:r w:rsidRPr="00FF352B">
        <w:rPr>
          <w:rFonts w:ascii="Arial Narrow" w:hAnsi="Arial Narrow" w:cs="Times New Roman"/>
        </w:rPr>
        <w:t xml:space="preserve"> dokumenty </w:t>
      </w:r>
      <w:r w:rsidR="003D0194" w:rsidRPr="00FF352B">
        <w:rPr>
          <w:rFonts w:ascii="Arial Narrow" w:hAnsi="Arial Narrow" w:cs="Times New Roman"/>
        </w:rPr>
        <w:t xml:space="preserve">odnoszące się do przedmiotu </w:t>
      </w:r>
      <w:r w:rsidRPr="00FF352B">
        <w:rPr>
          <w:rFonts w:ascii="Arial Narrow" w:hAnsi="Arial Narrow" w:cs="Times New Roman"/>
        </w:rPr>
        <w:t>tj.:</w:t>
      </w:r>
      <w:r w:rsidR="00956660">
        <w:rPr>
          <w:rFonts w:ascii="Arial Narrow" w:hAnsi="Arial Narrow" w:cs="Times New Roman"/>
        </w:rPr>
        <w:t xml:space="preserve"> zale</w:t>
      </w:r>
      <w:r w:rsidR="001A5E01">
        <w:rPr>
          <w:rFonts w:ascii="Arial Narrow" w:hAnsi="Arial Narrow" w:cs="Times New Roman"/>
        </w:rPr>
        <w:t>cenia postępowania z produktem,</w:t>
      </w:r>
      <w:r w:rsidR="004555CC" w:rsidRPr="00FF352B">
        <w:rPr>
          <w:rFonts w:ascii="Arial Narrow" w:hAnsi="Arial Narrow" w:cs="Times New Roman"/>
        </w:rPr>
        <w:t xml:space="preserve"> </w:t>
      </w:r>
      <w:r w:rsidRPr="00FF352B">
        <w:rPr>
          <w:rFonts w:ascii="Arial Narrow" w:hAnsi="Arial Narrow" w:cs="Times New Roman"/>
        </w:rPr>
        <w:t>jako dokumenty towarzyszące dostawie bezpośredniej.</w:t>
      </w:r>
    </w:p>
    <w:p w14:paraId="73E6F73F" w14:textId="77777777" w:rsidR="009E1122" w:rsidRPr="00FF352B" w:rsidRDefault="00C405CF" w:rsidP="00094091">
      <w:pPr>
        <w:pStyle w:val="Akapitzlist"/>
        <w:numPr>
          <w:ilvl w:val="0"/>
          <w:numId w:val="21"/>
        </w:numPr>
        <w:ind w:left="284" w:hanging="284"/>
        <w:jc w:val="both"/>
        <w:rPr>
          <w:rFonts w:ascii="Arial Narrow" w:hAnsi="Arial Narrow" w:cs="Times New Roman"/>
        </w:rPr>
      </w:pPr>
      <w:r w:rsidRPr="00FF352B">
        <w:rPr>
          <w:rFonts w:ascii="Arial Narrow" w:hAnsi="Arial Narrow" w:cs="Times New Roman"/>
        </w:rPr>
        <w:t xml:space="preserve">W przypadku </w:t>
      </w:r>
      <w:r w:rsidR="009E1122" w:rsidRPr="00FF352B">
        <w:rPr>
          <w:rFonts w:ascii="Arial Narrow" w:hAnsi="Arial Narrow" w:cs="Times New Roman"/>
        </w:rPr>
        <w:t>zwłoki</w:t>
      </w:r>
      <w:r w:rsidRPr="00FF352B">
        <w:rPr>
          <w:rFonts w:ascii="Arial Narrow" w:hAnsi="Arial Narrow" w:cs="Times New Roman"/>
        </w:rPr>
        <w:t xml:space="preserve"> w terminie dostawy, określonym w § 2 ust. </w:t>
      </w:r>
      <w:r w:rsidR="00400790" w:rsidRPr="00FF352B">
        <w:rPr>
          <w:rFonts w:ascii="Arial Narrow" w:hAnsi="Arial Narrow" w:cs="Times New Roman"/>
        </w:rPr>
        <w:t>4</w:t>
      </w:r>
      <w:r w:rsidRPr="00FF352B">
        <w:rPr>
          <w:rFonts w:ascii="Arial Narrow" w:hAnsi="Arial Narrow" w:cs="Times New Roman"/>
        </w:rPr>
        <w:t xml:space="preserve">, lub </w:t>
      </w:r>
      <w:r w:rsidR="00FA0B0B" w:rsidRPr="00FF352B">
        <w:rPr>
          <w:rFonts w:ascii="Arial Narrow" w:hAnsi="Arial Narrow" w:cs="Times New Roman"/>
        </w:rPr>
        <w:t>dostawy w ilości lub jakości niezgodnej z wymaganiami</w:t>
      </w:r>
      <w:r w:rsidRPr="00FF352B">
        <w:rPr>
          <w:rFonts w:ascii="Arial Narrow" w:hAnsi="Arial Narrow" w:cs="Times New Roman"/>
        </w:rPr>
        <w:t>, Zamawiający zastrzega sobie prawo</w:t>
      </w:r>
      <w:r w:rsidR="003C5F6D" w:rsidRPr="00FF352B">
        <w:rPr>
          <w:rFonts w:ascii="Arial Narrow" w:hAnsi="Arial Narrow" w:cs="Times New Roman"/>
        </w:rPr>
        <w:t xml:space="preserve"> do odmowy przyjęcia przedmiotu umowy i </w:t>
      </w:r>
      <w:r w:rsidRPr="00FF352B">
        <w:rPr>
          <w:rFonts w:ascii="Arial Narrow" w:hAnsi="Arial Narrow" w:cs="Times New Roman"/>
        </w:rPr>
        <w:t>dokonania zakupu interwencyjnego od innego dostawcy w ilości i asortymencie niezrealizowanej dostawy</w:t>
      </w:r>
      <w:r w:rsidR="00522A3A" w:rsidRPr="00FF352B">
        <w:rPr>
          <w:rFonts w:ascii="Arial Narrow" w:hAnsi="Arial Narrow" w:cs="Times New Roman"/>
        </w:rPr>
        <w:t xml:space="preserve"> na koszt i ryzyko </w:t>
      </w:r>
      <w:r w:rsidR="00FA0B0B" w:rsidRPr="00FF352B">
        <w:rPr>
          <w:rFonts w:ascii="Arial Narrow" w:hAnsi="Arial Narrow" w:cs="Times New Roman"/>
        </w:rPr>
        <w:t>Wykonawcy</w:t>
      </w:r>
      <w:r w:rsidRPr="00FF352B">
        <w:rPr>
          <w:rFonts w:ascii="Arial Narrow" w:hAnsi="Arial Narrow" w:cs="Times New Roman"/>
        </w:rPr>
        <w:t>.</w:t>
      </w:r>
    </w:p>
    <w:p w14:paraId="7EA81ED3" w14:textId="77777777" w:rsidR="00FF352B" w:rsidRPr="00FF352B" w:rsidRDefault="00FA0B0B" w:rsidP="00094091">
      <w:pPr>
        <w:pStyle w:val="Akapitzlist"/>
        <w:numPr>
          <w:ilvl w:val="0"/>
          <w:numId w:val="21"/>
        </w:numPr>
        <w:ind w:left="284" w:hanging="284"/>
        <w:jc w:val="both"/>
        <w:rPr>
          <w:rFonts w:ascii="Arial Narrow" w:hAnsi="Arial Narrow" w:cs="Times New Roman"/>
        </w:rPr>
      </w:pPr>
      <w:r w:rsidRPr="00FF352B">
        <w:rPr>
          <w:rFonts w:ascii="Arial Narrow" w:hAnsi="Arial Narrow" w:cs="Times New Roman"/>
        </w:rPr>
        <w:t>Każdorazowy</w:t>
      </w:r>
      <w:r w:rsidR="00C405CF" w:rsidRPr="00FF352B">
        <w:rPr>
          <w:rFonts w:ascii="Arial Narrow" w:hAnsi="Arial Narrow" w:cs="Times New Roman"/>
        </w:rPr>
        <w:t xml:space="preserve"> zakup</w:t>
      </w:r>
      <w:r w:rsidRPr="00FF352B">
        <w:rPr>
          <w:rFonts w:ascii="Arial Narrow" w:hAnsi="Arial Narrow" w:cs="Times New Roman"/>
        </w:rPr>
        <w:t xml:space="preserve"> interwencyjny zmniejsza</w:t>
      </w:r>
      <w:r w:rsidR="00C405CF" w:rsidRPr="00FF352B">
        <w:rPr>
          <w:rFonts w:ascii="Arial Narrow" w:hAnsi="Arial Narrow" w:cs="Times New Roman"/>
        </w:rPr>
        <w:t xml:space="preserve"> wielkość przedmiotu umowy o wielkość tego zakupu.</w:t>
      </w:r>
    </w:p>
    <w:p w14:paraId="12B37712" w14:textId="77777777"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§3</w:t>
      </w:r>
    </w:p>
    <w:p w14:paraId="09EBAF1B" w14:textId="77777777" w:rsidR="00FA0B0B" w:rsidRPr="00FF352B" w:rsidRDefault="00C405CF" w:rsidP="00094091">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Zamawiający zastrzega sobie prawo reklamowania całości </w:t>
      </w:r>
      <w:r w:rsidR="001E26CF" w:rsidRPr="00FF352B">
        <w:rPr>
          <w:rFonts w:ascii="Arial Narrow" w:hAnsi="Arial Narrow" w:cs="Times New Roman"/>
        </w:rPr>
        <w:t xml:space="preserve">lub części </w:t>
      </w:r>
      <w:r w:rsidRPr="00FF352B">
        <w:rPr>
          <w:rFonts w:ascii="Arial Narrow" w:hAnsi="Arial Narrow" w:cs="Times New Roman"/>
        </w:rPr>
        <w:t>dostawy</w:t>
      </w:r>
      <w:r w:rsidR="004555CC" w:rsidRPr="00FF352B">
        <w:rPr>
          <w:rFonts w:ascii="Arial Narrow" w:hAnsi="Arial Narrow" w:cs="Times New Roman"/>
        </w:rPr>
        <w:t>,</w:t>
      </w:r>
      <w:r w:rsidRPr="00FF352B">
        <w:rPr>
          <w:rFonts w:ascii="Arial Narrow" w:hAnsi="Arial Narrow" w:cs="Times New Roman"/>
        </w:rPr>
        <w:t xml:space="preserve"> jeżeli nie jest zgodna z</w:t>
      </w:r>
      <w:r w:rsidR="003F0908" w:rsidRPr="00FF352B">
        <w:rPr>
          <w:rFonts w:ascii="Arial Narrow" w:hAnsi="Arial Narrow" w:cs="Times New Roman"/>
        </w:rPr>
        <w:t> </w:t>
      </w:r>
      <w:r w:rsidRPr="00FF352B">
        <w:rPr>
          <w:rFonts w:ascii="Arial Narrow" w:hAnsi="Arial Narrow" w:cs="Times New Roman"/>
        </w:rPr>
        <w:t>wymaganiami ilościowymi i jako</w:t>
      </w:r>
      <w:r w:rsidR="00FA0B0B" w:rsidRPr="00FF352B">
        <w:rPr>
          <w:rFonts w:ascii="Arial Narrow" w:hAnsi="Arial Narrow" w:cs="Times New Roman"/>
        </w:rPr>
        <w:t>ściowymi uzgodnionymi w umowie.</w:t>
      </w:r>
    </w:p>
    <w:p w14:paraId="31A94FD0" w14:textId="77777777" w:rsidR="00FA0B0B" w:rsidRPr="00FF352B" w:rsidRDefault="00C405CF" w:rsidP="00094091">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Odbiór ilościowy nas</w:t>
      </w:r>
      <w:r w:rsidR="00FA0B0B" w:rsidRPr="00FF352B">
        <w:rPr>
          <w:rFonts w:ascii="Arial Narrow" w:hAnsi="Arial Narrow" w:cs="Times New Roman"/>
        </w:rPr>
        <w:t>tąpi w dniu dostawy. W</w:t>
      </w:r>
      <w:r w:rsidRPr="00FF352B">
        <w:rPr>
          <w:rFonts w:ascii="Arial Narrow" w:hAnsi="Arial Narrow" w:cs="Times New Roman"/>
        </w:rPr>
        <w:t xml:space="preserve"> razie </w:t>
      </w:r>
      <w:r w:rsidR="00FA0B0B" w:rsidRPr="00FF352B">
        <w:rPr>
          <w:rFonts w:ascii="Arial Narrow" w:hAnsi="Arial Narrow" w:cs="Times New Roman"/>
        </w:rPr>
        <w:t xml:space="preserve">stwierdzenia </w:t>
      </w:r>
      <w:r w:rsidRPr="00FF352B">
        <w:rPr>
          <w:rFonts w:ascii="Arial Narrow" w:hAnsi="Arial Narrow" w:cs="Times New Roman"/>
        </w:rPr>
        <w:t>braków ilościowych</w:t>
      </w:r>
      <w:r w:rsidR="00FA0B0B" w:rsidRPr="00FF352B">
        <w:rPr>
          <w:rFonts w:ascii="Arial Narrow" w:hAnsi="Arial Narrow" w:cs="Times New Roman"/>
        </w:rPr>
        <w:t>,</w:t>
      </w:r>
      <w:r w:rsidRPr="00FF352B">
        <w:rPr>
          <w:rFonts w:ascii="Arial Narrow" w:hAnsi="Arial Narrow" w:cs="Times New Roman"/>
        </w:rPr>
        <w:t xml:space="preserve"> </w:t>
      </w:r>
      <w:r w:rsidR="00FA0B0B" w:rsidRPr="00FF352B">
        <w:rPr>
          <w:rFonts w:ascii="Arial Narrow" w:hAnsi="Arial Narrow" w:cs="Times New Roman"/>
        </w:rPr>
        <w:t xml:space="preserve">Zamawiający </w:t>
      </w:r>
      <w:r w:rsidRPr="00FF352B">
        <w:rPr>
          <w:rFonts w:ascii="Arial Narrow" w:hAnsi="Arial Narrow" w:cs="Times New Roman"/>
        </w:rPr>
        <w:t xml:space="preserve">sporządzi protokół i niezwłocznie zawiadomi </w:t>
      </w:r>
      <w:r w:rsidR="00FA0B0B" w:rsidRPr="00FF352B">
        <w:rPr>
          <w:rFonts w:ascii="Arial Narrow" w:hAnsi="Arial Narrow" w:cs="Times New Roman"/>
        </w:rPr>
        <w:t>o tym Wykonawcę</w:t>
      </w:r>
      <w:r w:rsidRPr="00FF352B">
        <w:rPr>
          <w:rFonts w:ascii="Arial Narrow" w:hAnsi="Arial Narrow" w:cs="Times New Roman"/>
        </w:rPr>
        <w:t>.</w:t>
      </w:r>
    </w:p>
    <w:p w14:paraId="4767B076" w14:textId="77777777" w:rsidR="00F5707B" w:rsidRPr="00FF352B" w:rsidRDefault="00FA0B0B" w:rsidP="00094091">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Stwierdzone wady jakościowe</w:t>
      </w:r>
      <w:r w:rsidR="00C405CF" w:rsidRPr="00FF352B">
        <w:rPr>
          <w:rFonts w:ascii="Arial Narrow" w:hAnsi="Arial Narrow" w:cs="Times New Roman"/>
        </w:rPr>
        <w:t>, Zamawiający zobowiązany jest</w:t>
      </w:r>
      <w:r w:rsidRPr="00FF352B">
        <w:rPr>
          <w:rFonts w:ascii="Arial Narrow" w:hAnsi="Arial Narrow" w:cs="Times New Roman"/>
        </w:rPr>
        <w:t xml:space="preserve"> zgłosić bez zbędnej zwłoki. </w:t>
      </w:r>
      <w:r w:rsidR="00F5707B" w:rsidRPr="00FF352B">
        <w:rPr>
          <w:rFonts w:ascii="Arial Narrow" w:hAnsi="Arial Narrow" w:cs="Times New Roman"/>
        </w:rPr>
        <w:t>Wykryte wady jakościowe</w:t>
      </w:r>
      <w:r w:rsidR="00C405CF" w:rsidRPr="00FF352B">
        <w:rPr>
          <w:rFonts w:ascii="Arial Narrow" w:hAnsi="Arial Narrow" w:cs="Times New Roman"/>
        </w:rPr>
        <w:t xml:space="preserve"> </w:t>
      </w:r>
      <w:r w:rsidR="00F5707B" w:rsidRPr="00FF352B">
        <w:rPr>
          <w:rFonts w:ascii="Arial Narrow" w:hAnsi="Arial Narrow" w:cs="Times New Roman"/>
        </w:rPr>
        <w:t xml:space="preserve">wpisywane będą  do </w:t>
      </w:r>
      <w:r w:rsidR="00C405CF" w:rsidRPr="00FF352B">
        <w:rPr>
          <w:rFonts w:ascii="Arial Narrow" w:hAnsi="Arial Narrow" w:cs="Times New Roman"/>
        </w:rPr>
        <w:t xml:space="preserve">protokołu </w:t>
      </w:r>
      <w:r w:rsidR="00F5707B" w:rsidRPr="00FF352B">
        <w:rPr>
          <w:rFonts w:ascii="Arial Narrow" w:hAnsi="Arial Narrow" w:cs="Times New Roman"/>
        </w:rPr>
        <w:t>z opisem rodzaju wad</w:t>
      </w:r>
      <w:r w:rsidR="00C405CF" w:rsidRPr="00FF352B">
        <w:rPr>
          <w:rFonts w:ascii="Arial Narrow" w:hAnsi="Arial Narrow" w:cs="Times New Roman"/>
        </w:rPr>
        <w:t>.</w:t>
      </w:r>
    </w:p>
    <w:p w14:paraId="6FE966CC" w14:textId="77777777" w:rsidR="003F0908" w:rsidRPr="00FF352B" w:rsidRDefault="00F5707B" w:rsidP="00094091">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Wykonawca rozpatrzy reklamacje</w:t>
      </w:r>
      <w:r w:rsidR="00C405CF" w:rsidRPr="00FF352B">
        <w:rPr>
          <w:rFonts w:ascii="Arial Narrow" w:hAnsi="Arial Narrow" w:cs="Times New Roman"/>
        </w:rPr>
        <w:t xml:space="preserve"> w terminie </w:t>
      </w:r>
      <w:r w:rsidR="00A3182F">
        <w:rPr>
          <w:rFonts w:ascii="Arial Narrow" w:hAnsi="Arial Narrow" w:cs="Times New Roman"/>
        </w:rPr>
        <w:t>14</w:t>
      </w:r>
      <w:r w:rsidR="00C405CF" w:rsidRPr="00FF352B">
        <w:rPr>
          <w:rFonts w:ascii="Arial Narrow" w:hAnsi="Arial Narrow" w:cs="Times New Roman"/>
        </w:rPr>
        <w:t xml:space="preserve"> dni od daty zgłoszenia.</w:t>
      </w:r>
      <w:r w:rsidRPr="00FF352B">
        <w:rPr>
          <w:rFonts w:ascii="Arial Narrow" w:hAnsi="Arial Narrow" w:cs="Times New Roman"/>
        </w:rPr>
        <w:t xml:space="preserve"> Reklamację uznaje się za uwzględnioną po upływie powyższego terminu. </w:t>
      </w:r>
    </w:p>
    <w:p w14:paraId="68198855" w14:textId="77777777"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§4</w:t>
      </w:r>
    </w:p>
    <w:p w14:paraId="36901832" w14:textId="77777777" w:rsidR="00F5707B" w:rsidRPr="00FF352B" w:rsidRDefault="00F5707B" w:rsidP="00094091">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Całkowita wartość umowy na dzień złożenia oferty wynosi ………………………… złotych brutto, w tym podatek od towarów i usług VAT w kwocie …………………………………… złotych. Kwota netto zawiera wszelkie koszty związane z realizacją przedmiotu umowy</w:t>
      </w:r>
      <w:r w:rsidR="003C5F6D" w:rsidRPr="00FF352B">
        <w:rPr>
          <w:rFonts w:ascii="Arial Narrow" w:hAnsi="Arial Narrow" w:cs="Times New Roman"/>
        </w:rPr>
        <w:t>, w szczególności: zakładany zysk, cła i opłaty celne, kosz</w:t>
      </w:r>
      <w:r w:rsidR="003F0908" w:rsidRPr="00FF352B">
        <w:rPr>
          <w:rFonts w:ascii="Arial Narrow" w:hAnsi="Arial Narrow" w:cs="Times New Roman"/>
        </w:rPr>
        <w:t xml:space="preserve">ty </w:t>
      </w:r>
      <w:r w:rsidR="004D7B11" w:rsidRPr="00FF352B">
        <w:rPr>
          <w:rFonts w:ascii="Arial Narrow" w:hAnsi="Arial Narrow" w:cs="Times New Roman"/>
        </w:rPr>
        <w:t xml:space="preserve"> ubezpieczenia, </w:t>
      </w:r>
      <w:r w:rsidR="003F0908" w:rsidRPr="00FF352B">
        <w:rPr>
          <w:rFonts w:ascii="Arial Narrow" w:hAnsi="Arial Narrow" w:cs="Times New Roman"/>
        </w:rPr>
        <w:t>opakowania i transportu do Z</w:t>
      </w:r>
      <w:r w:rsidR="003C5F6D" w:rsidRPr="00FF352B">
        <w:rPr>
          <w:rFonts w:ascii="Arial Narrow" w:hAnsi="Arial Narrow" w:cs="Times New Roman"/>
        </w:rPr>
        <w:t>amawiającego</w:t>
      </w:r>
      <w:r w:rsidRPr="00FF352B">
        <w:rPr>
          <w:rFonts w:ascii="Arial Narrow" w:hAnsi="Arial Narrow" w:cs="Times New Roman"/>
        </w:rPr>
        <w:t>.</w:t>
      </w:r>
    </w:p>
    <w:p w14:paraId="50FCFE8B" w14:textId="77777777" w:rsidR="00323A84" w:rsidRPr="00FF352B" w:rsidRDefault="00F5707B" w:rsidP="00094091">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Płatności za poszczególne dostawy dokonywane będą przelewem na rachunek Wykonawcy</w:t>
      </w:r>
      <w:r w:rsidR="003F0908" w:rsidRPr="00FF352B">
        <w:rPr>
          <w:rFonts w:ascii="Arial Narrow" w:hAnsi="Arial Narrow" w:cs="Times New Roman"/>
        </w:rPr>
        <w:t xml:space="preserve"> </w:t>
      </w:r>
      <w:r w:rsidR="00323A84" w:rsidRPr="00FF352B">
        <w:rPr>
          <w:rFonts w:ascii="Arial Narrow" w:hAnsi="Arial Narrow" w:cs="Times New Roman"/>
        </w:rPr>
        <w:t xml:space="preserve">nr ………………………………………. prowadzony w ……………………….,  </w:t>
      </w:r>
      <w:r w:rsidRPr="00FF352B">
        <w:rPr>
          <w:rFonts w:ascii="Arial Narrow" w:hAnsi="Arial Narrow" w:cs="Times New Roman"/>
        </w:rPr>
        <w:t xml:space="preserve"> </w:t>
      </w:r>
      <w:r w:rsidR="00323A84" w:rsidRPr="00FF352B">
        <w:rPr>
          <w:rFonts w:ascii="Arial Narrow" w:hAnsi="Arial Narrow" w:cs="Times New Roman"/>
        </w:rPr>
        <w:t>w termi</w:t>
      </w:r>
      <w:r w:rsidR="00BE3D90" w:rsidRPr="00FF352B">
        <w:rPr>
          <w:rFonts w:ascii="Arial Narrow" w:hAnsi="Arial Narrow" w:cs="Times New Roman"/>
        </w:rPr>
        <w:t xml:space="preserve">nie </w:t>
      </w:r>
      <w:r w:rsidR="006F5000" w:rsidRPr="00FF352B">
        <w:rPr>
          <w:rFonts w:ascii="Arial Narrow" w:hAnsi="Arial Narrow" w:cs="Times New Roman"/>
        </w:rPr>
        <w:t xml:space="preserve">nie krótszym niż </w:t>
      </w:r>
      <w:r w:rsidR="00BE3D90" w:rsidRPr="00FF352B">
        <w:rPr>
          <w:rFonts w:ascii="Arial Narrow" w:hAnsi="Arial Narrow" w:cs="Times New Roman"/>
        </w:rPr>
        <w:t>60 dni</w:t>
      </w:r>
      <w:r w:rsidR="00C405CF" w:rsidRPr="00FF352B">
        <w:rPr>
          <w:rFonts w:ascii="Arial Narrow" w:hAnsi="Arial Narrow" w:cs="Times New Roman"/>
        </w:rPr>
        <w:t xml:space="preserve"> od daty </w:t>
      </w:r>
      <w:r w:rsidR="00FA0B0B" w:rsidRPr="00FF352B">
        <w:rPr>
          <w:rFonts w:ascii="Arial Narrow" w:hAnsi="Arial Narrow" w:cs="Times New Roman"/>
        </w:rPr>
        <w:t>doręczenia</w:t>
      </w:r>
      <w:r w:rsidR="00323A84" w:rsidRPr="00FF352B">
        <w:rPr>
          <w:rFonts w:ascii="Arial Narrow" w:hAnsi="Arial Narrow" w:cs="Times New Roman"/>
        </w:rPr>
        <w:t xml:space="preserve"> prawidłowo wystawionej faktury. </w:t>
      </w:r>
      <w:r w:rsidR="00C405CF" w:rsidRPr="00FF352B">
        <w:rPr>
          <w:rFonts w:ascii="Arial Narrow" w:hAnsi="Arial Narrow" w:cs="Times New Roman"/>
        </w:rPr>
        <w:t>Wykonawca dostarczy fakturę Zamawiającemu nie wcześniej niż z dostawą zamówienia.</w:t>
      </w:r>
    </w:p>
    <w:p w14:paraId="14BE062C" w14:textId="77777777" w:rsidR="00C405CF" w:rsidRPr="00FF352B" w:rsidRDefault="00C405CF" w:rsidP="00094091">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 xml:space="preserve">Zapłata następuje w dniu </w:t>
      </w:r>
      <w:r w:rsidR="001E26CF" w:rsidRPr="00FF352B">
        <w:rPr>
          <w:rFonts w:ascii="Arial Narrow" w:hAnsi="Arial Narrow" w:cs="Times New Roman"/>
        </w:rPr>
        <w:t>uznania</w:t>
      </w:r>
      <w:r w:rsidRPr="00FF352B">
        <w:rPr>
          <w:rFonts w:ascii="Arial Narrow" w:hAnsi="Arial Narrow" w:cs="Times New Roman"/>
        </w:rPr>
        <w:t xml:space="preserve"> rachunku bankowego </w:t>
      </w:r>
      <w:r w:rsidR="001E26CF" w:rsidRPr="00FF352B">
        <w:rPr>
          <w:rFonts w:ascii="Arial Narrow" w:hAnsi="Arial Narrow" w:cs="Times New Roman"/>
        </w:rPr>
        <w:t>Wykonawcy</w:t>
      </w:r>
      <w:r w:rsidRPr="00FF352B">
        <w:rPr>
          <w:rFonts w:ascii="Arial Narrow" w:hAnsi="Arial Narrow" w:cs="Times New Roman"/>
        </w:rPr>
        <w:t>.</w:t>
      </w:r>
    </w:p>
    <w:p w14:paraId="58FF7A22" w14:textId="77777777" w:rsidR="004D4F10" w:rsidRPr="00FF352B" w:rsidRDefault="009C2EE6" w:rsidP="00094091">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lastRenderedPageBreak/>
        <w:t>Wykonawca gwarantuje niezmienność cen jednostkowych „w górę” przez</w:t>
      </w:r>
      <w:r w:rsidR="003F0908" w:rsidRPr="00FF352B">
        <w:rPr>
          <w:rFonts w:ascii="Arial Narrow" w:hAnsi="Arial Narrow" w:cs="Times New Roman"/>
        </w:rPr>
        <w:t xml:space="preserve"> </w:t>
      </w:r>
      <w:r w:rsidR="003D0194" w:rsidRPr="00FF352B">
        <w:rPr>
          <w:rFonts w:ascii="Arial Narrow" w:hAnsi="Arial Narrow" w:cs="Times New Roman"/>
        </w:rPr>
        <w:t>cały okres obowiązywania umowy</w:t>
      </w:r>
      <w:r w:rsidR="0061501E" w:rsidRPr="00FF352B">
        <w:rPr>
          <w:rFonts w:ascii="Arial Narrow" w:hAnsi="Arial Narrow" w:cs="Times New Roman"/>
        </w:rPr>
        <w:t xml:space="preserve">, z zastrzeżeniem dopuszczalności </w:t>
      </w:r>
      <w:r w:rsidR="0054141E" w:rsidRPr="00FF352B">
        <w:rPr>
          <w:rFonts w:ascii="Arial Narrow" w:hAnsi="Arial Narrow" w:cs="Times New Roman"/>
        </w:rPr>
        <w:t>zmian przewidzianych</w:t>
      </w:r>
      <w:r w:rsidR="0061501E" w:rsidRPr="00FF352B">
        <w:rPr>
          <w:rFonts w:ascii="Arial Narrow" w:hAnsi="Arial Narrow" w:cs="Times New Roman"/>
        </w:rPr>
        <w:t xml:space="preserve"> p</w:t>
      </w:r>
      <w:r w:rsidR="007510E6" w:rsidRPr="00FF352B">
        <w:rPr>
          <w:rFonts w:ascii="Arial Narrow" w:hAnsi="Arial Narrow" w:cs="Times New Roman"/>
        </w:rPr>
        <w:t>ostanowieniami niniejszej umowy</w:t>
      </w:r>
      <w:r w:rsidR="004D4F10" w:rsidRPr="00FF352B">
        <w:rPr>
          <w:rFonts w:ascii="Arial Narrow" w:hAnsi="Arial Narrow" w:cs="Times New Roman"/>
        </w:rPr>
        <w:t>.</w:t>
      </w:r>
    </w:p>
    <w:p w14:paraId="5BFD5460" w14:textId="77777777" w:rsidR="00CE0FC8" w:rsidRPr="00FF352B" w:rsidRDefault="00CE0FC8" w:rsidP="00094091">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 xml:space="preserve">Zmiana </w:t>
      </w:r>
      <w:r w:rsidR="004D4F10" w:rsidRPr="00FF352B">
        <w:rPr>
          <w:rFonts w:ascii="Arial Narrow" w:hAnsi="Arial Narrow" w:cs="Times New Roman"/>
        </w:rPr>
        <w:t>wynagrodzenia należnego Wykonawcy następuje w przy</w:t>
      </w:r>
      <w:r w:rsidR="00A97255">
        <w:rPr>
          <w:rFonts w:ascii="Arial Narrow" w:hAnsi="Arial Narrow" w:cs="Times New Roman"/>
        </w:rPr>
        <w:t>padkach i trybie wskazanym w § 8</w:t>
      </w:r>
      <w:r w:rsidR="004D4F10" w:rsidRPr="00FF352B">
        <w:rPr>
          <w:rFonts w:ascii="Arial Narrow" w:hAnsi="Arial Narrow" w:cs="Times New Roman"/>
        </w:rPr>
        <w:t xml:space="preserve"> umowy. </w:t>
      </w:r>
    </w:p>
    <w:p w14:paraId="209AC18A" w14:textId="77777777"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 5</w:t>
      </w:r>
    </w:p>
    <w:p w14:paraId="6BFF9CBA" w14:textId="77777777" w:rsidR="00C405CF" w:rsidRPr="00FF352B" w:rsidRDefault="00323A84" w:rsidP="00094091">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 xml:space="preserve">W przypadku zwłoki Zamawiającego z zapłatą, Wykonawca przed skierowaniem sprawy </w:t>
      </w:r>
      <w:r w:rsidR="001E26CF" w:rsidRPr="00FF352B">
        <w:rPr>
          <w:rFonts w:ascii="Arial Narrow" w:hAnsi="Arial Narrow" w:cs="Times New Roman"/>
        </w:rPr>
        <w:t>na drogę postępowania sądowego</w:t>
      </w:r>
      <w:r w:rsidRPr="00FF352B">
        <w:rPr>
          <w:rFonts w:ascii="Arial Narrow" w:hAnsi="Arial Narrow" w:cs="Times New Roman"/>
        </w:rPr>
        <w:t xml:space="preserve"> wyznaczy Zamawiającemu dodatkowy 14 dniowy termin na uregulowanie płatności.</w:t>
      </w:r>
    </w:p>
    <w:p w14:paraId="482C845B" w14:textId="77777777" w:rsidR="00323A84" w:rsidRPr="00FF352B" w:rsidRDefault="00323A84" w:rsidP="00094091">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Strony postanawiają, że do skutecznego przeniesienia wierzytelności wynikających z niniejszej umowy wymagana jest zgoda Zamawiającego.</w:t>
      </w:r>
      <w:r w:rsidR="00535DBF" w:rsidRPr="00FF352B">
        <w:rPr>
          <w:rFonts w:ascii="Arial Narrow" w:hAnsi="Arial Narrow" w:cs="Times New Roman"/>
        </w:rPr>
        <w:t xml:space="preserve"> Oświadczenie Zamawiającego wymaga zachowania formy pisemnej pod rygorem nieważności.</w:t>
      </w:r>
    </w:p>
    <w:p w14:paraId="6EDE6967" w14:textId="77777777" w:rsidR="00FC054D" w:rsidRPr="00956660" w:rsidRDefault="00C405CF" w:rsidP="00094091">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Wyklucza się stosowanie przez strony umowy konstrukcji prawnej, o której mow</w:t>
      </w:r>
      <w:r w:rsidR="00522A3A" w:rsidRPr="00FF352B">
        <w:rPr>
          <w:rFonts w:ascii="Arial Narrow" w:hAnsi="Arial Narrow" w:cs="Times New Roman"/>
        </w:rPr>
        <w:t>a w art.518 Kodeksu Cywilnego (</w:t>
      </w:r>
      <w:r w:rsidRPr="00FF352B">
        <w:rPr>
          <w:rFonts w:ascii="Arial Narrow" w:hAnsi="Arial Narrow" w:cs="Times New Roman"/>
        </w:rPr>
        <w:t>w szczególności Wykonawca nie może zawrzeć umowy poręczenia z podmiotem trzecim) oraz wszelkich innych konstrukcji prawnych skutkujących zmianą podmiotową po stronie wierzyciela.</w:t>
      </w:r>
    </w:p>
    <w:p w14:paraId="657E8628" w14:textId="77777777" w:rsidR="00FC054D" w:rsidRPr="00A10B9A" w:rsidRDefault="00BF53C1" w:rsidP="00FC054D">
      <w:pPr>
        <w:spacing w:after="0"/>
        <w:jc w:val="center"/>
        <w:rPr>
          <w:rFonts w:ascii="Arial Narrow" w:hAnsi="Arial Narrow" w:cs="Times New Roman"/>
          <w:b/>
        </w:rPr>
      </w:pPr>
      <w:r>
        <w:rPr>
          <w:rFonts w:ascii="Arial Narrow" w:hAnsi="Arial Narrow" w:cs="Times New Roman"/>
          <w:b/>
        </w:rPr>
        <w:t>§6</w:t>
      </w:r>
    </w:p>
    <w:p w14:paraId="41EDA28B" w14:textId="77777777" w:rsidR="00C405CF" w:rsidRPr="00FF352B" w:rsidRDefault="00522A3A" w:rsidP="00094091">
      <w:pPr>
        <w:pStyle w:val="Akapitzlist"/>
        <w:numPr>
          <w:ilvl w:val="0"/>
          <w:numId w:val="25"/>
        </w:numPr>
        <w:spacing w:after="0"/>
        <w:ind w:left="284" w:hanging="284"/>
        <w:jc w:val="both"/>
        <w:rPr>
          <w:rFonts w:ascii="Arial Narrow" w:hAnsi="Arial Narrow" w:cs="Times New Roman"/>
        </w:rPr>
      </w:pPr>
      <w:r w:rsidRPr="00FF352B">
        <w:rPr>
          <w:rFonts w:ascii="Arial Narrow" w:hAnsi="Arial Narrow" w:cs="Times New Roman"/>
        </w:rPr>
        <w:t>Z tytułu niewykonania lub nienależytego wykonania umowy</w:t>
      </w:r>
      <w:r w:rsidR="00C405CF" w:rsidRPr="00FF352B">
        <w:rPr>
          <w:rFonts w:ascii="Arial Narrow" w:hAnsi="Arial Narrow" w:cs="Times New Roman"/>
        </w:rPr>
        <w:t xml:space="preserve"> Wykonawca zobowiązuje się zapłacić Zamawiającemu kary umowne</w:t>
      </w:r>
      <w:r w:rsidRPr="00FF352B">
        <w:rPr>
          <w:rFonts w:ascii="Arial Narrow" w:hAnsi="Arial Narrow" w:cs="Times New Roman"/>
        </w:rPr>
        <w:t xml:space="preserve"> w wysokości</w:t>
      </w:r>
      <w:r w:rsidR="00C405CF" w:rsidRPr="00FF352B">
        <w:rPr>
          <w:rFonts w:ascii="Arial Narrow" w:hAnsi="Arial Narrow" w:cs="Times New Roman"/>
        </w:rPr>
        <w:t>:</w:t>
      </w:r>
    </w:p>
    <w:p w14:paraId="54818B8E" w14:textId="77777777"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A/ </w:t>
      </w:r>
      <w:r w:rsidR="00522A3A" w:rsidRPr="00FF352B">
        <w:rPr>
          <w:rFonts w:ascii="Arial Narrow" w:hAnsi="Arial Narrow" w:cs="Times New Roman"/>
        </w:rPr>
        <w:t>1</w:t>
      </w:r>
      <w:r w:rsidR="006F5000" w:rsidRPr="00FF352B">
        <w:rPr>
          <w:rFonts w:ascii="Arial Narrow" w:hAnsi="Arial Narrow" w:cs="Times New Roman"/>
        </w:rPr>
        <w:t>5</w:t>
      </w:r>
      <w:r w:rsidR="00522A3A" w:rsidRPr="00FF352B">
        <w:rPr>
          <w:rFonts w:ascii="Arial Narrow" w:hAnsi="Arial Narrow" w:cs="Times New Roman"/>
        </w:rPr>
        <w:t xml:space="preserve"> % kwoty brutto określonej w § 4 ust. 1</w:t>
      </w:r>
      <w:r w:rsidRPr="00FF352B">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FF352B">
        <w:rPr>
          <w:rFonts w:ascii="Arial Narrow" w:hAnsi="Arial Narrow" w:cs="Times New Roman"/>
        </w:rPr>
        <w:t>dostaw z uchybieniem uzgodnionych terminów</w:t>
      </w:r>
      <w:r w:rsidRPr="00FF352B">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FF352B">
        <w:rPr>
          <w:rFonts w:ascii="Arial Narrow" w:hAnsi="Arial Narrow" w:cs="Times New Roman"/>
        </w:rPr>
        <w:t>ych kar przewidzianych w umowie;</w:t>
      </w:r>
    </w:p>
    <w:p w14:paraId="08D3B75B" w14:textId="77777777"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B/ w wysokości 2 % wartości brutto niezrealizowanej w terminie dostawy </w:t>
      </w:r>
      <w:r w:rsidR="00522A3A" w:rsidRPr="00FF352B">
        <w:rPr>
          <w:rFonts w:ascii="Arial Narrow" w:hAnsi="Arial Narrow" w:cs="Times New Roman"/>
        </w:rPr>
        <w:t>jednostkowej</w:t>
      </w:r>
      <w:r w:rsidRPr="00FF352B">
        <w:rPr>
          <w:rFonts w:ascii="Arial Narrow" w:hAnsi="Arial Narrow" w:cs="Times New Roman"/>
        </w:rPr>
        <w:t xml:space="preserve"> za każdy rozpoczęty dzień zwłoki, jednak nie więcej niż 20% wartości niezrealizowanej </w:t>
      </w:r>
      <w:r w:rsidR="00522A3A" w:rsidRPr="00FF352B">
        <w:rPr>
          <w:rFonts w:ascii="Arial Narrow" w:hAnsi="Arial Narrow" w:cs="Times New Roman"/>
        </w:rPr>
        <w:t>dostawy;</w:t>
      </w:r>
    </w:p>
    <w:p w14:paraId="3D2DDFB2" w14:textId="77777777"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C/ w wysokości </w:t>
      </w:r>
      <w:r w:rsidR="000475B6" w:rsidRPr="00FF352B">
        <w:rPr>
          <w:rFonts w:ascii="Arial Narrow" w:hAnsi="Arial Narrow" w:cs="Times New Roman"/>
        </w:rPr>
        <w:t>2</w:t>
      </w:r>
      <w:r w:rsidR="0054141E" w:rsidRPr="00FF352B">
        <w:rPr>
          <w:rFonts w:ascii="Arial Narrow" w:hAnsi="Arial Narrow" w:cs="Times New Roman"/>
        </w:rPr>
        <w:t xml:space="preserve"> </w:t>
      </w:r>
      <w:r w:rsidRPr="00FF352B">
        <w:rPr>
          <w:rFonts w:ascii="Arial Narrow" w:hAnsi="Arial Narrow" w:cs="Times New Roman"/>
        </w:rPr>
        <w:t xml:space="preserve">% wartości brutto reklamowanego </w:t>
      </w:r>
      <w:r w:rsidR="00522A3A" w:rsidRPr="00FF352B">
        <w:rPr>
          <w:rFonts w:ascii="Arial Narrow" w:hAnsi="Arial Narrow" w:cs="Times New Roman"/>
        </w:rPr>
        <w:t>przedmiotu umowy</w:t>
      </w:r>
      <w:r w:rsidRPr="00FF352B">
        <w:rPr>
          <w:rFonts w:ascii="Arial Narrow" w:hAnsi="Arial Narrow" w:cs="Times New Roman"/>
        </w:rPr>
        <w:t xml:space="preserve"> z tytułu nie </w:t>
      </w:r>
      <w:r w:rsidR="00522A3A" w:rsidRPr="00FF352B">
        <w:rPr>
          <w:rFonts w:ascii="Arial Narrow" w:hAnsi="Arial Narrow" w:cs="Times New Roman"/>
        </w:rPr>
        <w:t>rozpatrzenia</w:t>
      </w:r>
      <w:r w:rsidRPr="00FF352B">
        <w:rPr>
          <w:rFonts w:ascii="Arial Narrow" w:hAnsi="Arial Narrow" w:cs="Times New Roman"/>
        </w:rPr>
        <w:t xml:space="preserve"> reklamacji w terminie za każdy rozpoczęty dzień zwłoki, jednak nie więcej niż 20% wartości rek</w:t>
      </w:r>
      <w:r w:rsidR="00522A3A" w:rsidRPr="00FF352B">
        <w:rPr>
          <w:rFonts w:ascii="Arial Narrow" w:hAnsi="Arial Narrow" w:cs="Times New Roman"/>
        </w:rPr>
        <w:t>lamowanego przedmiotu umowy.</w:t>
      </w:r>
    </w:p>
    <w:p w14:paraId="23EB8E00" w14:textId="77777777" w:rsidR="00C405CF" w:rsidRPr="00FF352B" w:rsidRDefault="00C405CF" w:rsidP="00094091">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Strony dopuszczają możliwość dochodzenia odszkodowania przewyższającego zastrzeżone kary umowne, na zasadach ogólnych.</w:t>
      </w:r>
    </w:p>
    <w:p w14:paraId="1EB363C7" w14:textId="77777777" w:rsidR="00C405CF" w:rsidRPr="00A10B9A" w:rsidRDefault="00BF53C1" w:rsidP="00A10B9A">
      <w:pPr>
        <w:spacing w:after="0"/>
        <w:jc w:val="center"/>
        <w:rPr>
          <w:rFonts w:ascii="Arial Narrow" w:hAnsi="Arial Narrow" w:cs="Times New Roman"/>
          <w:b/>
        </w:rPr>
      </w:pPr>
      <w:r>
        <w:rPr>
          <w:rFonts w:ascii="Arial Narrow" w:hAnsi="Arial Narrow" w:cs="Times New Roman"/>
          <w:b/>
        </w:rPr>
        <w:t>§7</w:t>
      </w:r>
    </w:p>
    <w:p w14:paraId="63079199" w14:textId="77777777" w:rsidR="00A16360" w:rsidRPr="00FF352B" w:rsidRDefault="00C405CF" w:rsidP="00A16360">
      <w:pPr>
        <w:jc w:val="both"/>
        <w:rPr>
          <w:rFonts w:ascii="Arial Narrow" w:hAnsi="Arial Narrow" w:cs="Times New Roman"/>
        </w:rPr>
      </w:pPr>
      <w:r w:rsidRPr="00FF352B">
        <w:rPr>
          <w:rFonts w:ascii="Arial Narrow" w:hAnsi="Arial Narrow" w:cs="Times New Roman"/>
        </w:rPr>
        <w:t>W sprawach nieuregulowanych mają zastosowanie przepisy</w:t>
      </w:r>
      <w:r w:rsidR="006C3FB1" w:rsidRPr="00FF352B">
        <w:rPr>
          <w:rFonts w:ascii="Arial Narrow" w:hAnsi="Arial Narrow" w:cs="Times New Roman"/>
        </w:rPr>
        <w:t xml:space="preserve"> ustawy z dnia 23 kwietnia 1964 roku – Kodeks  Cywilny (</w:t>
      </w:r>
      <w:proofErr w:type="spellStart"/>
      <w:r w:rsidR="006C3FB1" w:rsidRPr="00FF352B">
        <w:rPr>
          <w:rFonts w:ascii="Arial Narrow" w:hAnsi="Arial Narrow" w:cs="Times New Roman"/>
        </w:rPr>
        <w:t>t.j</w:t>
      </w:r>
      <w:proofErr w:type="spellEnd"/>
      <w:r w:rsidR="006C3FB1" w:rsidRPr="00FF352B">
        <w:rPr>
          <w:rFonts w:ascii="Arial Narrow" w:hAnsi="Arial Narrow" w:cs="Times New Roman"/>
        </w:rPr>
        <w:t>. Dz.U. 2014r., poz. 121, ze zm.)</w:t>
      </w:r>
      <w:r w:rsidRPr="00FF352B">
        <w:rPr>
          <w:rFonts w:ascii="Arial Narrow" w:hAnsi="Arial Narrow" w:cs="Times New Roman"/>
        </w:rPr>
        <w:t xml:space="preserve"> oraz ustawy </w:t>
      </w:r>
      <w:r w:rsidR="006C3FB1" w:rsidRPr="00FF352B">
        <w:rPr>
          <w:rFonts w:ascii="Arial Narrow" w:hAnsi="Arial Narrow" w:cs="Times New Roman"/>
        </w:rPr>
        <w:t>z dnia 29 stycznia 2004 roku – P</w:t>
      </w:r>
      <w:r w:rsidRPr="00FF352B">
        <w:rPr>
          <w:rFonts w:ascii="Arial Narrow" w:hAnsi="Arial Narrow" w:cs="Times New Roman"/>
        </w:rPr>
        <w:t>rawo</w:t>
      </w:r>
      <w:r w:rsidR="006C3FB1" w:rsidRPr="00FF352B">
        <w:rPr>
          <w:rFonts w:ascii="Arial Narrow" w:hAnsi="Arial Narrow" w:cs="Times New Roman"/>
        </w:rPr>
        <w:t xml:space="preserve"> </w:t>
      </w:r>
      <w:r w:rsidRPr="00FF352B">
        <w:rPr>
          <w:rFonts w:ascii="Arial Narrow" w:hAnsi="Arial Narrow" w:cs="Times New Roman"/>
        </w:rPr>
        <w:t>zamówień publicznych</w:t>
      </w:r>
      <w:r w:rsidR="006C3FB1" w:rsidRPr="00FF352B">
        <w:rPr>
          <w:rFonts w:ascii="Arial Narrow" w:hAnsi="Arial Narrow" w:cs="Times New Roman"/>
        </w:rPr>
        <w:t xml:space="preserve"> (</w:t>
      </w:r>
      <w:proofErr w:type="spellStart"/>
      <w:r w:rsidR="006C3FB1" w:rsidRPr="00FF352B">
        <w:rPr>
          <w:rFonts w:ascii="Arial Narrow" w:hAnsi="Arial Narrow" w:cs="Times New Roman"/>
        </w:rPr>
        <w:t>t.j</w:t>
      </w:r>
      <w:proofErr w:type="spellEnd"/>
      <w:r w:rsidR="006C3FB1" w:rsidRPr="00FF352B">
        <w:rPr>
          <w:rFonts w:ascii="Arial Narrow" w:hAnsi="Arial Narrow" w:cs="Times New Roman"/>
        </w:rPr>
        <w:t xml:space="preserve">. Dz.U. 2015r., poz. 2164, z </w:t>
      </w:r>
      <w:proofErr w:type="spellStart"/>
      <w:r w:rsidR="006C3FB1" w:rsidRPr="00FF352B">
        <w:rPr>
          <w:rFonts w:ascii="Arial Narrow" w:hAnsi="Arial Narrow" w:cs="Times New Roman"/>
        </w:rPr>
        <w:t>późn</w:t>
      </w:r>
      <w:proofErr w:type="spellEnd"/>
      <w:r w:rsidR="006C3FB1" w:rsidRPr="00FF352B">
        <w:rPr>
          <w:rFonts w:ascii="Arial Narrow" w:hAnsi="Arial Narrow" w:cs="Times New Roman"/>
        </w:rPr>
        <w:t>. zm.)</w:t>
      </w:r>
      <w:r w:rsidR="00A16360" w:rsidRPr="00FF352B">
        <w:rPr>
          <w:rFonts w:ascii="Arial Narrow" w:hAnsi="Arial Narrow" w:cs="Times New Roman"/>
        </w:rPr>
        <w:t>.</w:t>
      </w:r>
    </w:p>
    <w:p w14:paraId="34697F49" w14:textId="77777777" w:rsidR="00C405CF" w:rsidRPr="00A10B9A" w:rsidRDefault="00BF53C1" w:rsidP="00A10B9A">
      <w:pPr>
        <w:spacing w:after="0"/>
        <w:jc w:val="center"/>
        <w:rPr>
          <w:rFonts w:ascii="Arial Narrow" w:hAnsi="Arial Narrow" w:cs="Times New Roman"/>
          <w:b/>
        </w:rPr>
      </w:pPr>
      <w:r>
        <w:rPr>
          <w:rFonts w:ascii="Arial Narrow" w:hAnsi="Arial Narrow" w:cs="Times New Roman"/>
          <w:b/>
        </w:rPr>
        <w:t>§8</w:t>
      </w:r>
    </w:p>
    <w:p w14:paraId="4E44F227" w14:textId="77777777" w:rsidR="00C405CF" w:rsidRPr="00FF352B" w:rsidRDefault="0061501E" w:rsidP="00094091">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Strony przewidują możliwość wprowadzenia zmian w treści umowy dotyczących</w:t>
      </w:r>
      <w:r w:rsidR="006C3386" w:rsidRPr="00FF352B">
        <w:rPr>
          <w:rFonts w:ascii="Arial Narrow" w:hAnsi="Arial Narrow" w:cs="Times New Roman"/>
        </w:rPr>
        <w:t>:</w:t>
      </w:r>
    </w:p>
    <w:p w14:paraId="460AABD1" w14:textId="77777777" w:rsidR="0061501E" w:rsidRPr="00FF352B" w:rsidRDefault="0061501E" w:rsidP="00094091">
      <w:pPr>
        <w:pStyle w:val="Akapitzlist"/>
        <w:numPr>
          <w:ilvl w:val="0"/>
          <w:numId w:val="29"/>
        </w:numPr>
        <w:spacing w:after="0"/>
        <w:ind w:left="567" w:hanging="283"/>
        <w:jc w:val="both"/>
        <w:rPr>
          <w:rFonts w:ascii="Arial Narrow" w:hAnsi="Arial Narrow" w:cs="Times New Roman"/>
        </w:rPr>
      </w:pPr>
      <w:r w:rsidRPr="00FF352B">
        <w:rPr>
          <w:rFonts w:ascii="Arial Narrow" w:hAnsi="Arial Narrow" w:cs="Times New Roman"/>
        </w:rPr>
        <w:t>wynagrodzenia</w:t>
      </w:r>
      <w:r w:rsidR="0081399B" w:rsidRPr="00FF352B">
        <w:rPr>
          <w:rFonts w:ascii="Arial Narrow" w:hAnsi="Arial Narrow" w:cs="Times New Roman"/>
        </w:rPr>
        <w:t xml:space="preserve">, </w:t>
      </w:r>
      <w:r w:rsidR="006D5157" w:rsidRPr="00FF352B">
        <w:rPr>
          <w:rFonts w:ascii="Arial Narrow" w:hAnsi="Arial Narrow" w:cs="Times New Roman"/>
        </w:rPr>
        <w:t>w przypadku:</w:t>
      </w:r>
    </w:p>
    <w:p w14:paraId="226E4F1D" w14:textId="77777777" w:rsidR="004000E0" w:rsidRPr="00FF352B" w:rsidRDefault="006D5157" w:rsidP="00094091">
      <w:pPr>
        <w:pStyle w:val="Akapitzlist"/>
        <w:numPr>
          <w:ilvl w:val="0"/>
          <w:numId w:val="30"/>
        </w:numPr>
        <w:spacing w:after="0"/>
        <w:ind w:left="851" w:hanging="284"/>
        <w:jc w:val="both"/>
        <w:rPr>
          <w:rFonts w:ascii="Arial Narrow" w:hAnsi="Arial Narrow" w:cs="Times New Roman"/>
        </w:rPr>
      </w:pPr>
      <w:r w:rsidRPr="00FF352B">
        <w:rPr>
          <w:rFonts w:ascii="Arial Narrow" w:hAnsi="Arial Narrow" w:cs="Times New Roman"/>
        </w:rPr>
        <w:t>zmiany</w:t>
      </w:r>
      <w:r w:rsidR="0081399B" w:rsidRPr="00FF352B">
        <w:rPr>
          <w:rFonts w:ascii="Arial Narrow" w:hAnsi="Arial Narrow" w:cs="Times New Roman"/>
        </w:rPr>
        <w:t xml:space="preserve"> obowiązującej stawki podatku od towarów i usług VAT</w:t>
      </w:r>
      <w:r w:rsidR="000E30BE" w:rsidRPr="00FF352B">
        <w:rPr>
          <w:rFonts w:ascii="Arial Narrow" w:hAnsi="Arial Narrow" w:cs="Times New Roman"/>
        </w:rPr>
        <w:t>;</w:t>
      </w:r>
    </w:p>
    <w:p w14:paraId="7CDDCB5F" w14:textId="77777777" w:rsidR="00A16360" w:rsidRPr="00FF352B" w:rsidRDefault="006D5157" w:rsidP="00094091">
      <w:pPr>
        <w:pStyle w:val="Akapitzlist"/>
        <w:numPr>
          <w:ilvl w:val="0"/>
          <w:numId w:val="30"/>
        </w:numPr>
        <w:spacing w:after="0"/>
        <w:ind w:left="851" w:hanging="284"/>
        <w:jc w:val="both"/>
        <w:rPr>
          <w:rFonts w:ascii="Arial Narrow" w:hAnsi="Arial Narrow" w:cs="Times New Roman"/>
        </w:rPr>
      </w:pPr>
      <w:r w:rsidRPr="00FF352B">
        <w:rPr>
          <w:rFonts w:ascii="Arial Narrow" w:hAnsi="Arial Narrow" w:cs="Times New Roman"/>
        </w:rPr>
        <w:t>zmiany</w:t>
      </w:r>
      <w:r w:rsidR="004000E0" w:rsidRPr="00FF352B">
        <w:rPr>
          <w:rFonts w:ascii="Arial Narrow" w:hAnsi="Arial Narrow" w:cs="Times New Roman"/>
        </w:rPr>
        <w:t xml:space="preserve"> przepisów celno-podatkowych;</w:t>
      </w:r>
    </w:p>
    <w:p w14:paraId="63CFF26C" w14:textId="77777777" w:rsidR="00A16360" w:rsidRPr="00FF352B" w:rsidRDefault="0054141E" w:rsidP="00094091">
      <w:pPr>
        <w:pStyle w:val="Akapitzlist"/>
        <w:numPr>
          <w:ilvl w:val="0"/>
          <w:numId w:val="30"/>
        </w:numPr>
        <w:spacing w:after="0"/>
        <w:ind w:left="851" w:hanging="284"/>
        <w:jc w:val="both"/>
        <w:rPr>
          <w:rFonts w:ascii="Arial Narrow" w:hAnsi="Arial Narrow" w:cs="Times New Roman"/>
        </w:rPr>
      </w:pPr>
      <w:r w:rsidRPr="00FF352B">
        <w:rPr>
          <w:rFonts w:ascii="Arial Narrow" w:hAnsi="Arial Narrow" w:cs="Times New Roman"/>
        </w:rPr>
        <w:t>udokumentowanych zmian</w:t>
      </w:r>
      <w:r w:rsidR="006D5157" w:rsidRPr="00FF352B">
        <w:rPr>
          <w:rFonts w:ascii="Arial Narrow" w:hAnsi="Arial Narrow" w:cs="Times New Roman"/>
        </w:rPr>
        <w:t xml:space="preserve"> </w:t>
      </w:r>
      <w:r w:rsidR="008B681F" w:rsidRPr="00FF352B">
        <w:rPr>
          <w:rFonts w:ascii="Arial Narrow" w:hAnsi="Arial Narrow" w:cs="Times New Roman"/>
        </w:rPr>
        <w:t>cen producenta;</w:t>
      </w:r>
    </w:p>
    <w:p w14:paraId="3B93FD44" w14:textId="77777777" w:rsidR="0081399B" w:rsidRPr="00FF352B" w:rsidRDefault="006D5157" w:rsidP="00094091">
      <w:pPr>
        <w:pStyle w:val="Akapitzlist"/>
        <w:numPr>
          <w:ilvl w:val="0"/>
          <w:numId w:val="30"/>
        </w:numPr>
        <w:spacing w:after="0"/>
        <w:ind w:left="851" w:hanging="284"/>
        <w:jc w:val="both"/>
        <w:rPr>
          <w:rFonts w:ascii="Arial Narrow" w:hAnsi="Arial Narrow" w:cs="Times New Roman"/>
        </w:rPr>
      </w:pPr>
      <w:r w:rsidRPr="00FF352B">
        <w:rPr>
          <w:rFonts w:ascii="Arial Narrow" w:hAnsi="Arial Narrow" w:cs="Times New Roman"/>
        </w:rPr>
        <w:t xml:space="preserve">zmiany </w:t>
      </w:r>
      <w:r w:rsidR="00DA6D14" w:rsidRPr="00FF352B">
        <w:rPr>
          <w:rFonts w:ascii="Arial Narrow" w:hAnsi="Arial Narrow" w:cs="Times New Roman"/>
        </w:rPr>
        <w:t xml:space="preserve">średniego kursu </w:t>
      </w:r>
      <w:r w:rsidR="00BB5AFC" w:rsidRPr="00FF352B">
        <w:rPr>
          <w:rFonts w:ascii="Arial Narrow" w:hAnsi="Arial Narrow" w:cs="Times New Roman"/>
        </w:rPr>
        <w:t>euro</w:t>
      </w:r>
      <w:r w:rsidR="00DA6D14" w:rsidRPr="00FF352B">
        <w:rPr>
          <w:rFonts w:ascii="Arial Narrow" w:hAnsi="Arial Narrow" w:cs="Times New Roman"/>
        </w:rPr>
        <w:t xml:space="preserve">, </w:t>
      </w:r>
      <w:r w:rsidR="00BB5AFC" w:rsidRPr="00FF352B">
        <w:rPr>
          <w:rFonts w:ascii="Arial Narrow" w:hAnsi="Arial Narrow" w:cs="Times New Roman"/>
        </w:rPr>
        <w:t>powyżej/poniżej 3 % w stosunku do kursu ogłoszonego przez NBP w dniu zawarcia umowy</w:t>
      </w:r>
      <w:r w:rsidR="00A16360" w:rsidRPr="00FF352B">
        <w:rPr>
          <w:rFonts w:ascii="Arial Narrow" w:hAnsi="Arial Narrow" w:cs="Times New Roman"/>
        </w:rPr>
        <w:t>.</w:t>
      </w:r>
    </w:p>
    <w:p w14:paraId="3767DFFD" w14:textId="77777777" w:rsidR="002D75FC" w:rsidRPr="00FF352B" w:rsidRDefault="006C3386" w:rsidP="00094091">
      <w:pPr>
        <w:pStyle w:val="Akapitzlist"/>
        <w:numPr>
          <w:ilvl w:val="0"/>
          <w:numId w:val="29"/>
        </w:numPr>
        <w:spacing w:after="0"/>
        <w:ind w:left="567" w:hanging="283"/>
        <w:jc w:val="both"/>
        <w:rPr>
          <w:rFonts w:ascii="Arial Narrow" w:hAnsi="Arial Narrow" w:cs="Times New Roman"/>
        </w:rPr>
      </w:pPr>
      <w:r w:rsidRPr="00FF352B">
        <w:rPr>
          <w:rFonts w:ascii="Arial Narrow" w:hAnsi="Arial Narrow" w:cs="Times New Roman"/>
        </w:rPr>
        <w:t>przedmiotu umowy – w przypadku zakończenia produk</w:t>
      </w:r>
      <w:r w:rsidR="00156DEF">
        <w:rPr>
          <w:rFonts w:ascii="Arial Narrow" w:hAnsi="Arial Narrow" w:cs="Times New Roman"/>
        </w:rPr>
        <w:t xml:space="preserve">cji lub wycofania z rynku produktu </w:t>
      </w:r>
      <w:r w:rsidRPr="00FF352B">
        <w:rPr>
          <w:rFonts w:ascii="Arial Narrow" w:hAnsi="Arial Narrow" w:cs="Times New Roman"/>
        </w:rPr>
        <w:t xml:space="preserve"> będącego przedmiotem zamówienia dopuszcza się zmianę na nowy produkt o tych samych parametrach. W tym przypadku Wykonawca zobowiązany będzie poinformować Zamawiającego i przedstawić mu nowy towar </w:t>
      </w:r>
      <w:r w:rsidR="00982A01">
        <w:rPr>
          <w:rFonts w:ascii="Arial Narrow" w:hAnsi="Arial Narrow" w:cs="Times New Roman"/>
        </w:rPr>
        <w:t xml:space="preserve">do </w:t>
      </w:r>
      <w:r w:rsidRPr="00FF352B">
        <w:rPr>
          <w:rFonts w:ascii="Arial Narrow" w:hAnsi="Arial Narrow" w:cs="Times New Roman"/>
        </w:rPr>
        <w:t>a</w:t>
      </w:r>
      <w:r w:rsidR="0054141E" w:rsidRPr="00FF352B">
        <w:rPr>
          <w:rFonts w:ascii="Arial Narrow" w:hAnsi="Arial Narrow" w:cs="Times New Roman"/>
        </w:rPr>
        <w:t xml:space="preserve">kceptacji, przy zachowaniu ceny </w:t>
      </w:r>
      <w:r w:rsidR="00516B04" w:rsidRPr="00FF352B">
        <w:rPr>
          <w:rFonts w:ascii="Arial Narrow" w:hAnsi="Arial Narrow" w:cs="Times New Roman"/>
        </w:rPr>
        <w:t>jednostkowej w ofercie</w:t>
      </w:r>
      <w:r w:rsidR="00C405CF" w:rsidRPr="00FF352B">
        <w:rPr>
          <w:rFonts w:ascii="Arial Narrow" w:hAnsi="Arial Narrow" w:cs="Times New Roman"/>
        </w:rPr>
        <w:t xml:space="preserve">; </w:t>
      </w:r>
    </w:p>
    <w:p w14:paraId="2708AEED" w14:textId="77777777" w:rsidR="006C3386" w:rsidRPr="00FF352B" w:rsidRDefault="006C3386" w:rsidP="00094091">
      <w:pPr>
        <w:pStyle w:val="Akapitzlist"/>
        <w:numPr>
          <w:ilvl w:val="0"/>
          <w:numId w:val="29"/>
        </w:numPr>
        <w:spacing w:after="0"/>
        <w:ind w:left="567" w:hanging="283"/>
        <w:jc w:val="both"/>
        <w:rPr>
          <w:rFonts w:ascii="Arial Narrow" w:hAnsi="Arial Narrow" w:cs="Times New Roman"/>
        </w:rPr>
      </w:pPr>
      <w:r w:rsidRPr="00FF352B">
        <w:rPr>
          <w:rFonts w:ascii="Arial Narrow" w:hAnsi="Arial Narrow" w:cs="Times New Roman"/>
        </w:rPr>
        <w:t xml:space="preserve">terminu realizacji </w:t>
      </w:r>
      <w:r w:rsidR="000475B6" w:rsidRPr="00FF352B">
        <w:rPr>
          <w:rFonts w:ascii="Arial Narrow" w:hAnsi="Arial Narrow" w:cs="Times New Roman"/>
        </w:rPr>
        <w:t>umowy</w:t>
      </w:r>
      <w:r w:rsidRPr="00FF352B">
        <w:rPr>
          <w:rFonts w:ascii="Arial Narrow" w:hAnsi="Arial Narrow" w:cs="Times New Roman"/>
        </w:rPr>
        <w:t xml:space="preserve"> </w:t>
      </w:r>
      <w:r w:rsidR="00434707" w:rsidRPr="00FF352B">
        <w:rPr>
          <w:rFonts w:ascii="Arial Narrow" w:hAnsi="Arial Narrow" w:cs="Times New Roman"/>
        </w:rPr>
        <w:t>–</w:t>
      </w:r>
      <w:r w:rsidRPr="00FF352B">
        <w:rPr>
          <w:rFonts w:ascii="Arial Narrow" w:hAnsi="Arial Narrow" w:cs="Times New Roman"/>
        </w:rPr>
        <w:t xml:space="preserve"> w</w:t>
      </w:r>
      <w:r w:rsidR="00434707" w:rsidRPr="00FF352B">
        <w:rPr>
          <w:rFonts w:ascii="Arial Narrow" w:hAnsi="Arial Narrow" w:cs="Times New Roman"/>
        </w:rPr>
        <w:t xml:space="preserve"> </w:t>
      </w:r>
      <w:r w:rsidRPr="00FF352B">
        <w:rPr>
          <w:rFonts w:ascii="Arial Narrow" w:hAnsi="Arial Narrow" w:cs="Times New Roman"/>
        </w:rPr>
        <w:t xml:space="preserve">przypadku niewyczerpania </w:t>
      </w:r>
      <w:r w:rsidR="002A7F16" w:rsidRPr="00FF352B">
        <w:rPr>
          <w:rFonts w:ascii="Arial Narrow" w:hAnsi="Arial Narrow" w:cs="Times New Roman"/>
        </w:rPr>
        <w:t xml:space="preserve">asortymentu objętego umową, strony mogą </w:t>
      </w:r>
      <w:r w:rsidR="00BD2AE0" w:rsidRPr="00FF352B">
        <w:rPr>
          <w:rFonts w:ascii="Arial Narrow" w:hAnsi="Arial Narrow" w:cs="Times New Roman"/>
        </w:rPr>
        <w:t>przedłużyć okres obowiązywania umowy przy zachowaniu cen jednostkowych zawartych w ofercie;</w:t>
      </w:r>
    </w:p>
    <w:p w14:paraId="132B6E8D" w14:textId="77777777" w:rsidR="00887A30" w:rsidRPr="00FF352B" w:rsidRDefault="008B681F" w:rsidP="00094091">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Zmian</w:t>
      </w:r>
      <w:r w:rsidR="00595344" w:rsidRPr="00FF352B">
        <w:rPr>
          <w:rFonts w:ascii="Arial Narrow" w:hAnsi="Arial Narrow" w:cs="Times New Roman"/>
        </w:rPr>
        <w:t>y</w:t>
      </w:r>
      <w:r w:rsidR="00516B04" w:rsidRPr="00FF352B">
        <w:rPr>
          <w:rFonts w:ascii="Arial Narrow" w:hAnsi="Arial Narrow" w:cs="Times New Roman"/>
        </w:rPr>
        <w:t xml:space="preserve"> o których</w:t>
      </w:r>
      <w:r w:rsidRPr="00FF352B">
        <w:rPr>
          <w:rFonts w:ascii="Arial Narrow" w:hAnsi="Arial Narrow" w:cs="Times New Roman"/>
        </w:rPr>
        <w:t xml:space="preserve"> mowa w ust. 1 </w:t>
      </w:r>
      <w:r w:rsidR="00887A30" w:rsidRPr="00FF352B">
        <w:rPr>
          <w:rFonts w:ascii="Arial Narrow" w:hAnsi="Arial Narrow" w:cs="Times New Roman"/>
        </w:rPr>
        <w:t xml:space="preserve">pkt. 1 </w:t>
      </w:r>
      <w:r w:rsidR="00516B04" w:rsidRPr="00FF352B">
        <w:rPr>
          <w:rFonts w:ascii="Arial Narrow" w:hAnsi="Arial Narrow" w:cs="Times New Roman"/>
        </w:rPr>
        <w:t>dokonywane będą według</w:t>
      </w:r>
      <w:r w:rsidRPr="00FF352B">
        <w:rPr>
          <w:rFonts w:ascii="Arial Narrow" w:hAnsi="Arial Narrow" w:cs="Times New Roman"/>
        </w:rPr>
        <w:t xml:space="preserve"> następujących zasadach:</w:t>
      </w:r>
    </w:p>
    <w:p w14:paraId="043CD066" w14:textId="77777777" w:rsidR="00887A30" w:rsidRPr="00FF352B" w:rsidRDefault="008B681F" w:rsidP="00094091">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w:t>
      </w:r>
      <w:r w:rsidR="00887A30" w:rsidRPr="00FF352B">
        <w:rPr>
          <w:rFonts w:ascii="Arial Narrow" w:hAnsi="Arial Narrow" w:cs="Times New Roman"/>
        </w:rPr>
        <w:t>na wysokości kosztów wykonania u</w:t>
      </w:r>
      <w:r w:rsidRPr="00FF352B">
        <w:rPr>
          <w:rFonts w:ascii="Arial Narrow" w:hAnsi="Arial Narrow" w:cs="Times New Roman"/>
        </w:rPr>
        <w:t>mowy uzasadniająca zmianę wysokości wynagrodzenia należnego Wykonawcy</w:t>
      </w:r>
      <w:r w:rsidR="00887A30" w:rsidRPr="00FF352B">
        <w:rPr>
          <w:rFonts w:ascii="Arial Narrow" w:hAnsi="Arial Narrow" w:cs="Times New Roman"/>
        </w:rPr>
        <w:t>;</w:t>
      </w:r>
    </w:p>
    <w:p w14:paraId="2C137CDF" w14:textId="77777777" w:rsidR="00AF2938" w:rsidRPr="00FF352B" w:rsidRDefault="00887A30" w:rsidP="00094091">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lastRenderedPageBreak/>
        <w:t>z</w:t>
      </w:r>
      <w:r w:rsidR="008B681F" w:rsidRPr="00FF352B">
        <w:rPr>
          <w:rFonts w:ascii="Arial Narrow" w:hAnsi="Arial Narrow" w:cs="Times New Roman"/>
        </w:rPr>
        <w:t>miana wysokości wynagrodzenia należnego Wykonawcy w przypadku zaistnienia przesłanki, o której mowa w ust. 1 pkt 1</w:t>
      </w:r>
      <w:r w:rsidR="00595344" w:rsidRPr="00FF352B">
        <w:rPr>
          <w:rFonts w:ascii="Arial Narrow" w:hAnsi="Arial Narrow" w:cs="Times New Roman"/>
        </w:rPr>
        <w:t xml:space="preserve"> lit a</w:t>
      </w:r>
      <w:r w:rsidR="008B681F" w:rsidRPr="00FF352B">
        <w:rPr>
          <w:rFonts w:ascii="Arial Narrow" w:hAnsi="Arial Narrow" w:cs="Times New Roman"/>
        </w:rPr>
        <w:t xml:space="preserve">, będzie odnosić się wyłącznie do części przedmiotu </w:t>
      </w:r>
      <w:r w:rsidRPr="00FF352B">
        <w:rPr>
          <w:rFonts w:ascii="Arial Narrow" w:hAnsi="Arial Narrow" w:cs="Times New Roman"/>
        </w:rPr>
        <w:t>u</w:t>
      </w:r>
      <w:r w:rsidR="008B681F" w:rsidRPr="00FF352B">
        <w:rPr>
          <w:rFonts w:ascii="Arial Narrow" w:hAnsi="Arial Narrow" w:cs="Times New Roman"/>
        </w:rPr>
        <w:t xml:space="preserve">mowy zrealizowanej, zgodnie z terminami ustalonymi </w:t>
      </w:r>
      <w:r w:rsidRPr="00FF352B">
        <w:rPr>
          <w:rFonts w:ascii="Arial Narrow" w:hAnsi="Arial Narrow" w:cs="Times New Roman"/>
        </w:rPr>
        <w:t>u</w:t>
      </w:r>
      <w:r w:rsidR="008B681F" w:rsidRPr="00FF352B">
        <w:rPr>
          <w:rFonts w:ascii="Arial Narrow" w:hAnsi="Arial Narrow" w:cs="Times New Roman"/>
        </w:rPr>
        <w:t xml:space="preserve">mową, po dniu wejścia w życie przepisów zmieniających stawkę podatku od towarów i usług oraz </w:t>
      </w:r>
      <w:r w:rsidR="000475B6" w:rsidRPr="00FF352B">
        <w:rPr>
          <w:rFonts w:ascii="Arial Narrow" w:hAnsi="Arial Narrow" w:cs="Times New Roman"/>
        </w:rPr>
        <w:t>wyłącznie do części przedmiotu u</w:t>
      </w:r>
      <w:r w:rsidR="008B681F" w:rsidRPr="00FF352B">
        <w:rPr>
          <w:rFonts w:ascii="Arial Narrow" w:hAnsi="Arial Narrow" w:cs="Times New Roman"/>
        </w:rPr>
        <w:t>mowy, do której zastosowanie znajdzie zmiana stawki podatku od towarów i usług. Wartość wynagrodzenia netto nie zmieni się, a wartość wynagrodzenia brutto zostanie wyliczona na podstawie nowych przepisów.</w:t>
      </w:r>
    </w:p>
    <w:p w14:paraId="02AA4A1C" w14:textId="77777777" w:rsidR="008B681F" w:rsidRPr="00FF352B" w:rsidRDefault="008B681F" w:rsidP="00094091">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14:paraId="59E9D881" w14:textId="77777777" w:rsidR="000475B6" w:rsidRPr="00FF352B" w:rsidRDefault="00233AC7" w:rsidP="00094091">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 xml:space="preserve">pisemne zestawienie aktualnych cen stosowanych przez producenta przedmiotu umowy </w:t>
      </w:r>
      <w:r w:rsidR="000475B6" w:rsidRPr="00FF352B">
        <w:rPr>
          <w:rFonts w:ascii="Arial Narrow" w:hAnsi="Arial Narrow" w:cs="Times New Roman"/>
        </w:rPr>
        <w:t xml:space="preserve">wraz z </w:t>
      </w:r>
      <w:r w:rsidRPr="00FF352B">
        <w:rPr>
          <w:rFonts w:ascii="Arial Narrow" w:hAnsi="Arial Narrow" w:cs="Times New Roman"/>
        </w:rPr>
        <w:t>informacją dotyczącą</w:t>
      </w:r>
      <w:r w:rsidR="000475B6" w:rsidRPr="00FF352B">
        <w:rPr>
          <w:rFonts w:ascii="Arial Narrow" w:hAnsi="Arial Narrow" w:cs="Times New Roman"/>
        </w:rPr>
        <w:t xml:space="preserve"> ich wpływu na wynagrodzenie należne wykonawcy</w:t>
      </w:r>
      <w:r w:rsidRPr="00FF352B">
        <w:rPr>
          <w:rFonts w:ascii="Arial Narrow" w:hAnsi="Arial Narrow" w:cs="Times New Roman"/>
        </w:rPr>
        <w:t xml:space="preserve"> – w przypadku przesłanki o</w:t>
      </w:r>
      <w:r w:rsidR="00FC054D" w:rsidRPr="00FF352B">
        <w:rPr>
          <w:rFonts w:ascii="Arial Narrow" w:hAnsi="Arial Narrow" w:cs="Times New Roman"/>
        </w:rPr>
        <w:t>kreślonej w ust. 1 pkt. 1 lit. c</w:t>
      </w:r>
      <w:r w:rsidRPr="00FF352B">
        <w:rPr>
          <w:rFonts w:ascii="Arial Narrow" w:hAnsi="Arial Narrow" w:cs="Times New Roman"/>
        </w:rPr>
        <w:t>;</w:t>
      </w:r>
    </w:p>
    <w:p w14:paraId="7B23BFE1" w14:textId="77777777" w:rsidR="00233AC7" w:rsidRPr="00FF352B" w:rsidRDefault="00233AC7" w:rsidP="00094091">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 xml:space="preserve">pisemne zestawienie zmian ogłaszanego przez NBP średniego kursu złotego do euro zawierające wyrażoną w procentach zmianę w stosunku do średniego kursu ogłoszonego w dniu zawarcia umowy – w przypadku przesłanki, o której mowa w ust. 1 pkt. 1 lit. </w:t>
      </w:r>
      <w:r w:rsidR="00FC054D" w:rsidRPr="00FF352B">
        <w:rPr>
          <w:rFonts w:ascii="Arial Narrow" w:hAnsi="Arial Narrow" w:cs="Times New Roman"/>
        </w:rPr>
        <w:t>d</w:t>
      </w:r>
      <w:r w:rsidRPr="00FF352B">
        <w:rPr>
          <w:rFonts w:ascii="Arial Narrow" w:hAnsi="Arial Narrow" w:cs="Times New Roman"/>
        </w:rPr>
        <w:t>;</w:t>
      </w:r>
    </w:p>
    <w:p w14:paraId="2585049D" w14:textId="77777777" w:rsidR="00A16360" w:rsidRPr="00FF352B" w:rsidRDefault="007510E6" w:rsidP="00094091">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W</w:t>
      </w:r>
      <w:r w:rsidR="008B681F" w:rsidRPr="00FF352B">
        <w:rPr>
          <w:rFonts w:ascii="Arial Narrow" w:hAnsi="Arial Narrow" w:cs="Times New Roman"/>
        </w:rPr>
        <w:t xml:space="preserve">arunkiem wprowadzenia zmiany wynagrodzenia w postaci aneksu  jest wykazanie przez Wykonawcę </w:t>
      </w:r>
      <w:r w:rsidR="00595344" w:rsidRPr="00FF352B">
        <w:rPr>
          <w:rFonts w:ascii="Arial Narrow" w:hAnsi="Arial Narrow" w:cs="Times New Roman"/>
        </w:rPr>
        <w:t>w formie pisemnej, iż zmiany te</w:t>
      </w:r>
      <w:r w:rsidR="008B681F" w:rsidRPr="00FF352B">
        <w:rPr>
          <w:rFonts w:ascii="Arial Narrow" w:hAnsi="Arial Narrow" w:cs="Times New Roman"/>
        </w:rPr>
        <w:t xml:space="preserve"> będą miały wpływ na koszty wykonania przez Wykonawcę  przedmiotu umowy.</w:t>
      </w:r>
    </w:p>
    <w:p w14:paraId="7B0EC7D5" w14:textId="77777777" w:rsidR="00233AC7" w:rsidRPr="00FF352B" w:rsidRDefault="00233AC7" w:rsidP="00094091">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Zmiany w zakresie wskazanym w ust. 1 pkt. 2 i 3</w:t>
      </w:r>
      <w:r w:rsidR="00D929D2" w:rsidRPr="00FF352B">
        <w:rPr>
          <w:rFonts w:ascii="Arial Narrow" w:hAnsi="Arial Narrow" w:cs="Times New Roman"/>
        </w:rPr>
        <w:t xml:space="preserve"> niniejszego §,</w:t>
      </w:r>
      <w:r w:rsidRPr="00FF352B">
        <w:rPr>
          <w:rFonts w:ascii="Arial Narrow" w:hAnsi="Arial Narrow" w:cs="Times New Roman"/>
        </w:rPr>
        <w:t xml:space="preserve"> dokonywane będą według następujących zasad:</w:t>
      </w:r>
    </w:p>
    <w:p w14:paraId="01153D8E" w14:textId="77777777" w:rsidR="00D929D2" w:rsidRPr="00FF352B" w:rsidRDefault="00233AC7" w:rsidP="00094091">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w</w:t>
      </w:r>
      <w:r w:rsidR="00C405CF" w:rsidRPr="00FF352B">
        <w:rPr>
          <w:rFonts w:ascii="Arial Narrow" w:hAnsi="Arial Narrow" w:cs="Times New Roman"/>
        </w:rPr>
        <w:t>niosek o dokonanie zmiany umowy należy przedłożyć na piśmie</w:t>
      </w:r>
      <w:r w:rsidR="00AF2938" w:rsidRPr="00FF352B">
        <w:rPr>
          <w:rFonts w:ascii="Arial Narrow" w:hAnsi="Arial Narrow" w:cs="Times New Roman"/>
        </w:rPr>
        <w:t>,</w:t>
      </w:r>
      <w:r w:rsidR="00C405CF" w:rsidRPr="00FF352B">
        <w:rPr>
          <w:rFonts w:ascii="Arial Narrow" w:hAnsi="Arial Narrow" w:cs="Times New Roman"/>
        </w:rPr>
        <w:t xml:space="preserve"> a okoliczności mogące  stanowić podstawę zmian</w:t>
      </w:r>
      <w:r w:rsidR="006C3386" w:rsidRPr="00FF352B">
        <w:rPr>
          <w:rFonts w:ascii="Arial Narrow" w:hAnsi="Arial Narrow" w:cs="Times New Roman"/>
        </w:rPr>
        <w:t>y umowy powinny być uzasadnione</w:t>
      </w:r>
      <w:r w:rsidR="00C405CF" w:rsidRPr="00FF352B">
        <w:rPr>
          <w:rFonts w:ascii="Arial Narrow" w:hAnsi="Arial Narrow" w:cs="Times New Roman"/>
        </w:rPr>
        <w:t xml:space="preserve"> i udokumentowane przez Wykonawcę.  </w:t>
      </w:r>
    </w:p>
    <w:p w14:paraId="26E717C6" w14:textId="77777777" w:rsidR="00993A52" w:rsidRPr="00FF352B" w:rsidRDefault="00D929D2" w:rsidP="00094091">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 xml:space="preserve">w przypadku wystąpienia braku poszczególnych pozycji asortymentowych </w:t>
      </w:r>
      <w:r w:rsidR="00C405CF" w:rsidRPr="00FF352B">
        <w:rPr>
          <w:rFonts w:ascii="Arial Narrow" w:hAnsi="Arial Narrow" w:cs="Times New Roman"/>
        </w:rPr>
        <w:t>Wykonawca niezwłocznie powiadom</w:t>
      </w:r>
      <w:r w:rsidRPr="00FF352B">
        <w:rPr>
          <w:rFonts w:ascii="Arial Narrow" w:hAnsi="Arial Narrow" w:cs="Times New Roman"/>
        </w:rPr>
        <w:t>i Zamawiającego o</w:t>
      </w:r>
      <w:r w:rsidR="00C405CF" w:rsidRPr="00FF352B">
        <w:rPr>
          <w:rFonts w:ascii="Arial Narrow" w:hAnsi="Arial Narrow" w:cs="Times New Roman"/>
        </w:rPr>
        <w:t xml:space="preserve"> okolicznościach </w:t>
      </w:r>
      <w:r w:rsidRPr="00FF352B">
        <w:rPr>
          <w:rFonts w:ascii="Arial Narrow" w:hAnsi="Arial Narrow" w:cs="Times New Roman"/>
        </w:rPr>
        <w:t>stanowiących podstawę wystąpienia braków</w:t>
      </w:r>
      <w:r w:rsidR="00C405CF" w:rsidRPr="00FF352B">
        <w:rPr>
          <w:rFonts w:ascii="Arial Narrow" w:hAnsi="Arial Narrow" w:cs="Times New Roman"/>
        </w:rPr>
        <w:t xml:space="preserve"> drogą pocztową lub faksem (za zwrotnym potwierdzeniem). </w:t>
      </w:r>
    </w:p>
    <w:p w14:paraId="0A87E0B3" w14:textId="77777777" w:rsidR="00993A52" w:rsidRPr="00FF352B" w:rsidRDefault="00C405CF" w:rsidP="00094091">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W każdym z powyższych przypadków zmiana umowy wymaga zgody obu stron, wyrażonej na piśmie pod rygorem nieważności.</w:t>
      </w:r>
    </w:p>
    <w:p w14:paraId="19C3E2DF" w14:textId="77777777" w:rsidR="00993A52" w:rsidRPr="00FF352B" w:rsidRDefault="00993A52" w:rsidP="00094091">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Wszelkie zmiany w treści umowy wymagają zachowania formy pisemnej pod rygorem nieważności.</w:t>
      </w:r>
    </w:p>
    <w:p w14:paraId="0AE34AD0" w14:textId="77777777" w:rsidR="00C405CF" w:rsidRPr="00FF352B" w:rsidRDefault="00C405CF" w:rsidP="00094091">
      <w:pPr>
        <w:pStyle w:val="Akapitzlist"/>
        <w:numPr>
          <w:ilvl w:val="0"/>
          <w:numId w:val="26"/>
        </w:numPr>
        <w:ind w:left="284" w:hanging="284"/>
        <w:jc w:val="both"/>
        <w:rPr>
          <w:rFonts w:ascii="Arial Narrow" w:hAnsi="Arial Narrow" w:cs="Times New Roman"/>
        </w:rPr>
      </w:pPr>
      <w:r w:rsidRPr="00FF352B">
        <w:rPr>
          <w:rFonts w:ascii="Arial Narrow" w:hAnsi="Arial Narrow" w:cs="Times New Roman"/>
        </w:rPr>
        <w:t xml:space="preserve">Zamawiający może odstąpić od umowy na podstawie art. 145 </w:t>
      </w:r>
      <w:r w:rsidR="00993A52" w:rsidRPr="00FF352B">
        <w:rPr>
          <w:rFonts w:ascii="Arial Narrow" w:hAnsi="Arial Narrow" w:cs="Times New Roman"/>
        </w:rPr>
        <w:t>ustawy</w:t>
      </w:r>
      <w:r w:rsidRPr="00FF352B">
        <w:rPr>
          <w:rFonts w:ascii="Arial Narrow" w:hAnsi="Arial Narrow" w:cs="Times New Roman"/>
        </w:rPr>
        <w:t xml:space="preserve">. </w:t>
      </w:r>
    </w:p>
    <w:p w14:paraId="4CB9B576" w14:textId="77777777" w:rsidR="00C405CF" w:rsidRPr="00A10B9A" w:rsidRDefault="00BF53C1" w:rsidP="00A10B9A">
      <w:pPr>
        <w:spacing w:after="0"/>
        <w:jc w:val="center"/>
        <w:rPr>
          <w:rFonts w:ascii="Arial Narrow" w:hAnsi="Arial Narrow" w:cs="Times New Roman"/>
          <w:b/>
        </w:rPr>
      </w:pPr>
      <w:r>
        <w:rPr>
          <w:rFonts w:ascii="Arial Narrow" w:hAnsi="Arial Narrow" w:cs="Times New Roman"/>
          <w:b/>
        </w:rPr>
        <w:t>§9</w:t>
      </w:r>
    </w:p>
    <w:p w14:paraId="0B73524A" w14:textId="77777777" w:rsidR="00C405CF" w:rsidRPr="00FF352B" w:rsidRDefault="00AF2824" w:rsidP="00C405CF">
      <w:pPr>
        <w:jc w:val="both"/>
        <w:rPr>
          <w:rFonts w:ascii="Arial Narrow" w:hAnsi="Arial Narrow" w:cs="Times New Roman"/>
        </w:rPr>
      </w:pPr>
      <w:r w:rsidRPr="00FF352B">
        <w:rPr>
          <w:rFonts w:ascii="Arial Narrow" w:hAnsi="Arial Narrow" w:cs="Times New Roman"/>
        </w:rPr>
        <w:t>Strony zobowiązują się dążyć do polubownego rozstrzygania sporów mogących wyniknąć z realizacji niniejszej umowy. W przypadku braku osiągnięcia porozumienia</w:t>
      </w:r>
      <w:r w:rsidR="001E26CF" w:rsidRPr="00FF352B">
        <w:rPr>
          <w:rFonts w:ascii="Arial Narrow" w:hAnsi="Arial Narrow" w:cs="Times New Roman"/>
        </w:rPr>
        <w:t>,</w:t>
      </w:r>
      <w:r w:rsidRPr="00FF352B">
        <w:rPr>
          <w:rFonts w:ascii="Arial Narrow" w:hAnsi="Arial Narrow" w:cs="Times New Roman"/>
        </w:rPr>
        <w:t xml:space="preserve"> Strony poddają spór pod rozstrzygnięcie sądowi właściwemu dla siedziby Zamawiającego.</w:t>
      </w:r>
    </w:p>
    <w:p w14:paraId="62289794" w14:textId="77777777"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BF53C1">
        <w:rPr>
          <w:rFonts w:ascii="Arial Narrow" w:hAnsi="Arial Narrow" w:cs="Times New Roman"/>
          <w:b/>
        </w:rPr>
        <w:t>0</w:t>
      </w:r>
    </w:p>
    <w:p w14:paraId="4A4BF988" w14:textId="0AA39417" w:rsidR="006C3386" w:rsidRPr="00FF352B" w:rsidRDefault="00010027" w:rsidP="00094091">
      <w:pPr>
        <w:pStyle w:val="Akapitzlist"/>
        <w:numPr>
          <w:ilvl w:val="0"/>
          <w:numId w:val="27"/>
        </w:numPr>
        <w:ind w:left="284" w:hanging="284"/>
        <w:jc w:val="both"/>
        <w:rPr>
          <w:rFonts w:ascii="Arial Narrow" w:hAnsi="Arial Narrow" w:cs="Times New Roman"/>
        </w:rPr>
      </w:pPr>
      <w:r>
        <w:rPr>
          <w:rFonts w:ascii="Arial Narrow" w:hAnsi="Arial Narrow" w:cs="Times New Roman"/>
        </w:rPr>
        <w:t>Umowa za</w:t>
      </w:r>
      <w:r w:rsidR="005E66E7">
        <w:rPr>
          <w:rFonts w:ascii="Arial Narrow" w:hAnsi="Arial Narrow" w:cs="Times New Roman"/>
        </w:rPr>
        <w:t xml:space="preserve">warta zostaje na okres </w:t>
      </w:r>
      <w:r w:rsidR="00674A3F">
        <w:rPr>
          <w:rFonts w:ascii="Arial Narrow" w:hAnsi="Arial Narrow" w:cs="Times New Roman"/>
          <w:b/>
        </w:rPr>
        <w:t>36</w:t>
      </w:r>
      <w:r w:rsidRPr="005E66E7">
        <w:rPr>
          <w:rFonts w:ascii="Arial Narrow" w:hAnsi="Arial Narrow" w:cs="Times New Roman"/>
          <w:b/>
        </w:rPr>
        <w:t xml:space="preserve"> miesięcy</w:t>
      </w:r>
      <w:r w:rsidR="002A7F16" w:rsidRPr="00FF352B">
        <w:rPr>
          <w:rFonts w:ascii="Arial Narrow" w:hAnsi="Arial Narrow" w:cs="Times New Roman"/>
        </w:rPr>
        <w:t>, albo do wyczerpania kwoty określonej w §4 ust. 1 umowy.</w:t>
      </w:r>
      <w:r w:rsidR="006C3386" w:rsidRPr="00FF352B">
        <w:rPr>
          <w:rFonts w:ascii="Arial Narrow" w:hAnsi="Arial Narrow" w:cs="Times New Roman"/>
        </w:rPr>
        <w:t xml:space="preserve"> W przypadku wyczerpania asortymentu</w:t>
      </w:r>
      <w:r w:rsidR="006C3386" w:rsidRPr="00FF352B">
        <w:rPr>
          <w:rFonts w:ascii="Arial Narrow" w:eastAsia="Lucida Sans Unicode" w:hAnsi="Arial Narrow" w:cs="Times New Roman"/>
          <w:kern w:val="1"/>
        </w:rPr>
        <w:t xml:space="preserve"> </w:t>
      </w:r>
      <w:r w:rsidR="006C3386" w:rsidRPr="00FF352B">
        <w:rPr>
          <w:rFonts w:ascii="Arial Narrow" w:hAnsi="Arial Narrow" w:cs="Times New Roman"/>
        </w:rPr>
        <w:t>stanowiącego przedmiot umowy, umowa ulega rozwiązaniu w tym zakresie.</w:t>
      </w:r>
    </w:p>
    <w:p w14:paraId="5FB0BE68" w14:textId="77777777" w:rsidR="00AF2824" w:rsidRPr="00FF352B" w:rsidRDefault="00AF2824" w:rsidP="00094091">
      <w:pPr>
        <w:pStyle w:val="Akapitzlist"/>
        <w:numPr>
          <w:ilvl w:val="0"/>
          <w:numId w:val="27"/>
        </w:numPr>
        <w:ind w:left="284" w:hanging="284"/>
        <w:jc w:val="both"/>
        <w:rPr>
          <w:rFonts w:ascii="Arial Narrow" w:hAnsi="Arial Narrow" w:cs="Times New Roman"/>
        </w:rPr>
      </w:pPr>
      <w:r w:rsidRPr="00FF352B">
        <w:rPr>
          <w:rFonts w:ascii="Arial Narrow" w:hAnsi="Arial Narrow" w:cs="Times New Roman"/>
        </w:rPr>
        <w:t>Każda ze Stron może żądać rozwiązania umowy za porozumieniem.</w:t>
      </w:r>
    </w:p>
    <w:p w14:paraId="1A857A1E" w14:textId="77777777" w:rsidR="00C405CF" w:rsidRPr="00FF352B" w:rsidRDefault="00AF2824" w:rsidP="00094091">
      <w:pPr>
        <w:pStyle w:val="Akapitzlist"/>
        <w:numPr>
          <w:ilvl w:val="0"/>
          <w:numId w:val="27"/>
        </w:numPr>
        <w:ind w:left="284" w:hanging="284"/>
        <w:jc w:val="both"/>
        <w:rPr>
          <w:rFonts w:ascii="Arial Narrow" w:hAnsi="Arial Narrow" w:cs="Times New Roman"/>
        </w:rPr>
      </w:pPr>
      <w:r w:rsidRPr="00FF352B">
        <w:rPr>
          <w:rFonts w:ascii="Arial Narrow" w:hAnsi="Arial Narrow" w:cs="Times New Roman"/>
        </w:rPr>
        <w:t xml:space="preserve">Zamawiający zastrzega sobie prawo do odstąpienia od umowy w całości lub w części </w:t>
      </w:r>
      <w:r w:rsidR="001E2E72" w:rsidRPr="00FF352B">
        <w:rPr>
          <w:rFonts w:ascii="Arial Narrow" w:hAnsi="Arial Narrow" w:cs="Times New Roman"/>
        </w:rPr>
        <w:t>w przypadku</w:t>
      </w:r>
      <w:r w:rsidRPr="00FF352B">
        <w:rPr>
          <w:rFonts w:ascii="Arial Narrow" w:hAnsi="Arial Narrow" w:cs="Times New Roman"/>
        </w:rPr>
        <w:t>:</w:t>
      </w:r>
    </w:p>
    <w:p w14:paraId="0DAA9EAD" w14:textId="77777777" w:rsidR="001E2E72" w:rsidRPr="00FF352B" w:rsidRDefault="001E2E72" w:rsidP="001E2E72">
      <w:pPr>
        <w:pStyle w:val="Akapitzlist"/>
        <w:ind w:left="284"/>
        <w:jc w:val="both"/>
        <w:rPr>
          <w:rFonts w:ascii="Arial Narrow" w:hAnsi="Arial Narrow" w:cs="Times New Roman"/>
        </w:rPr>
      </w:pPr>
      <w:r w:rsidRPr="00FF352B">
        <w:rPr>
          <w:rFonts w:ascii="Arial Narrow" w:hAnsi="Arial Narrow" w:cs="Times New Roman"/>
        </w:rPr>
        <w:t>A/ dwukrotnej nieterminowej dostawy przedmiotu umowy;</w:t>
      </w:r>
    </w:p>
    <w:p w14:paraId="65961B27" w14:textId="77777777" w:rsidR="00E60095" w:rsidRPr="00FF352B" w:rsidRDefault="001E2E72" w:rsidP="00E60095">
      <w:pPr>
        <w:pStyle w:val="Akapitzlist"/>
        <w:ind w:left="284"/>
        <w:jc w:val="both"/>
        <w:rPr>
          <w:rFonts w:ascii="Arial Narrow" w:hAnsi="Arial Narrow" w:cs="Times New Roman"/>
        </w:rPr>
      </w:pPr>
      <w:r w:rsidRPr="00FF352B">
        <w:rPr>
          <w:rFonts w:ascii="Arial Narrow" w:hAnsi="Arial Narrow" w:cs="Times New Roman"/>
        </w:rPr>
        <w:t>B</w:t>
      </w:r>
      <w:r w:rsidR="00E60095" w:rsidRPr="00FF352B">
        <w:rPr>
          <w:rFonts w:ascii="Arial Narrow" w:hAnsi="Arial Narrow" w:cs="Times New Roman"/>
        </w:rPr>
        <w:t>/niedostarczenia w zamian wadliwego przedmiotu umowy – wolnego od wad;</w:t>
      </w:r>
      <w:r w:rsidRPr="00FF352B">
        <w:rPr>
          <w:rFonts w:ascii="Arial Narrow" w:hAnsi="Arial Narrow" w:cs="Times New Roman"/>
        </w:rPr>
        <w:t xml:space="preserve"> </w:t>
      </w:r>
    </w:p>
    <w:p w14:paraId="4A9C8BDF" w14:textId="77777777" w:rsidR="00C405CF" w:rsidRPr="00FF352B" w:rsidRDefault="00C405CF" w:rsidP="00094091">
      <w:pPr>
        <w:pStyle w:val="Akapitzlist"/>
        <w:numPr>
          <w:ilvl w:val="0"/>
          <w:numId w:val="27"/>
        </w:numPr>
        <w:ind w:left="284" w:hanging="284"/>
        <w:jc w:val="both"/>
        <w:rPr>
          <w:rFonts w:ascii="Arial Narrow" w:hAnsi="Arial Narrow" w:cs="Times New Roman"/>
        </w:rPr>
      </w:pPr>
      <w:r w:rsidRPr="00FF352B">
        <w:rPr>
          <w:rFonts w:ascii="Arial Narrow" w:hAnsi="Arial Narrow" w:cs="Times New Roman"/>
        </w:rPr>
        <w:t xml:space="preserve">Zamawiający może zrealizować swoje uprawnienie o którym mowa w ust. </w:t>
      </w:r>
      <w:r w:rsidR="00E60095" w:rsidRPr="00FF352B">
        <w:rPr>
          <w:rFonts w:ascii="Arial Narrow" w:hAnsi="Arial Narrow" w:cs="Times New Roman"/>
        </w:rPr>
        <w:t>3</w:t>
      </w:r>
      <w:r w:rsidRPr="00FF352B">
        <w:rPr>
          <w:rFonts w:ascii="Arial Narrow" w:hAnsi="Arial Narrow" w:cs="Times New Roman"/>
        </w:rPr>
        <w:t xml:space="preserve"> w terminie 30 dni od naruszenia zobowiązania przez Wykonawcę.</w:t>
      </w:r>
    </w:p>
    <w:p w14:paraId="72AEC8A5" w14:textId="77777777"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BF53C1">
        <w:rPr>
          <w:rFonts w:ascii="Arial Narrow" w:hAnsi="Arial Narrow" w:cs="Times New Roman"/>
          <w:b/>
        </w:rPr>
        <w:t>1</w:t>
      </w:r>
    </w:p>
    <w:p w14:paraId="36544B97" w14:textId="77777777" w:rsidR="00C405CF" w:rsidRPr="00FF352B" w:rsidRDefault="00C405CF" w:rsidP="00C405CF">
      <w:pPr>
        <w:jc w:val="both"/>
        <w:rPr>
          <w:rFonts w:ascii="Arial Narrow" w:hAnsi="Arial Narrow" w:cs="Times New Roman"/>
        </w:rPr>
      </w:pPr>
      <w:r w:rsidRPr="00FF352B">
        <w:rPr>
          <w:rFonts w:ascii="Arial Narrow" w:hAnsi="Arial Narrow" w:cs="Times New Roman"/>
        </w:rPr>
        <w:t>Umowę sporządzono w trzech jednobrzmiących egzemplarzach jeden dla Wykonawcy i dwa dla Zamawiająceg</w:t>
      </w:r>
      <w:r w:rsidR="00FF352B">
        <w:rPr>
          <w:rFonts w:ascii="Arial Narrow" w:hAnsi="Arial Narrow" w:cs="Times New Roman"/>
        </w:rPr>
        <w:t>o.</w:t>
      </w:r>
    </w:p>
    <w:p w14:paraId="5AE4BE30" w14:textId="77777777" w:rsidR="00C405CF" w:rsidRPr="00FF352B" w:rsidRDefault="00C405CF" w:rsidP="00C405CF">
      <w:pPr>
        <w:jc w:val="both"/>
        <w:rPr>
          <w:rFonts w:ascii="Arial Narrow" w:hAnsi="Arial Narrow" w:cs="Times New Roman"/>
        </w:rPr>
      </w:pPr>
      <w:r w:rsidRPr="00FF352B">
        <w:rPr>
          <w:rFonts w:ascii="Arial Narrow" w:hAnsi="Arial Narrow" w:cs="Times New Roman"/>
        </w:rPr>
        <w:t>Załączniki:</w:t>
      </w:r>
    </w:p>
    <w:p w14:paraId="14612B94" w14:textId="77777777" w:rsidR="00C405CF" w:rsidRPr="00FF352B" w:rsidRDefault="00C405CF" w:rsidP="00C405CF">
      <w:pPr>
        <w:jc w:val="both"/>
        <w:rPr>
          <w:rFonts w:ascii="Arial Narrow" w:hAnsi="Arial Narrow" w:cs="Times New Roman"/>
        </w:rPr>
      </w:pPr>
      <w:r w:rsidRPr="00FF352B">
        <w:rPr>
          <w:rFonts w:ascii="Arial Narrow" w:hAnsi="Arial Narrow" w:cs="Times New Roman"/>
        </w:rPr>
        <w:t>1.</w:t>
      </w:r>
      <w:r w:rsidRPr="00FF352B">
        <w:rPr>
          <w:rFonts w:ascii="Arial Narrow" w:hAnsi="Arial Narrow" w:cs="Times New Roman"/>
        </w:rPr>
        <w:tab/>
        <w:t>formularz ofertowy</w:t>
      </w:r>
    </w:p>
    <w:p w14:paraId="6ED19512" w14:textId="77777777" w:rsidR="00C405CF" w:rsidRPr="00FF352B" w:rsidRDefault="00C405CF" w:rsidP="00C405CF">
      <w:pPr>
        <w:jc w:val="both"/>
        <w:rPr>
          <w:rFonts w:ascii="Arial Narrow" w:hAnsi="Arial Narrow" w:cs="Times New Roman"/>
        </w:rPr>
      </w:pPr>
      <w:r w:rsidRPr="00FF352B">
        <w:rPr>
          <w:rFonts w:ascii="Arial Narrow" w:hAnsi="Arial Narrow" w:cs="Times New Roman"/>
        </w:rPr>
        <w:t>2.</w:t>
      </w:r>
      <w:r w:rsidRPr="00FF352B">
        <w:rPr>
          <w:rFonts w:ascii="Arial Narrow" w:hAnsi="Arial Narrow" w:cs="Times New Roman"/>
        </w:rPr>
        <w:tab/>
        <w:t xml:space="preserve">formularz </w:t>
      </w:r>
      <w:r w:rsidR="0024486D" w:rsidRPr="00FF352B">
        <w:rPr>
          <w:rFonts w:ascii="Arial Narrow" w:hAnsi="Arial Narrow" w:cs="Times New Roman"/>
        </w:rPr>
        <w:t>kalkulacja cenowa – opis przedmiotu zamówienia</w:t>
      </w:r>
      <w:r w:rsidRPr="00FF352B">
        <w:rPr>
          <w:rFonts w:ascii="Arial Narrow" w:hAnsi="Arial Narrow" w:cs="Times New Roman"/>
        </w:rPr>
        <w:t xml:space="preserve">   </w:t>
      </w:r>
    </w:p>
    <w:p w14:paraId="7950B83D" w14:textId="77777777" w:rsidR="00C405CF" w:rsidRPr="00FF352B" w:rsidRDefault="00C405CF" w:rsidP="00C405CF">
      <w:pPr>
        <w:jc w:val="both"/>
        <w:rPr>
          <w:rFonts w:ascii="Arial Narrow" w:hAnsi="Arial Narrow" w:cs="Times New Roman"/>
        </w:rPr>
      </w:pPr>
    </w:p>
    <w:p w14:paraId="13B80B51" w14:textId="727FF369" w:rsidR="006B1C1D" w:rsidRPr="006B1C1D" w:rsidRDefault="00C405CF" w:rsidP="006B1C1D">
      <w:pPr>
        <w:jc w:val="both"/>
        <w:rPr>
          <w:rFonts w:ascii="Arial Narrow" w:hAnsi="Arial Narrow" w:cs="Times New Roman"/>
          <w:b/>
        </w:rPr>
      </w:pPr>
      <w:r w:rsidRPr="001A7161">
        <w:rPr>
          <w:rFonts w:ascii="Arial Narrow" w:hAnsi="Arial Narrow" w:cs="Times New Roman"/>
          <w:b/>
        </w:rPr>
        <w:t>WYKONAWCA</w:t>
      </w:r>
      <w:r w:rsidRPr="001A7161">
        <w:rPr>
          <w:rFonts w:ascii="Arial Narrow" w:hAnsi="Arial Narrow" w:cs="Times New Roman"/>
          <w:b/>
        </w:rPr>
        <w:tab/>
      </w:r>
      <w:r w:rsidRPr="001A7161">
        <w:rPr>
          <w:rFonts w:ascii="Arial Narrow" w:hAnsi="Arial Narrow" w:cs="Times New Roman"/>
          <w:b/>
        </w:rPr>
        <w:tab/>
      </w:r>
      <w:r w:rsidRPr="001A7161">
        <w:rPr>
          <w:rFonts w:ascii="Arial Narrow" w:hAnsi="Arial Narrow" w:cs="Times New Roman"/>
          <w:b/>
        </w:rPr>
        <w:tab/>
      </w:r>
      <w:r w:rsidRPr="001A7161">
        <w:rPr>
          <w:rFonts w:ascii="Arial Narrow" w:hAnsi="Arial Narrow" w:cs="Times New Roman"/>
          <w:b/>
        </w:rPr>
        <w:tab/>
      </w:r>
      <w:r w:rsidRPr="001A7161">
        <w:rPr>
          <w:rFonts w:ascii="Arial Narrow" w:hAnsi="Arial Narrow" w:cs="Times New Roman"/>
          <w:b/>
        </w:rPr>
        <w:tab/>
      </w:r>
      <w:r w:rsidRPr="001A7161">
        <w:rPr>
          <w:rFonts w:ascii="Arial Narrow" w:hAnsi="Arial Narrow" w:cs="Times New Roman"/>
          <w:b/>
        </w:rPr>
        <w:tab/>
      </w:r>
      <w:r w:rsidRPr="001A7161">
        <w:rPr>
          <w:rFonts w:ascii="Arial Narrow" w:hAnsi="Arial Narrow" w:cs="Times New Roman"/>
          <w:b/>
        </w:rPr>
        <w:tab/>
      </w:r>
      <w:r w:rsidR="000B3D79" w:rsidRPr="001A7161">
        <w:rPr>
          <w:rFonts w:ascii="Arial Narrow" w:hAnsi="Arial Narrow" w:cs="Times New Roman"/>
          <w:b/>
        </w:rPr>
        <w:tab/>
      </w:r>
      <w:r w:rsidR="000B3D79" w:rsidRPr="001A7161">
        <w:rPr>
          <w:rFonts w:ascii="Arial Narrow" w:hAnsi="Arial Narrow" w:cs="Times New Roman"/>
          <w:b/>
        </w:rPr>
        <w:tab/>
      </w:r>
      <w:r w:rsidR="00743D58">
        <w:rPr>
          <w:rFonts w:ascii="Arial Narrow" w:hAnsi="Arial Narrow" w:cs="Times New Roman"/>
          <w:b/>
        </w:rPr>
        <w:t>ZAMAWIAJĄCY</w:t>
      </w:r>
    </w:p>
    <w:p w14:paraId="0D63B3C5" w14:textId="77777777" w:rsidR="00E931A1" w:rsidRPr="00FF352B" w:rsidRDefault="00E931A1" w:rsidP="00E931A1">
      <w:pPr>
        <w:jc w:val="right"/>
        <w:rPr>
          <w:rFonts w:ascii="Arial Narrow" w:hAnsi="Arial Narrow" w:cs="Times New Roman"/>
        </w:rPr>
      </w:pPr>
      <w:r w:rsidRPr="00FF352B">
        <w:rPr>
          <w:rFonts w:ascii="Arial Narrow" w:hAnsi="Arial Narrow" w:cs="Times New Roman"/>
        </w:rPr>
        <w:lastRenderedPageBreak/>
        <w:t>Załącznik nr 2 do SIWZ</w:t>
      </w:r>
    </w:p>
    <w:p w14:paraId="44F44849" w14:textId="77777777" w:rsidR="00CF5081" w:rsidRPr="00FF352B" w:rsidRDefault="00CF5081" w:rsidP="00C4120B">
      <w:pPr>
        <w:jc w:val="right"/>
        <w:rPr>
          <w:rFonts w:ascii="Arial Narrow" w:hAnsi="Arial Narrow" w:cs="Times New Roman"/>
        </w:rPr>
      </w:pPr>
    </w:p>
    <w:p w14:paraId="6A85E971" w14:textId="77777777" w:rsidR="00CF5081" w:rsidRPr="00423FF1" w:rsidRDefault="00CF5081" w:rsidP="00CF5081">
      <w:pPr>
        <w:jc w:val="center"/>
        <w:rPr>
          <w:rFonts w:ascii="Arial Narrow" w:hAnsi="Arial Narrow" w:cs="Times New Roman"/>
          <w:b/>
        </w:rPr>
      </w:pPr>
      <w:r w:rsidRPr="00423FF1">
        <w:rPr>
          <w:rFonts w:ascii="Arial Narrow" w:hAnsi="Arial Narrow" w:cs="Times New Roman"/>
          <w:b/>
        </w:rPr>
        <w:t>FORMULARZ OFERTY</w:t>
      </w:r>
    </w:p>
    <w:p w14:paraId="2E59747C" w14:textId="77777777"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14:paraId="38D68A1F" w14:textId="77777777"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14:paraId="197D8F45" w14:textId="77777777"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14:paraId="00EE12E7" w14:textId="77777777"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14:paraId="4857CA4F" w14:textId="77777777"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14:paraId="6AF920D9" w14:textId="77777777" w:rsidR="00E931A1" w:rsidRPr="00FF352B" w:rsidRDefault="00E931A1" w:rsidP="00C4120B">
      <w:pPr>
        <w:rPr>
          <w:rFonts w:ascii="Arial Narrow" w:hAnsi="Arial Narrow" w:cs="Times New Roman"/>
        </w:rPr>
      </w:pPr>
      <w:r w:rsidRPr="00FF352B">
        <w:rPr>
          <w:rFonts w:ascii="Arial Narrow" w:hAnsi="Arial Narrow" w:cs="Times New Roman"/>
        </w:rPr>
        <w:t>Nazwa:........................................................................................................................................................</w:t>
      </w:r>
    </w:p>
    <w:p w14:paraId="726E1C91" w14:textId="77777777"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14:paraId="054ACAB5" w14:textId="77777777" w:rsidR="00E931A1" w:rsidRPr="00FF352B" w:rsidRDefault="00E931A1" w:rsidP="00C4120B">
      <w:pPr>
        <w:rPr>
          <w:rFonts w:ascii="Arial Narrow" w:hAnsi="Arial Narrow" w:cs="Times New Roman"/>
        </w:rPr>
      </w:pPr>
      <w:r w:rsidRPr="00FF352B">
        <w:rPr>
          <w:rFonts w:ascii="Arial Narrow" w:hAnsi="Arial Narrow" w:cs="Times New Roman"/>
        </w:rPr>
        <w:t>Województwo:...................................................................</w:t>
      </w:r>
    </w:p>
    <w:p w14:paraId="214F481D" w14:textId="77777777"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14:paraId="798E4983" w14:textId="77777777"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14:paraId="62A723A5" w14:textId="77777777" w:rsidR="00C4120B" w:rsidRPr="00FF352B" w:rsidRDefault="00E931A1" w:rsidP="00C4120B">
      <w:pPr>
        <w:rPr>
          <w:rFonts w:ascii="Arial Narrow" w:hAnsi="Arial Narrow" w:cs="Times New Roman"/>
        </w:rPr>
      </w:pPr>
      <w:r w:rsidRPr="00FF352B">
        <w:rPr>
          <w:rFonts w:ascii="Arial Narrow" w:hAnsi="Arial Narrow" w:cs="Times New Roman"/>
        </w:rPr>
        <w:t>NIP:..................................................</w:t>
      </w:r>
    </w:p>
    <w:p w14:paraId="410F50ED" w14:textId="77777777"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14:paraId="03A061BA" w14:textId="514CD60E" w:rsidR="00CF5081" w:rsidRPr="00FF352B" w:rsidRDefault="00C405CF" w:rsidP="00C4120B">
      <w:pPr>
        <w:jc w:val="both"/>
        <w:rPr>
          <w:rFonts w:ascii="Arial Narrow" w:hAnsi="Arial Narrow" w:cs="Times New Roman"/>
        </w:rPr>
      </w:pPr>
      <w:r w:rsidRPr="00FF352B">
        <w:rPr>
          <w:rFonts w:ascii="Arial Narrow" w:hAnsi="Arial Narrow" w:cs="Times New Roman"/>
        </w:rPr>
        <w:t>W odpowiedzi na ogłoszenie opublikowane w Biuletynie Zamówień Publicznych,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587E2E">
        <w:rPr>
          <w:rFonts w:ascii="Arial Narrow" w:hAnsi="Arial Narrow"/>
          <w:b/>
        </w:rPr>
        <w:t xml:space="preserve">Dostawę zestawów do oczyszczania </w:t>
      </w:r>
      <w:r w:rsidR="00587E2E">
        <w:rPr>
          <w:rFonts w:ascii="Arial Narrow" w:hAnsi="Arial Narrow" w:cs="Times New Roman"/>
          <w:b/>
        </w:rPr>
        <w:t xml:space="preserve">szpiku kostnego na separator komórkowy Spectra </w:t>
      </w:r>
      <w:proofErr w:type="spellStart"/>
      <w:r w:rsidR="00587E2E">
        <w:rPr>
          <w:rFonts w:ascii="Arial Narrow" w:hAnsi="Arial Narrow" w:cs="Times New Roman"/>
          <w:b/>
        </w:rPr>
        <w:t>Optia</w:t>
      </w:r>
      <w:proofErr w:type="spellEnd"/>
      <w:r w:rsidR="00587E2E" w:rsidRPr="00A97255">
        <w:rPr>
          <w:rFonts w:ascii="Arial Narrow" w:hAnsi="Arial Narrow" w:cs="Times New Roman"/>
          <w:b/>
        </w:rPr>
        <w:t xml:space="preserve"> </w:t>
      </w:r>
      <w:r w:rsidR="00FA6469">
        <w:rPr>
          <w:rFonts w:ascii="Arial Narrow" w:hAnsi="Arial Narrow" w:cs="Times New Roman"/>
          <w:b/>
          <w:bCs/>
        </w:rPr>
        <w:t xml:space="preserve">na </w:t>
      </w:r>
      <w:r w:rsidR="00A458A7" w:rsidRPr="00FF352B">
        <w:rPr>
          <w:rFonts w:ascii="Arial Narrow" w:hAnsi="Arial Narrow" w:cs="Times New Roman"/>
          <w:b/>
          <w:bCs/>
        </w:rPr>
        <w:t xml:space="preserve">potrzeby </w:t>
      </w:r>
      <w:r w:rsidR="007510E6" w:rsidRPr="00FF352B">
        <w:rPr>
          <w:rFonts w:ascii="Arial Narrow" w:hAnsi="Arial Narrow" w:cs="Times New Roman"/>
          <w:b/>
          <w:bCs/>
        </w:rPr>
        <w:t>Uniwersyteckiego Szpitala Dziecięcego w Krakowie</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A458A7" w:rsidRPr="00FF352B">
        <w:rPr>
          <w:rFonts w:ascii="Arial Narrow" w:hAnsi="Arial Narrow" w:cs="Times New Roman"/>
        </w:rPr>
        <w:t>niżej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135 000,00</w:t>
      </w:r>
      <w:r w:rsidRPr="00FF352B">
        <w:rPr>
          <w:rFonts w:ascii="Arial Narrow" w:hAnsi="Arial Narrow" w:cs="Times New Roman"/>
        </w:rPr>
        <w:t xml:space="preserve"> euro.</w:t>
      </w:r>
    </w:p>
    <w:p w14:paraId="3AD1D6F1" w14:textId="77777777"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14:paraId="1F2FA223" w14:textId="77777777" w:rsidR="00C405CF" w:rsidRPr="00FF352B" w:rsidRDefault="00C405CF" w:rsidP="00905005">
      <w:pPr>
        <w:spacing w:after="0" w:line="240" w:lineRule="auto"/>
        <w:rPr>
          <w:rFonts w:ascii="Arial Narrow" w:hAnsi="Arial Narrow" w:cs="Times New Roman"/>
        </w:rPr>
      </w:pPr>
      <w:r w:rsidRPr="00FF352B">
        <w:rPr>
          <w:rFonts w:ascii="Arial Narrow" w:hAnsi="Arial Narrow" w:cs="Times New Roman"/>
        </w:rPr>
        <w:t xml:space="preserve">Oferuję realizację </w:t>
      </w:r>
      <w:r w:rsidR="007F5496" w:rsidRPr="00FF352B">
        <w:rPr>
          <w:rFonts w:ascii="Arial Narrow" w:hAnsi="Arial Narrow" w:cs="Times New Roman"/>
        </w:rPr>
        <w:t xml:space="preserve">przedmiotu </w:t>
      </w:r>
      <w:r w:rsidRPr="00FF352B">
        <w:rPr>
          <w:rFonts w:ascii="Arial Narrow" w:hAnsi="Arial Narrow" w:cs="Times New Roman"/>
        </w:rPr>
        <w:t xml:space="preserve">zamówienia </w:t>
      </w:r>
      <w:r w:rsidR="003E7FA8" w:rsidRPr="00FF352B">
        <w:rPr>
          <w:rFonts w:ascii="Arial Narrow" w:hAnsi="Arial Narrow" w:cs="Times New Roman"/>
        </w:rPr>
        <w:t xml:space="preserve"> </w:t>
      </w:r>
      <w:r w:rsidR="00010027">
        <w:rPr>
          <w:rFonts w:ascii="Arial Narrow" w:hAnsi="Arial Narrow" w:cs="Times New Roman"/>
        </w:rPr>
        <w:t xml:space="preserve">za cenę:   </w:t>
      </w:r>
      <w:r w:rsidRPr="00FF352B">
        <w:rPr>
          <w:rFonts w:ascii="Arial Narrow" w:hAnsi="Arial Narrow" w:cs="Times New Roman"/>
        </w:rPr>
        <w:t>…................................................</w:t>
      </w:r>
      <w:r w:rsidR="00905005">
        <w:rPr>
          <w:rFonts w:ascii="Arial Narrow" w:hAnsi="Arial Narrow" w:cs="Times New Roman"/>
        </w:rPr>
        <w:t>.............................</w:t>
      </w:r>
      <w:r w:rsidRPr="00FF352B">
        <w:rPr>
          <w:rFonts w:ascii="Arial Narrow" w:hAnsi="Arial Narrow" w:cs="Times New Roman"/>
        </w:rPr>
        <w:t>. zł brutto (słownie: …...........................................................</w:t>
      </w:r>
      <w:r w:rsidR="00736ACB" w:rsidRPr="00FF352B">
        <w:rPr>
          <w:rFonts w:ascii="Arial Narrow" w:hAnsi="Arial Narrow" w:cs="Times New Roman"/>
        </w:rPr>
        <w:t>..............</w:t>
      </w:r>
      <w:r w:rsidR="00FF352B">
        <w:rPr>
          <w:rFonts w:ascii="Arial Narrow" w:hAnsi="Arial Narrow" w:cs="Times New Roman"/>
        </w:rPr>
        <w:t>..................</w:t>
      </w:r>
      <w:r w:rsidR="00905005">
        <w:rPr>
          <w:rFonts w:ascii="Arial Narrow" w:hAnsi="Arial Narrow" w:cs="Times New Roman"/>
        </w:rPr>
        <w:t>...................................................................</w:t>
      </w:r>
      <w:r w:rsidRPr="00FF352B">
        <w:rPr>
          <w:rFonts w:ascii="Arial Narrow" w:hAnsi="Arial Narrow" w:cs="Times New Roman"/>
        </w:rPr>
        <w:t>.),</w:t>
      </w:r>
    </w:p>
    <w:p w14:paraId="016BD03E" w14:textId="77777777" w:rsidR="00C405CF" w:rsidRPr="00FF352B" w:rsidRDefault="00C405CF" w:rsidP="00905005">
      <w:pPr>
        <w:spacing w:after="0" w:line="240" w:lineRule="auto"/>
        <w:rPr>
          <w:rFonts w:ascii="Arial Narrow" w:hAnsi="Arial Narrow" w:cs="Times New Roman"/>
        </w:rPr>
      </w:pPr>
      <w:r w:rsidRPr="00FF352B">
        <w:rPr>
          <w:rFonts w:ascii="Arial Narrow" w:hAnsi="Arial Narrow" w:cs="Times New Roman"/>
        </w:rPr>
        <w:t>w tym 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FF352B">
        <w:rPr>
          <w:rFonts w:ascii="Arial Narrow" w:hAnsi="Arial Narrow" w:cs="Times New Roman"/>
        </w:rPr>
        <w:t>.................</w:t>
      </w:r>
      <w:r w:rsidR="00C4120B" w:rsidRPr="00FF352B">
        <w:rPr>
          <w:rFonts w:ascii="Arial Narrow" w:hAnsi="Arial Narrow" w:cs="Times New Roman"/>
        </w:rPr>
        <w:t>).</w:t>
      </w:r>
    </w:p>
    <w:p w14:paraId="20207E7E" w14:textId="62F5CD95" w:rsidR="00C4120B" w:rsidRPr="00FF352B" w:rsidRDefault="007F5496" w:rsidP="00CF5081">
      <w:pPr>
        <w:jc w:val="both"/>
        <w:rPr>
          <w:rFonts w:ascii="Arial Narrow" w:hAnsi="Arial Narrow" w:cs="Times New Roman"/>
        </w:rPr>
      </w:pPr>
      <w:r w:rsidRPr="00FF352B">
        <w:rPr>
          <w:rFonts w:ascii="Arial Narrow" w:hAnsi="Arial Narrow" w:cs="Times New Roman"/>
        </w:rPr>
        <w:t>Zobowiązuję się do</w:t>
      </w:r>
      <w:r w:rsidR="00CF5081" w:rsidRPr="00FF352B">
        <w:rPr>
          <w:rFonts w:ascii="Arial Narrow" w:hAnsi="Arial Narrow" w:cs="Times New Roman"/>
        </w:rPr>
        <w:t xml:space="preserve"> </w:t>
      </w:r>
      <w:r w:rsidRPr="00FF352B">
        <w:rPr>
          <w:rFonts w:ascii="Arial Narrow" w:hAnsi="Arial Narrow" w:cs="Times New Roman"/>
        </w:rPr>
        <w:t>sukcesywnej realizacji przedmiotu zamówienia</w:t>
      </w:r>
      <w:r w:rsidR="00C4120B" w:rsidRPr="00FF352B">
        <w:rPr>
          <w:rFonts w:ascii="Arial Narrow" w:hAnsi="Arial Narrow" w:cs="Times New Roman"/>
        </w:rPr>
        <w:t xml:space="preserve"> </w:t>
      </w:r>
      <w:r w:rsidR="00CF5081" w:rsidRPr="00FF352B">
        <w:rPr>
          <w:rFonts w:ascii="Arial Narrow" w:hAnsi="Arial Narrow" w:cs="Times New Roman"/>
        </w:rPr>
        <w:t xml:space="preserve">z uwzględnieniem bieżących potrzeb Zamawiającego przez okres </w:t>
      </w:r>
      <w:r w:rsidR="00587E2E">
        <w:rPr>
          <w:rFonts w:ascii="Arial Narrow" w:hAnsi="Arial Narrow" w:cs="Times New Roman"/>
          <w:b/>
        </w:rPr>
        <w:t>36</w:t>
      </w:r>
      <w:r w:rsidR="00C4120B" w:rsidRPr="005E6181">
        <w:rPr>
          <w:rFonts w:ascii="Arial Narrow" w:hAnsi="Arial Narrow" w:cs="Times New Roman"/>
          <w:b/>
        </w:rPr>
        <w:t xml:space="preserve"> miesięcy</w:t>
      </w:r>
      <w:r w:rsidR="00CF5081" w:rsidRPr="00FF352B">
        <w:rPr>
          <w:rFonts w:ascii="Arial Narrow" w:hAnsi="Arial Narrow" w:cs="Times New Roman"/>
        </w:rPr>
        <w:t xml:space="preserve"> od daty podpisania umowy, na</w:t>
      </w:r>
      <w:r w:rsidR="00C4120B" w:rsidRPr="00FF352B">
        <w:rPr>
          <w:rFonts w:ascii="Arial Narrow" w:hAnsi="Arial Narrow" w:cs="Times New Roman"/>
        </w:rPr>
        <w:t xml:space="preserve"> </w:t>
      </w:r>
      <w:r w:rsidR="00CF5081" w:rsidRPr="00FF352B">
        <w:rPr>
          <w:rFonts w:ascii="Arial Narrow" w:hAnsi="Arial Narrow" w:cs="Times New Roman"/>
        </w:rPr>
        <w:t>podstawie jednostkowych</w:t>
      </w:r>
      <w:r w:rsidR="00C4120B" w:rsidRPr="00FF352B">
        <w:rPr>
          <w:rFonts w:ascii="Arial Narrow" w:hAnsi="Arial Narrow" w:cs="Times New Roman"/>
        </w:rPr>
        <w:t xml:space="preserve"> zamówień składanych</w:t>
      </w:r>
      <w:r w:rsidR="003E7FA8" w:rsidRPr="00FF352B">
        <w:rPr>
          <w:rFonts w:ascii="Arial Narrow" w:hAnsi="Arial Narrow" w:cs="Times New Roman"/>
        </w:rPr>
        <w:t xml:space="preserve"> drogą elektroniczną</w:t>
      </w:r>
      <w:r w:rsidR="00A06720">
        <w:rPr>
          <w:rFonts w:ascii="Arial Narrow" w:hAnsi="Arial Narrow" w:cs="Times New Roman"/>
        </w:rPr>
        <w:t xml:space="preserve"> lub</w:t>
      </w:r>
      <w:r w:rsidR="00CF5081" w:rsidRPr="00FF352B">
        <w:rPr>
          <w:rFonts w:ascii="Arial Narrow" w:hAnsi="Arial Narrow" w:cs="Times New Roman"/>
        </w:rPr>
        <w:t xml:space="preserve"> </w:t>
      </w:r>
      <w:r w:rsidR="00C4120B" w:rsidRPr="00FF352B">
        <w:rPr>
          <w:rFonts w:ascii="Arial Narrow" w:hAnsi="Arial Narrow" w:cs="Times New Roman"/>
        </w:rPr>
        <w:t xml:space="preserve">faxem. </w:t>
      </w:r>
    </w:p>
    <w:p w14:paraId="19A16272" w14:textId="77777777" w:rsidR="007F5496" w:rsidRPr="00FF352B" w:rsidRDefault="00CF5081" w:rsidP="007F5496">
      <w:pPr>
        <w:jc w:val="both"/>
        <w:rPr>
          <w:rFonts w:ascii="Arial Narrow" w:hAnsi="Arial Narrow" w:cs="Times New Roman"/>
        </w:rPr>
      </w:pPr>
      <w:r w:rsidRPr="00FF352B">
        <w:rPr>
          <w:rFonts w:ascii="Arial Narrow" w:hAnsi="Arial Narrow" w:cs="Times New Roman"/>
        </w:rPr>
        <w:t>Gwarantuję niezmi</w:t>
      </w:r>
      <w:r w:rsidR="007F5496" w:rsidRPr="00FF352B">
        <w:rPr>
          <w:rFonts w:ascii="Arial Narrow" w:hAnsi="Arial Narrow" w:cs="Times New Roman"/>
        </w:rPr>
        <w:t xml:space="preserve">enność cen jednostkowych netto </w:t>
      </w:r>
      <w:r w:rsidR="00C523A8">
        <w:rPr>
          <w:rFonts w:ascii="Arial Narrow" w:hAnsi="Arial Narrow" w:cs="Times New Roman"/>
        </w:rPr>
        <w:t>przez okres…………..( min. 12 miesięcy).</w:t>
      </w:r>
    </w:p>
    <w:p w14:paraId="5F4A7702" w14:textId="1E93E46F" w:rsidR="003E7FA8" w:rsidRDefault="007F5496" w:rsidP="00F5157E">
      <w:pPr>
        <w:jc w:val="both"/>
        <w:rPr>
          <w:rFonts w:ascii="Arial Narrow" w:hAnsi="Arial Narrow" w:cs="Times New Roman"/>
        </w:rPr>
      </w:pPr>
      <w:r w:rsidRPr="00FF352B">
        <w:rPr>
          <w:rFonts w:ascii="Arial Narrow" w:hAnsi="Arial Narrow" w:cs="Times New Roman"/>
        </w:rPr>
        <w:t>Oświadczam, że przedmiot zamówienia będzie dostarczany</w:t>
      </w:r>
      <w:r w:rsidR="00C4120B" w:rsidRPr="00FF352B">
        <w:rPr>
          <w:rFonts w:ascii="Arial Narrow" w:hAnsi="Arial Narrow" w:cs="Times New Roman"/>
        </w:rPr>
        <w:t xml:space="preserve"> </w:t>
      </w:r>
      <w:r w:rsidR="00F5157E" w:rsidRPr="00FF352B">
        <w:rPr>
          <w:rFonts w:ascii="Arial Narrow" w:hAnsi="Arial Narrow" w:cs="Times New Roman"/>
        </w:rPr>
        <w:t>w terminie</w:t>
      </w:r>
      <w:r w:rsidR="003E7FA8" w:rsidRPr="00FF352B">
        <w:rPr>
          <w:rFonts w:ascii="Arial Narrow" w:hAnsi="Arial Narrow" w:cs="Times New Roman"/>
        </w:rPr>
        <w:t xml:space="preserve"> </w:t>
      </w:r>
      <w:r w:rsidR="00F5157E" w:rsidRPr="00FF352B">
        <w:rPr>
          <w:rFonts w:ascii="Arial Narrow" w:hAnsi="Arial Narrow" w:cs="Times New Roman"/>
        </w:rPr>
        <w:t>do</w:t>
      </w:r>
      <w:r w:rsidR="003E7FA8" w:rsidRPr="00FF352B">
        <w:rPr>
          <w:rFonts w:ascii="Arial Narrow" w:hAnsi="Arial Narrow" w:cs="Times New Roman"/>
        </w:rPr>
        <w:t xml:space="preserve"> ………. </w:t>
      </w:r>
      <w:r w:rsidR="00F5157E" w:rsidRPr="00FF352B">
        <w:rPr>
          <w:rFonts w:ascii="Arial Narrow" w:hAnsi="Arial Narrow" w:cs="Times New Roman"/>
        </w:rPr>
        <w:t xml:space="preserve">dni </w:t>
      </w:r>
      <w:r w:rsidR="00512391">
        <w:rPr>
          <w:rFonts w:ascii="Arial Narrow" w:hAnsi="Arial Narrow" w:cs="Times New Roman"/>
        </w:rPr>
        <w:t>( max. do 14</w:t>
      </w:r>
      <w:r w:rsidR="00A02059" w:rsidRPr="00176E56">
        <w:rPr>
          <w:rFonts w:ascii="Arial Narrow" w:hAnsi="Arial Narrow" w:cs="Times New Roman"/>
        </w:rPr>
        <w:t xml:space="preserve"> dni </w:t>
      </w:r>
      <w:r w:rsidR="00A02059">
        <w:rPr>
          <w:rFonts w:ascii="Arial Narrow" w:hAnsi="Arial Narrow" w:cs="Times New Roman"/>
        </w:rPr>
        <w:t>roboczych)</w:t>
      </w:r>
      <w:r w:rsidR="00A02059" w:rsidRPr="00FF352B">
        <w:rPr>
          <w:rFonts w:ascii="Arial Narrow" w:hAnsi="Arial Narrow" w:cs="Times New Roman"/>
        </w:rPr>
        <w:t xml:space="preserve"> </w:t>
      </w:r>
      <w:r w:rsidR="00F5157E" w:rsidRPr="00FF352B">
        <w:rPr>
          <w:rFonts w:ascii="Arial Narrow" w:hAnsi="Arial Narrow" w:cs="Times New Roman"/>
        </w:rPr>
        <w:t>od daty złożenia zamówienia</w:t>
      </w:r>
      <w:r w:rsidR="003E7FA8" w:rsidRPr="00FF352B">
        <w:rPr>
          <w:rFonts w:ascii="Arial Narrow" w:hAnsi="Arial Narrow" w:cs="Times New Roman"/>
        </w:rPr>
        <w:t>.</w:t>
      </w:r>
    </w:p>
    <w:p w14:paraId="2AAF4141" w14:textId="3C04FC74" w:rsidR="00512391" w:rsidRPr="00FF352B" w:rsidRDefault="00512391" w:rsidP="00F5157E">
      <w:pPr>
        <w:jc w:val="both"/>
        <w:rPr>
          <w:rFonts w:ascii="Arial Narrow" w:hAnsi="Arial Narrow" w:cs="Times New Roman"/>
        </w:rPr>
      </w:pPr>
      <w:r>
        <w:rPr>
          <w:rFonts w:ascii="Arial Narrow" w:hAnsi="Arial Narrow" w:cs="Times New Roman"/>
        </w:rPr>
        <w:t>Termin ważności ……………..( min. 1 rok )</w:t>
      </w:r>
    </w:p>
    <w:p w14:paraId="46C463C7" w14:textId="77777777" w:rsidR="00C4120B" w:rsidRPr="00FF352B" w:rsidRDefault="003D648D" w:rsidP="007F5496">
      <w:pPr>
        <w:rPr>
          <w:rFonts w:ascii="Arial Narrow" w:hAnsi="Arial Narrow" w:cs="Times New Roman"/>
        </w:rPr>
      </w:pPr>
      <w:r w:rsidRPr="00FF352B">
        <w:rPr>
          <w:rFonts w:ascii="Arial Narrow" w:hAnsi="Arial Narrow" w:cs="Times New Roman"/>
        </w:rPr>
        <w:t>Akceptuję podany przez Zamawiającego minimalny termin płatności.</w:t>
      </w:r>
    </w:p>
    <w:p w14:paraId="77349591" w14:textId="77777777" w:rsidR="00C4120B" w:rsidRPr="00FF352B" w:rsidRDefault="00C4120B" w:rsidP="00095347">
      <w:pPr>
        <w:rPr>
          <w:rFonts w:ascii="Arial Narrow" w:hAnsi="Arial Narrow" w:cs="Times New Roman"/>
        </w:rPr>
      </w:pPr>
      <w:r w:rsidRPr="00FF352B">
        <w:rPr>
          <w:rFonts w:ascii="Arial Narrow" w:hAnsi="Arial Narrow" w:cs="Times New Roman"/>
        </w:rPr>
        <w:t>Oświadczam, że oferowane produkty są zgodne z wymaganiami określonymi  SIWZ.</w:t>
      </w:r>
    </w:p>
    <w:p w14:paraId="375AD86F" w14:textId="77777777" w:rsidR="00C4120B" w:rsidRPr="00FF352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14:paraId="332DDE6F" w14:textId="77777777"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14:paraId="01BB2670" w14:textId="77777777"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 </w:t>
      </w:r>
    </w:p>
    <w:p w14:paraId="03BE4F90" w14:textId="77777777"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p>
    <w:p w14:paraId="36FEF59F" w14:textId="77777777" w:rsidR="00C4120B" w:rsidRPr="00FF352B" w:rsidRDefault="00641780" w:rsidP="003D648D">
      <w:pPr>
        <w:jc w:val="both"/>
        <w:rPr>
          <w:rFonts w:ascii="Arial Narrow" w:hAnsi="Arial Narrow" w:cs="Times New Roman"/>
        </w:rPr>
      </w:pPr>
      <w:r w:rsidRPr="00FF352B">
        <w:rPr>
          <w:rFonts w:ascii="Arial Narrow" w:hAnsi="Arial Narrow" w:cs="Times New Roman"/>
        </w:rPr>
        <w:lastRenderedPageBreak/>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14:paraId="6E21A8F8" w14:textId="77777777"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14:paraId="1C5C294F" w14:textId="77777777"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14:paraId="16A96EE1" w14:textId="77777777"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14:paraId="7D0F6389" w14:textId="77777777"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14:paraId="526A68A4" w14:textId="77777777"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wyznaczonym przez Zamawiającego. </w:t>
      </w:r>
    </w:p>
    <w:p w14:paraId="573D4EBE" w14:textId="77777777" w:rsidR="00C4120B" w:rsidRPr="00FF352B" w:rsidRDefault="00C4120B" w:rsidP="00095347">
      <w:pPr>
        <w:rPr>
          <w:rFonts w:ascii="Arial Narrow" w:hAnsi="Arial Narrow" w:cs="Times New Roman"/>
        </w:rPr>
      </w:pPr>
      <w:r w:rsidRPr="00FF352B">
        <w:rPr>
          <w:rFonts w:ascii="Arial Narrow" w:hAnsi="Arial Narrow" w:cs="Times New Roman"/>
        </w:rPr>
        <w:t>Oświadczamy, że wybór naszej oferty:</w:t>
      </w:r>
    </w:p>
    <w:p w14:paraId="6602AFD4" w14:textId="77777777"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10204BEF" w14:textId="77777777"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14:paraId="420DC33A" w14:textId="77777777" w:rsidR="00C4120B" w:rsidRPr="00FF352B" w:rsidRDefault="00C4120B" w:rsidP="003351F6">
      <w:pPr>
        <w:rPr>
          <w:rFonts w:ascii="Arial Narrow" w:hAnsi="Arial Narrow" w:cs="Times New Roman"/>
        </w:rPr>
      </w:pPr>
      <w:r w:rsidRPr="00FF352B">
        <w:rPr>
          <w:rFonts w:ascii="Arial Narrow" w:hAnsi="Arial Narrow" w:cs="Times New Roman"/>
        </w:rPr>
        <w:t xml:space="preserve">**) zaznaczyć właściwe </w:t>
      </w:r>
    </w:p>
    <w:p w14:paraId="250752C7" w14:textId="77777777"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14:paraId="24FF5371" w14:textId="77777777" w:rsidR="00641780" w:rsidRPr="00FF352B" w:rsidRDefault="00C4120B" w:rsidP="00094091">
      <w:pPr>
        <w:pStyle w:val="Akapitzlist"/>
        <w:numPr>
          <w:ilvl w:val="0"/>
          <w:numId w:val="20"/>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14:paraId="7230E3E6" w14:textId="77777777"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14:paraId="58A3E431" w14:textId="77777777" w:rsidR="00641780" w:rsidRPr="00FF352B" w:rsidRDefault="00641780" w:rsidP="00641780">
      <w:pPr>
        <w:pStyle w:val="Akapitzlist"/>
        <w:ind w:left="284"/>
        <w:rPr>
          <w:rFonts w:ascii="Arial Narrow" w:hAnsi="Arial Narrow" w:cs="Times New Roman"/>
        </w:rPr>
      </w:pPr>
    </w:p>
    <w:p w14:paraId="22760C89" w14:textId="77777777"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14:paraId="25CBAA5B" w14:textId="77777777" w:rsidR="00641780" w:rsidRPr="00FF352B" w:rsidRDefault="00641780" w:rsidP="00641780">
      <w:pPr>
        <w:pStyle w:val="Akapitzlist"/>
        <w:ind w:left="284"/>
        <w:rPr>
          <w:rFonts w:ascii="Arial Narrow" w:hAnsi="Arial Narrow" w:cs="Times New Roman"/>
        </w:rPr>
      </w:pPr>
    </w:p>
    <w:p w14:paraId="11531C95" w14:textId="77777777" w:rsidR="00641780" w:rsidRPr="00C523A8" w:rsidRDefault="00C523A8" w:rsidP="00C523A8">
      <w:pPr>
        <w:pStyle w:val="Akapitzlist"/>
        <w:ind w:left="284"/>
        <w:rPr>
          <w:rFonts w:ascii="Arial Narrow" w:hAnsi="Arial Narrow" w:cs="Times New Roman"/>
        </w:rPr>
      </w:pPr>
      <w:r>
        <w:rPr>
          <w:rFonts w:ascii="Arial Narrow" w:hAnsi="Arial Narrow" w:cs="Times New Roman"/>
        </w:rPr>
        <w:t>…………………</w:t>
      </w:r>
      <w:r>
        <w:rPr>
          <w:rFonts w:ascii="Arial Narrow" w:hAnsi="Arial Narrow" w:cs="Times New Roman"/>
        </w:rPr>
        <w:tab/>
        <w:t>………………………….</w:t>
      </w:r>
    </w:p>
    <w:p w14:paraId="3C7C4A75" w14:textId="77777777" w:rsidR="00DF2BF6" w:rsidRDefault="00C4120B" w:rsidP="00094091">
      <w:pPr>
        <w:pStyle w:val="Akapitzlist"/>
        <w:numPr>
          <w:ilvl w:val="0"/>
          <w:numId w:val="20"/>
        </w:numPr>
        <w:ind w:left="284" w:hanging="284"/>
        <w:rPr>
          <w:rFonts w:ascii="Arial Narrow" w:hAnsi="Arial Narrow" w:cs="Times New Roman"/>
        </w:rPr>
      </w:pPr>
      <w:r w:rsidRPr="00FF352B">
        <w:rPr>
          <w:rFonts w:ascii="Arial Narrow" w:hAnsi="Arial Narrow" w:cs="Times New Roman"/>
        </w:rPr>
        <w:t>nr rachunku bankowego, na który realizowana będzie płatność za zrealizowane dostawy</w:t>
      </w:r>
      <w:r w:rsidR="00DF2BF6">
        <w:rPr>
          <w:rFonts w:ascii="Arial Narrow" w:hAnsi="Arial Narrow" w:cs="Times New Roman"/>
        </w:rPr>
        <w:t>:</w:t>
      </w:r>
    </w:p>
    <w:p w14:paraId="07414B8A" w14:textId="77777777" w:rsidR="00DF2BF6" w:rsidRDefault="00DF2BF6" w:rsidP="00DF2BF6">
      <w:pPr>
        <w:pStyle w:val="Akapitzlist"/>
        <w:ind w:left="284"/>
        <w:rPr>
          <w:rFonts w:ascii="Arial Narrow" w:hAnsi="Arial Narrow" w:cs="Times New Roman"/>
        </w:rPr>
      </w:pPr>
    </w:p>
    <w:p w14:paraId="6EFBA939" w14:textId="77777777" w:rsidR="00C4120B" w:rsidRPr="00FF352B" w:rsidRDefault="00DF2BF6" w:rsidP="00DF2BF6">
      <w:pPr>
        <w:pStyle w:val="Akapitzlist"/>
        <w:ind w:left="284"/>
        <w:rPr>
          <w:rFonts w:ascii="Arial Narrow" w:hAnsi="Arial Narrow" w:cs="Times New Roman"/>
        </w:rPr>
      </w:pPr>
      <w:r>
        <w:rPr>
          <w:rFonts w:ascii="Arial Narrow" w:hAnsi="Arial Narrow" w:cs="Times New Roman"/>
        </w:rPr>
        <w:t>………………………………………………………………………….</w:t>
      </w:r>
      <w:r w:rsidR="00641780" w:rsidRPr="00FF352B">
        <w:rPr>
          <w:rFonts w:ascii="Arial Narrow" w:hAnsi="Arial Narrow" w:cs="Times New Roman"/>
        </w:rPr>
        <w:tab/>
      </w:r>
    </w:p>
    <w:p w14:paraId="4797E379" w14:textId="77777777" w:rsidR="00B52CBF" w:rsidRPr="00FF352B" w:rsidRDefault="00C4120B" w:rsidP="00C523A8">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14:paraId="28FE64DC" w14:textId="77777777"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14:paraId="427025D6" w14:textId="77777777" w:rsidR="00E931A1" w:rsidRPr="00FF352B" w:rsidRDefault="00B52CBF" w:rsidP="00A02FC7">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14:paraId="63685B61" w14:textId="77777777" w:rsidR="00B52CBF" w:rsidRPr="00FF352B" w:rsidRDefault="00B52CBF" w:rsidP="003351F6">
      <w:pPr>
        <w:jc w:val="right"/>
        <w:rPr>
          <w:rFonts w:ascii="Arial Narrow" w:hAnsi="Arial Narrow" w:cs="Times New Roman"/>
        </w:rPr>
      </w:pPr>
    </w:p>
    <w:p w14:paraId="358693DF" w14:textId="77777777" w:rsidR="00B52CBF" w:rsidRPr="00FF352B" w:rsidRDefault="00B52CBF" w:rsidP="003351F6">
      <w:pPr>
        <w:jc w:val="right"/>
        <w:rPr>
          <w:rFonts w:ascii="Arial Narrow" w:hAnsi="Arial Narrow" w:cs="Times New Roman"/>
        </w:rPr>
      </w:pPr>
    </w:p>
    <w:p w14:paraId="06E3A09E" w14:textId="77777777" w:rsidR="00AF1FBF" w:rsidRPr="00FF352B" w:rsidRDefault="00AF1FBF" w:rsidP="003351F6">
      <w:pPr>
        <w:jc w:val="right"/>
        <w:rPr>
          <w:rFonts w:ascii="Arial Narrow" w:hAnsi="Arial Narrow" w:cs="Times New Roman"/>
        </w:rPr>
        <w:sectPr w:rsidR="00AF1FBF" w:rsidRPr="00FF352B" w:rsidSect="00FF352B">
          <w:footerReference w:type="default" r:id="rId12"/>
          <w:pgSz w:w="11906" w:h="16838"/>
          <w:pgMar w:top="1134" w:right="1417" w:bottom="993" w:left="1417" w:header="705" w:footer="410" w:gutter="0"/>
          <w:cols w:space="708"/>
          <w:docGrid w:linePitch="360"/>
        </w:sectPr>
      </w:pPr>
    </w:p>
    <w:p w14:paraId="65956F44" w14:textId="77777777" w:rsidR="00E931A1" w:rsidRPr="00530CAC" w:rsidRDefault="009E6CCE" w:rsidP="003351F6">
      <w:pPr>
        <w:jc w:val="right"/>
        <w:rPr>
          <w:rFonts w:ascii="Arial Narrow" w:hAnsi="Arial Narrow" w:cs="Times New Roman"/>
          <w:sz w:val="18"/>
          <w:szCs w:val="18"/>
        </w:rPr>
      </w:pPr>
      <w:r w:rsidRPr="00530CAC">
        <w:rPr>
          <w:rFonts w:ascii="Arial Narrow" w:hAnsi="Arial Narrow" w:cs="Times New Roman"/>
          <w:sz w:val="18"/>
          <w:szCs w:val="18"/>
        </w:rPr>
        <w:lastRenderedPageBreak/>
        <w:t>Z</w:t>
      </w:r>
      <w:r w:rsidR="00E931A1" w:rsidRPr="00530CAC">
        <w:rPr>
          <w:rFonts w:ascii="Arial Narrow" w:hAnsi="Arial Narrow" w:cs="Times New Roman"/>
          <w:sz w:val="18"/>
          <w:szCs w:val="18"/>
        </w:rPr>
        <w:t xml:space="preserve">ałącznik nr 3 do </w:t>
      </w:r>
      <w:r w:rsidR="009A20E9" w:rsidRPr="00530CAC">
        <w:rPr>
          <w:rFonts w:ascii="Arial Narrow" w:hAnsi="Arial Narrow" w:cs="Times New Roman"/>
          <w:sz w:val="18"/>
          <w:szCs w:val="18"/>
        </w:rPr>
        <w:t>SIWZ</w:t>
      </w:r>
      <w:r w:rsidR="00E931A1" w:rsidRPr="00530CAC">
        <w:rPr>
          <w:rFonts w:ascii="Arial Narrow" w:hAnsi="Arial Narrow" w:cs="Times New Roman"/>
          <w:sz w:val="18"/>
          <w:szCs w:val="18"/>
        </w:rPr>
        <w:t xml:space="preserve"> </w:t>
      </w:r>
    </w:p>
    <w:p w14:paraId="30DA6171" w14:textId="77777777" w:rsidR="00E33459" w:rsidRPr="00530CAC" w:rsidRDefault="003351F6" w:rsidP="00E33459">
      <w:pPr>
        <w:jc w:val="center"/>
        <w:rPr>
          <w:rFonts w:ascii="Arial Narrow" w:hAnsi="Arial Narrow" w:cs="Times New Roman"/>
          <w:b/>
          <w:sz w:val="18"/>
          <w:szCs w:val="18"/>
        </w:rPr>
      </w:pPr>
      <w:r w:rsidRPr="00530CAC">
        <w:rPr>
          <w:rFonts w:ascii="Arial Narrow" w:hAnsi="Arial Narrow" w:cs="Times New Roman"/>
          <w:b/>
          <w:sz w:val="18"/>
          <w:szCs w:val="18"/>
        </w:rPr>
        <w:t>KALKULACA CENOWA – OPIS PRZEDMIOTU ZAMOWIENIA</w:t>
      </w:r>
    </w:p>
    <w:p w14:paraId="44D8E871" w14:textId="77777777" w:rsidR="009E6CCE" w:rsidRPr="00530CAC" w:rsidRDefault="009E6CCE" w:rsidP="00176B57">
      <w:pPr>
        <w:spacing w:after="0"/>
        <w:ind w:firstLine="284"/>
        <w:rPr>
          <w:rFonts w:ascii="Arial Narrow" w:hAnsi="Arial Narrow" w:cs="Times New Roman"/>
          <w:sz w:val="18"/>
          <w:szCs w:val="18"/>
        </w:rPr>
      </w:pPr>
    </w:p>
    <w:p w14:paraId="2C96F1DC" w14:textId="04BB615E" w:rsidR="008E3A13" w:rsidRPr="00530CAC" w:rsidRDefault="008E3A13" w:rsidP="0002692F">
      <w:pPr>
        <w:pStyle w:val="StandardowyStandardowy1"/>
        <w:spacing w:line="276" w:lineRule="auto"/>
        <w:rPr>
          <w:rFonts w:ascii="Arial Narrow" w:hAnsi="Arial Narrow" w:cs="Arial"/>
          <w:sz w:val="18"/>
          <w:szCs w:val="18"/>
        </w:rPr>
      </w:pPr>
      <w:r w:rsidRPr="00530CAC">
        <w:rPr>
          <w:rFonts w:ascii="Arial Narrow" w:hAnsi="Arial Narrow" w:cs="Arial"/>
          <w:sz w:val="18"/>
          <w:szCs w:val="18"/>
        </w:rPr>
        <w:t>ZAMAWIAJĄCY: Uniwersytecki Szpital Dziecięcy w Krakowie, ul. Wielicka 265, 30-663 Kraków</w:t>
      </w:r>
    </w:p>
    <w:p w14:paraId="11124284" w14:textId="1634DAD2" w:rsidR="00FA6469" w:rsidRPr="00530CAC" w:rsidRDefault="00ED24B0" w:rsidP="0002692F">
      <w:pPr>
        <w:spacing w:line="276" w:lineRule="auto"/>
        <w:rPr>
          <w:rFonts w:ascii="Calibri" w:hAnsi="Calibri" w:cs="Arial"/>
          <w:sz w:val="18"/>
          <w:szCs w:val="18"/>
        </w:rPr>
      </w:pPr>
      <w:r w:rsidRPr="00530CAC">
        <w:rPr>
          <w:rFonts w:ascii="Arial Narrow" w:hAnsi="Arial Narrow" w:cs="Arial"/>
          <w:sz w:val="18"/>
          <w:szCs w:val="18"/>
        </w:rPr>
        <w:t>Nazwa i</w:t>
      </w:r>
      <w:r w:rsidR="008E3A13" w:rsidRPr="00530CAC">
        <w:rPr>
          <w:rFonts w:ascii="Arial Narrow" w:hAnsi="Arial Narrow" w:cs="Arial"/>
          <w:sz w:val="18"/>
          <w:szCs w:val="18"/>
        </w:rPr>
        <w:t xml:space="preserve"> adres Wykonawcy:.........................................................................................................</w:t>
      </w:r>
    </w:p>
    <w:tbl>
      <w:tblPr>
        <w:tblpPr w:leftFromText="141" w:rightFromText="141" w:vertAnchor="text" w:horzAnchor="margin" w:tblpXSpec="center" w:tblpY="92"/>
        <w:tblW w:w="13603" w:type="dxa"/>
        <w:tblLayout w:type="fixed"/>
        <w:tblCellMar>
          <w:left w:w="0" w:type="dxa"/>
          <w:right w:w="0" w:type="dxa"/>
        </w:tblCellMar>
        <w:tblLook w:val="0000" w:firstRow="0" w:lastRow="0" w:firstColumn="0" w:lastColumn="0" w:noHBand="0" w:noVBand="0"/>
      </w:tblPr>
      <w:tblGrid>
        <w:gridCol w:w="431"/>
        <w:gridCol w:w="3959"/>
        <w:gridCol w:w="850"/>
        <w:gridCol w:w="1140"/>
        <w:gridCol w:w="1275"/>
        <w:gridCol w:w="1838"/>
        <w:gridCol w:w="997"/>
        <w:gridCol w:w="1554"/>
        <w:gridCol w:w="1559"/>
      </w:tblGrid>
      <w:tr w:rsidR="006258C5" w:rsidRPr="00982A01" w14:paraId="7795F991" w14:textId="77777777" w:rsidTr="0002692F">
        <w:trPr>
          <w:cantSplit/>
        </w:trPr>
        <w:tc>
          <w:tcPr>
            <w:tcW w:w="431" w:type="dxa"/>
            <w:tcBorders>
              <w:top w:val="single" w:sz="4" w:space="0" w:color="000000"/>
              <w:left w:val="single" w:sz="4" w:space="0" w:color="000000"/>
              <w:bottom w:val="single" w:sz="4" w:space="0" w:color="auto"/>
            </w:tcBorders>
            <w:vAlign w:val="center"/>
          </w:tcPr>
          <w:p w14:paraId="2F14FDB3" w14:textId="77777777" w:rsidR="006258C5" w:rsidRPr="00982A01" w:rsidRDefault="006258C5" w:rsidP="00CE052A">
            <w:pPr>
              <w:ind w:left="-56" w:hanging="90"/>
              <w:jc w:val="center"/>
              <w:rPr>
                <w:rFonts w:ascii="Arial Narrow" w:hAnsi="Arial Narrow"/>
              </w:rPr>
            </w:pPr>
            <w:proofErr w:type="spellStart"/>
            <w:r w:rsidRPr="00982A01">
              <w:rPr>
                <w:rFonts w:ascii="Arial Narrow" w:hAnsi="Arial Narrow"/>
              </w:rPr>
              <w:t>L</w:t>
            </w:r>
            <w:r>
              <w:rPr>
                <w:rFonts w:ascii="Arial Narrow" w:hAnsi="Arial Narrow"/>
              </w:rPr>
              <w:t>p</w:t>
            </w:r>
            <w:proofErr w:type="spellEnd"/>
          </w:p>
        </w:tc>
        <w:tc>
          <w:tcPr>
            <w:tcW w:w="3959" w:type="dxa"/>
            <w:tcBorders>
              <w:top w:val="single" w:sz="4" w:space="0" w:color="000000"/>
              <w:left w:val="single" w:sz="4" w:space="0" w:color="000000"/>
              <w:bottom w:val="single" w:sz="4" w:space="0" w:color="auto"/>
            </w:tcBorders>
            <w:vAlign w:val="center"/>
          </w:tcPr>
          <w:p w14:paraId="53557B0B" w14:textId="77777777" w:rsidR="006258C5" w:rsidRPr="00982A01" w:rsidRDefault="006258C5" w:rsidP="00CE052A">
            <w:pPr>
              <w:jc w:val="center"/>
              <w:rPr>
                <w:rFonts w:ascii="Arial Narrow" w:hAnsi="Arial Narrow"/>
              </w:rPr>
            </w:pPr>
            <w:r w:rsidRPr="00982A01">
              <w:rPr>
                <w:rFonts w:ascii="Arial Narrow" w:hAnsi="Arial Narrow"/>
              </w:rPr>
              <w:t xml:space="preserve">Opis  przedmiotu zamówienia </w:t>
            </w:r>
          </w:p>
        </w:tc>
        <w:tc>
          <w:tcPr>
            <w:tcW w:w="850" w:type="dxa"/>
            <w:tcBorders>
              <w:top w:val="single" w:sz="4" w:space="0" w:color="000000"/>
              <w:left w:val="single" w:sz="4" w:space="0" w:color="000000"/>
              <w:bottom w:val="single" w:sz="4" w:space="0" w:color="auto"/>
            </w:tcBorders>
            <w:vAlign w:val="center"/>
          </w:tcPr>
          <w:p w14:paraId="115E259F" w14:textId="77777777" w:rsidR="006258C5" w:rsidRPr="00982A01" w:rsidRDefault="006258C5" w:rsidP="00CE052A">
            <w:pPr>
              <w:snapToGrid w:val="0"/>
              <w:jc w:val="center"/>
              <w:rPr>
                <w:rFonts w:ascii="Arial Narrow" w:hAnsi="Arial Narrow"/>
              </w:rPr>
            </w:pPr>
            <w:r w:rsidRPr="00982A01">
              <w:rPr>
                <w:rFonts w:ascii="Arial Narrow" w:hAnsi="Arial Narrow"/>
              </w:rPr>
              <w:t>Ilość</w:t>
            </w:r>
          </w:p>
        </w:tc>
        <w:tc>
          <w:tcPr>
            <w:tcW w:w="1140" w:type="dxa"/>
            <w:tcBorders>
              <w:top w:val="single" w:sz="4" w:space="0" w:color="000000"/>
              <w:left w:val="single" w:sz="4" w:space="0" w:color="000000"/>
              <w:bottom w:val="single" w:sz="4" w:space="0" w:color="auto"/>
            </w:tcBorders>
            <w:vAlign w:val="center"/>
          </w:tcPr>
          <w:p w14:paraId="63D60952" w14:textId="77777777" w:rsidR="006258C5" w:rsidRPr="00982A01" w:rsidRDefault="006258C5" w:rsidP="00CE052A">
            <w:pPr>
              <w:snapToGrid w:val="0"/>
              <w:jc w:val="center"/>
              <w:rPr>
                <w:rFonts w:ascii="Arial Narrow" w:hAnsi="Arial Narrow"/>
              </w:rPr>
            </w:pPr>
            <w:r>
              <w:rPr>
                <w:rFonts w:ascii="Arial Narrow" w:hAnsi="Arial Narrow"/>
              </w:rPr>
              <w:t>Nazwa handlowa</w:t>
            </w:r>
          </w:p>
        </w:tc>
        <w:tc>
          <w:tcPr>
            <w:tcW w:w="1275" w:type="dxa"/>
            <w:tcBorders>
              <w:top w:val="single" w:sz="4" w:space="0" w:color="000000"/>
              <w:left w:val="single" w:sz="4" w:space="0" w:color="000000"/>
              <w:bottom w:val="single" w:sz="4" w:space="0" w:color="000000"/>
            </w:tcBorders>
            <w:vAlign w:val="center"/>
          </w:tcPr>
          <w:p w14:paraId="25307059" w14:textId="63FF3182" w:rsidR="006258C5" w:rsidRPr="00982A01" w:rsidRDefault="006258C5" w:rsidP="0002692F">
            <w:pPr>
              <w:snapToGrid w:val="0"/>
              <w:jc w:val="center"/>
              <w:rPr>
                <w:rFonts w:ascii="Arial Narrow" w:hAnsi="Arial Narrow"/>
              </w:rPr>
            </w:pPr>
            <w:r w:rsidRPr="00982A01">
              <w:rPr>
                <w:rFonts w:ascii="Arial Narrow" w:hAnsi="Arial Narrow"/>
              </w:rPr>
              <w:t xml:space="preserve">Cena jedn. netto </w:t>
            </w:r>
          </w:p>
        </w:tc>
        <w:tc>
          <w:tcPr>
            <w:tcW w:w="1838" w:type="dxa"/>
            <w:tcBorders>
              <w:top w:val="single" w:sz="4" w:space="0" w:color="000000"/>
              <w:left w:val="single" w:sz="4" w:space="0" w:color="000000"/>
              <w:bottom w:val="single" w:sz="4" w:space="0" w:color="000000"/>
            </w:tcBorders>
            <w:vAlign w:val="center"/>
          </w:tcPr>
          <w:p w14:paraId="4E52CCD7" w14:textId="77777777" w:rsidR="006258C5" w:rsidRPr="00982A01" w:rsidRDefault="006258C5" w:rsidP="00CE052A">
            <w:pPr>
              <w:snapToGrid w:val="0"/>
              <w:jc w:val="center"/>
              <w:rPr>
                <w:rFonts w:ascii="Arial Narrow" w:hAnsi="Arial Narrow"/>
              </w:rPr>
            </w:pPr>
            <w:r w:rsidRPr="00982A01">
              <w:rPr>
                <w:rFonts w:ascii="Arial Narrow" w:hAnsi="Arial Narrow"/>
              </w:rPr>
              <w:t>Wartość netto</w:t>
            </w:r>
          </w:p>
        </w:tc>
        <w:tc>
          <w:tcPr>
            <w:tcW w:w="997" w:type="dxa"/>
            <w:tcBorders>
              <w:top w:val="single" w:sz="4" w:space="0" w:color="000000"/>
              <w:left w:val="single" w:sz="4" w:space="0" w:color="000000"/>
              <w:bottom w:val="single" w:sz="4" w:space="0" w:color="000000"/>
            </w:tcBorders>
            <w:vAlign w:val="center"/>
          </w:tcPr>
          <w:p w14:paraId="59892B05" w14:textId="77777777" w:rsidR="006258C5" w:rsidRPr="00982A01" w:rsidRDefault="006258C5" w:rsidP="00CE052A">
            <w:pPr>
              <w:snapToGrid w:val="0"/>
              <w:jc w:val="center"/>
              <w:rPr>
                <w:rFonts w:ascii="Arial Narrow" w:hAnsi="Arial Narrow"/>
              </w:rPr>
            </w:pPr>
            <w:r w:rsidRPr="00982A01">
              <w:rPr>
                <w:rFonts w:ascii="Arial Narrow" w:hAnsi="Arial Narrow"/>
              </w:rPr>
              <w:t>Wartość VAT</w:t>
            </w:r>
          </w:p>
        </w:tc>
        <w:tc>
          <w:tcPr>
            <w:tcW w:w="1554" w:type="dxa"/>
            <w:tcBorders>
              <w:top w:val="single" w:sz="4" w:space="0" w:color="000000"/>
              <w:left w:val="single" w:sz="4" w:space="0" w:color="000000"/>
              <w:bottom w:val="single" w:sz="4" w:space="0" w:color="000000"/>
            </w:tcBorders>
            <w:vAlign w:val="center"/>
          </w:tcPr>
          <w:p w14:paraId="7E4453A0" w14:textId="77777777" w:rsidR="006258C5" w:rsidRPr="00982A01" w:rsidRDefault="006258C5" w:rsidP="00CE052A">
            <w:pPr>
              <w:snapToGrid w:val="0"/>
              <w:jc w:val="center"/>
              <w:rPr>
                <w:rFonts w:ascii="Arial Narrow" w:hAnsi="Arial Narrow"/>
              </w:rPr>
            </w:pPr>
            <w:r w:rsidRPr="00982A01">
              <w:rPr>
                <w:rFonts w:ascii="Arial Narrow" w:hAnsi="Arial Narrow"/>
              </w:rPr>
              <w:t>Wartość brutto</w:t>
            </w:r>
          </w:p>
        </w:tc>
        <w:tc>
          <w:tcPr>
            <w:tcW w:w="1559" w:type="dxa"/>
            <w:tcBorders>
              <w:top w:val="single" w:sz="4" w:space="0" w:color="000000"/>
              <w:left w:val="single" w:sz="4" w:space="0" w:color="000000"/>
              <w:bottom w:val="single" w:sz="4" w:space="0" w:color="000000"/>
              <w:right w:val="single" w:sz="4" w:space="0" w:color="auto"/>
            </w:tcBorders>
            <w:vAlign w:val="center"/>
          </w:tcPr>
          <w:p w14:paraId="1E492826" w14:textId="77777777" w:rsidR="006258C5" w:rsidRPr="00982A01" w:rsidRDefault="006258C5" w:rsidP="00CE052A">
            <w:pPr>
              <w:snapToGrid w:val="0"/>
              <w:jc w:val="center"/>
              <w:rPr>
                <w:rFonts w:ascii="Arial Narrow" w:hAnsi="Arial Narrow"/>
              </w:rPr>
            </w:pPr>
            <w:r w:rsidRPr="00982A01">
              <w:rPr>
                <w:rFonts w:ascii="Arial Narrow" w:hAnsi="Arial Narrow"/>
              </w:rPr>
              <w:t>Producent</w:t>
            </w:r>
          </w:p>
        </w:tc>
      </w:tr>
      <w:tr w:rsidR="006258C5" w:rsidRPr="00982A01" w14:paraId="1FDC3F46" w14:textId="77777777" w:rsidTr="0002692F">
        <w:trPr>
          <w:cantSplit/>
          <w:trHeight w:val="299"/>
        </w:trPr>
        <w:tc>
          <w:tcPr>
            <w:tcW w:w="431" w:type="dxa"/>
            <w:tcBorders>
              <w:top w:val="single" w:sz="4" w:space="0" w:color="auto"/>
              <w:left w:val="single" w:sz="4" w:space="0" w:color="000000"/>
              <w:bottom w:val="single" w:sz="4" w:space="0" w:color="auto"/>
            </w:tcBorders>
          </w:tcPr>
          <w:p w14:paraId="4F941F9E" w14:textId="65DFCBCD" w:rsidR="006258C5" w:rsidRPr="00982A01" w:rsidRDefault="006258C5" w:rsidP="00CE052A">
            <w:pPr>
              <w:snapToGrid w:val="0"/>
              <w:spacing w:after="0"/>
              <w:ind w:left="-56" w:hanging="90"/>
              <w:jc w:val="center"/>
              <w:rPr>
                <w:rFonts w:ascii="Arial Narrow" w:hAnsi="Arial Narrow"/>
              </w:rPr>
            </w:pPr>
            <w:r w:rsidRPr="00982A01">
              <w:rPr>
                <w:rFonts w:ascii="Arial Narrow" w:hAnsi="Arial Narrow"/>
              </w:rPr>
              <w:t>1</w:t>
            </w:r>
            <w:r>
              <w:rPr>
                <w:rFonts w:ascii="Arial Narrow" w:hAnsi="Arial Narrow"/>
              </w:rPr>
              <w:t>.</w:t>
            </w:r>
          </w:p>
        </w:tc>
        <w:tc>
          <w:tcPr>
            <w:tcW w:w="3959" w:type="dxa"/>
            <w:tcBorders>
              <w:top w:val="single" w:sz="4" w:space="0" w:color="auto"/>
              <w:left w:val="single" w:sz="4" w:space="0" w:color="000000"/>
              <w:bottom w:val="single" w:sz="4" w:space="0" w:color="auto"/>
            </w:tcBorders>
          </w:tcPr>
          <w:p w14:paraId="5CBC3F00" w14:textId="3878D253" w:rsidR="006258C5" w:rsidRPr="00CE052A" w:rsidRDefault="006258C5" w:rsidP="006258C5">
            <w:pPr>
              <w:snapToGrid w:val="0"/>
              <w:spacing w:after="0"/>
              <w:rPr>
                <w:rFonts w:ascii="Arial Narrow" w:hAnsi="Arial Narrow"/>
                <w:sz w:val="20"/>
                <w:szCs w:val="20"/>
              </w:rPr>
            </w:pPr>
            <w:r w:rsidRPr="00CE052A">
              <w:rPr>
                <w:rFonts w:ascii="Arial Narrow" w:hAnsi="Arial Narrow"/>
                <w:b/>
                <w:sz w:val="20"/>
                <w:szCs w:val="20"/>
              </w:rPr>
              <w:t xml:space="preserve">Jednorazowy zestaw do pobierania i usuwania – </w:t>
            </w:r>
            <w:r w:rsidRPr="00CE052A">
              <w:rPr>
                <w:rFonts w:ascii="Arial Narrow" w:hAnsi="Arial Narrow"/>
                <w:sz w:val="20"/>
                <w:szCs w:val="20"/>
              </w:rPr>
              <w:t xml:space="preserve">kompatybilny z wersją oprogramowania SW 11.2 separatora Spectra  </w:t>
            </w:r>
            <w:proofErr w:type="spellStart"/>
            <w:r w:rsidRPr="00CE052A">
              <w:rPr>
                <w:rFonts w:ascii="Arial Narrow" w:hAnsi="Arial Narrow"/>
                <w:sz w:val="20"/>
                <w:szCs w:val="20"/>
              </w:rPr>
              <w:t>Optia</w:t>
            </w:r>
            <w:proofErr w:type="spellEnd"/>
            <w:r w:rsidRPr="00CE052A">
              <w:rPr>
                <w:rFonts w:ascii="Arial Narrow" w:hAnsi="Arial Narrow"/>
                <w:sz w:val="20"/>
                <w:szCs w:val="20"/>
              </w:rPr>
              <w:t xml:space="preserve">  ( dzięki zintegrowanemu pojemnikowi na osocze możliwość poboru osocza podczas procedury CMNC); dostępne </w:t>
            </w:r>
            <w:r w:rsidR="00674A3F">
              <w:rPr>
                <w:rFonts w:ascii="Arial Narrow" w:hAnsi="Arial Narrow"/>
                <w:sz w:val="20"/>
                <w:szCs w:val="20"/>
              </w:rPr>
              <w:t xml:space="preserve">procedury: </w:t>
            </w:r>
            <w:r w:rsidRPr="00CE052A">
              <w:rPr>
                <w:rFonts w:ascii="Arial Narrow" w:hAnsi="Arial Narrow"/>
                <w:sz w:val="20"/>
                <w:szCs w:val="20"/>
              </w:rPr>
              <w:t xml:space="preserve">Procedura Ciągłego Poboru Komórek Macierzystych ( CMNC ), Pobieranie granulocytów (PMN), usuwanie leukocytów  </w:t>
            </w:r>
            <w:r w:rsidR="00796196" w:rsidRPr="00CE052A">
              <w:rPr>
                <w:rFonts w:ascii="Arial Narrow" w:hAnsi="Arial Narrow"/>
                <w:sz w:val="20"/>
                <w:szCs w:val="20"/>
              </w:rPr>
              <w:t>(WBCD), usuwanie płytek (PLTD), czyszczenie szpiku(BMP) (wymaga dodatkowego zestawu drenów do procedury(BMP); zawiera bezpieczny łącznik AC</w:t>
            </w:r>
          </w:p>
        </w:tc>
        <w:tc>
          <w:tcPr>
            <w:tcW w:w="850" w:type="dxa"/>
            <w:tcBorders>
              <w:top w:val="single" w:sz="4" w:space="0" w:color="auto"/>
              <w:left w:val="single" w:sz="4" w:space="0" w:color="000000"/>
              <w:bottom w:val="single" w:sz="4" w:space="0" w:color="auto"/>
            </w:tcBorders>
            <w:vAlign w:val="center"/>
          </w:tcPr>
          <w:p w14:paraId="24750930" w14:textId="7EAA9199" w:rsidR="006258C5" w:rsidRPr="00982A01" w:rsidRDefault="0002692F" w:rsidP="0002692F">
            <w:pPr>
              <w:snapToGrid w:val="0"/>
              <w:spacing w:after="0"/>
              <w:jc w:val="center"/>
              <w:rPr>
                <w:rFonts w:ascii="Arial Narrow" w:hAnsi="Arial Narrow"/>
              </w:rPr>
            </w:pPr>
            <w:r>
              <w:rPr>
                <w:rFonts w:ascii="Arial Narrow" w:hAnsi="Arial Narrow"/>
              </w:rPr>
              <w:t>45</w:t>
            </w:r>
          </w:p>
        </w:tc>
        <w:tc>
          <w:tcPr>
            <w:tcW w:w="1140" w:type="dxa"/>
            <w:tcBorders>
              <w:top w:val="single" w:sz="4" w:space="0" w:color="auto"/>
              <w:left w:val="single" w:sz="4" w:space="0" w:color="000000"/>
              <w:bottom w:val="single" w:sz="4" w:space="0" w:color="auto"/>
            </w:tcBorders>
            <w:vAlign w:val="center"/>
          </w:tcPr>
          <w:p w14:paraId="38EE488F" w14:textId="77777777" w:rsidR="006258C5" w:rsidRPr="00982A01" w:rsidRDefault="006258C5" w:rsidP="00CE052A">
            <w:pPr>
              <w:snapToGrid w:val="0"/>
              <w:spacing w:after="0"/>
              <w:jc w:val="center"/>
              <w:rPr>
                <w:rFonts w:ascii="Arial Narrow" w:hAnsi="Arial Narrow"/>
              </w:rPr>
            </w:pPr>
          </w:p>
        </w:tc>
        <w:tc>
          <w:tcPr>
            <w:tcW w:w="1275" w:type="dxa"/>
            <w:tcBorders>
              <w:left w:val="single" w:sz="4" w:space="0" w:color="000000"/>
              <w:bottom w:val="single" w:sz="4" w:space="0" w:color="auto"/>
            </w:tcBorders>
          </w:tcPr>
          <w:p w14:paraId="286272CA" w14:textId="77777777" w:rsidR="006258C5" w:rsidRPr="00982A01" w:rsidRDefault="006258C5" w:rsidP="00CE052A">
            <w:pPr>
              <w:snapToGrid w:val="0"/>
              <w:spacing w:after="0"/>
              <w:jc w:val="both"/>
              <w:rPr>
                <w:rFonts w:ascii="Arial Narrow" w:hAnsi="Arial Narrow"/>
              </w:rPr>
            </w:pPr>
          </w:p>
        </w:tc>
        <w:tc>
          <w:tcPr>
            <w:tcW w:w="1838" w:type="dxa"/>
            <w:tcBorders>
              <w:left w:val="single" w:sz="4" w:space="0" w:color="000000"/>
              <w:bottom w:val="single" w:sz="4" w:space="0" w:color="auto"/>
            </w:tcBorders>
          </w:tcPr>
          <w:p w14:paraId="63DA64E1" w14:textId="77777777" w:rsidR="006258C5" w:rsidRPr="00982A01" w:rsidRDefault="006258C5" w:rsidP="00CE052A">
            <w:pPr>
              <w:snapToGrid w:val="0"/>
              <w:spacing w:after="0"/>
              <w:jc w:val="both"/>
              <w:rPr>
                <w:rFonts w:ascii="Arial Narrow" w:hAnsi="Arial Narrow"/>
              </w:rPr>
            </w:pPr>
          </w:p>
        </w:tc>
        <w:tc>
          <w:tcPr>
            <w:tcW w:w="997" w:type="dxa"/>
            <w:tcBorders>
              <w:left w:val="single" w:sz="4" w:space="0" w:color="000000"/>
              <w:bottom w:val="single" w:sz="4" w:space="0" w:color="auto"/>
            </w:tcBorders>
          </w:tcPr>
          <w:p w14:paraId="4C5D001A" w14:textId="77777777" w:rsidR="006258C5" w:rsidRPr="00982A01" w:rsidRDefault="006258C5" w:rsidP="00CE052A">
            <w:pPr>
              <w:snapToGrid w:val="0"/>
              <w:spacing w:after="0"/>
              <w:jc w:val="both"/>
              <w:rPr>
                <w:rFonts w:ascii="Arial Narrow" w:hAnsi="Arial Narrow"/>
              </w:rPr>
            </w:pPr>
          </w:p>
        </w:tc>
        <w:tc>
          <w:tcPr>
            <w:tcW w:w="1554" w:type="dxa"/>
            <w:tcBorders>
              <w:left w:val="single" w:sz="4" w:space="0" w:color="000000"/>
              <w:bottom w:val="single" w:sz="4" w:space="0" w:color="auto"/>
            </w:tcBorders>
          </w:tcPr>
          <w:p w14:paraId="26D9C2A8" w14:textId="77777777" w:rsidR="006258C5" w:rsidRPr="00982A01" w:rsidRDefault="006258C5" w:rsidP="00CE052A">
            <w:pPr>
              <w:snapToGrid w:val="0"/>
              <w:spacing w:after="0"/>
              <w:jc w:val="both"/>
              <w:rPr>
                <w:rFonts w:ascii="Arial Narrow" w:hAnsi="Arial Narrow"/>
              </w:rPr>
            </w:pPr>
          </w:p>
        </w:tc>
        <w:tc>
          <w:tcPr>
            <w:tcW w:w="1559" w:type="dxa"/>
            <w:tcBorders>
              <w:left w:val="single" w:sz="4" w:space="0" w:color="000000"/>
              <w:bottom w:val="single" w:sz="4" w:space="0" w:color="auto"/>
              <w:right w:val="single" w:sz="4" w:space="0" w:color="auto"/>
            </w:tcBorders>
          </w:tcPr>
          <w:p w14:paraId="0B0D7F60" w14:textId="77777777" w:rsidR="006258C5" w:rsidRPr="00982A01" w:rsidRDefault="006258C5" w:rsidP="00CE052A">
            <w:pPr>
              <w:snapToGrid w:val="0"/>
              <w:spacing w:after="0"/>
              <w:jc w:val="both"/>
              <w:rPr>
                <w:rFonts w:ascii="Arial Narrow" w:hAnsi="Arial Narrow"/>
              </w:rPr>
            </w:pPr>
          </w:p>
        </w:tc>
      </w:tr>
      <w:tr w:rsidR="006258C5" w:rsidRPr="00982A01" w14:paraId="13EF036D" w14:textId="77777777" w:rsidTr="0002692F">
        <w:trPr>
          <w:cantSplit/>
          <w:trHeight w:val="220"/>
        </w:trPr>
        <w:tc>
          <w:tcPr>
            <w:tcW w:w="431" w:type="dxa"/>
            <w:tcBorders>
              <w:top w:val="single" w:sz="4" w:space="0" w:color="auto"/>
              <w:left w:val="single" w:sz="4" w:space="0" w:color="000000"/>
              <w:bottom w:val="single" w:sz="4" w:space="0" w:color="auto"/>
            </w:tcBorders>
          </w:tcPr>
          <w:p w14:paraId="5F741926" w14:textId="58A8ACFF" w:rsidR="006258C5" w:rsidRPr="00982A01" w:rsidRDefault="006258C5" w:rsidP="00CE052A">
            <w:pPr>
              <w:snapToGrid w:val="0"/>
              <w:spacing w:after="0"/>
              <w:ind w:left="-56" w:hanging="90"/>
              <w:jc w:val="center"/>
              <w:rPr>
                <w:rFonts w:ascii="Arial Narrow" w:hAnsi="Arial Narrow"/>
              </w:rPr>
            </w:pPr>
            <w:r w:rsidRPr="00982A01">
              <w:rPr>
                <w:rFonts w:ascii="Arial Narrow" w:hAnsi="Arial Narrow"/>
              </w:rPr>
              <w:t>2</w:t>
            </w:r>
            <w:r w:rsidR="00130EFE">
              <w:rPr>
                <w:rFonts w:ascii="Arial Narrow" w:hAnsi="Arial Narrow"/>
              </w:rPr>
              <w:t>.</w:t>
            </w:r>
          </w:p>
        </w:tc>
        <w:tc>
          <w:tcPr>
            <w:tcW w:w="3959" w:type="dxa"/>
            <w:tcBorders>
              <w:top w:val="single" w:sz="4" w:space="0" w:color="auto"/>
              <w:left w:val="single" w:sz="4" w:space="0" w:color="000000"/>
              <w:bottom w:val="single" w:sz="4" w:space="0" w:color="auto"/>
            </w:tcBorders>
          </w:tcPr>
          <w:p w14:paraId="26D36E10" w14:textId="77777777" w:rsidR="006258C5" w:rsidRPr="00CE052A" w:rsidRDefault="00130EFE" w:rsidP="00CE052A">
            <w:pPr>
              <w:snapToGrid w:val="0"/>
              <w:spacing w:after="0"/>
              <w:rPr>
                <w:rFonts w:ascii="Arial Narrow" w:hAnsi="Arial Narrow"/>
                <w:sz w:val="20"/>
                <w:szCs w:val="20"/>
              </w:rPr>
            </w:pPr>
            <w:r w:rsidRPr="00CE052A">
              <w:rPr>
                <w:rFonts w:ascii="Arial Narrow" w:hAnsi="Arial Narrow"/>
                <w:b/>
                <w:sz w:val="20"/>
                <w:szCs w:val="20"/>
              </w:rPr>
              <w:t xml:space="preserve">Jednorazowy dodatkowy zestaw drenów i pojemników do procedury czyszczenia szpiku BMP </w:t>
            </w:r>
            <w:r w:rsidRPr="00CE052A">
              <w:rPr>
                <w:rFonts w:ascii="Arial Narrow" w:hAnsi="Arial Narrow"/>
                <w:sz w:val="20"/>
                <w:szCs w:val="20"/>
              </w:rPr>
              <w:t>zawierający m.in.:</w:t>
            </w:r>
          </w:p>
          <w:p w14:paraId="583E64FA" w14:textId="77777777" w:rsidR="00130EFE" w:rsidRPr="00CE052A" w:rsidRDefault="00130EFE" w:rsidP="00CE052A">
            <w:pPr>
              <w:snapToGrid w:val="0"/>
              <w:spacing w:after="0"/>
              <w:rPr>
                <w:rFonts w:ascii="Arial Narrow" w:hAnsi="Arial Narrow"/>
                <w:sz w:val="20"/>
                <w:szCs w:val="20"/>
              </w:rPr>
            </w:pPr>
            <w:r w:rsidRPr="00CE052A">
              <w:rPr>
                <w:rFonts w:ascii="Arial Narrow" w:hAnsi="Arial Narrow"/>
                <w:sz w:val="20"/>
                <w:szCs w:val="20"/>
              </w:rPr>
              <w:t>- pojemnik do czyszczenia szpiku o pojemności nie mniejszej niż 3000 ml;</w:t>
            </w:r>
          </w:p>
          <w:p w14:paraId="732D277B" w14:textId="77777777" w:rsidR="00130EFE" w:rsidRPr="00CE052A" w:rsidRDefault="00130EFE" w:rsidP="00CE052A">
            <w:pPr>
              <w:snapToGrid w:val="0"/>
              <w:spacing w:after="0"/>
              <w:rPr>
                <w:rFonts w:ascii="Arial Narrow" w:hAnsi="Arial Narrow"/>
                <w:sz w:val="20"/>
                <w:szCs w:val="20"/>
              </w:rPr>
            </w:pPr>
            <w:r w:rsidRPr="00CE052A">
              <w:rPr>
                <w:rFonts w:ascii="Arial Narrow" w:hAnsi="Arial Narrow"/>
                <w:sz w:val="20"/>
                <w:szCs w:val="20"/>
              </w:rPr>
              <w:t xml:space="preserve">- opcjonalny pojemnik do pobierania </w:t>
            </w:r>
            <w:r w:rsidR="004E443F" w:rsidRPr="00CE052A">
              <w:rPr>
                <w:rFonts w:ascii="Arial Narrow" w:hAnsi="Arial Narrow"/>
                <w:sz w:val="20"/>
                <w:szCs w:val="20"/>
              </w:rPr>
              <w:t>osocza o pojemności nie mniejszej niż 1000 ml z zaciskiem linii do pojemnika;</w:t>
            </w:r>
          </w:p>
          <w:p w14:paraId="2F37B395" w14:textId="77777777" w:rsidR="004E443F" w:rsidRPr="00CE052A" w:rsidRDefault="004E443F" w:rsidP="00CE052A">
            <w:pPr>
              <w:snapToGrid w:val="0"/>
              <w:spacing w:after="0"/>
              <w:rPr>
                <w:rFonts w:ascii="Arial Narrow" w:hAnsi="Arial Narrow"/>
                <w:sz w:val="20"/>
                <w:szCs w:val="20"/>
              </w:rPr>
            </w:pPr>
            <w:r w:rsidRPr="00CE052A">
              <w:rPr>
                <w:rFonts w:ascii="Arial Narrow" w:hAnsi="Arial Narrow"/>
                <w:sz w:val="20"/>
                <w:szCs w:val="20"/>
              </w:rPr>
              <w:t>- linia transferowa szpiku z komorami kroplowymi i zaciskami oraz z filtrem  ( 200 mikronowym );</w:t>
            </w:r>
          </w:p>
          <w:p w14:paraId="0D2B0333" w14:textId="77777777" w:rsidR="004E443F" w:rsidRPr="00CE052A" w:rsidRDefault="004E443F" w:rsidP="00CE052A">
            <w:pPr>
              <w:snapToGrid w:val="0"/>
              <w:spacing w:after="0"/>
              <w:rPr>
                <w:rFonts w:ascii="Arial Narrow" w:hAnsi="Arial Narrow"/>
                <w:sz w:val="20"/>
                <w:szCs w:val="20"/>
              </w:rPr>
            </w:pPr>
            <w:r w:rsidRPr="00CE052A">
              <w:rPr>
                <w:rFonts w:ascii="Arial Narrow" w:hAnsi="Arial Narrow"/>
                <w:sz w:val="20"/>
                <w:szCs w:val="20"/>
              </w:rPr>
              <w:t xml:space="preserve">- dodatkowy zestaw złącz </w:t>
            </w:r>
            <w:proofErr w:type="spellStart"/>
            <w:r w:rsidRPr="00CE052A">
              <w:rPr>
                <w:rFonts w:ascii="Arial Narrow" w:hAnsi="Arial Narrow"/>
                <w:sz w:val="20"/>
                <w:szCs w:val="20"/>
              </w:rPr>
              <w:t>Luer</w:t>
            </w:r>
            <w:proofErr w:type="spellEnd"/>
            <w:r w:rsidRPr="00CE052A">
              <w:rPr>
                <w:rFonts w:ascii="Arial Narrow" w:hAnsi="Arial Narrow"/>
                <w:sz w:val="20"/>
                <w:szCs w:val="20"/>
              </w:rPr>
              <w:t xml:space="preserve"> do transferu szpiku z pojemników transferowych do zestawu akcesorycznego;</w:t>
            </w:r>
          </w:p>
          <w:p w14:paraId="4A2FDA09" w14:textId="77777777" w:rsidR="004E443F" w:rsidRPr="00CE052A" w:rsidRDefault="004E443F" w:rsidP="00CE052A">
            <w:pPr>
              <w:snapToGrid w:val="0"/>
              <w:spacing w:after="0"/>
              <w:rPr>
                <w:rFonts w:ascii="Arial Narrow" w:hAnsi="Arial Narrow"/>
                <w:sz w:val="20"/>
                <w:szCs w:val="20"/>
              </w:rPr>
            </w:pPr>
            <w:r w:rsidRPr="00CE052A">
              <w:rPr>
                <w:rFonts w:ascii="Arial Narrow" w:hAnsi="Arial Narrow"/>
                <w:sz w:val="20"/>
                <w:szCs w:val="20"/>
              </w:rPr>
              <w:t>- linia napływu;</w:t>
            </w:r>
          </w:p>
          <w:p w14:paraId="46E4D719" w14:textId="77777777" w:rsidR="004E443F" w:rsidRPr="00CE052A" w:rsidRDefault="004E443F" w:rsidP="00CE052A">
            <w:pPr>
              <w:snapToGrid w:val="0"/>
              <w:spacing w:after="0"/>
              <w:rPr>
                <w:rFonts w:ascii="Arial Narrow" w:hAnsi="Arial Narrow"/>
                <w:sz w:val="20"/>
                <w:szCs w:val="20"/>
              </w:rPr>
            </w:pPr>
            <w:r w:rsidRPr="00CE052A">
              <w:rPr>
                <w:rFonts w:ascii="Arial Narrow" w:hAnsi="Arial Narrow"/>
                <w:sz w:val="20"/>
                <w:szCs w:val="20"/>
              </w:rPr>
              <w:t>- linia zwrotu;</w:t>
            </w:r>
          </w:p>
          <w:p w14:paraId="7165D91F" w14:textId="77777777" w:rsidR="004E443F" w:rsidRPr="00CE052A" w:rsidRDefault="004E443F" w:rsidP="00CE052A">
            <w:pPr>
              <w:snapToGrid w:val="0"/>
              <w:spacing w:after="0"/>
              <w:rPr>
                <w:rFonts w:ascii="Arial Narrow" w:hAnsi="Arial Narrow"/>
                <w:sz w:val="20"/>
                <w:szCs w:val="20"/>
              </w:rPr>
            </w:pPr>
            <w:r w:rsidRPr="00CE052A">
              <w:rPr>
                <w:rFonts w:ascii="Arial Narrow" w:hAnsi="Arial Narrow"/>
                <w:sz w:val="20"/>
                <w:szCs w:val="20"/>
              </w:rPr>
              <w:t>- zestaw pojemnika na próbki z zaciskami linii do pojemnika na próbkę</w:t>
            </w:r>
            <w:r w:rsidR="00CC750E" w:rsidRPr="00CE052A">
              <w:rPr>
                <w:rFonts w:ascii="Arial Narrow" w:hAnsi="Arial Narrow"/>
                <w:sz w:val="20"/>
                <w:szCs w:val="20"/>
              </w:rPr>
              <w:t>;</w:t>
            </w:r>
          </w:p>
          <w:p w14:paraId="04036A61" w14:textId="473ACAFA" w:rsidR="00CC750E" w:rsidRPr="00CE052A" w:rsidRDefault="00CC750E" w:rsidP="00CE052A">
            <w:pPr>
              <w:snapToGrid w:val="0"/>
              <w:spacing w:after="0"/>
              <w:rPr>
                <w:rFonts w:ascii="Arial Narrow" w:hAnsi="Arial Narrow"/>
                <w:sz w:val="20"/>
                <w:szCs w:val="20"/>
              </w:rPr>
            </w:pPr>
            <w:r w:rsidRPr="00CE052A">
              <w:rPr>
                <w:rFonts w:ascii="Arial Narrow" w:hAnsi="Arial Narrow"/>
                <w:sz w:val="20"/>
                <w:szCs w:val="20"/>
              </w:rPr>
              <w:lastRenderedPageBreak/>
              <w:t xml:space="preserve">- kompatybilny z zestawami do separatora Spectra </w:t>
            </w:r>
            <w:proofErr w:type="spellStart"/>
            <w:r w:rsidRPr="00CE052A">
              <w:rPr>
                <w:rFonts w:ascii="Arial Narrow" w:hAnsi="Arial Narrow"/>
                <w:sz w:val="20"/>
                <w:szCs w:val="20"/>
              </w:rPr>
              <w:t>Optia</w:t>
            </w:r>
            <w:proofErr w:type="spellEnd"/>
            <w:r w:rsidRPr="00CE052A">
              <w:rPr>
                <w:rFonts w:ascii="Arial Narrow" w:hAnsi="Arial Narrow"/>
                <w:sz w:val="20"/>
                <w:szCs w:val="20"/>
              </w:rPr>
              <w:t xml:space="preserve"> </w:t>
            </w:r>
          </w:p>
        </w:tc>
        <w:tc>
          <w:tcPr>
            <w:tcW w:w="850" w:type="dxa"/>
            <w:tcBorders>
              <w:top w:val="single" w:sz="4" w:space="0" w:color="auto"/>
              <w:left w:val="single" w:sz="4" w:space="0" w:color="000000"/>
              <w:bottom w:val="single" w:sz="4" w:space="0" w:color="auto"/>
            </w:tcBorders>
            <w:vAlign w:val="center"/>
          </w:tcPr>
          <w:p w14:paraId="1214CD54" w14:textId="3ED8E2C8" w:rsidR="006258C5" w:rsidRPr="00982A01" w:rsidRDefault="00CE052A" w:rsidP="00CE052A">
            <w:pPr>
              <w:snapToGrid w:val="0"/>
              <w:spacing w:after="0"/>
              <w:jc w:val="center"/>
              <w:rPr>
                <w:rFonts w:ascii="Arial Narrow" w:hAnsi="Arial Narrow"/>
              </w:rPr>
            </w:pPr>
            <w:r>
              <w:rPr>
                <w:rFonts w:ascii="Arial Narrow" w:hAnsi="Arial Narrow"/>
              </w:rPr>
              <w:lastRenderedPageBreak/>
              <w:t>45</w:t>
            </w:r>
          </w:p>
        </w:tc>
        <w:tc>
          <w:tcPr>
            <w:tcW w:w="1140" w:type="dxa"/>
            <w:tcBorders>
              <w:top w:val="single" w:sz="4" w:space="0" w:color="auto"/>
              <w:left w:val="single" w:sz="4" w:space="0" w:color="000000"/>
              <w:bottom w:val="single" w:sz="4" w:space="0" w:color="auto"/>
            </w:tcBorders>
            <w:vAlign w:val="center"/>
          </w:tcPr>
          <w:p w14:paraId="4315CAEF" w14:textId="77777777" w:rsidR="006258C5" w:rsidRPr="00982A01" w:rsidRDefault="006258C5" w:rsidP="00CE052A">
            <w:pPr>
              <w:snapToGrid w:val="0"/>
              <w:spacing w:after="0"/>
              <w:jc w:val="center"/>
              <w:rPr>
                <w:rFonts w:ascii="Arial Narrow" w:hAnsi="Arial Narrow"/>
              </w:rPr>
            </w:pPr>
          </w:p>
        </w:tc>
        <w:tc>
          <w:tcPr>
            <w:tcW w:w="1275" w:type="dxa"/>
            <w:tcBorders>
              <w:top w:val="single" w:sz="4" w:space="0" w:color="auto"/>
              <w:left w:val="single" w:sz="4" w:space="0" w:color="000000"/>
              <w:bottom w:val="single" w:sz="4" w:space="0" w:color="auto"/>
            </w:tcBorders>
          </w:tcPr>
          <w:p w14:paraId="36170E3D" w14:textId="77777777" w:rsidR="006258C5" w:rsidRPr="00982A01" w:rsidRDefault="006258C5" w:rsidP="00CE052A">
            <w:pPr>
              <w:snapToGrid w:val="0"/>
              <w:spacing w:after="0"/>
              <w:jc w:val="both"/>
              <w:rPr>
                <w:rFonts w:ascii="Arial Narrow" w:hAnsi="Arial Narrow"/>
              </w:rPr>
            </w:pPr>
          </w:p>
        </w:tc>
        <w:tc>
          <w:tcPr>
            <w:tcW w:w="1838" w:type="dxa"/>
            <w:tcBorders>
              <w:top w:val="single" w:sz="4" w:space="0" w:color="auto"/>
              <w:left w:val="single" w:sz="4" w:space="0" w:color="000000"/>
              <w:bottom w:val="single" w:sz="4" w:space="0" w:color="auto"/>
            </w:tcBorders>
          </w:tcPr>
          <w:p w14:paraId="2D8A04B7" w14:textId="77777777" w:rsidR="006258C5" w:rsidRPr="00982A01" w:rsidRDefault="006258C5" w:rsidP="00CE052A">
            <w:pPr>
              <w:snapToGrid w:val="0"/>
              <w:spacing w:after="0"/>
              <w:jc w:val="both"/>
              <w:rPr>
                <w:rFonts w:ascii="Arial Narrow" w:hAnsi="Arial Narrow"/>
              </w:rPr>
            </w:pPr>
          </w:p>
        </w:tc>
        <w:tc>
          <w:tcPr>
            <w:tcW w:w="997" w:type="dxa"/>
            <w:tcBorders>
              <w:top w:val="single" w:sz="4" w:space="0" w:color="auto"/>
              <w:left w:val="single" w:sz="4" w:space="0" w:color="000000"/>
              <w:bottom w:val="single" w:sz="4" w:space="0" w:color="auto"/>
            </w:tcBorders>
          </w:tcPr>
          <w:p w14:paraId="22E3B00E" w14:textId="77777777" w:rsidR="006258C5" w:rsidRPr="00982A01" w:rsidRDefault="006258C5" w:rsidP="00CE052A">
            <w:pPr>
              <w:snapToGrid w:val="0"/>
              <w:spacing w:after="0"/>
              <w:jc w:val="both"/>
              <w:rPr>
                <w:rFonts w:ascii="Arial Narrow" w:hAnsi="Arial Narrow"/>
              </w:rPr>
            </w:pPr>
          </w:p>
        </w:tc>
        <w:tc>
          <w:tcPr>
            <w:tcW w:w="1554" w:type="dxa"/>
            <w:tcBorders>
              <w:top w:val="single" w:sz="4" w:space="0" w:color="auto"/>
              <w:left w:val="single" w:sz="4" w:space="0" w:color="000000"/>
              <w:bottom w:val="single" w:sz="4" w:space="0" w:color="auto"/>
            </w:tcBorders>
          </w:tcPr>
          <w:p w14:paraId="13E5DF2E" w14:textId="77777777" w:rsidR="006258C5" w:rsidRPr="00982A01" w:rsidRDefault="006258C5" w:rsidP="00CE052A">
            <w:pPr>
              <w:snapToGrid w:val="0"/>
              <w:spacing w:after="0"/>
              <w:jc w:val="both"/>
              <w:rPr>
                <w:rFonts w:ascii="Arial Narrow" w:hAnsi="Arial Narrow"/>
              </w:rPr>
            </w:pPr>
          </w:p>
        </w:tc>
        <w:tc>
          <w:tcPr>
            <w:tcW w:w="1559" w:type="dxa"/>
            <w:tcBorders>
              <w:top w:val="single" w:sz="4" w:space="0" w:color="auto"/>
              <w:left w:val="single" w:sz="4" w:space="0" w:color="000000"/>
              <w:bottom w:val="single" w:sz="4" w:space="0" w:color="auto"/>
              <w:right w:val="single" w:sz="4" w:space="0" w:color="auto"/>
            </w:tcBorders>
          </w:tcPr>
          <w:p w14:paraId="74AFB63C" w14:textId="77777777" w:rsidR="006258C5" w:rsidRPr="00982A01" w:rsidRDefault="006258C5" w:rsidP="00CE052A">
            <w:pPr>
              <w:snapToGrid w:val="0"/>
              <w:spacing w:after="0"/>
              <w:jc w:val="both"/>
              <w:rPr>
                <w:rFonts w:ascii="Arial Narrow" w:hAnsi="Arial Narrow"/>
              </w:rPr>
            </w:pPr>
          </w:p>
        </w:tc>
      </w:tr>
      <w:tr w:rsidR="006258C5" w:rsidRPr="00982A01" w14:paraId="7EB9E395" w14:textId="77777777" w:rsidTr="0002692F">
        <w:trPr>
          <w:cantSplit/>
          <w:trHeight w:val="220"/>
        </w:trPr>
        <w:tc>
          <w:tcPr>
            <w:tcW w:w="431" w:type="dxa"/>
            <w:tcBorders>
              <w:top w:val="single" w:sz="4" w:space="0" w:color="auto"/>
              <w:left w:val="single" w:sz="4" w:space="0" w:color="000000"/>
              <w:bottom w:val="single" w:sz="4" w:space="0" w:color="auto"/>
            </w:tcBorders>
          </w:tcPr>
          <w:p w14:paraId="2A783ADA" w14:textId="3589AB9E" w:rsidR="006258C5" w:rsidRPr="00982A01" w:rsidRDefault="00CC750E" w:rsidP="00CE052A">
            <w:pPr>
              <w:snapToGrid w:val="0"/>
              <w:spacing w:after="0"/>
              <w:ind w:left="-56" w:hanging="90"/>
              <w:jc w:val="center"/>
              <w:rPr>
                <w:rFonts w:ascii="Arial Narrow" w:hAnsi="Arial Narrow"/>
              </w:rPr>
            </w:pPr>
            <w:r>
              <w:rPr>
                <w:rFonts w:ascii="Arial Narrow" w:hAnsi="Arial Narrow"/>
              </w:rPr>
              <w:t>3.</w:t>
            </w:r>
          </w:p>
        </w:tc>
        <w:tc>
          <w:tcPr>
            <w:tcW w:w="3959" w:type="dxa"/>
            <w:tcBorders>
              <w:top w:val="single" w:sz="4" w:space="0" w:color="auto"/>
              <w:left w:val="single" w:sz="4" w:space="0" w:color="000000"/>
              <w:bottom w:val="single" w:sz="4" w:space="0" w:color="auto"/>
            </w:tcBorders>
          </w:tcPr>
          <w:p w14:paraId="617685CD" w14:textId="3580E98E" w:rsidR="006258C5" w:rsidRPr="00CE052A" w:rsidRDefault="00CC750E" w:rsidP="00CE052A">
            <w:pPr>
              <w:snapToGrid w:val="0"/>
              <w:spacing w:after="0"/>
              <w:rPr>
                <w:rFonts w:ascii="Arial Narrow" w:hAnsi="Arial Narrow"/>
                <w:sz w:val="20"/>
                <w:szCs w:val="20"/>
              </w:rPr>
            </w:pPr>
            <w:r w:rsidRPr="00CE052A">
              <w:rPr>
                <w:rFonts w:ascii="Arial Narrow" w:hAnsi="Arial Narrow"/>
                <w:sz w:val="20"/>
                <w:szCs w:val="20"/>
              </w:rPr>
              <w:t>Jednorazowy zestaw</w:t>
            </w:r>
            <w:r w:rsidR="00674A3F">
              <w:rPr>
                <w:rFonts w:ascii="Arial Narrow" w:hAnsi="Arial Narrow"/>
                <w:sz w:val="20"/>
                <w:szCs w:val="20"/>
              </w:rPr>
              <w:t xml:space="preserve"> do</w:t>
            </w:r>
            <w:r w:rsidRPr="00CE052A">
              <w:rPr>
                <w:rFonts w:ascii="Arial Narrow" w:hAnsi="Arial Narrow"/>
                <w:sz w:val="20"/>
                <w:szCs w:val="20"/>
              </w:rPr>
              <w:t xml:space="preserve"> pobierania kompatybilny z wersją oprogramowania SW 11.2 separatora Spectra </w:t>
            </w:r>
            <w:proofErr w:type="spellStart"/>
            <w:r w:rsidRPr="00CE052A">
              <w:rPr>
                <w:rFonts w:ascii="Arial Narrow" w:hAnsi="Arial Narrow"/>
                <w:sz w:val="20"/>
                <w:szCs w:val="20"/>
              </w:rPr>
              <w:t>Optia</w:t>
            </w:r>
            <w:proofErr w:type="spellEnd"/>
            <w:r w:rsidRPr="00CE052A">
              <w:rPr>
                <w:rFonts w:ascii="Arial Narrow" w:hAnsi="Arial Narrow"/>
                <w:sz w:val="20"/>
                <w:szCs w:val="20"/>
              </w:rPr>
              <w:t xml:space="preserve"> ( dodatkowa możliwość poboru osocza </w:t>
            </w:r>
            <w:r w:rsidR="00674A3F">
              <w:rPr>
                <w:rFonts w:ascii="Arial Narrow" w:hAnsi="Arial Narrow"/>
                <w:sz w:val="20"/>
                <w:szCs w:val="20"/>
              </w:rPr>
              <w:t xml:space="preserve">do pojemnika </w:t>
            </w:r>
            <w:proofErr w:type="spellStart"/>
            <w:r w:rsidR="001F0522">
              <w:rPr>
                <w:rFonts w:ascii="Arial Narrow" w:hAnsi="Arial Narrow"/>
                <w:sz w:val="20"/>
                <w:szCs w:val="20"/>
              </w:rPr>
              <w:t>kolekcyjnego</w:t>
            </w:r>
            <w:proofErr w:type="spellEnd"/>
            <w:r w:rsidR="001F0522">
              <w:rPr>
                <w:rFonts w:ascii="Arial Narrow" w:hAnsi="Arial Narrow"/>
                <w:sz w:val="20"/>
                <w:szCs w:val="20"/>
              </w:rPr>
              <w:t xml:space="preserve"> oraz dokonania </w:t>
            </w:r>
            <w:proofErr w:type="spellStart"/>
            <w:r w:rsidR="001F0522">
              <w:rPr>
                <w:rFonts w:ascii="Arial Narrow" w:hAnsi="Arial Narrow"/>
                <w:sz w:val="20"/>
                <w:szCs w:val="20"/>
              </w:rPr>
              <w:t>transferuosocza</w:t>
            </w:r>
            <w:proofErr w:type="spellEnd"/>
            <w:r w:rsidR="001F0522">
              <w:rPr>
                <w:rFonts w:ascii="Arial Narrow" w:hAnsi="Arial Narrow"/>
                <w:sz w:val="20"/>
                <w:szCs w:val="20"/>
              </w:rPr>
              <w:t xml:space="preserve"> </w:t>
            </w:r>
            <w:r w:rsidRPr="00CE052A">
              <w:rPr>
                <w:rFonts w:ascii="Arial Narrow" w:hAnsi="Arial Narrow"/>
                <w:sz w:val="20"/>
                <w:szCs w:val="20"/>
              </w:rPr>
              <w:t xml:space="preserve">zdeponowanego w pojemniku osocza do pojemnika </w:t>
            </w:r>
            <w:proofErr w:type="spellStart"/>
            <w:r w:rsidRPr="00CE052A">
              <w:rPr>
                <w:rFonts w:ascii="Arial Narrow" w:hAnsi="Arial Narrow"/>
                <w:sz w:val="20"/>
                <w:szCs w:val="20"/>
              </w:rPr>
              <w:t>kolekcyjnego</w:t>
            </w:r>
            <w:proofErr w:type="spellEnd"/>
            <w:r w:rsidRPr="00CE052A">
              <w:rPr>
                <w:rFonts w:ascii="Arial Narrow" w:hAnsi="Arial Narrow"/>
                <w:sz w:val="20"/>
                <w:szCs w:val="20"/>
              </w:rPr>
              <w:t xml:space="preserve"> w sposób zamknięty); dostępne procedury: pobór komórek macierzystych ( MNC); zawiera bezpieczny łącznik AC, </w:t>
            </w:r>
          </w:p>
        </w:tc>
        <w:tc>
          <w:tcPr>
            <w:tcW w:w="850" w:type="dxa"/>
            <w:tcBorders>
              <w:top w:val="single" w:sz="4" w:space="0" w:color="auto"/>
              <w:left w:val="single" w:sz="4" w:space="0" w:color="000000"/>
              <w:bottom w:val="single" w:sz="4" w:space="0" w:color="auto"/>
            </w:tcBorders>
            <w:vAlign w:val="center"/>
          </w:tcPr>
          <w:p w14:paraId="1AF7E3B0" w14:textId="2180E395" w:rsidR="006258C5" w:rsidRPr="00982A01" w:rsidRDefault="00CE052A" w:rsidP="00CE052A">
            <w:pPr>
              <w:snapToGrid w:val="0"/>
              <w:spacing w:after="0"/>
              <w:jc w:val="center"/>
              <w:rPr>
                <w:rFonts w:ascii="Arial Narrow" w:hAnsi="Arial Narrow"/>
              </w:rPr>
            </w:pPr>
            <w:r>
              <w:rPr>
                <w:rFonts w:ascii="Arial Narrow" w:hAnsi="Arial Narrow"/>
              </w:rPr>
              <w:t>90</w:t>
            </w:r>
          </w:p>
        </w:tc>
        <w:tc>
          <w:tcPr>
            <w:tcW w:w="1140" w:type="dxa"/>
            <w:tcBorders>
              <w:top w:val="single" w:sz="4" w:space="0" w:color="auto"/>
              <w:left w:val="single" w:sz="4" w:space="0" w:color="000000"/>
              <w:bottom w:val="single" w:sz="4" w:space="0" w:color="auto"/>
            </w:tcBorders>
            <w:vAlign w:val="center"/>
          </w:tcPr>
          <w:p w14:paraId="32E6A517" w14:textId="77777777" w:rsidR="006258C5" w:rsidRPr="00982A01" w:rsidRDefault="006258C5" w:rsidP="00CE052A">
            <w:pPr>
              <w:snapToGrid w:val="0"/>
              <w:spacing w:after="0"/>
              <w:jc w:val="center"/>
              <w:rPr>
                <w:rFonts w:ascii="Arial Narrow" w:hAnsi="Arial Narrow"/>
              </w:rPr>
            </w:pPr>
          </w:p>
        </w:tc>
        <w:tc>
          <w:tcPr>
            <w:tcW w:w="1275" w:type="dxa"/>
            <w:tcBorders>
              <w:top w:val="single" w:sz="4" w:space="0" w:color="auto"/>
              <w:left w:val="single" w:sz="4" w:space="0" w:color="000000"/>
              <w:bottom w:val="single" w:sz="4" w:space="0" w:color="auto"/>
            </w:tcBorders>
          </w:tcPr>
          <w:p w14:paraId="55582823" w14:textId="77777777" w:rsidR="006258C5" w:rsidRPr="00982A01" w:rsidRDefault="006258C5" w:rsidP="00CE052A">
            <w:pPr>
              <w:snapToGrid w:val="0"/>
              <w:spacing w:after="0"/>
              <w:jc w:val="both"/>
              <w:rPr>
                <w:rFonts w:ascii="Arial Narrow" w:hAnsi="Arial Narrow"/>
              </w:rPr>
            </w:pPr>
          </w:p>
        </w:tc>
        <w:tc>
          <w:tcPr>
            <w:tcW w:w="1838" w:type="dxa"/>
            <w:tcBorders>
              <w:top w:val="single" w:sz="4" w:space="0" w:color="auto"/>
              <w:left w:val="single" w:sz="4" w:space="0" w:color="000000"/>
              <w:bottom w:val="single" w:sz="4" w:space="0" w:color="auto"/>
            </w:tcBorders>
          </w:tcPr>
          <w:p w14:paraId="3208BD2D" w14:textId="77777777" w:rsidR="006258C5" w:rsidRPr="00982A01" w:rsidRDefault="006258C5" w:rsidP="00CE052A">
            <w:pPr>
              <w:snapToGrid w:val="0"/>
              <w:spacing w:after="0"/>
              <w:jc w:val="both"/>
              <w:rPr>
                <w:rFonts w:ascii="Arial Narrow" w:hAnsi="Arial Narrow"/>
              </w:rPr>
            </w:pPr>
          </w:p>
        </w:tc>
        <w:tc>
          <w:tcPr>
            <w:tcW w:w="997" w:type="dxa"/>
            <w:tcBorders>
              <w:top w:val="single" w:sz="4" w:space="0" w:color="auto"/>
              <w:left w:val="single" w:sz="4" w:space="0" w:color="000000"/>
              <w:bottom w:val="single" w:sz="4" w:space="0" w:color="auto"/>
            </w:tcBorders>
          </w:tcPr>
          <w:p w14:paraId="144E47DC" w14:textId="77777777" w:rsidR="006258C5" w:rsidRPr="00982A01" w:rsidRDefault="006258C5" w:rsidP="00CE052A">
            <w:pPr>
              <w:snapToGrid w:val="0"/>
              <w:spacing w:after="0"/>
              <w:jc w:val="both"/>
              <w:rPr>
                <w:rFonts w:ascii="Arial Narrow" w:hAnsi="Arial Narrow"/>
              </w:rPr>
            </w:pPr>
          </w:p>
        </w:tc>
        <w:tc>
          <w:tcPr>
            <w:tcW w:w="1554" w:type="dxa"/>
            <w:tcBorders>
              <w:top w:val="single" w:sz="4" w:space="0" w:color="auto"/>
              <w:left w:val="single" w:sz="4" w:space="0" w:color="000000"/>
              <w:bottom w:val="single" w:sz="4" w:space="0" w:color="auto"/>
            </w:tcBorders>
          </w:tcPr>
          <w:p w14:paraId="1A27749A" w14:textId="77777777" w:rsidR="006258C5" w:rsidRPr="00982A01" w:rsidRDefault="006258C5" w:rsidP="00CE052A">
            <w:pPr>
              <w:snapToGrid w:val="0"/>
              <w:spacing w:after="0"/>
              <w:jc w:val="both"/>
              <w:rPr>
                <w:rFonts w:ascii="Arial Narrow" w:hAnsi="Arial Narrow"/>
              </w:rPr>
            </w:pPr>
          </w:p>
        </w:tc>
        <w:tc>
          <w:tcPr>
            <w:tcW w:w="1559" w:type="dxa"/>
            <w:tcBorders>
              <w:top w:val="single" w:sz="4" w:space="0" w:color="auto"/>
              <w:left w:val="single" w:sz="4" w:space="0" w:color="000000"/>
              <w:bottom w:val="single" w:sz="4" w:space="0" w:color="auto"/>
              <w:right w:val="single" w:sz="4" w:space="0" w:color="auto"/>
            </w:tcBorders>
          </w:tcPr>
          <w:p w14:paraId="76B0FBD4" w14:textId="77777777" w:rsidR="006258C5" w:rsidRPr="00982A01" w:rsidRDefault="006258C5" w:rsidP="00CE052A">
            <w:pPr>
              <w:snapToGrid w:val="0"/>
              <w:spacing w:after="0"/>
              <w:jc w:val="both"/>
              <w:rPr>
                <w:rFonts w:ascii="Arial Narrow" w:hAnsi="Arial Narrow"/>
              </w:rPr>
            </w:pPr>
          </w:p>
        </w:tc>
      </w:tr>
      <w:tr w:rsidR="006258C5" w:rsidRPr="00982A01" w14:paraId="0A470442" w14:textId="77777777" w:rsidTr="0002692F">
        <w:trPr>
          <w:cantSplit/>
          <w:trHeight w:val="220"/>
        </w:trPr>
        <w:tc>
          <w:tcPr>
            <w:tcW w:w="431" w:type="dxa"/>
            <w:tcBorders>
              <w:top w:val="single" w:sz="4" w:space="0" w:color="auto"/>
              <w:left w:val="single" w:sz="4" w:space="0" w:color="000000"/>
              <w:bottom w:val="single" w:sz="4" w:space="0" w:color="auto"/>
            </w:tcBorders>
          </w:tcPr>
          <w:p w14:paraId="2DECCF74" w14:textId="3BC56409" w:rsidR="006258C5" w:rsidRPr="00982A01" w:rsidRDefault="00CC750E" w:rsidP="00CE052A">
            <w:pPr>
              <w:snapToGrid w:val="0"/>
              <w:spacing w:after="0"/>
              <w:ind w:left="-56" w:hanging="90"/>
              <w:jc w:val="center"/>
              <w:rPr>
                <w:rFonts w:ascii="Arial Narrow" w:hAnsi="Arial Narrow"/>
              </w:rPr>
            </w:pPr>
            <w:r>
              <w:rPr>
                <w:rFonts w:ascii="Arial Narrow" w:hAnsi="Arial Narrow"/>
              </w:rPr>
              <w:t>4.</w:t>
            </w:r>
          </w:p>
        </w:tc>
        <w:tc>
          <w:tcPr>
            <w:tcW w:w="3959" w:type="dxa"/>
            <w:tcBorders>
              <w:top w:val="single" w:sz="4" w:space="0" w:color="auto"/>
              <w:left w:val="single" w:sz="4" w:space="0" w:color="000000"/>
              <w:bottom w:val="single" w:sz="4" w:space="0" w:color="auto"/>
            </w:tcBorders>
          </w:tcPr>
          <w:p w14:paraId="70DF6E4D" w14:textId="2E736BBF" w:rsidR="006258C5" w:rsidRPr="00CE052A" w:rsidRDefault="00CC750E" w:rsidP="00CE052A">
            <w:pPr>
              <w:snapToGrid w:val="0"/>
              <w:spacing w:after="0"/>
              <w:rPr>
                <w:rFonts w:ascii="Arial Narrow" w:hAnsi="Arial Narrow"/>
                <w:sz w:val="20"/>
                <w:szCs w:val="20"/>
              </w:rPr>
            </w:pPr>
            <w:r w:rsidRPr="00CE052A">
              <w:rPr>
                <w:rFonts w:ascii="Arial Narrow" w:hAnsi="Arial Narrow"/>
                <w:sz w:val="20"/>
                <w:szCs w:val="20"/>
              </w:rPr>
              <w:t xml:space="preserve">Przeciwzakrzepowy </w:t>
            </w:r>
            <w:r w:rsidR="005C3108" w:rsidRPr="00CE052A">
              <w:rPr>
                <w:rFonts w:ascii="Arial Narrow" w:hAnsi="Arial Narrow"/>
                <w:sz w:val="20"/>
                <w:szCs w:val="20"/>
              </w:rPr>
              <w:t xml:space="preserve">roztwór cytrynianu dekstrozy  A ( ACDA), flakon 750 ml, do wykorzystania podczas procedur przeprowadzanych na separatorze komórkowym: Płyn </w:t>
            </w:r>
            <w:proofErr w:type="spellStart"/>
            <w:r w:rsidR="005C3108" w:rsidRPr="00CE052A">
              <w:rPr>
                <w:rFonts w:ascii="Arial Narrow" w:hAnsi="Arial Narrow"/>
                <w:sz w:val="20"/>
                <w:szCs w:val="20"/>
              </w:rPr>
              <w:t>antykolugacyjny</w:t>
            </w:r>
            <w:proofErr w:type="spellEnd"/>
            <w:r w:rsidR="005C3108" w:rsidRPr="00CE052A">
              <w:rPr>
                <w:rFonts w:ascii="Arial Narrow" w:hAnsi="Arial Narrow"/>
                <w:sz w:val="20"/>
                <w:szCs w:val="20"/>
              </w:rPr>
              <w:t xml:space="preserve"> ACD-A 750 ml, zawiera bezpieczny łącznik AC, wyrób medyczny klasy </w:t>
            </w:r>
            <w:proofErr w:type="spellStart"/>
            <w:r w:rsidR="005C3108" w:rsidRPr="00CE052A">
              <w:rPr>
                <w:rFonts w:ascii="Arial Narrow" w:hAnsi="Arial Narrow"/>
                <w:sz w:val="20"/>
                <w:szCs w:val="20"/>
              </w:rPr>
              <w:t>IIb</w:t>
            </w:r>
            <w:proofErr w:type="spellEnd"/>
          </w:p>
        </w:tc>
        <w:tc>
          <w:tcPr>
            <w:tcW w:w="850" w:type="dxa"/>
            <w:tcBorders>
              <w:top w:val="single" w:sz="4" w:space="0" w:color="auto"/>
              <w:left w:val="single" w:sz="4" w:space="0" w:color="000000"/>
              <w:bottom w:val="single" w:sz="4" w:space="0" w:color="auto"/>
            </w:tcBorders>
            <w:vAlign w:val="center"/>
          </w:tcPr>
          <w:p w14:paraId="46978605" w14:textId="68A78532" w:rsidR="006258C5" w:rsidRPr="00982A01" w:rsidRDefault="00CE052A" w:rsidP="00CE052A">
            <w:pPr>
              <w:snapToGrid w:val="0"/>
              <w:spacing w:after="0"/>
              <w:jc w:val="center"/>
              <w:rPr>
                <w:rFonts w:ascii="Arial Narrow" w:hAnsi="Arial Narrow"/>
              </w:rPr>
            </w:pPr>
            <w:r>
              <w:rPr>
                <w:rFonts w:ascii="Arial Narrow" w:hAnsi="Arial Narrow"/>
              </w:rPr>
              <w:t>54</w:t>
            </w:r>
          </w:p>
        </w:tc>
        <w:tc>
          <w:tcPr>
            <w:tcW w:w="1140" w:type="dxa"/>
            <w:tcBorders>
              <w:top w:val="single" w:sz="4" w:space="0" w:color="auto"/>
              <w:left w:val="single" w:sz="4" w:space="0" w:color="000000"/>
              <w:bottom w:val="single" w:sz="4" w:space="0" w:color="auto"/>
            </w:tcBorders>
            <w:vAlign w:val="center"/>
          </w:tcPr>
          <w:p w14:paraId="3DFD4602" w14:textId="77777777" w:rsidR="006258C5" w:rsidRPr="00982A01" w:rsidRDefault="006258C5" w:rsidP="00CE052A">
            <w:pPr>
              <w:snapToGrid w:val="0"/>
              <w:spacing w:after="0"/>
              <w:jc w:val="center"/>
              <w:rPr>
                <w:rFonts w:ascii="Arial Narrow" w:hAnsi="Arial Narrow"/>
              </w:rPr>
            </w:pPr>
          </w:p>
        </w:tc>
        <w:tc>
          <w:tcPr>
            <w:tcW w:w="1275" w:type="dxa"/>
            <w:tcBorders>
              <w:top w:val="single" w:sz="4" w:space="0" w:color="auto"/>
              <w:left w:val="single" w:sz="4" w:space="0" w:color="000000"/>
              <w:bottom w:val="single" w:sz="4" w:space="0" w:color="auto"/>
            </w:tcBorders>
          </w:tcPr>
          <w:p w14:paraId="38738C8D" w14:textId="77777777" w:rsidR="006258C5" w:rsidRPr="00982A01" w:rsidRDefault="006258C5" w:rsidP="00CE052A">
            <w:pPr>
              <w:snapToGrid w:val="0"/>
              <w:spacing w:after="0"/>
              <w:jc w:val="both"/>
              <w:rPr>
                <w:rFonts w:ascii="Arial Narrow" w:hAnsi="Arial Narrow"/>
              </w:rPr>
            </w:pPr>
          </w:p>
        </w:tc>
        <w:tc>
          <w:tcPr>
            <w:tcW w:w="1838" w:type="dxa"/>
            <w:tcBorders>
              <w:top w:val="single" w:sz="4" w:space="0" w:color="auto"/>
              <w:left w:val="single" w:sz="4" w:space="0" w:color="000000"/>
              <w:bottom w:val="single" w:sz="4" w:space="0" w:color="auto"/>
            </w:tcBorders>
          </w:tcPr>
          <w:p w14:paraId="43E3BE30" w14:textId="77777777" w:rsidR="006258C5" w:rsidRPr="00982A01" w:rsidRDefault="006258C5" w:rsidP="00CE052A">
            <w:pPr>
              <w:snapToGrid w:val="0"/>
              <w:spacing w:after="0"/>
              <w:jc w:val="both"/>
              <w:rPr>
                <w:rFonts w:ascii="Arial Narrow" w:hAnsi="Arial Narrow"/>
              </w:rPr>
            </w:pPr>
          </w:p>
        </w:tc>
        <w:tc>
          <w:tcPr>
            <w:tcW w:w="997" w:type="dxa"/>
            <w:tcBorders>
              <w:top w:val="single" w:sz="4" w:space="0" w:color="auto"/>
              <w:left w:val="single" w:sz="4" w:space="0" w:color="000000"/>
              <w:bottom w:val="single" w:sz="4" w:space="0" w:color="auto"/>
            </w:tcBorders>
          </w:tcPr>
          <w:p w14:paraId="1303FD6C" w14:textId="77777777" w:rsidR="006258C5" w:rsidRPr="00982A01" w:rsidRDefault="006258C5" w:rsidP="00CE052A">
            <w:pPr>
              <w:snapToGrid w:val="0"/>
              <w:spacing w:after="0"/>
              <w:jc w:val="both"/>
              <w:rPr>
                <w:rFonts w:ascii="Arial Narrow" w:hAnsi="Arial Narrow"/>
              </w:rPr>
            </w:pPr>
          </w:p>
        </w:tc>
        <w:tc>
          <w:tcPr>
            <w:tcW w:w="1554" w:type="dxa"/>
            <w:tcBorders>
              <w:top w:val="single" w:sz="4" w:space="0" w:color="auto"/>
              <w:left w:val="single" w:sz="4" w:space="0" w:color="000000"/>
              <w:bottom w:val="single" w:sz="4" w:space="0" w:color="auto"/>
            </w:tcBorders>
          </w:tcPr>
          <w:p w14:paraId="1B1DE4BD" w14:textId="77777777" w:rsidR="006258C5" w:rsidRPr="00982A01" w:rsidRDefault="006258C5" w:rsidP="00CE052A">
            <w:pPr>
              <w:snapToGrid w:val="0"/>
              <w:spacing w:after="0"/>
              <w:jc w:val="both"/>
              <w:rPr>
                <w:rFonts w:ascii="Arial Narrow" w:hAnsi="Arial Narrow"/>
              </w:rPr>
            </w:pPr>
          </w:p>
        </w:tc>
        <w:tc>
          <w:tcPr>
            <w:tcW w:w="1559" w:type="dxa"/>
            <w:tcBorders>
              <w:top w:val="single" w:sz="4" w:space="0" w:color="auto"/>
              <w:left w:val="single" w:sz="4" w:space="0" w:color="000000"/>
              <w:bottom w:val="single" w:sz="4" w:space="0" w:color="auto"/>
              <w:right w:val="single" w:sz="4" w:space="0" w:color="auto"/>
            </w:tcBorders>
          </w:tcPr>
          <w:p w14:paraId="64DCEB98" w14:textId="77777777" w:rsidR="006258C5" w:rsidRPr="00982A01" w:rsidRDefault="006258C5" w:rsidP="00CE052A">
            <w:pPr>
              <w:snapToGrid w:val="0"/>
              <w:spacing w:after="0"/>
              <w:jc w:val="both"/>
              <w:rPr>
                <w:rFonts w:ascii="Arial Narrow" w:hAnsi="Arial Narrow"/>
              </w:rPr>
            </w:pPr>
          </w:p>
        </w:tc>
      </w:tr>
      <w:tr w:rsidR="006258C5" w:rsidRPr="00982A01" w14:paraId="3949F8EF" w14:textId="77777777" w:rsidTr="0002692F">
        <w:trPr>
          <w:cantSplit/>
          <w:trHeight w:val="220"/>
        </w:trPr>
        <w:tc>
          <w:tcPr>
            <w:tcW w:w="431" w:type="dxa"/>
            <w:tcBorders>
              <w:top w:val="single" w:sz="4" w:space="0" w:color="auto"/>
              <w:left w:val="single" w:sz="4" w:space="0" w:color="000000"/>
              <w:bottom w:val="single" w:sz="4" w:space="0" w:color="auto"/>
            </w:tcBorders>
          </w:tcPr>
          <w:p w14:paraId="1CFB209C" w14:textId="0DC81293" w:rsidR="006258C5" w:rsidRPr="00982A01" w:rsidRDefault="005C3108" w:rsidP="00CE052A">
            <w:pPr>
              <w:snapToGrid w:val="0"/>
              <w:spacing w:after="0"/>
              <w:ind w:left="-56" w:hanging="90"/>
              <w:jc w:val="center"/>
              <w:rPr>
                <w:rFonts w:ascii="Arial Narrow" w:hAnsi="Arial Narrow"/>
              </w:rPr>
            </w:pPr>
            <w:r>
              <w:rPr>
                <w:rFonts w:ascii="Arial Narrow" w:hAnsi="Arial Narrow"/>
              </w:rPr>
              <w:t>5.</w:t>
            </w:r>
          </w:p>
        </w:tc>
        <w:tc>
          <w:tcPr>
            <w:tcW w:w="3959" w:type="dxa"/>
            <w:tcBorders>
              <w:top w:val="single" w:sz="4" w:space="0" w:color="auto"/>
              <w:left w:val="single" w:sz="4" w:space="0" w:color="000000"/>
              <w:bottom w:val="single" w:sz="4" w:space="0" w:color="auto"/>
            </w:tcBorders>
          </w:tcPr>
          <w:p w14:paraId="691ECF58" w14:textId="68BA39C5" w:rsidR="006258C5" w:rsidRPr="00CE052A" w:rsidRDefault="005C3108" w:rsidP="00CE052A">
            <w:pPr>
              <w:snapToGrid w:val="0"/>
              <w:spacing w:after="0"/>
              <w:rPr>
                <w:rFonts w:ascii="Arial Narrow" w:hAnsi="Arial Narrow"/>
                <w:sz w:val="20"/>
                <w:szCs w:val="20"/>
              </w:rPr>
            </w:pPr>
            <w:r w:rsidRPr="00CE052A">
              <w:rPr>
                <w:rFonts w:ascii="Arial Narrow" w:hAnsi="Arial Narrow"/>
                <w:sz w:val="20"/>
                <w:szCs w:val="20"/>
              </w:rPr>
              <w:t xml:space="preserve">Przeciwzakrzepowy roztwór cytrynianu dekstrozy  A ( ACDA), flakon 500 ml, do wykorzystania podczas procedur przeprowadzanych na separatorze komórkowym: Płyn </w:t>
            </w:r>
            <w:proofErr w:type="spellStart"/>
            <w:r w:rsidRPr="00CE052A">
              <w:rPr>
                <w:rFonts w:ascii="Arial Narrow" w:hAnsi="Arial Narrow"/>
                <w:sz w:val="20"/>
                <w:szCs w:val="20"/>
              </w:rPr>
              <w:t>antykolugacyjny</w:t>
            </w:r>
            <w:proofErr w:type="spellEnd"/>
            <w:r w:rsidRPr="00CE052A">
              <w:rPr>
                <w:rFonts w:ascii="Arial Narrow" w:hAnsi="Arial Narrow"/>
                <w:sz w:val="20"/>
                <w:szCs w:val="20"/>
              </w:rPr>
              <w:t xml:space="preserve"> ACD-A 750 ml, zawiera bezpieczny łącznik AC, wyrób medyczny klasy </w:t>
            </w:r>
            <w:proofErr w:type="spellStart"/>
            <w:r w:rsidRPr="00CE052A">
              <w:rPr>
                <w:rFonts w:ascii="Arial Narrow" w:hAnsi="Arial Narrow"/>
                <w:sz w:val="20"/>
                <w:szCs w:val="20"/>
              </w:rPr>
              <w:t>IIb</w:t>
            </w:r>
            <w:proofErr w:type="spellEnd"/>
          </w:p>
        </w:tc>
        <w:tc>
          <w:tcPr>
            <w:tcW w:w="850" w:type="dxa"/>
            <w:tcBorders>
              <w:top w:val="single" w:sz="4" w:space="0" w:color="auto"/>
              <w:left w:val="single" w:sz="4" w:space="0" w:color="000000"/>
              <w:bottom w:val="single" w:sz="4" w:space="0" w:color="auto"/>
            </w:tcBorders>
            <w:vAlign w:val="center"/>
          </w:tcPr>
          <w:p w14:paraId="5E055888" w14:textId="7DADC699" w:rsidR="006258C5" w:rsidRPr="00982A01" w:rsidRDefault="00CE052A" w:rsidP="00CE052A">
            <w:pPr>
              <w:snapToGrid w:val="0"/>
              <w:spacing w:after="0"/>
              <w:jc w:val="center"/>
              <w:rPr>
                <w:rFonts w:ascii="Arial Narrow" w:hAnsi="Arial Narrow"/>
              </w:rPr>
            </w:pPr>
            <w:r>
              <w:rPr>
                <w:rFonts w:ascii="Arial Narrow" w:hAnsi="Arial Narrow"/>
              </w:rPr>
              <w:t>270</w:t>
            </w:r>
          </w:p>
        </w:tc>
        <w:tc>
          <w:tcPr>
            <w:tcW w:w="1140" w:type="dxa"/>
            <w:tcBorders>
              <w:top w:val="single" w:sz="4" w:space="0" w:color="auto"/>
              <w:left w:val="single" w:sz="4" w:space="0" w:color="000000"/>
              <w:bottom w:val="single" w:sz="4" w:space="0" w:color="auto"/>
            </w:tcBorders>
            <w:vAlign w:val="center"/>
          </w:tcPr>
          <w:p w14:paraId="0E223306" w14:textId="77777777" w:rsidR="006258C5" w:rsidRPr="00982A01" w:rsidRDefault="006258C5" w:rsidP="00CE052A">
            <w:pPr>
              <w:snapToGrid w:val="0"/>
              <w:spacing w:after="0"/>
              <w:jc w:val="center"/>
              <w:rPr>
                <w:rFonts w:ascii="Arial Narrow" w:hAnsi="Arial Narrow"/>
              </w:rPr>
            </w:pPr>
          </w:p>
        </w:tc>
        <w:tc>
          <w:tcPr>
            <w:tcW w:w="1275" w:type="dxa"/>
            <w:tcBorders>
              <w:top w:val="single" w:sz="4" w:space="0" w:color="auto"/>
              <w:left w:val="single" w:sz="4" w:space="0" w:color="000000"/>
              <w:bottom w:val="single" w:sz="4" w:space="0" w:color="auto"/>
            </w:tcBorders>
          </w:tcPr>
          <w:p w14:paraId="510C29F2" w14:textId="77777777" w:rsidR="006258C5" w:rsidRPr="00982A01" w:rsidRDefault="006258C5" w:rsidP="00CE052A">
            <w:pPr>
              <w:snapToGrid w:val="0"/>
              <w:spacing w:after="0"/>
              <w:jc w:val="both"/>
              <w:rPr>
                <w:rFonts w:ascii="Arial Narrow" w:hAnsi="Arial Narrow"/>
              </w:rPr>
            </w:pPr>
          </w:p>
        </w:tc>
        <w:tc>
          <w:tcPr>
            <w:tcW w:w="1838" w:type="dxa"/>
            <w:tcBorders>
              <w:top w:val="single" w:sz="4" w:space="0" w:color="auto"/>
              <w:left w:val="single" w:sz="4" w:space="0" w:color="000000"/>
              <w:bottom w:val="single" w:sz="4" w:space="0" w:color="auto"/>
            </w:tcBorders>
          </w:tcPr>
          <w:p w14:paraId="5AB20EAA" w14:textId="77777777" w:rsidR="006258C5" w:rsidRPr="00982A01" w:rsidRDefault="006258C5" w:rsidP="00CE052A">
            <w:pPr>
              <w:snapToGrid w:val="0"/>
              <w:spacing w:after="0"/>
              <w:jc w:val="both"/>
              <w:rPr>
                <w:rFonts w:ascii="Arial Narrow" w:hAnsi="Arial Narrow"/>
              </w:rPr>
            </w:pPr>
          </w:p>
        </w:tc>
        <w:tc>
          <w:tcPr>
            <w:tcW w:w="997" w:type="dxa"/>
            <w:tcBorders>
              <w:top w:val="single" w:sz="4" w:space="0" w:color="auto"/>
              <w:left w:val="single" w:sz="4" w:space="0" w:color="000000"/>
              <w:bottom w:val="single" w:sz="4" w:space="0" w:color="auto"/>
            </w:tcBorders>
          </w:tcPr>
          <w:p w14:paraId="7BE98338" w14:textId="77777777" w:rsidR="006258C5" w:rsidRPr="00982A01" w:rsidRDefault="006258C5" w:rsidP="00CE052A">
            <w:pPr>
              <w:snapToGrid w:val="0"/>
              <w:spacing w:after="0"/>
              <w:jc w:val="both"/>
              <w:rPr>
                <w:rFonts w:ascii="Arial Narrow" w:hAnsi="Arial Narrow"/>
              </w:rPr>
            </w:pPr>
          </w:p>
        </w:tc>
        <w:tc>
          <w:tcPr>
            <w:tcW w:w="1554" w:type="dxa"/>
            <w:tcBorders>
              <w:top w:val="single" w:sz="4" w:space="0" w:color="auto"/>
              <w:left w:val="single" w:sz="4" w:space="0" w:color="000000"/>
              <w:bottom w:val="single" w:sz="4" w:space="0" w:color="auto"/>
            </w:tcBorders>
          </w:tcPr>
          <w:p w14:paraId="485BF806" w14:textId="77777777" w:rsidR="006258C5" w:rsidRPr="00982A01" w:rsidRDefault="006258C5" w:rsidP="00CE052A">
            <w:pPr>
              <w:snapToGrid w:val="0"/>
              <w:spacing w:after="0"/>
              <w:jc w:val="both"/>
              <w:rPr>
                <w:rFonts w:ascii="Arial Narrow" w:hAnsi="Arial Narrow"/>
              </w:rPr>
            </w:pPr>
          </w:p>
        </w:tc>
        <w:tc>
          <w:tcPr>
            <w:tcW w:w="1559" w:type="dxa"/>
            <w:tcBorders>
              <w:top w:val="single" w:sz="4" w:space="0" w:color="auto"/>
              <w:left w:val="single" w:sz="4" w:space="0" w:color="000000"/>
              <w:bottom w:val="single" w:sz="4" w:space="0" w:color="auto"/>
              <w:right w:val="single" w:sz="4" w:space="0" w:color="auto"/>
            </w:tcBorders>
          </w:tcPr>
          <w:p w14:paraId="0B46E19D" w14:textId="77777777" w:rsidR="006258C5" w:rsidRPr="00982A01" w:rsidRDefault="006258C5" w:rsidP="00CE052A">
            <w:pPr>
              <w:snapToGrid w:val="0"/>
              <w:spacing w:after="0"/>
              <w:jc w:val="both"/>
              <w:rPr>
                <w:rFonts w:ascii="Arial Narrow" w:hAnsi="Arial Narrow"/>
              </w:rPr>
            </w:pPr>
          </w:p>
        </w:tc>
      </w:tr>
      <w:tr w:rsidR="005C3108" w:rsidRPr="00982A01" w14:paraId="75B72309" w14:textId="77777777" w:rsidTr="0002692F">
        <w:trPr>
          <w:cantSplit/>
          <w:trHeight w:val="220"/>
        </w:trPr>
        <w:tc>
          <w:tcPr>
            <w:tcW w:w="431" w:type="dxa"/>
            <w:tcBorders>
              <w:top w:val="single" w:sz="4" w:space="0" w:color="auto"/>
              <w:left w:val="single" w:sz="4" w:space="0" w:color="000000"/>
              <w:bottom w:val="single" w:sz="4" w:space="0" w:color="auto"/>
            </w:tcBorders>
          </w:tcPr>
          <w:p w14:paraId="76E9E78B" w14:textId="06BA8856" w:rsidR="005C3108" w:rsidRPr="00982A01" w:rsidRDefault="005C3108" w:rsidP="00CE052A">
            <w:pPr>
              <w:snapToGrid w:val="0"/>
              <w:spacing w:after="0"/>
              <w:ind w:left="-56" w:hanging="90"/>
              <w:jc w:val="center"/>
              <w:rPr>
                <w:rFonts w:ascii="Arial Narrow" w:hAnsi="Arial Narrow"/>
              </w:rPr>
            </w:pPr>
            <w:r>
              <w:rPr>
                <w:rFonts w:ascii="Arial Narrow" w:hAnsi="Arial Narrow"/>
              </w:rPr>
              <w:t>6.</w:t>
            </w:r>
          </w:p>
        </w:tc>
        <w:tc>
          <w:tcPr>
            <w:tcW w:w="3959" w:type="dxa"/>
            <w:tcBorders>
              <w:top w:val="single" w:sz="4" w:space="0" w:color="auto"/>
              <w:left w:val="single" w:sz="4" w:space="0" w:color="000000"/>
              <w:bottom w:val="single" w:sz="4" w:space="0" w:color="auto"/>
            </w:tcBorders>
          </w:tcPr>
          <w:p w14:paraId="0664B07E" w14:textId="48264179" w:rsidR="005C3108" w:rsidRPr="00CE052A" w:rsidRDefault="005C3108" w:rsidP="00CE052A">
            <w:pPr>
              <w:snapToGrid w:val="0"/>
              <w:spacing w:after="0"/>
              <w:rPr>
                <w:rFonts w:ascii="Arial Narrow" w:hAnsi="Arial Narrow"/>
                <w:sz w:val="20"/>
                <w:szCs w:val="20"/>
              </w:rPr>
            </w:pPr>
            <w:r w:rsidRPr="00CE052A">
              <w:rPr>
                <w:rFonts w:ascii="Arial Narrow" w:hAnsi="Arial Narrow"/>
                <w:sz w:val="20"/>
                <w:szCs w:val="20"/>
              </w:rPr>
              <w:t xml:space="preserve">Adapter do podłączania </w:t>
            </w:r>
            <w:r w:rsidR="0002692F" w:rsidRPr="00CE052A">
              <w:rPr>
                <w:rFonts w:ascii="Arial Narrow" w:hAnsi="Arial Narrow"/>
                <w:sz w:val="20"/>
                <w:szCs w:val="20"/>
              </w:rPr>
              <w:t xml:space="preserve">antykoagulantu; Do podłączenia pomiędzy nowym rodzajem zestawu Spectra </w:t>
            </w:r>
            <w:proofErr w:type="spellStart"/>
            <w:r w:rsidR="0002692F" w:rsidRPr="00CE052A">
              <w:rPr>
                <w:rFonts w:ascii="Arial Narrow" w:hAnsi="Arial Narrow"/>
                <w:sz w:val="20"/>
                <w:szCs w:val="20"/>
              </w:rPr>
              <w:t>Optia</w:t>
            </w:r>
            <w:proofErr w:type="spellEnd"/>
            <w:r w:rsidR="0002692F" w:rsidRPr="00CE052A">
              <w:rPr>
                <w:rFonts w:ascii="Arial Narrow" w:hAnsi="Arial Narrow"/>
                <w:sz w:val="20"/>
                <w:szCs w:val="20"/>
              </w:rPr>
              <w:t xml:space="preserve"> zawierającym bezpieczny łącznik AC, a pojemnikiem AC starego typu ( bez bezpiecznego łącznika AC, zawierającego </w:t>
            </w:r>
            <w:proofErr w:type="spellStart"/>
            <w:r w:rsidR="0002692F" w:rsidRPr="00CE052A">
              <w:rPr>
                <w:rFonts w:ascii="Arial Narrow" w:hAnsi="Arial Narrow"/>
                <w:sz w:val="20"/>
                <w:szCs w:val="20"/>
              </w:rPr>
              <w:t>zakłuwacz</w:t>
            </w:r>
            <w:proofErr w:type="spellEnd"/>
            <w:r w:rsidR="0002692F" w:rsidRPr="00CE052A">
              <w:rPr>
                <w:rFonts w:ascii="Arial Narrow" w:hAnsi="Arial Narrow"/>
                <w:sz w:val="20"/>
                <w:szCs w:val="20"/>
              </w:rPr>
              <w:t xml:space="preserve">); </w:t>
            </w:r>
          </w:p>
        </w:tc>
        <w:tc>
          <w:tcPr>
            <w:tcW w:w="850" w:type="dxa"/>
            <w:tcBorders>
              <w:top w:val="single" w:sz="4" w:space="0" w:color="auto"/>
              <w:left w:val="single" w:sz="4" w:space="0" w:color="000000"/>
              <w:bottom w:val="single" w:sz="4" w:space="0" w:color="auto"/>
            </w:tcBorders>
            <w:vAlign w:val="center"/>
          </w:tcPr>
          <w:p w14:paraId="5FD381F3" w14:textId="0EA8C9F4" w:rsidR="005C3108" w:rsidRPr="00982A01" w:rsidRDefault="00CE052A" w:rsidP="00CE052A">
            <w:pPr>
              <w:snapToGrid w:val="0"/>
              <w:spacing w:after="0"/>
              <w:jc w:val="center"/>
              <w:rPr>
                <w:rFonts w:ascii="Arial Narrow" w:hAnsi="Arial Narrow"/>
              </w:rPr>
            </w:pPr>
            <w:r>
              <w:rPr>
                <w:rFonts w:ascii="Arial Narrow" w:hAnsi="Arial Narrow"/>
              </w:rPr>
              <w:t>54</w:t>
            </w:r>
          </w:p>
        </w:tc>
        <w:tc>
          <w:tcPr>
            <w:tcW w:w="1140" w:type="dxa"/>
            <w:tcBorders>
              <w:top w:val="single" w:sz="4" w:space="0" w:color="auto"/>
              <w:left w:val="single" w:sz="4" w:space="0" w:color="000000"/>
              <w:bottom w:val="single" w:sz="4" w:space="0" w:color="auto"/>
            </w:tcBorders>
            <w:vAlign w:val="center"/>
          </w:tcPr>
          <w:p w14:paraId="502D3F9D" w14:textId="77777777" w:rsidR="005C3108" w:rsidRPr="00982A01" w:rsidRDefault="005C3108" w:rsidP="00CE052A">
            <w:pPr>
              <w:snapToGrid w:val="0"/>
              <w:spacing w:after="0"/>
              <w:jc w:val="center"/>
              <w:rPr>
                <w:rFonts w:ascii="Arial Narrow" w:hAnsi="Arial Narrow"/>
              </w:rPr>
            </w:pPr>
          </w:p>
        </w:tc>
        <w:tc>
          <w:tcPr>
            <w:tcW w:w="1275" w:type="dxa"/>
            <w:tcBorders>
              <w:top w:val="single" w:sz="4" w:space="0" w:color="auto"/>
              <w:left w:val="single" w:sz="4" w:space="0" w:color="000000"/>
              <w:bottom w:val="single" w:sz="4" w:space="0" w:color="auto"/>
            </w:tcBorders>
          </w:tcPr>
          <w:p w14:paraId="72EE38EF" w14:textId="77777777" w:rsidR="005C3108" w:rsidRPr="00982A01" w:rsidRDefault="005C3108" w:rsidP="00CE052A">
            <w:pPr>
              <w:snapToGrid w:val="0"/>
              <w:spacing w:after="0"/>
              <w:jc w:val="both"/>
              <w:rPr>
                <w:rFonts w:ascii="Arial Narrow" w:hAnsi="Arial Narrow"/>
              </w:rPr>
            </w:pPr>
          </w:p>
        </w:tc>
        <w:tc>
          <w:tcPr>
            <w:tcW w:w="1838" w:type="dxa"/>
            <w:tcBorders>
              <w:top w:val="single" w:sz="4" w:space="0" w:color="auto"/>
              <w:left w:val="single" w:sz="4" w:space="0" w:color="000000"/>
              <w:bottom w:val="single" w:sz="4" w:space="0" w:color="auto"/>
            </w:tcBorders>
          </w:tcPr>
          <w:p w14:paraId="380B0CEE" w14:textId="77777777" w:rsidR="005C3108" w:rsidRPr="00982A01" w:rsidRDefault="005C3108" w:rsidP="00CE052A">
            <w:pPr>
              <w:snapToGrid w:val="0"/>
              <w:spacing w:after="0"/>
              <w:jc w:val="both"/>
              <w:rPr>
                <w:rFonts w:ascii="Arial Narrow" w:hAnsi="Arial Narrow"/>
              </w:rPr>
            </w:pPr>
          </w:p>
        </w:tc>
        <w:tc>
          <w:tcPr>
            <w:tcW w:w="997" w:type="dxa"/>
            <w:tcBorders>
              <w:top w:val="single" w:sz="4" w:space="0" w:color="auto"/>
              <w:left w:val="single" w:sz="4" w:space="0" w:color="000000"/>
              <w:bottom w:val="single" w:sz="4" w:space="0" w:color="auto"/>
            </w:tcBorders>
          </w:tcPr>
          <w:p w14:paraId="1AFBD3B7" w14:textId="77777777" w:rsidR="005C3108" w:rsidRPr="00982A01" w:rsidRDefault="005C3108" w:rsidP="00CE052A">
            <w:pPr>
              <w:snapToGrid w:val="0"/>
              <w:spacing w:after="0"/>
              <w:jc w:val="both"/>
              <w:rPr>
                <w:rFonts w:ascii="Arial Narrow" w:hAnsi="Arial Narrow"/>
              </w:rPr>
            </w:pPr>
          </w:p>
        </w:tc>
        <w:tc>
          <w:tcPr>
            <w:tcW w:w="1554" w:type="dxa"/>
            <w:tcBorders>
              <w:top w:val="single" w:sz="4" w:space="0" w:color="auto"/>
              <w:left w:val="single" w:sz="4" w:space="0" w:color="000000"/>
              <w:bottom w:val="single" w:sz="4" w:space="0" w:color="auto"/>
            </w:tcBorders>
          </w:tcPr>
          <w:p w14:paraId="49F5D15F" w14:textId="77777777" w:rsidR="005C3108" w:rsidRPr="00982A01" w:rsidRDefault="005C3108" w:rsidP="00CE052A">
            <w:pPr>
              <w:snapToGrid w:val="0"/>
              <w:spacing w:after="0"/>
              <w:jc w:val="both"/>
              <w:rPr>
                <w:rFonts w:ascii="Arial Narrow" w:hAnsi="Arial Narrow"/>
              </w:rPr>
            </w:pPr>
          </w:p>
        </w:tc>
        <w:tc>
          <w:tcPr>
            <w:tcW w:w="1559" w:type="dxa"/>
            <w:tcBorders>
              <w:top w:val="single" w:sz="4" w:space="0" w:color="auto"/>
              <w:left w:val="single" w:sz="4" w:space="0" w:color="000000"/>
              <w:bottom w:val="single" w:sz="4" w:space="0" w:color="auto"/>
              <w:right w:val="single" w:sz="4" w:space="0" w:color="auto"/>
            </w:tcBorders>
          </w:tcPr>
          <w:p w14:paraId="766E04B2" w14:textId="77777777" w:rsidR="005C3108" w:rsidRPr="00982A01" w:rsidRDefault="005C3108" w:rsidP="00CE052A">
            <w:pPr>
              <w:snapToGrid w:val="0"/>
              <w:spacing w:after="0"/>
              <w:jc w:val="both"/>
              <w:rPr>
                <w:rFonts w:ascii="Arial Narrow" w:hAnsi="Arial Narrow"/>
              </w:rPr>
            </w:pPr>
          </w:p>
        </w:tc>
      </w:tr>
      <w:tr w:rsidR="006258C5" w:rsidRPr="00982A01" w14:paraId="06BCD47E" w14:textId="77777777" w:rsidTr="00CE052A">
        <w:trPr>
          <w:gridAfter w:val="1"/>
          <w:wAfter w:w="1559" w:type="dxa"/>
          <w:cantSplit/>
          <w:trHeight w:val="568"/>
        </w:trPr>
        <w:tc>
          <w:tcPr>
            <w:tcW w:w="7655" w:type="dxa"/>
            <w:gridSpan w:val="5"/>
            <w:tcBorders>
              <w:top w:val="single" w:sz="4" w:space="0" w:color="auto"/>
              <w:left w:val="single" w:sz="4" w:space="0" w:color="auto"/>
              <w:bottom w:val="single" w:sz="4" w:space="0" w:color="auto"/>
              <w:right w:val="single" w:sz="4" w:space="0" w:color="auto"/>
            </w:tcBorders>
          </w:tcPr>
          <w:p w14:paraId="5363282A" w14:textId="77777777" w:rsidR="006258C5" w:rsidRPr="00982A01" w:rsidRDefault="006258C5" w:rsidP="00CE052A">
            <w:pPr>
              <w:snapToGrid w:val="0"/>
              <w:jc w:val="both"/>
              <w:rPr>
                <w:rFonts w:ascii="Arial Narrow" w:hAnsi="Arial Narrow"/>
                <w:b/>
              </w:rPr>
            </w:pPr>
            <w:r w:rsidRPr="00982A01">
              <w:rPr>
                <w:rFonts w:ascii="Arial Narrow" w:hAnsi="Arial Narrow"/>
                <w:b/>
              </w:rPr>
              <w:t xml:space="preserve">                                                                                                                                                                                                                                </w:t>
            </w:r>
          </w:p>
          <w:p w14:paraId="1E08BC9C" w14:textId="77777777" w:rsidR="006258C5" w:rsidRPr="00982A01" w:rsidRDefault="006258C5" w:rsidP="00CE052A">
            <w:pPr>
              <w:snapToGrid w:val="0"/>
              <w:jc w:val="center"/>
              <w:rPr>
                <w:rFonts w:ascii="Arial Narrow" w:hAnsi="Arial Narrow"/>
                <w:b/>
              </w:rPr>
            </w:pPr>
            <w:r w:rsidRPr="00982A01">
              <w:rPr>
                <w:rFonts w:ascii="Arial Narrow" w:hAnsi="Arial Narrow"/>
                <w:b/>
              </w:rPr>
              <w:t>RAZEM</w:t>
            </w:r>
          </w:p>
        </w:tc>
        <w:tc>
          <w:tcPr>
            <w:tcW w:w="1838" w:type="dxa"/>
            <w:tcBorders>
              <w:top w:val="single" w:sz="4" w:space="0" w:color="auto"/>
              <w:left w:val="single" w:sz="4" w:space="0" w:color="auto"/>
              <w:bottom w:val="single" w:sz="4" w:space="0" w:color="auto"/>
              <w:right w:val="single" w:sz="4" w:space="0" w:color="auto"/>
            </w:tcBorders>
          </w:tcPr>
          <w:p w14:paraId="50386EFC" w14:textId="77777777" w:rsidR="006258C5" w:rsidRPr="00982A01" w:rsidRDefault="006258C5" w:rsidP="00CE052A">
            <w:pPr>
              <w:snapToGrid w:val="0"/>
              <w:jc w:val="both"/>
              <w:rPr>
                <w:rFonts w:ascii="Arial Narrow" w:hAnsi="Arial Narrow"/>
              </w:rPr>
            </w:pPr>
          </w:p>
        </w:tc>
        <w:tc>
          <w:tcPr>
            <w:tcW w:w="997" w:type="dxa"/>
            <w:tcBorders>
              <w:top w:val="single" w:sz="4" w:space="0" w:color="auto"/>
              <w:left w:val="single" w:sz="4" w:space="0" w:color="000000"/>
              <w:bottom w:val="single" w:sz="4" w:space="0" w:color="auto"/>
              <w:right w:val="single" w:sz="4" w:space="0" w:color="auto"/>
            </w:tcBorders>
          </w:tcPr>
          <w:p w14:paraId="200689DF" w14:textId="77777777" w:rsidR="006258C5" w:rsidRPr="00982A01" w:rsidRDefault="006258C5" w:rsidP="00CE052A">
            <w:pPr>
              <w:snapToGrid w:val="0"/>
              <w:jc w:val="both"/>
              <w:rPr>
                <w:rFonts w:ascii="Arial Narrow" w:hAnsi="Arial Narrow"/>
              </w:rPr>
            </w:pPr>
          </w:p>
        </w:tc>
        <w:tc>
          <w:tcPr>
            <w:tcW w:w="1554" w:type="dxa"/>
            <w:tcBorders>
              <w:top w:val="single" w:sz="4" w:space="0" w:color="auto"/>
              <w:left w:val="single" w:sz="4" w:space="0" w:color="auto"/>
              <w:bottom w:val="single" w:sz="4" w:space="0" w:color="auto"/>
              <w:right w:val="single" w:sz="4" w:space="0" w:color="auto"/>
            </w:tcBorders>
          </w:tcPr>
          <w:p w14:paraId="35E3FF10" w14:textId="77777777" w:rsidR="006258C5" w:rsidRPr="00982A01" w:rsidRDefault="006258C5" w:rsidP="00CE052A">
            <w:pPr>
              <w:snapToGrid w:val="0"/>
              <w:jc w:val="both"/>
              <w:rPr>
                <w:rFonts w:ascii="Arial Narrow" w:hAnsi="Arial Narrow"/>
              </w:rPr>
            </w:pPr>
          </w:p>
        </w:tc>
      </w:tr>
    </w:tbl>
    <w:p w14:paraId="6D6AE3AF" w14:textId="5A30ED7E" w:rsidR="00982A01" w:rsidRDefault="00982A01" w:rsidP="00587E2E">
      <w:pPr>
        <w:tabs>
          <w:tab w:val="left" w:pos="13449"/>
        </w:tabs>
        <w:spacing w:line="276" w:lineRule="auto"/>
        <w:rPr>
          <w:rFonts w:ascii="Calibri" w:hAnsi="Calibri"/>
          <w:sz w:val="16"/>
          <w:szCs w:val="16"/>
        </w:rPr>
      </w:pPr>
    </w:p>
    <w:p w14:paraId="55255A96" w14:textId="77777777" w:rsidR="001B7189" w:rsidRDefault="00B66447" w:rsidP="00905005">
      <w:pPr>
        <w:tabs>
          <w:tab w:val="left" w:pos="9000"/>
        </w:tabs>
        <w:spacing w:after="0" w:line="240" w:lineRule="auto"/>
        <w:rPr>
          <w:rFonts w:ascii="Arial Narrow" w:hAnsi="Arial Narrow"/>
          <w:sz w:val="20"/>
          <w:szCs w:val="20"/>
        </w:rPr>
      </w:pPr>
      <w:r w:rsidRPr="00982A01">
        <w:rPr>
          <w:rFonts w:ascii="Arial Narrow" w:hAnsi="Arial Narrow"/>
          <w:sz w:val="20"/>
          <w:szCs w:val="20"/>
        </w:rPr>
        <w:t xml:space="preserve">   </w:t>
      </w:r>
      <w:r w:rsidR="00905005">
        <w:rPr>
          <w:rFonts w:ascii="Arial Narrow" w:hAnsi="Arial Narrow"/>
          <w:sz w:val="20"/>
          <w:szCs w:val="20"/>
        </w:rPr>
        <w:t xml:space="preserve">               </w:t>
      </w:r>
      <w:r w:rsidRPr="00982A01">
        <w:rPr>
          <w:rFonts w:ascii="Arial Narrow" w:hAnsi="Arial Narrow"/>
          <w:sz w:val="20"/>
          <w:szCs w:val="20"/>
        </w:rPr>
        <w:t xml:space="preserve"> </w:t>
      </w:r>
    </w:p>
    <w:p w14:paraId="7F41EFFA" w14:textId="77777777" w:rsidR="0002692F" w:rsidRDefault="0002692F" w:rsidP="00905005">
      <w:pPr>
        <w:tabs>
          <w:tab w:val="left" w:pos="9000"/>
        </w:tabs>
        <w:spacing w:after="0" w:line="240" w:lineRule="auto"/>
        <w:rPr>
          <w:rFonts w:ascii="Arial Narrow" w:hAnsi="Arial Narrow"/>
          <w:sz w:val="20"/>
          <w:szCs w:val="20"/>
        </w:rPr>
      </w:pPr>
      <w:r>
        <w:rPr>
          <w:rFonts w:ascii="Arial Narrow" w:hAnsi="Arial Narrow"/>
          <w:sz w:val="20"/>
          <w:szCs w:val="20"/>
        </w:rPr>
        <w:t xml:space="preserve"> </w:t>
      </w:r>
    </w:p>
    <w:p w14:paraId="647DEBC1" w14:textId="77777777" w:rsidR="0002692F" w:rsidRDefault="0002692F" w:rsidP="00905005">
      <w:pPr>
        <w:tabs>
          <w:tab w:val="left" w:pos="9000"/>
        </w:tabs>
        <w:spacing w:after="0" w:line="240" w:lineRule="auto"/>
        <w:rPr>
          <w:rFonts w:ascii="Arial Narrow" w:hAnsi="Arial Narrow"/>
          <w:sz w:val="20"/>
          <w:szCs w:val="20"/>
        </w:rPr>
      </w:pPr>
    </w:p>
    <w:p w14:paraId="4DCA2FAB" w14:textId="77777777" w:rsidR="0002692F" w:rsidRDefault="0002692F" w:rsidP="00905005">
      <w:pPr>
        <w:tabs>
          <w:tab w:val="left" w:pos="9000"/>
        </w:tabs>
        <w:spacing w:after="0" w:line="240" w:lineRule="auto"/>
        <w:rPr>
          <w:rFonts w:ascii="Arial Narrow" w:hAnsi="Arial Narrow"/>
          <w:sz w:val="20"/>
          <w:szCs w:val="20"/>
        </w:rPr>
      </w:pPr>
    </w:p>
    <w:p w14:paraId="609383D1" w14:textId="77777777" w:rsidR="0002692F" w:rsidRDefault="0002692F" w:rsidP="00905005">
      <w:pPr>
        <w:tabs>
          <w:tab w:val="left" w:pos="9000"/>
        </w:tabs>
        <w:spacing w:after="0" w:line="240" w:lineRule="auto"/>
        <w:rPr>
          <w:rFonts w:ascii="Arial Narrow" w:hAnsi="Arial Narrow"/>
          <w:sz w:val="20"/>
          <w:szCs w:val="20"/>
        </w:rPr>
      </w:pPr>
    </w:p>
    <w:p w14:paraId="7C585E8B" w14:textId="77777777" w:rsidR="00CE052A" w:rsidRDefault="00CE052A" w:rsidP="00905005">
      <w:pPr>
        <w:tabs>
          <w:tab w:val="left" w:pos="9000"/>
        </w:tabs>
        <w:spacing w:after="0" w:line="240" w:lineRule="auto"/>
        <w:rPr>
          <w:rFonts w:ascii="Arial Narrow" w:hAnsi="Arial Narrow"/>
          <w:sz w:val="20"/>
          <w:szCs w:val="20"/>
        </w:rPr>
      </w:pPr>
    </w:p>
    <w:p w14:paraId="652FF095" w14:textId="77777777" w:rsidR="00CE052A" w:rsidRDefault="00CE052A" w:rsidP="00905005">
      <w:pPr>
        <w:tabs>
          <w:tab w:val="left" w:pos="9000"/>
        </w:tabs>
        <w:spacing w:after="0" w:line="240" w:lineRule="auto"/>
        <w:rPr>
          <w:rFonts w:ascii="Arial Narrow" w:hAnsi="Arial Narrow"/>
          <w:sz w:val="20"/>
          <w:szCs w:val="20"/>
        </w:rPr>
      </w:pPr>
    </w:p>
    <w:p w14:paraId="7B2D6828" w14:textId="77777777" w:rsidR="00CE052A" w:rsidRDefault="00CE052A" w:rsidP="00905005">
      <w:pPr>
        <w:tabs>
          <w:tab w:val="left" w:pos="9000"/>
        </w:tabs>
        <w:spacing w:after="0" w:line="240" w:lineRule="auto"/>
        <w:rPr>
          <w:rFonts w:ascii="Arial Narrow" w:hAnsi="Arial Narrow"/>
          <w:sz w:val="20"/>
          <w:szCs w:val="20"/>
        </w:rPr>
      </w:pPr>
    </w:p>
    <w:p w14:paraId="1801B32E" w14:textId="77777777" w:rsidR="00CE052A" w:rsidRDefault="00CE052A" w:rsidP="00905005">
      <w:pPr>
        <w:tabs>
          <w:tab w:val="left" w:pos="9000"/>
        </w:tabs>
        <w:spacing w:after="0" w:line="240" w:lineRule="auto"/>
        <w:rPr>
          <w:rFonts w:ascii="Arial Narrow" w:hAnsi="Arial Narrow"/>
          <w:sz w:val="20"/>
          <w:szCs w:val="20"/>
        </w:rPr>
      </w:pPr>
    </w:p>
    <w:p w14:paraId="1443ADE0" w14:textId="77777777" w:rsidR="00CE052A" w:rsidRDefault="00CE052A" w:rsidP="00905005">
      <w:pPr>
        <w:tabs>
          <w:tab w:val="left" w:pos="9000"/>
        </w:tabs>
        <w:spacing w:after="0" w:line="240" w:lineRule="auto"/>
        <w:rPr>
          <w:rFonts w:ascii="Arial Narrow" w:hAnsi="Arial Narrow"/>
          <w:sz w:val="20"/>
          <w:szCs w:val="20"/>
        </w:rPr>
      </w:pPr>
    </w:p>
    <w:p w14:paraId="31EE2D49" w14:textId="77777777" w:rsidR="00CE052A" w:rsidRDefault="00CE052A" w:rsidP="00905005">
      <w:pPr>
        <w:tabs>
          <w:tab w:val="left" w:pos="9000"/>
        </w:tabs>
        <w:spacing w:after="0" w:line="240" w:lineRule="auto"/>
        <w:rPr>
          <w:rFonts w:ascii="Arial Narrow" w:hAnsi="Arial Narrow"/>
          <w:sz w:val="20"/>
          <w:szCs w:val="20"/>
        </w:rPr>
      </w:pPr>
    </w:p>
    <w:p w14:paraId="194C284E" w14:textId="77777777" w:rsidR="00CE052A" w:rsidRDefault="00CE052A" w:rsidP="00905005">
      <w:pPr>
        <w:tabs>
          <w:tab w:val="left" w:pos="9000"/>
        </w:tabs>
        <w:spacing w:after="0" w:line="240" w:lineRule="auto"/>
        <w:rPr>
          <w:rFonts w:ascii="Arial Narrow" w:hAnsi="Arial Narrow"/>
          <w:sz w:val="20"/>
          <w:szCs w:val="20"/>
        </w:rPr>
      </w:pPr>
    </w:p>
    <w:p w14:paraId="19B30990" w14:textId="77777777" w:rsidR="00CE052A" w:rsidRDefault="00CE052A" w:rsidP="00905005">
      <w:pPr>
        <w:tabs>
          <w:tab w:val="left" w:pos="9000"/>
        </w:tabs>
        <w:spacing w:after="0" w:line="240" w:lineRule="auto"/>
        <w:rPr>
          <w:rFonts w:ascii="Arial Narrow" w:hAnsi="Arial Narrow"/>
          <w:sz w:val="20"/>
          <w:szCs w:val="20"/>
        </w:rPr>
      </w:pPr>
    </w:p>
    <w:p w14:paraId="048288E5" w14:textId="77777777" w:rsidR="00CE052A" w:rsidRDefault="00CE052A" w:rsidP="00905005">
      <w:pPr>
        <w:tabs>
          <w:tab w:val="left" w:pos="9000"/>
        </w:tabs>
        <w:spacing w:after="0" w:line="240" w:lineRule="auto"/>
        <w:rPr>
          <w:rFonts w:ascii="Arial Narrow" w:hAnsi="Arial Narrow"/>
          <w:sz w:val="20"/>
          <w:szCs w:val="20"/>
        </w:rPr>
      </w:pPr>
    </w:p>
    <w:p w14:paraId="1ECA79C8" w14:textId="77777777" w:rsidR="00CE052A" w:rsidRDefault="00CE052A" w:rsidP="00905005">
      <w:pPr>
        <w:tabs>
          <w:tab w:val="left" w:pos="9000"/>
        </w:tabs>
        <w:spacing w:after="0" w:line="240" w:lineRule="auto"/>
        <w:rPr>
          <w:rFonts w:ascii="Arial Narrow" w:hAnsi="Arial Narrow"/>
          <w:sz w:val="20"/>
          <w:szCs w:val="20"/>
        </w:rPr>
      </w:pPr>
    </w:p>
    <w:p w14:paraId="58AEB729" w14:textId="77777777" w:rsidR="00CE052A" w:rsidRDefault="00CE052A" w:rsidP="00905005">
      <w:pPr>
        <w:tabs>
          <w:tab w:val="left" w:pos="9000"/>
        </w:tabs>
        <w:spacing w:after="0" w:line="240" w:lineRule="auto"/>
        <w:rPr>
          <w:rFonts w:ascii="Arial Narrow" w:hAnsi="Arial Narrow"/>
          <w:sz w:val="20"/>
          <w:szCs w:val="20"/>
        </w:rPr>
      </w:pPr>
    </w:p>
    <w:p w14:paraId="41B58100" w14:textId="77777777" w:rsidR="00CE052A" w:rsidRDefault="00CE052A" w:rsidP="00905005">
      <w:pPr>
        <w:tabs>
          <w:tab w:val="left" w:pos="9000"/>
        </w:tabs>
        <w:spacing w:after="0" w:line="240" w:lineRule="auto"/>
        <w:rPr>
          <w:rFonts w:ascii="Arial Narrow" w:hAnsi="Arial Narrow"/>
          <w:sz w:val="20"/>
          <w:szCs w:val="20"/>
        </w:rPr>
      </w:pPr>
    </w:p>
    <w:p w14:paraId="6B22C66C" w14:textId="77777777" w:rsidR="00CE052A" w:rsidRDefault="00CE052A" w:rsidP="00905005">
      <w:pPr>
        <w:tabs>
          <w:tab w:val="left" w:pos="9000"/>
        </w:tabs>
        <w:spacing w:after="0" w:line="240" w:lineRule="auto"/>
        <w:rPr>
          <w:rFonts w:ascii="Arial Narrow" w:hAnsi="Arial Narrow"/>
          <w:sz w:val="20"/>
          <w:szCs w:val="20"/>
        </w:rPr>
      </w:pPr>
    </w:p>
    <w:p w14:paraId="30230CE1" w14:textId="77777777" w:rsidR="00CE052A" w:rsidRDefault="00CE052A" w:rsidP="00905005">
      <w:pPr>
        <w:tabs>
          <w:tab w:val="left" w:pos="9000"/>
        </w:tabs>
        <w:spacing w:after="0" w:line="240" w:lineRule="auto"/>
        <w:rPr>
          <w:rFonts w:ascii="Arial Narrow" w:hAnsi="Arial Narrow"/>
          <w:sz w:val="20"/>
          <w:szCs w:val="20"/>
        </w:rPr>
      </w:pPr>
    </w:p>
    <w:p w14:paraId="4BB1E017" w14:textId="77777777" w:rsidR="00CE052A" w:rsidRDefault="00CE052A" w:rsidP="00905005">
      <w:pPr>
        <w:tabs>
          <w:tab w:val="left" w:pos="9000"/>
        </w:tabs>
        <w:spacing w:after="0" w:line="240" w:lineRule="auto"/>
        <w:rPr>
          <w:rFonts w:ascii="Arial Narrow" w:hAnsi="Arial Narrow"/>
          <w:sz w:val="20"/>
          <w:szCs w:val="20"/>
        </w:rPr>
      </w:pPr>
    </w:p>
    <w:p w14:paraId="01EEAFB8" w14:textId="77777777" w:rsidR="00CE052A" w:rsidRDefault="00CE052A" w:rsidP="00905005">
      <w:pPr>
        <w:tabs>
          <w:tab w:val="left" w:pos="9000"/>
        </w:tabs>
        <w:spacing w:after="0" w:line="240" w:lineRule="auto"/>
        <w:rPr>
          <w:rFonts w:ascii="Arial Narrow" w:hAnsi="Arial Narrow"/>
          <w:sz w:val="20"/>
          <w:szCs w:val="20"/>
        </w:rPr>
      </w:pPr>
    </w:p>
    <w:p w14:paraId="3696791C" w14:textId="77777777" w:rsidR="00CE052A" w:rsidRDefault="00CE052A" w:rsidP="00905005">
      <w:pPr>
        <w:tabs>
          <w:tab w:val="left" w:pos="9000"/>
        </w:tabs>
        <w:spacing w:after="0" w:line="240" w:lineRule="auto"/>
        <w:rPr>
          <w:rFonts w:ascii="Arial Narrow" w:hAnsi="Arial Narrow"/>
          <w:sz w:val="20"/>
          <w:szCs w:val="20"/>
        </w:rPr>
      </w:pPr>
    </w:p>
    <w:p w14:paraId="45B10428" w14:textId="77777777" w:rsidR="00CE052A" w:rsidRDefault="00CE052A" w:rsidP="00905005">
      <w:pPr>
        <w:tabs>
          <w:tab w:val="left" w:pos="9000"/>
        </w:tabs>
        <w:spacing w:after="0" w:line="240" w:lineRule="auto"/>
        <w:rPr>
          <w:rFonts w:ascii="Arial Narrow" w:hAnsi="Arial Narrow"/>
          <w:sz w:val="20"/>
          <w:szCs w:val="20"/>
        </w:rPr>
      </w:pPr>
    </w:p>
    <w:p w14:paraId="32F95C55" w14:textId="77777777" w:rsidR="00CE052A" w:rsidRDefault="00CE052A" w:rsidP="00905005">
      <w:pPr>
        <w:tabs>
          <w:tab w:val="left" w:pos="9000"/>
        </w:tabs>
        <w:spacing w:after="0" w:line="240" w:lineRule="auto"/>
        <w:rPr>
          <w:rFonts w:ascii="Arial Narrow" w:hAnsi="Arial Narrow"/>
          <w:sz w:val="20"/>
          <w:szCs w:val="20"/>
        </w:rPr>
      </w:pPr>
    </w:p>
    <w:p w14:paraId="1BBA2EEC" w14:textId="77777777" w:rsidR="004F0AD1" w:rsidRDefault="004F0AD1" w:rsidP="00905005">
      <w:pPr>
        <w:tabs>
          <w:tab w:val="left" w:pos="9000"/>
        </w:tabs>
        <w:spacing w:after="0" w:line="240" w:lineRule="auto"/>
        <w:rPr>
          <w:rFonts w:ascii="Arial Narrow" w:hAnsi="Arial Narrow"/>
          <w:sz w:val="20"/>
          <w:szCs w:val="20"/>
        </w:rPr>
      </w:pPr>
    </w:p>
    <w:p w14:paraId="50A6C5DC" w14:textId="77777777" w:rsidR="004F0AD1" w:rsidRDefault="004F0AD1" w:rsidP="00905005">
      <w:pPr>
        <w:tabs>
          <w:tab w:val="left" w:pos="9000"/>
        </w:tabs>
        <w:spacing w:after="0" w:line="240" w:lineRule="auto"/>
        <w:rPr>
          <w:rFonts w:ascii="Arial Narrow" w:hAnsi="Arial Narrow"/>
          <w:sz w:val="20"/>
          <w:szCs w:val="20"/>
        </w:rPr>
      </w:pPr>
    </w:p>
    <w:p w14:paraId="2901769E" w14:textId="77777777" w:rsidR="004F0AD1" w:rsidRDefault="004F0AD1" w:rsidP="00905005">
      <w:pPr>
        <w:tabs>
          <w:tab w:val="left" w:pos="9000"/>
        </w:tabs>
        <w:spacing w:after="0" w:line="240" w:lineRule="auto"/>
        <w:rPr>
          <w:rFonts w:ascii="Arial Narrow" w:hAnsi="Arial Narrow"/>
          <w:sz w:val="20"/>
          <w:szCs w:val="20"/>
        </w:rPr>
      </w:pPr>
    </w:p>
    <w:p w14:paraId="3830623E" w14:textId="77777777" w:rsidR="004F0AD1" w:rsidRDefault="004F0AD1" w:rsidP="00905005">
      <w:pPr>
        <w:tabs>
          <w:tab w:val="left" w:pos="9000"/>
        </w:tabs>
        <w:spacing w:after="0" w:line="240" w:lineRule="auto"/>
        <w:rPr>
          <w:rFonts w:ascii="Arial Narrow" w:hAnsi="Arial Narrow"/>
          <w:sz w:val="20"/>
          <w:szCs w:val="20"/>
        </w:rPr>
      </w:pPr>
    </w:p>
    <w:p w14:paraId="3335AC02" w14:textId="77777777" w:rsidR="004F0AD1" w:rsidRDefault="004F0AD1" w:rsidP="00905005">
      <w:pPr>
        <w:tabs>
          <w:tab w:val="left" w:pos="9000"/>
        </w:tabs>
        <w:spacing w:after="0" w:line="240" w:lineRule="auto"/>
        <w:rPr>
          <w:rFonts w:ascii="Arial Narrow" w:hAnsi="Arial Narrow"/>
          <w:sz w:val="20"/>
          <w:szCs w:val="20"/>
        </w:rPr>
      </w:pPr>
    </w:p>
    <w:p w14:paraId="6D90D9BC" w14:textId="77777777" w:rsidR="004F0AD1" w:rsidRDefault="004F0AD1" w:rsidP="00905005">
      <w:pPr>
        <w:tabs>
          <w:tab w:val="left" w:pos="9000"/>
        </w:tabs>
        <w:spacing w:after="0" w:line="240" w:lineRule="auto"/>
        <w:rPr>
          <w:rFonts w:ascii="Arial Narrow" w:hAnsi="Arial Narrow"/>
          <w:sz w:val="20"/>
          <w:szCs w:val="20"/>
        </w:rPr>
      </w:pPr>
    </w:p>
    <w:p w14:paraId="68FE0638" w14:textId="77777777" w:rsidR="004F0AD1" w:rsidRDefault="004F0AD1" w:rsidP="00905005">
      <w:pPr>
        <w:tabs>
          <w:tab w:val="left" w:pos="9000"/>
        </w:tabs>
        <w:spacing w:after="0" w:line="240" w:lineRule="auto"/>
        <w:rPr>
          <w:rFonts w:ascii="Arial Narrow" w:hAnsi="Arial Narrow"/>
          <w:sz w:val="20"/>
          <w:szCs w:val="20"/>
        </w:rPr>
      </w:pPr>
    </w:p>
    <w:p w14:paraId="7441752C" w14:textId="77777777" w:rsidR="004F0AD1" w:rsidRDefault="004F0AD1" w:rsidP="00905005">
      <w:pPr>
        <w:tabs>
          <w:tab w:val="left" w:pos="9000"/>
        </w:tabs>
        <w:spacing w:after="0" w:line="240" w:lineRule="auto"/>
        <w:rPr>
          <w:rFonts w:ascii="Arial Narrow" w:hAnsi="Arial Narrow"/>
          <w:sz w:val="20"/>
          <w:szCs w:val="20"/>
        </w:rPr>
      </w:pPr>
    </w:p>
    <w:p w14:paraId="0E39093B" w14:textId="77777777" w:rsidR="004F0AD1" w:rsidRDefault="004F0AD1" w:rsidP="00905005">
      <w:pPr>
        <w:tabs>
          <w:tab w:val="left" w:pos="9000"/>
        </w:tabs>
        <w:spacing w:after="0" w:line="240" w:lineRule="auto"/>
        <w:rPr>
          <w:rFonts w:ascii="Arial Narrow" w:hAnsi="Arial Narrow"/>
          <w:sz w:val="20"/>
          <w:szCs w:val="20"/>
        </w:rPr>
      </w:pPr>
    </w:p>
    <w:p w14:paraId="3D23D3CE" w14:textId="77777777" w:rsidR="004F0AD1" w:rsidRDefault="004F0AD1" w:rsidP="00905005">
      <w:pPr>
        <w:tabs>
          <w:tab w:val="left" w:pos="9000"/>
        </w:tabs>
        <w:spacing w:after="0" w:line="240" w:lineRule="auto"/>
        <w:rPr>
          <w:rFonts w:ascii="Arial Narrow" w:hAnsi="Arial Narrow"/>
          <w:sz w:val="20"/>
          <w:szCs w:val="20"/>
        </w:rPr>
      </w:pPr>
    </w:p>
    <w:p w14:paraId="22816898" w14:textId="343460A6" w:rsidR="004F0AD1" w:rsidRDefault="004F0AD1" w:rsidP="00905005">
      <w:pPr>
        <w:tabs>
          <w:tab w:val="left" w:pos="9000"/>
        </w:tabs>
        <w:spacing w:after="0" w:line="240" w:lineRule="auto"/>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w:t>
      </w:r>
    </w:p>
    <w:p w14:paraId="7A32B64F" w14:textId="59965221" w:rsidR="002159A4" w:rsidRPr="00982A01" w:rsidRDefault="00B66447" w:rsidP="00905005">
      <w:pPr>
        <w:tabs>
          <w:tab w:val="left" w:pos="9000"/>
        </w:tabs>
        <w:spacing w:after="0" w:line="240" w:lineRule="auto"/>
        <w:rPr>
          <w:rFonts w:ascii="Arial Narrow" w:hAnsi="Arial Narrow"/>
          <w:sz w:val="20"/>
          <w:szCs w:val="20"/>
        </w:rPr>
        <w:sectPr w:rsidR="002159A4" w:rsidRPr="00982A01" w:rsidSect="00FA6469">
          <w:headerReference w:type="first" r:id="rId13"/>
          <w:footerReference w:type="first" r:id="rId14"/>
          <w:footnotePr>
            <w:pos w:val="beneathText"/>
          </w:footnotePr>
          <w:pgSz w:w="16837" w:h="11905" w:orient="landscape"/>
          <w:pgMar w:top="426" w:right="709" w:bottom="709" w:left="709" w:header="709" w:footer="709" w:gutter="0"/>
          <w:cols w:space="708"/>
          <w:titlePg/>
          <w:docGrid w:linePitch="360"/>
        </w:sectPr>
      </w:pPr>
      <w:r w:rsidRPr="00982A01">
        <w:rPr>
          <w:rFonts w:ascii="Arial Narrow" w:hAnsi="Arial Narrow"/>
          <w:sz w:val="20"/>
          <w:szCs w:val="20"/>
        </w:rPr>
        <w:t xml:space="preserve"> </w:t>
      </w:r>
      <w:r w:rsidR="004F0AD1">
        <w:rPr>
          <w:rFonts w:ascii="Arial Narrow" w:hAnsi="Arial Narrow"/>
          <w:sz w:val="20"/>
          <w:szCs w:val="20"/>
        </w:rPr>
        <w:t xml:space="preserve">                                          </w:t>
      </w:r>
      <w:r w:rsidR="00905005">
        <w:rPr>
          <w:rFonts w:ascii="Arial Narrow" w:hAnsi="Arial Narrow"/>
          <w:sz w:val="20"/>
          <w:szCs w:val="20"/>
        </w:rPr>
        <w:t xml:space="preserve"> (miejscowość, data)</w:t>
      </w:r>
      <w:r w:rsidR="008E3A13" w:rsidRPr="00982A01">
        <w:rPr>
          <w:rFonts w:ascii="Arial Narrow" w:hAnsi="Arial Narrow"/>
          <w:sz w:val="20"/>
          <w:szCs w:val="20"/>
        </w:rPr>
        <w:t xml:space="preserve">                                                                                                                                        </w:t>
      </w:r>
      <w:r w:rsidR="00905005">
        <w:rPr>
          <w:rFonts w:ascii="Arial Narrow" w:hAnsi="Arial Narrow"/>
          <w:sz w:val="20"/>
          <w:szCs w:val="20"/>
        </w:rPr>
        <w:t xml:space="preserve">    </w:t>
      </w:r>
      <w:r w:rsidR="00CE052A">
        <w:rPr>
          <w:rFonts w:ascii="Arial Narrow" w:hAnsi="Arial Narrow"/>
          <w:sz w:val="20"/>
          <w:szCs w:val="20"/>
        </w:rPr>
        <w:t xml:space="preserve">                                            </w:t>
      </w:r>
      <w:r w:rsidR="00ED24B0">
        <w:rPr>
          <w:rFonts w:ascii="Arial Narrow" w:hAnsi="Arial Narrow"/>
          <w:sz w:val="20"/>
          <w:szCs w:val="20"/>
        </w:rPr>
        <w:t xml:space="preserve">      (podpis Wykonawcy)</w:t>
      </w:r>
      <w:r w:rsidR="00F0332D">
        <w:rPr>
          <w:rFonts w:ascii="Arial Narrow" w:hAnsi="Arial Narrow"/>
          <w:sz w:val="20"/>
          <w:szCs w:val="20"/>
        </w:rPr>
        <w:t xml:space="preserve">       </w:t>
      </w:r>
    </w:p>
    <w:p w14:paraId="0688FBB9" w14:textId="77777777" w:rsidR="001E0824" w:rsidRDefault="001E0824" w:rsidP="00F0332D">
      <w:pPr>
        <w:spacing w:after="0"/>
        <w:rPr>
          <w:rFonts w:ascii="Arial Narrow" w:hAnsi="Arial Narrow" w:cs="Times New Roman"/>
        </w:rPr>
      </w:pPr>
    </w:p>
    <w:p w14:paraId="502DA7F8" w14:textId="77777777" w:rsidR="004C3F7B" w:rsidRPr="00FF352B" w:rsidRDefault="009E6CCE" w:rsidP="002159A4">
      <w:pPr>
        <w:spacing w:after="0"/>
        <w:ind w:firstLine="284"/>
        <w:jc w:val="right"/>
        <w:rPr>
          <w:rFonts w:ascii="Arial Narrow" w:hAnsi="Arial Narrow" w:cs="Times New Roman"/>
        </w:rPr>
      </w:pPr>
      <w:r>
        <w:rPr>
          <w:rFonts w:ascii="Arial Narrow" w:hAnsi="Arial Narrow" w:cs="Times New Roman"/>
        </w:rPr>
        <w:t>Zał</w:t>
      </w:r>
      <w:r w:rsidR="00560EF0" w:rsidRPr="00FF352B">
        <w:rPr>
          <w:rFonts w:ascii="Arial Narrow" w:hAnsi="Arial Narrow" w:cs="Times New Roman"/>
        </w:rPr>
        <w:t>ącznik nr 4</w:t>
      </w:r>
      <w:r w:rsidR="002159A4">
        <w:rPr>
          <w:rFonts w:ascii="Arial Narrow" w:hAnsi="Arial Narrow" w:cs="Times New Roman"/>
        </w:rPr>
        <w:t xml:space="preserve"> do SI</w:t>
      </w:r>
      <w:r w:rsidR="00982A01">
        <w:rPr>
          <w:rFonts w:ascii="Arial Narrow" w:hAnsi="Arial Narrow" w:cs="Times New Roman"/>
        </w:rPr>
        <w:t>WZ</w:t>
      </w:r>
    </w:p>
    <w:p w14:paraId="0291C50A" w14:textId="77777777" w:rsidR="004C3F7B" w:rsidRPr="00FF352B" w:rsidRDefault="004C3F7B" w:rsidP="004C3F7B">
      <w:pPr>
        <w:spacing w:after="0"/>
        <w:ind w:firstLine="284"/>
        <w:rPr>
          <w:rFonts w:ascii="Arial Narrow" w:hAnsi="Arial Narrow" w:cs="Times New Roman"/>
        </w:rPr>
      </w:pPr>
    </w:p>
    <w:p w14:paraId="2D40D259" w14:textId="77777777"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14:paraId="2AD25F47" w14:textId="77777777"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14:paraId="639DE116" w14:textId="77777777" w:rsidR="004C3F7B" w:rsidRPr="00FF352B" w:rsidRDefault="004C3F7B" w:rsidP="004C3F7B">
      <w:pPr>
        <w:spacing w:after="0"/>
        <w:ind w:firstLine="284"/>
        <w:rPr>
          <w:rFonts w:ascii="Arial Narrow" w:hAnsi="Arial Narrow" w:cs="Times New Roman"/>
        </w:rPr>
      </w:pPr>
    </w:p>
    <w:p w14:paraId="3AD0EEF8" w14:textId="339C7760"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 xml:space="preserve">amówienia publicznego </w:t>
      </w:r>
      <w:r w:rsidR="00EC79E8" w:rsidRPr="00530CAC">
        <w:rPr>
          <w:rFonts w:ascii="Arial Narrow" w:hAnsi="Arial Narrow" w:cs="Times New Roman"/>
          <w:b/>
        </w:rPr>
        <w:t>na</w:t>
      </w:r>
      <w:r w:rsidR="00530CAC" w:rsidRPr="00530CAC">
        <w:rPr>
          <w:rFonts w:ascii="Arial Narrow" w:hAnsi="Arial Narrow" w:cs="Times New Roman"/>
          <w:b/>
        </w:rPr>
        <w:t xml:space="preserve"> </w:t>
      </w:r>
      <w:r w:rsidR="00530CAC">
        <w:rPr>
          <w:rFonts w:ascii="Arial Narrow" w:hAnsi="Arial Narrow"/>
          <w:b/>
        </w:rPr>
        <w:t>dostawę</w:t>
      </w:r>
      <w:r w:rsidR="00796196" w:rsidRPr="00796196">
        <w:rPr>
          <w:rFonts w:ascii="Arial Narrow" w:hAnsi="Arial Narrow"/>
          <w:b/>
        </w:rPr>
        <w:t xml:space="preserve"> </w:t>
      </w:r>
      <w:r w:rsidR="00796196">
        <w:rPr>
          <w:rFonts w:ascii="Arial Narrow" w:hAnsi="Arial Narrow"/>
          <w:b/>
        </w:rPr>
        <w:t xml:space="preserve">zestawów do oczyszczania </w:t>
      </w:r>
      <w:r w:rsidR="00796196">
        <w:rPr>
          <w:rFonts w:ascii="Arial Narrow" w:hAnsi="Arial Narrow" w:cs="Times New Roman"/>
          <w:b/>
        </w:rPr>
        <w:t xml:space="preserve">szpiku kostnego na separator komórkowy Spectra </w:t>
      </w:r>
      <w:proofErr w:type="spellStart"/>
      <w:r w:rsidR="00796196">
        <w:rPr>
          <w:rFonts w:ascii="Arial Narrow" w:hAnsi="Arial Narrow" w:cs="Times New Roman"/>
          <w:b/>
        </w:rPr>
        <w:t>Optia</w:t>
      </w:r>
      <w:proofErr w:type="spellEnd"/>
      <w:r w:rsidR="00530CAC" w:rsidRPr="00530CAC">
        <w:rPr>
          <w:rFonts w:ascii="Arial Narrow" w:hAnsi="Arial Narrow"/>
          <w:b/>
        </w:rPr>
        <w:t xml:space="preserve"> </w:t>
      </w:r>
      <w:r w:rsidR="005C5B8D" w:rsidRPr="00DA515F">
        <w:rPr>
          <w:rFonts w:ascii="Arial Narrow" w:hAnsi="Arial Narrow" w:cs="Times New Roman"/>
          <w:b/>
        </w:rPr>
        <w:t>na potrzeby Uniwersyteckiego Szpitala Dziecięcego w Krakowie</w:t>
      </w:r>
      <w:r w:rsidR="00DA515F">
        <w:rPr>
          <w:rFonts w:ascii="Arial Narrow" w:hAnsi="Arial Narrow" w:cs="Times New Roman"/>
        </w:rPr>
        <w:t>,</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Wykonawca:</w:t>
      </w:r>
    </w:p>
    <w:p w14:paraId="7C6C8219" w14:textId="77777777" w:rsidR="00560EF0" w:rsidRPr="00FF352B" w:rsidRDefault="00560EF0" w:rsidP="00560EF0">
      <w:pPr>
        <w:spacing w:after="0"/>
        <w:rPr>
          <w:rFonts w:ascii="Arial Narrow" w:hAnsi="Arial Narrow" w:cs="Times New Roman"/>
        </w:rPr>
      </w:pPr>
    </w:p>
    <w:p w14:paraId="69C7E966"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14:paraId="3551D2AF" w14:textId="77777777"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ZAREJESTROWANĄ PEŁNĄ NAZWĘ WYKONAWCY)</w:t>
      </w:r>
    </w:p>
    <w:p w14:paraId="1F0C5B3E" w14:textId="77777777" w:rsidR="00560EF0" w:rsidRPr="00FF352B" w:rsidRDefault="00560EF0" w:rsidP="00560EF0">
      <w:pPr>
        <w:spacing w:after="0"/>
        <w:rPr>
          <w:rFonts w:ascii="Arial Narrow" w:hAnsi="Arial Narrow" w:cs="Times New Roman"/>
        </w:rPr>
      </w:pPr>
    </w:p>
    <w:p w14:paraId="381520EE"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14:paraId="1D9D2846" w14:textId="77777777" w:rsidR="00560EF0" w:rsidRPr="00FF352B" w:rsidRDefault="00560EF0" w:rsidP="00560EF0">
      <w:pPr>
        <w:spacing w:after="0"/>
        <w:rPr>
          <w:rFonts w:ascii="Arial Narrow" w:hAnsi="Arial Narrow" w:cs="Times New Roman"/>
        </w:rPr>
      </w:pPr>
    </w:p>
    <w:p w14:paraId="311EC8CB"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14:paraId="0509D28A" w14:textId="77777777"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ZAREJESTROWANY ADRES)</w:t>
      </w:r>
    </w:p>
    <w:p w14:paraId="64DEB3D9" w14:textId="77777777" w:rsidR="00560EF0" w:rsidRPr="00FF352B" w:rsidRDefault="00560EF0" w:rsidP="00560EF0">
      <w:pPr>
        <w:spacing w:after="0"/>
        <w:rPr>
          <w:rFonts w:ascii="Arial Narrow" w:hAnsi="Arial Narrow" w:cs="Times New Roman"/>
        </w:rPr>
      </w:pPr>
    </w:p>
    <w:p w14:paraId="4EA6831E"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14:paraId="6500F654" w14:textId="77777777"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(NR TELEFONU, FAX, ADRES POCZTY ELEKTRONICZNEJ)</w:t>
      </w:r>
    </w:p>
    <w:p w14:paraId="70F6EBF3" w14:textId="77777777" w:rsidR="00560EF0" w:rsidRPr="00FF352B" w:rsidRDefault="00560EF0" w:rsidP="00560EF0">
      <w:pPr>
        <w:spacing w:after="0"/>
        <w:rPr>
          <w:rFonts w:ascii="Arial Narrow" w:hAnsi="Arial Narrow" w:cs="Times New Roman"/>
        </w:rPr>
      </w:pPr>
    </w:p>
    <w:p w14:paraId="4BC6B7A5"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Warunków Zamówienia.</w:t>
      </w:r>
    </w:p>
    <w:p w14:paraId="21802436" w14:textId="77777777" w:rsidR="00560EF0" w:rsidRPr="00FF352B" w:rsidRDefault="00560EF0" w:rsidP="00560EF0">
      <w:pPr>
        <w:spacing w:after="0"/>
        <w:rPr>
          <w:rFonts w:ascii="Arial Narrow" w:hAnsi="Arial Narrow" w:cs="Times New Roman"/>
        </w:rPr>
      </w:pPr>
    </w:p>
    <w:p w14:paraId="4BF9FB57" w14:textId="77777777" w:rsidR="004C3F7B" w:rsidRPr="00FF352B" w:rsidRDefault="004C3F7B" w:rsidP="004C3F7B">
      <w:pPr>
        <w:spacing w:after="0"/>
        <w:ind w:firstLine="284"/>
        <w:rPr>
          <w:rFonts w:ascii="Arial Narrow" w:hAnsi="Arial Narrow" w:cs="Times New Roman"/>
        </w:rPr>
      </w:pPr>
    </w:p>
    <w:p w14:paraId="502C1CA2"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14:paraId="47535F7F" w14:textId="77777777"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14:paraId="64837383" w14:textId="77777777" w:rsidR="004C3F7B" w:rsidRPr="00FF352B" w:rsidRDefault="004C3F7B" w:rsidP="004C3F7B">
      <w:pPr>
        <w:spacing w:after="0"/>
        <w:ind w:firstLine="284"/>
        <w:rPr>
          <w:rFonts w:ascii="Arial Narrow" w:hAnsi="Arial Narrow" w:cs="Times New Roman"/>
        </w:rPr>
      </w:pPr>
    </w:p>
    <w:p w14:paraId="21F34368" w14:textId="77777777"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14:paraId="0C6DA5F4" w14:textId="77777777" w:rsidR="00560EF0" w:rsidRPr="00FF352B" w:rsidRDefault="00560EF0" w:rsidP="00560EF0">
      <w:pPr>
        <w:spacing w:after="0"/>
        <w:rPr>
          <w:rFonts w:ascii="Arial Narrow" w:hAnsi="Arial Narrow" w:cs="Times New Roman"/>
        </w:rPr>
      </w:pPr>
    </w:p>
    <w:p w14:paraId="65844BD1" w14:textId="77777777" w:rsidR="00560EF0" w:rsidRPr="00FF352B" w:rsidRDefault="00560EF0" w:rsidP="00560EF0">
      <w:pPr>
        <w:spacing w:after="0"/>
        <w:rPr>
          <w:rFonts w:ascii="Arial Narrow" w:hAnsi="Arial Narrow" w:cs="Times New Roman"/>
        </w:rPr>
      </w:pPr>
    </w:p>
    <w:p w14:paraId="1F5D8A63"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14:paraId="6292BC4C" w14:textId="77777777" w:rsidR="00560EF0" w:rsidRPr="00FF352B" w:rsidRDefault="00560EF0" w:rsidP="00560EF0">
      <w:pPr>
        <w:spacing w:after="0"/>
        <w:rPr>
          <w:rFonts w:ascii="Arial Narrow" w:hAnsi="Arial Narrow" w:cs="Times New Roman"/>
        </w:rPr>
      </w:pPr>
    </w:p>
    <w:p w14:paraId="324EA2A0"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14:paraId="0DC1A700" w14:textId="77777777" w:rsidR="00560EF0" w:rsidRPr="00FF352B" w:rsidRDefault="00560EF0" w:rsidP="00560EF0">
      <w:pPr>
        <w:spacing w:after="0"/>
        <w:rPr>
          <w:rFonts w:ascii="Arial Narrow" w:hAnsi="Arial Narrow" w:cs="Times New Roman"/>
        </w:rPr>
      </w:pPr>
    </w:p>
    <w:p w14:paraId="59305A6E"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14:paraId="2F0A06FA" w14:textId="77777777" w:rsidR="00560EF0" w:rsidRPr="00FF352B" w:rsidRDefault="00560EF0" w:rsidP="00560EF0">
      <w:pPr>
        <w:spacing w:after="0"/>
        <w:rPr>
          <w:rFonts w:ascii="Arial Narrow" w:hAnsi="Arial Narrow" w:cs="Times New Roman"/>
        </w:rPr>
      </w:pPr>
    </w:p>
    <w:p w14:paraId="2EBA7692"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14:paraId="42637909" w14:textId="77777777" w:rsidR="004C3F7B" w:rsidRPr="00FF352B" w:rsidRDefault="004C3F7B" w:rsidP="004C3F7B">
      <w:pPr>
        <w:spacing w:after="0"/>
        <w:ind w:firstLine="284"/>
        <w:rPr>
          <w:rFonts w:ascii="Arial Narrow" w:hAnsi="Arial Narrow" w:cs="Times New Roman"/>
        </w:rPr>
      </w:pPr>
    </w:p>
    <w:p w14:paraId="7D27185F" w14:textId="77777777" w:rsidR="00560EF0" w:rsidRPr="00FF352B" w:rsidRDefault="00560EF0" w:rsidP="004C3F7B">
      <w:pPr>
        <w:spacing w:after="0"/>
        <w:ind w:firstLine="284"/>
        <w:rPr>
          <w:rFonts w:ascii="Arial Narrow" w:hAnsi="Arial Narrow" w:cs="Times New Roman"/>
        </w:rPr>
      </w:pPr>
    </w:p>
    <w:p w14:paraId="5FDEE700"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560EF0" w:rsidRPr="00FF352B">
        <w:rPr>
          <w:rFonts w:ascii="Arial Narrow" w:hAnsi="Arial Narrow" w:cs="Times New Roman"/>
        </w:rPr>
        <w:t>..........</w:t>
      </w:r>
    </w:p>
    <w:p w14:paraId="0550D9D3" w14:textId="77777777"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14:paraId="09C11992" w14:textId="77777777" w:rsidR="00560EF0" w:rsidRPr="00FF352B" w:rsidRDefault="00560EF0" w:rsidP="00905005">
      <w:pPr>
        <w:spacing w:after="0"/>
        <w:rPr>
          <w:rFonts w:ascii="Arial Narrow" w:hAnsi="Arial Narrow" w:cs="Times New Roman"/>
        </w:rPr>
      </w:pPr>
    </w:p>
    <w:p w14:paraId="7735C492" w14:textId="4BF8F594" w:rsidR="00560EF0" w:rsidRPr="00FF352B" w:rsidRDefault="004C3F7B" w:rsidP="009C25E3">
      <w:pPr>
        <w:spacing w:after="0"/>
        <w:ind w:firstLine="284"/>
        <w:jc w:val="both"/>
        <w:rPr>
          <w:rFonts w:ascii="Arial Narrow" w:hAnsi="Arial Narrow" w:cs="Times New Roman"/>
        </w:rPr>
      </w:pPr>
      <w:r w:rsidRPr="00FF352B">
        <w:rPr>
          <w:rFonts w:ascii="Arial Narrow" w:hAnsi="Arial Narrow" w:cs="Times New Roman"/>
        </w:rPr>
        <w:t xml:space="preserve">Oświadczam, że wszystkie informacje podane w powyższych oświadczeniach są aktualne i zgodne z prawdą, oraz zostały przedstawione z pełną świadomością konsekwencji wprowadzenia Zamawiającego w błąd </w:t>
      </w:r>
      <w:r w:rsidR="009C25E3">
        <w:rPr>
          <w:rFonts w:ascii="Arial Narrow" w:hAnsi="Arial Narrow" w:cs="Times New Roman"/>
        </w:rPr>
        <w:t>przy przedstawieniu informacji.</w:t>
      </w:r>
    </w:p>
    <w:p w14:paraId="64C3128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2AAB41ED" w14:textId="77777777" w:rsidR="004C3F7B" w:rsidRPr="00FF352B" w:rsidRDefault="00560EF0" w:rsidP="00A458A7">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14:paraId="070CFC5D" w14:textId="77777777"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t>Załącznik nr 4a</w:t>
      </w:r>
      <w:r w:rsidR="004C3F7B" w:rsidRPr="00FF352B">
        <w:rPr>
          <w:rFonts w:ascii="Arial Narrow" w:hAnsi="Arial Narrow" w:cs="Times New Roman"/>
        </w:rPr>
        <w:t xml:space="preserve"> do SIWZ</w:t>
      </w:r>
    </w:p>
    <w:p w14:paraId="183A3868" w14:textId="77777777" w:rsidR="004C3F7B" w:rsidRPr="00FF352B" w:rsidRDefault="004C3F7B" w:rsidP="004C3F7B">
      <w:pPr>
        <w:spacing w:after="0"/>
        <w:ind w:firstLine="284"/>
        <w:rPr>
          <w:rFonts w:ascii="Arial Narrow" w:hAnsi="Arial Narrow" w:cs="Times New Roman"/>
        </w:rPr>
      </w:pPr>
    </w:p>
    <w:p w14:paraId="0C929F3D" w14:textId="77777777"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14:paraId="6FF39623" w14:textId="77777777"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14:paraId="6ED3B8A5" w14:textId="77777777" w:rsidR="004C3F7B" w:rsidRPr="00FF352B" w:rsidRDefault="004C3F7B" w:rsidP="004C3F7B">
      <w:pPr>
        <w:spacing w:after="0"/>
        <w:ind w:firstLine="284"/>
        <w:rPr>
          <w:rFonts w:ascii="Arial Narrow" w:hAnsi="Arial Narrow" w:cs="Times New Roman"/>
        </w:rPr>
      </w:pPr>
    </w:p>
    <w:p w14:paraId="4B5F7C90" w14:textId="4DEF2417" w:rsidR="004C3F7B" w:rsidRPr="00FF352B" w:rsidRDefault="004C3F7B" w:rsidP="00060245">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DA515F">
        <w:rPr>
          <w:rFonts w:ascii="Arial Narrow" w:hAnsi="Arial Narrow" w:cs="Times New Roman"/>
        </w:rPr>
        <w:t xml:space="preserve">amówienia publicznego na </w:t>
      </w:r>
      <w:r w:rsidR="009C25E3">
        <w:rPr>
          <w:rFonts w:ascii="Arial Narrow" w:hAnsi="Arial Narrow"/>
          <w:b/>
        </w:rPr>
        <w:t xml:space="preserve">dostawę </w:t>
      </w:r>
      <w:r w:rsidR="00796196">
        <w:rPr>
          <w:rFonts w:ascii="Arial Narrow" w:hAnsi="Arial Narrow"/>
          <w:b/>
        </w:rPr>
        <w:t xml:space="preserve">zestawów do oczyszczania </w:t>
      </w:r>
      <w:r w:rsidR="00796196">
        <w:rPr>
          <w:rFonts w:ascii="Arial Narrow" w:hAnsi="Arial Narrow" w:cs="Times New Roman"/>
          <w:b/>
        </w:rPr>
        <w:t xml:space="preserve">szpiku kostnego na separator komórkowy Spectra </w:t>
      </w:r>
      <w:proofErr w:type="spellStart"/>
      <w:r w:rsidR="00796196">
        <w:rPr>
          <w:rFonts w:ascii="Arial Narrow" w:hAnsi="Arial Narrow" w:cs="Times New Roman"/>
          <w:b/>
        </w:rPr>
        <w:t>Optia</w:t>
      </w:r>
      <w:proofErr w:type="spellEnd"/>
      <w:r w:rsidR="00796196" w:rsidRPr="00A97255">
        <w:rPr>
          <w:rFonts w:ascii="Arial Narrow" w:hAnsi="Arial Narrow" w:cs="Times New Roman"/>
          <w:b/>
        </w:rPr>
        <w:t xml:space="preserve"> </w:t>
      </w:r>
      <w:r w:rsidR="005C5B8D" w:rsidRPr="00DA515F">
        <w:rPr>
          <w:rFonts w:ascii="Arial Narrow" w:hAnsi="Arial Narrow" w:cs="Times New Roman"/>
          <w:b/>
        </w:rPr>
        <w:t>na potrzeby Uniwersyteckiego Szpitala Dziecięcego w Krakowie</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wobec Wykonawcy:</w:t>
      </w:r>
    </w:p>
    <w:p w14:paraId="293A8C70" w14:textId="77777777" w:rsidR="004C3F7B" w:rsidRPr="00FF352B" w:rsidRDefault="004C3F7B" w:rsidP="004C3F7B">
      <w:pPr>
        <w:spacing w:after="0"/>
        <w:ind w:firstLine="284"/>
        <w:rPr>
          <w:rFonts w:ascii="Arial Narrow" w:hAnsi="Arial Narrow" w:cs="Times New Roman"/>
        </w:rPr>
      </w:pPr>
    </w:p>
    <w:p w14:paraId="462A5C49"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14:paraId="62232DD1" w14:textId="77777777"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ZAREJESTROWANĄ PEŁNĄ NAZWĘ WYKONAWCY)</w:t>
      </w:r>
    </w:p>
    <w:p w14:paraId="7AA187D5"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14:paraId="21E4FF93" w14:textId="77777777" w:rsidR="004C3F7B" w:rsidRPr="00FF352B" w:rsidRDefault="004C3F7B" w:rsidP="004C3F7B">
      <w:pPr>
        <w:spacing w:after="0"/>
        <w:ind w:firstLine="284"/>
        <w:rPr>
          <w:rFonts w:ascii="Arial Narrow" w:hAnsi="Arial Narrow" w:cs="Times New Roman"/>
        </w:rPr>
      </w:pPr>
    </w:p>
    <w:p w14:paraId="692D745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14:paraId="0FD5AB9E" w14:textId="77777777"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ZAREJESTROWANY ADRES)</w:t>
      </w:r>
    </w:p>
    <w:p w14:paraId="132576BC" w14:textId="77777777" w:rsidR="004C3F7B" w:rsidRPr="00FF352B" w:rsidRDefault="004C3F7B" w:rsidP="004C3F7B">
      <w:pPr>
        <w:spacing w:after="0"/>
        <w:ind w:firstLine="284"/>
        <w:rPr>
          <w:rFonts w:ascii="Arial Narrow" w:hAnsi="Arial Narrow" w:cs="Times New Roman"/>
        </w:rPr>
      </w:pPr>
    </w:p>
    <w:p w14:paraId="1F48D5D4"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14:paraId="483FDD16" w14:textId="77777777"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(NR TELEFONU, FAX, ADRES POCZTY ELEKTRONICZNEJ)</w:t>
      </w:r>
    </w:p>
    <w:p w14:paraId="5511823D" w14:textId="77777777" w:rsidR="004C3F7B" w:rsidRPr="00FF352B" w:rsidRDefault="004C3F7B" w:rsidP="004C3F7B">
      <w:pPr>
        <w:spacing w:after="0"/>
        <w:ind w:firstLine="284"/>
        <w:rPr>
          <w:rFonts w:ascii="Arial Narrow" w:hAnsi="Arial Narrow" w:cs="Times New Roman"/>
        </w:rPr>
      </w:pPr>
    </w:p>
    <w:p w14:paraId="1BBE318F"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14:paraId="6A7FF4C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14:paraId="49DEF247" w14:textId="77777777" w:rsidR="004C3F7B" w:rsidRPr="00FF352B" w:rsidRDefault="004C3F7B" w:rsidP="004C3F7B">
      <w:pPr>
        <w:spacing w:after="0"/>
        <w:ind w:firstLine="284"/>
        <w:rPr>
          <w:rFonts w:ascii="Arial Narrow" w:hAnsi="Arial Narrow" w:cs="Times New Roman"/>
        </w:rPr>
      </w:pPr>
    </w:p>
    <w:p w14:paraId="0901622A"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14:paraId="151FACF8" w14:textId="77777777" w:rsidR="004C3F7B" w:rsidRPr="00FF352B" w:rsidRDefault="004C3F7B" w:rsidP="00D34065">
      <w:pPr>
        <w:spacing w:after="0"/>
        <w:ind w:left="4956"/>
        <w:rPr>
          <w:rFonts w:ascii="Arial Narrow" w:hAnsi="Arial Narrow" w:cs="Times New Roman"/>
        </w:rPr>
      </w:pPr>
      <w:r w:rsidRPr="00FF352B">
        <w:rPr>
          <w:rFonts w:ascii="Arial Narrow" w:hAnsi="Arial Narrow" w:cs="Times New Roman"/>
        </w:rPr>
        <w:t>pieczęć i podpis osoby upoważnionej</w:t>
      </w:r>
    </w:p>
    <w:p w14:paraId="7B3B530C" w14:textId="77777777" w:rsidR="004C3F7B" w:rsidRPr="00FF352B" w:rsidRDefault="004C3F7B" w:rsidP="004C3F7B">
      <w:pPr>
        <w:spacing w:after="0"/>
        <w:ind w:firstLine="284"/>
        <w:rPr>
          <w:rFonts w:ascii="Arial Narrow" w:hAnsi="Arial Narrow" w:cs="Times New Roman"/>
        </w:rPr>
      </w:pPr>
    </w:p>
    <w:p w14:paraId="2DEDF2F7" w14:textId="77777777"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(podać mającą zastosowanie podstawę wykluczenia spośród wymienionych w art. 24 ust. 1 pkt 13-14, 16-20 lub art. 24 ust. 5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Jednocześnie oświadczam, że w związku z ww. okolicznością, na podstawie art. 24 ust. 8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podjąłem następujące środki naprawcze: </w:t>
      </w:r>
    </w:p>
    <w:p w14:paraId="1C8EAE19" w14:textId="77777777"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14:paraId="28B9A9AF" w14:textId="77777777"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14:paraId="75AF65AE" w14:textId="77777777"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14:paraId="64DCAC82" w14:textId="77777777" w:rsidR="001213CD" w:rsidRPr="00FF352B" w:rsidRDefault="001213CD" w:rsidP="001213CD">
      <w:pPr>
        <w:spacing w:after="0"/>
        <w:rPr>
          <w:rFonts w:ascii="Arial Narrow" w:hAnsi="Arial Narrow" w:cs="Times New Roman"/>
        </w:rPr>
      </w:pPr>
    </w:p>
    <w:p w14:paraId="00D2F170" w14:textId="77777777" w:rsidR="004C3F7B" w:rsidRPr="00FF352B" w:rsidRDefault="004C3F7B" w:rsidP="004C3F7B">
      <w:pPr>
        <w:spacing w:after="0"/>
        <w:ind w:firstLine="284"/>
        <w:rPr>
          <w:rFonts w:ascii="Arial Narrow" w:hAnsi="Arial Narrow" w:cs="Times New Roman"/>
        </w:rPr>
      </w:pPr>
    </w:p>
    <w:p w14:paraId="378512F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1213CD">
        <w:rPr>
          <w:rFonts w:ascii="Arial Narrow" w:hAnsi="Arial Narrow" w:cs="Times New Roman"/>
        </w:rPr>
        <w:t>......</w:t>
      </w:r>
    </w:p>
    <w:p w14:paraId="0735F0FE" w14:textId="77777777"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14:paraId="3B6AFBFE" w14:textId="77777777" w:rsidR="004C3F7B" w:rsidRPr="00FF352B" w:rsidRDefault="004C3F7B" w:rsidP="004C3F7B">
      <w:pPr>
        <w:spacing w:after="0"/>
        <w:ind w:firstLine="284"/>
        <w:rPr>
          <w:rFonts w:ascii="Arial Narrow" w:hAnsi="Arial Narrow" w:cs="Times New Roman"/>
        </w:rPr>
      </w:pPr>
    </w:p>
    <w:p w14:paraId="12521033" w14:textId="77777777"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71442E98" w14:textId="77777777" w:rsidR="001213CD" w:rsidRDefault="001213CD" w:rsidP="004C3F7B">
      <w:pPr>
        <w:spacing w:after="0"/>
        <w:ind w:firstLine="284"/>
        <w:rPr>
          <w:rFonts w:ascii="Arial Narrow" w:hAnsi="Arial Narrow" w:cs="Times New Roman"/>
        </w:rPr>
      </w:pPr>
    </w:p>
    <w:p w14:paraId="5FBC74A7" w14:textId="77777777" w:rsidR="001213CD" w:rsidRPr="00FF352B" w:rsidRDefault="001213CD" w:rsidP="004C3F7B">
      <w:pPr>
        <w:spacing w:after="0"/>
        <w:ind w:firstLine="284"/>
        <w:rPr>
          <w:rFonts w:ascii="Arial Narrow" w:hAnsi="Arial Narrow" w:cs="Times New Roman"/>
        </w:rPr>
      </w:pPr>
    </w:p>
    <w:p w14:paraId="5BD41930"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72D71D34" w14:textId="77777777"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14:paraId="41883AC4" w14:textId="77777777" w:rsidR="004C3F7B" w:rsidRDefault="004C3F7B" w:rsidP="004C3F7B">
      <w:pPr>
        <w:spacing w:after="0"/>
        <w:ind w:firstLine="284"/>
        <w:rPr>
          <w:rFonts w:ascii="Arial Narrow" w:hAnsi="Arial Narrow" w:cs="Times New Roman"/>
        </w:rPr>
      </w:pPr>
    </w:p>
    <w:p w14:paraId="22435A2E" w14:textId="77777777" w:rsidR="00F01DEE" w:rsidRDefault="00F01DEE" w:rsidP="004C3F7B">
      <w:pPr>
        <w:spacing w:after="0"/>
        <w:ind w:firstLine="284"/>
        <w:rPr>
          <w:rFonts w:ascii="Arial Narrow" w:hAnsi="Arial Narrow" w:cs="Times New Roman"/>
        </w:rPr>
      </w:pPr>
    </w:p>
    <w:p w14:paraId="0CE75C8C" w14:textId="77777777" w:rsidR="00F01DEE" w:rsidRDefault="00F01DEE" w:rsidP="004C3F7B">
      <w:pPr>
        <w:spacing w:after="0"/>
        <w:ind w:firstLine="284"/>
        <w:rPr>
          <w:rFonts w:ascii="Arial Narrow" w:hAnsi="Arial Narrow" w:cs="Times New Roman"/>
        </w:rPr>
      </w:pPr>
    </w:p>
    <w:p w14:paraId="22D6256D" w14:textId="77777777" w:rsidR="00F01DEE" w:rsidRDefault="00F01DEE" w:rsidP="004C3F7B">
      <w:pPr>
        <w:spacing w:after="0"/>
        <w:ind w:firstLine="284"/>
        <w:rPr>
          <w:rFonts w:ascii="Arial Narrow" w:hAnsi="Arial Narrow" w:cs="Times New Roman"/>
        </w:rPr>
      </w:pPr>
    </w:p>
    <w:p w14:paraId="0C6693C7" w14:textId="77777777" w:rsidR="00F01DEE" w:rsidRPr="00FF352B" w:rsidRDefault="00F01DEE" w:rsidP="004C3F7B">
      <w:pPr>
        <w:spacing w:after="0"/>
        <w:ind w:firstLine="284"/>
        <w:rPr>
          <w:rFonts w:ascii="Arial Narrow" w:hAnsi="Arial Narrow" w:cs="Times New Roman"/>
        </w:rPr>
      </w:pPr>
    </w:p>
    <w:p w14:paraId="563FF037"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Oświadczenie dotyczące podwykonawcy nie będącego podmiotem, na którego zasoby powołuje się wykonawca:</w:t>
      </w:r>
    </w:p>
    <w:p w14:paraId="6DEF4D49" w14:textId="77777777" w:rsidR="004C3F7B" w:rsidRPr="00FF352B" w:rsidRDefault="004C3F7B" w:rsidP="004C3F7B">
      <w:pPr>
        <w:spacing w:after="0"/>
        <w:ind w:firstLine="284"/>
        <w:rPr>
          <w:rFonts w:ascii="Arial Narrow" w:hAnsi="Arial Narrow" w:cs="Times New Roman"/>
        </w:rPr>
      </w:pPr>
    </w:p>
    <w:p w14:paraId="1074EB86" w14:textId="77777777" w:rsidR="001213CD" w:rsidRDefault="004C3F7B" w:rsidP="004C3F7B">
      <w:pPr>
        <w:spacing w:after="0"/>
        <w:ind w:firstLine="284"/>
        <w:rPr>
          <w:rFonts w:ascii="Arial Narrow" w:hAnsi="Arial Narrow" w:cs="Times New Roman"/>
        </w:rPr>
      </w:pPr>
      <w:r w:rsidRPr="00FF352B">
        <w:rPr>
          <w:rFonts w:ascii="Arial Narrow" w:hAnsi="Arial Narrow" w:cs="Times New Roman"/>
        </w:rPr>
        <w:t>Oświadczam, że w stosunku do następującego/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podmiotu/</w:t>
      </w:r>
      <w:proofErr w:type="spellStart"/>
      <w:r w:rsidRPr="00FF352B">
        <w:rPr>
          <w:rFonts w:ascii="Arial Narrow" w:hAnsi="Arial Narrow" w:cs="Times New Roman"/>
        </w:rPr>
        <w:t>tów</w:t>
      </w:r>
      <w:proofErr w:type="spellEnd"/>
      <w:r w:rsidRPr="00FF352B">
        <w:rPr>
          <w:rFonts w:ascii="Arial Narrow" w:hAnsi="Arial Narrow" w:cs="Times New Roman"/>
        </w:rPr>
        <w:t>, będącego/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podwykonawcą/</w:t>
      </w:r>
      <w:proofErr w:type="spellStart"/>
      <w:r w:rsidRPr="00FF352B">
        <w:rPr>
          <w:rFonts w:ascii="Arial Narrow" w:hAnsi="Arial Narrow" w:cs="Times New Roman"/>
        </w:rPr>
        <w:t>ami</w:t>
      </w:r>
      <w:proofErr w:type="spellEnd"/>
      <w:r w:rsidRPr="00FF352B">
        <w:rPr>
          <w:rFonts w:ascii="Arial Narrow" w:hAnsi="Arial Narrow" w:cs="Times New Roman"/>
        </w:rPr>
        <w:t xml:space="preserve">: </w:t>
      </w:r>
    </w:p>
    <w:p w14:paraId="707C2CD9" w14:textId="77777777" w:rsidR="001213CD" w:rsidRDefault="001213CD" w:rsidP="004C3F7B">
      <w:pPr>
        <w:spacing w:after="0"/>
        <w:ind w:firstLine="284"/>
        <w:rPr>
          <w:rFonts w:ascii="Arial Narrow" w:hAnsi="Arial Narrow" w:cs="Times New Roman"/>
        </w:rPr>
      </w:pPr>
    </w:p>
    <w:p w14:paraId="66D1715F" w14:textId="77777777" w:rsidR="001213CD" w:rsidRPr="00905005" w:rsidRDefault="004C3F7B" w:rsidP="001213CD">
      <w:pPr>
        <w:spacing w:after="0"/>
        <w:ind w:left="284"/>
        <w:jc w:val="center"/>
        <w:rPr>
          <w:rFonts w:ascii="Arial Narrow" w:hAnsi="Arial Narrow" w:cs="Times New Roman"/>
          <w:sz w:val="16"/>
          <w:szCs w:val="16"/>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 xml:space="preserve"> </w:t>
      </w:r>
      <w:r w:rsidRPr="00905005">
        <w:rPr>
          <w:rFonts w:ascii="Arial Narrow" w:hAnsi="Arial Narrow" w:cs="Times New Roman"/>
          <w:sz w:val="16"/>
          <w:szCs w:val="16"/>
        </w:rPr>
        <w:t>(podać pełną nazwę/firmę, adres, a także w zależności od podmiotu: NIP/PESEL, KRS/</w:t>
      </w:r>
      <w:proofErr w:type="spellStart"/>
      <w:r w:rsidRPr="00905005">
        <w:rPr>
          <w:rFonts w:ascii="Arial Narrow" w:hAnsi="Arial Narrow" w:cs="Times New Roman"/>
          <w:sz w:val="16"/>
          <w:szCs w:val="16"/>
        </w:rPr>
        <w:t>CEiDG</w:t>
      </w:r>
      <w:proofErr w:type="spellEnd"/>
      <w:r w:rsidRPr="00905005">
        <w:rPr>
          <w:rFonts w:ascii="Arial Narrow" w:hAnsi="Arial Narrow" w:cs="Times New Roman"/>
          <w:sz w:val="16"/>
          <w:szCs w:val="16"/>
        </w:rPr>
        <w:t>),</w:t>
      </w:r>
    </w:p>
    <w:p w14:paraId="0BF74320" w14:textId="77777777" w:rsidR="001213CD" w:rsidRDefault="001213CD" w:rsidP="004C3F7B">
      <w:pPr>
        <w:spacing w:after="0"/>
        <w:ind w:firstLine="284"/>
        <w:rPr>
          <w:rFonts w:ascii="Arial Narrow" w:hAnsi="Arial Narrow" w:cs="Times New Roman"/>
        </w:rPr>
      </w:pPr>
    </w:p>
    <w:p w14:paraId="27D6CE89"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14:paraId="76BE222D" w14:textId="77777777" w:rsidR="004C3F7B" w:rsidRPr="00FF352B" w:rsidRDefault="004C3F7B" w:rsidP="004C3F7B">
      <w:pPr>
        <w:spacing w:after="0"/>
        <w:ind w:firstLine="284"/>
        <w:rPr>
          <w:rFonts w:ascii="Arial Narrow" w:hAnsi="Arial Narrow" w:cs="Times New Roman"/>
        </w:rPr>
      </w:pPr>
    </w:p>
    <w:p w14:paraId="77321254" w14:textId="77777777" w:rsidR="001213CD" w:rsidRDefault="001213CD" w:rsidP="004C3F7B">
      <w:pPr>
        <w:spacing w:after="0"/>
        <w:ind w:firstLine="284"/>
        <w:rPr>
          <w:rFonts w:ascii="Arial Narrow" w:hAnsi="Arial Narrow" w:cs="Times New Roman"/>
        </w:rPr>
      </w:pPr>
    </w:p>
    <w:p w14:paraId="56F615A1" w14:textId="77777777" w:rsidR="001213CD" w:rsidRDefault="001213CD" w:rsidP="004C3F7B">
      <w:pPr>
        <w:spacing w:after="0"/>
        <w:ind w:firstLine="284"/>
        <w:rPr>
          <w:rFonts w:ascii="Arial Narrow" w:hAnsi="Arial Narrow" w:cs="Times New Roman"/>
        </w:rPr>
      </w:pPr>
    </w:p>
    <w:p w14:paraId="39A897B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13D1BD66" w14:textId="77777777"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14:paraId="705BAB13" w14:textId="77777777" w:rsidR="004C3F7B" w:rsidRPr="00FF352B" w:rsidRDefault="004C3F7B" w:rsidP="004C3F7B">
      <w:pPr>
        <w:spacing w:after="0"/>
        <w:ind w:firstLine="284"/>
        <w:rPr>
          <w:rFonts w:ascii="Arial Narrow" w:hAnsi="Arial Narrow" w:cs="Times New Roman"/>
        </w:rPr>
      </w:pPr>
    </w:p>
    <w:p w14:paraId="07BEDA83" w14:textId="77777777" w:rsidR="004C3F7B" w:rsidRPr="00FF352B" w:rsidRDefault="004C3F7B" w:rsidP="004C3F7B">
      <w:pPr>
        <w:spacing w:after="0"/>
        <w:ind w:firstLine="284"/>
        <w:rPr>
          <w:rFonts w:ascii="Arial Narrow" w:hAnsi="Arial Narrow" w:cs="Times New Roman"/>
        </w:rPr>
      </w:pPr>
    </w:p>
    <w:p w14:paraId="3FD18891" w14:textId="77777777" w:rsidR="004C3F7B" w:rsidRPr="00FF352B" w:rsidRDefault="004C3F7B" w:rsidP="004C3F7B">
      <w:pPr>
        <w:spacing w:after="0"/>
        <w:ind w:firstLine="284"/>
        <w:rPr>
          <w:rFonts w:ascii="Arial Narrow" w:hAnsi="Arial Narrow" w:cs="Times New Roman"/>
        </w:rPr>
      </w:pPr>
    </w:p>
    <w:p w14:paraId="6470E642" w14:textId="77777777"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5A3E6C09" w14:textId="77777777" w:rsidR="004C3F7B" w:rsidRPr="00FF352B" w:rsidRDefault="004C3F7B" w:rsidP="004C3F7B">
      <w:pPr>
        <w:spacing w:after="0"/>
        <w:ind w:firstLine="284"/>
        <w:rPr>
          <w:rFonts w:ascii="Arial Narrow" w:hAnsi="Arial Narrow" w:cs="Times New Roman"/>
        </w:rPr>
      </w:pPr>
    </w:p>
    <w:p w14:paraId="27C36AFD"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0EEC3DF6" w14:textId="77777777"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14:paraId="1811B5E0" w14:textId="77777777" w:rsidR="004C3F7B" w:rsidRPr="00FF352B" w:rsidRDefault="004C3F7B" w:rsidP="00176B57">
      <w:pPr>
        <w:spacing w:after="0"/>
        <w:ind w:firstLine="284"/>
        <w:rPr>
          <w:rFonts w:ascii="Arial Narrow" w:hAnsi="Arial Narrow" w:cs="Times New Roman"/>
        </w:rPr>
      </w:pPr>
    </w:p>
    <w:p w14:paraId="7A7B0BFE" w14:textId="77777777"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E026F" w14:textId="77777777" w:rsidR="00CE052A" w:rsidRDefault="00CE052A" w:rsidP="009A7753">
      <w:pPr>
        <w:spacing w:after="0" w:line="240" w:lineRule="auto"/>
      </w:pPr>
      <w:r>
        <w:separator/>
      </w:r>
    </w:p>
  </w:endnote>
  <w:endnote w:type="continuationSeparator" w:id="0">
    <w:p w14:paraId="4950D1B1" w14:textId="77777777" w:rsidR="00CE052A" w:rsidRDefault="00CE052A"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14:paraId="28961C7E" w14:textId="77777777" w:rsidR="00CE052A" w:rsidRPr="009A7753" w:rsidRDefault="00CE052A">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275345" w:rsidRPr="00275345">
          <w:rPr>
            <w:rFonts w:ascii="Times New Roman" w:eastAsiaTheme="majorEastAsia" w:hAnsi="Times New Roman" w:cs="Times New Roman"/>
            <w:noProof/>
            <w:sz w:val="16"/>
            <w:szCs w:val="16"/>
          </w:rPr>
          <w:t>17</w:t>
        </w:r>
        <w:r w:rsidRPr="009A7753">
          <w:rPr>
            <w:rFonts w:ascii="Times New Roman" w:eastAsiaTheme="majorEastAsia" w:hAnsi="Times New Roman" w:cs="Times New Roman"/>
            <w:sz w:val="16"/>
            <w:szCs w:val="16"/>
          </w:rPr>
          <w:fldChar w:fldCharType="end"/>
        </w:r>
      </w:p>
    </w:sdtContent>
  </w:sdt>
  <w:p w14:paraId="21CFC66C" w14:textId="216C74F5" w:rsidR="00CE052A" w:rsidRPr="00E43177" w:rsidRDefault="00CE052A">
    <w:pPr>
      <w:pStyle w:val="Stopka"/>
      <w:rPr>
        <w:rFonts w:ascii="Times New Roman" w:hAnsi="Times New Roman" w:cs="Times New Roman"/>
        <w:sz w:val="20"/>
        <w:szCs w:val="20"/>
      </w:rPr>
    </w:pPr>
    <w:r>
      <w:rPr>
        <w:rFonts w:ascii="Times New Roman" w:hAnsi="Times New Roman" w:cs="Times New Roman"/>
        <w:sz w:val="20"/>
        <w:szCs w:val="20"/>
      </w:rPr>
      <w:t>EZP-271-2-60/</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934675751"/>
      <w:docPartObj>
        <w:docPartGallery w:val="Page Numbers (Bottom of Page)"/>
        <w:docPartUnique/>
      </w:docPartObj>
    </w:sdtPr>
    <w:sdtEndPr/>
    <w:sdtContent>
      <w:p w14:paraId="630BE07B" w14:textId="77777777" w:rsidR="00CE052A" w:rsidRPr="00982A01" w:rsidRDefault="00CE052A">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00275345" w:rsidRPr="00275345">
          <w:rPr>
            <w:rFonts w:ascii="Arial Narrow" w:eastAsiaTheme="majorEastAsia" w:hAnsi="Arial Narrow" w:cstheme="majorBidi"/>
            <w:noProof/>
            <w:sz w:val="16"/>
            <w:szCs w:val="16"/>
          </w:rPr>
          <w:t>13</w:t>
        </w:r>
        <w:r w:rsidRPr="00982A01">
          <w:rPr>
            <w:rFonts w:ascii="Arial Narrow" w:eastAsiaTheme="majorEastAsia" w:hAnsi="Arial Narrow" w:cstheme="majorBidi"/>
            <w:sz w:val="16"/>
            <w:szCs w:val="16"/>
          </w:rPr>
          <w:fldChar w:fldCharType="end"/>
        </w:r>
      </w:p>
    </w:sdtContent>
  </w:sdt>
  <w:p w14:paraId="59AFC5BE" w14:textId="77777777" w:rsidR="00CE052A" w:rsidRPr="00EB42DC" w:rsidRDefault="00CE052A" w:rsidP="00EB42DC">
    <w:pPr>
      <w:pStyle w:val="Stopka"/>
      <w:rPr>
        <w:rFonts w:ascii="Arial Narrow" w:hAnsi="Arial Narrow"/>
        <w:sz w:val="16"/>
        <w:szCs w:val="16"/>
      </w:rPr>
    </w:pPr>
    <w:r w:rsidRPr="00EB42DC">
      <w:rPr>
        <w:rFonts w:ascii="Arial Narrow" w:hAnsi="Arial Narrow"/>
        <w:sz w:val="16"/>
        <w:szCs w:val="16"/>
      </w:rPr>
      <w:t>EZP-271-2-35/2017</w:t>
    </w:r>
  </w:p>
  <w:p w14:paraId="4741FBEA" w14:textId="77777777" w:rsidR="00CE052A" w:rsidRPr="00982A01" w:rsidRDefault="00CE052A">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16E98" w14:textId="77777777" w:rsidR="00CE052A" w:rsidRDefault="00CE052A" w:rsidP="009A7753">
      <w:pPr>
        <w:spacing w:after="0" w:line="240" w:lineRule="auto"/>
      </w:pPr>
      <w:r>
        <w:separator/>
      </w:r>
    </w:p>
  </w:footnote>
  <w:footnote w:type="continuationSeparator" w:id="0">
    <w:p w14:paraId="19BCAEF8" w14:textId="77777777" w:rsidR="00CE052A" w:rsidRDefault="00CE052A"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A1294" w14:textId="77777777" w:rsidR="00CE052A" w:rsidRDefault="00CE05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149843D8"/>
    <w:multiLevelType w:val="hybridMultilevel"/>
    <w:tmpl w:val="E53E038E"/>
    <w:lvl w:ilvl="0" w:tplc="FED84B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2"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8"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C4DBD"/>
    <w:multiLevelType w:val="hybridMultilevel"/>
    <w:tmpl w:val="02248AF0"/>
    <w:lvl w:ilvl="0" w:tplc="FED84B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7" w15:restartNumberingAfterBreak="0">
    <w:nsid w:val="519E4F87"/>
    <w:multiLevelType w:val="hybridMultilevel"/>
    <w:tmpl w:val="2606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540E5A6C"/>
    <w:multiLevelType w:val="hybridMultilevel"/>
    <w:tmpl w:val="578CEBD2"/>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1" w15:restartNumberingAfterBreak="0">
    <w:nsid w:val="559C05F0"/>
    <w:multiLevelType w:val="hybridMultilevel"/>
    <w:tmpl w:val="CE6CBE52"/>
    <w:lvl w:ilvl="0" w:tplc="FED84B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762496"/>
    <w:multiLevelType w:val="hybridMultilevel"/>
    <w:tmpl w:val="B532B368"/>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DC51DC"/>
    <w:multiLevelType w:val="hybridMultilevel"/>
    <w:tmpl w:val="32123554"/>
    <w:lvl w:ilvl="0" w:tplc="FED84B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10"/>
  </w:num>
  <w:num w:numId="4">
    <w:abstractNumId w:val="5"/>
  </w:num>
  <w:num w:numId="5">
    <w:abstractNumId w:val="34"/>
  </w:num>
  <w:num w:numId="6">
    <w:abstractNumId w:val="19"/>
  </w:num>
  <w:num w:numId="7">
    <w:abstractNumId w:val="36"/>
  </w:num>
  <w:num w:numId="8">
    <w:abstractNumId w:val="16"/>
  </w:num>
  <w:num w:numId="9">
    <w:abstractNumId w:val="4"/>
  </w:num>
  <w:num w:numId="10">
    <w:abstractNumId w:val="11"/>
  </w:num>
  <w:num w:numId="11">
    <w:abstractNumId w:val="17"/>
  </w:num>
  <w:num w:numId="12">
    <w:abstractNumId w:val="35"/>
  </w:num>
  <w:num w:numId="13">
    <w:abstractNumId w:val="15"/>
  </w:num>
  <w:num w:numId="14">
    <w:abstractNumId w:val="32"/>
  </w:num>
  <w:num w:numId="15">
    <w:abstractNumId w:val="24"/>
  </w:num>
  <w:num w:numId="16">
    <w:abstractNumId w:val="12"/>
  </w:num>
  <w:num w:numId="17">
    <w:abstractNumId w:val="13"/>
  </w:num>
  <w:num w:numId="18">
    <w:abstractNumId w:val="33"/>
  </w:num>
  <w:num w:numId="19">
    <w:abstractNumId w:val="23"/>
  </w:num>
  <w:num w:numId="20">
    <w:abstractNumId w:val="25"/>
  </w:num>
  <w:num w:numId="21">
    <w:abstractNumId w:val="21"/>
  </w:num>
  <w:num w:numId="22">
    <w:abstractNumId w:val="8"/>
  </w:num>
  <w:num w:numId="23">
    <w:abstractNumId w:val="9"/>
  </w:num>
  <w:num w:numId="24">
    <w:abstractNumId w:val="20"/>
  </w:num>
  <w:num w:numId="25">
    <w:abstractNumId w:val="18"/>
  </w:num>
  <w:num w:numId="26">
    <w:abstractNumId w:val="2"/>
  </w:num>
  <w:num w:numId="27">
    <w:abstractNumId w:val="27"/>
  </w:num>
  <w:num w:numId="28">
    <w:abstractNumId w:val="30"/>
  </w:num>
  <w:num w:numId="29">
    <w:abstractNumId w:val="14"/>
  </w:num>
  <w:num w:numId="30">
    <w:abstractNumId w:val="3"/>
  </w:num>
  <w:num w:numId="31">
    <w:abstractNumId w:val="1"/>
  </w:num>
  <w:num w:numId="32">
    <w:abstractNumId w:val="28"/>
  </w:num>
  <w:num w:numId="33">
    <w:abstractNumId w:val="7"/>
  </w:num>
  <w:num w:numId="34">
    <w:abstractNumId w:val="22"/>
  </w:num>
  <w:num w:numId="35">
    <w:abstractNumId w:val="31"/>
  </w:num>
  <w:num w:numId="36">
    <w:abstractNumId w:val="6"/>
  </w:num>
  <w:num w:numId="37">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0027"/>
    <w:rsid w:val="000129F4"/>
    <w:rsid w:val="00013F73"/>
    <w:rsid w:val="000150CC"/>
    <w:rsid w:val="000151A9"/>
    <w:rsid w:val="000151DF"/>
    <w:rsid w:val="00021BCA"/>
    <w:rsid w:val="0002692F"/>
    <w:rsid w:val="00030E34"/>
    <w:rsid w:val="00034E30"/>
    <w:rsid w:val="00041DBE"/>
    <w:rsid w:val="000475B6"/>
    <w:rsid w:val="000503E9"/>
    <w:rsid w:val="0005215A"/>
    <w:rsid w:val="00057C07"/>
    <w:rsid w:val="00057F44"/>
    <w:rsid w:val="00060245"/>
    <w:rsid w:val="000609F7"/>
    <w:rsid w:val="00064AA9"/>
    <w:rsid w:val="000673FA"/>
    <w:rsid w:val="00070D1C"/>
    <w:rsid w:val="0007640C"/>
    <w:rsid w:val="00077AF9"/>
    <w:rsid w:val="00081762"/>
    <w:rsid w:val="00082E25"/>
    <w:rsid w:val="00084A7B"/>
    <w:rsid w:val="000937DF"/>
    <w:rsid w:val="00094091"/>
    <w:rsid w:val="00095347"/>
    <w:rsid w:val="000B25C6"/>
    <w:rsid w:val="000B3D79"/>
    <w:rsid w:val="000C235B"/>
    <w:rsid w:val="000C4ABB"/>
    <w:rsid w:val="000D2023"/>
    <w:rsid w:val="000D4BA5"/>
    <w:rsid w:val="000E00C5"/>
    <w:rsid w:val="000E10B5"/>
    <w:rsid w:val="000E2391"/>
    <w:rsid w:val="000E2E1C"/>
    <w:rsid w:val="000E30BE"/>
    <w:rsid w:val="000E69C1"/>
    <w:rsid w:val="000E7532"/>
    <w:rsid w:val="000F76F1"/>
    <w:rsid w:val="00106A7C"/>
    <w:rsid w:val="00106F41"/>
    <w:rsid w:val="00114C30"/>
    <w:rsid w:val="00114D88"/>
    <w:rsid w:val="00117D33"/>
    <w:rsid w:val="001213CD"/>
    <w:rsid w:val="00124F3C"/>
    <w:rsid w:val="001251FB"/>
    <w:rsid w:val="00130EFE"/>
    <w:rsid w:val="0013196C"/>
    <w:rsid w:val="00131EDE"/>
    <w:rsid w:val="00133B61"/>
    <w:rsid w:val="001344E8"/>
    <w:rsid w:val="00137111"/>
    <w:rsid w:val="00137EFE"/>
    <w:rsid w:val="00144E18"/>
    <w:rsid w:val="00146F19"/>
    <w:rsid w:val="0015138B"/>
    <w:rsid w:val="00156DEF"/>
    <w:rsid w:val="00160F54"/>
    <w:rsid w:val="001630AE"/>
    <w:rsid w:val="0016542A"/>
    <w:rsid w:val="001662F7"/>
    <w:rsid w:val="00166B2C"/>
    <w:rsid w:val="00171CF0"/>
    <w:rsid w:val="00176B57"/>
    <w:rsid w:val="00176E56"/>
    <w:rsid w:val="0018192E"/>
    <w:rsid w:val="001868A5"/>
    <w:rsid w:val="00190920"/>
    <w:rsid w:val="0019289A"/>
    <w:rsid w:val="001956B2"/>
    <w:rsid w:val="001A5E01"/>
    <w:rsid w:val="001A7161"/>
    <w:rsid w:val="001B1385"/>
    <w:rsid w:val="001B2142"/>
    <w:rsid w:val="001B50D5"/>
    <w:rsid w:val="001B56F8"/>
    <w:rsid w:val="001B7189"/>
    <w:rsid w:val="001C2B45"/>
    <w:rsid w:val="001C4076"/>
    <w:rsid w:val="001D1E41"/>
    <w:rsid w:val="001D27A2"/>
    <w:rsid w:val="001D5307"/>
    <w:rsid w:val="001E0824"/>
    <w:rsid w:val="001E0CEF"/>
    <w:rsid w:val="001E26CF"/>
    <w:rsid w:val="001E2E72"/>
    <w:rsid w:val="001F0522"/>
    <w:rsid w:val="001F11CB"/>
    <w:rsid w:val="001F17CC"/>
    <w:rsid w:val="001F1DE1"/>
    <w:rsid w:val="001F3507"/>
    <w:rsid w:val="001F4397"/>
    <w:rsid w:val="001F6115"/>
    <w:rsid w:val="00204A6F"/>
    <w:rsid w:val="002105DC"/>
    <w:rsid w:val="002159A4"/>
    <w:rsid w:val="00217972"/>
    <w:rsid w:val="00222617"/>
    <w:rsid w:val="00223625"/>
    <w:rsid w:val="002325FE"/>
    <w:rsid w:val="00233AC4"/>
    <w:rsid w:val="00233AC7"/>
    <w:rsid w:val="002361EC"/>
    <w:rsid w:val="0024081D"/>
    <w:rsid w:val="0024486D"/>
    <w:rsid w:val="00266DBE"/>
    <w:rsid w:val="002718F2"/>
    <w:rsid w:val="0027345B"/>
    <w:rsid w:val="00275345"/>
    <w:rsid w:val="00277A17"/>
    <w:rsid w:val="00280033"/>
    <w:rsid w:val="00281DD7"/>
    <w:rsid w:val="00283346"/>
    <w:rsid w:val="002852AB"/>
    <w:rsid w:val="002A30D2"/>
    <w:rsid w:val="002A4B82"/>
    <w:rsid w:val="002A682D"/>
    <w:rsid w:val="002A7203"/>
    <w:rsid w:val="002A7F16"/>
    <w:rsid w:val="002B3DAE"/>
    <w:rsid w:val="002B4DF4"/>
    <w:rsid w:val="002B5454"/>
    <w:rsid w:val="002C1720"/>
    <w:rsid w:val="002C2348"/>
    <w:rsid w:val="002C367D"/>
    <w:rsid w:val="002D3984"/>
    <w:rsid w:val="002D5433"/>
    <w:rsid w:val="002D75FC"/>
    <w:rsid w:val="002E3F53"/>
    <w:rsid w:val="002E48C8"/>
    <w:rsid w:val="002E626D"/>
    <w:rsid w:val="002F4A79"/>
    <w:rsid w:val="00300F33"/>
    <w:rsid w:val="00302FF3"/>
    <w:rsid w:val="00305244"/>
    <w:rsid w:val="00306552"/>
    <w:rsid w:val="00307743"/>
    <w:rsid w:val="00307CB9"/>
    <w:rsid w:val="00314ECA"/>
    <w:rsid w:val="00323A84"/>
    <w:rsid w:val="003243CC"/>
    <w:rsid w:val="003250C3"/>
    <w:rsid w:val="00331E73"/>
    <w:rsid w:val="003351F6"/>
    <w:rsid w:val="00343990"/>
    <w:rsid w:val="00347A7A"/>
    <w:rsid w:val="00351247"/>
    <w:rsid w:val="00353678"/>
    <w:rsid w:val="00353FF5"/>
    <w:rsid w:val="00366534"/>
    <w:rsid w:val="003726BF"/>
    <w:rsid w:val="00384F98"/>
    <w:rsid w:val="003907CD"/>
    <w:rsid w:val="003B0A23"/>
    <w:rsid w:val="003B2214"/>
    <w:rsid w:val="003B4982"/>
    <w:rsid w:val="003B7115"/>
    <w:rsid w:val="003C10A2"/>
    <w:rsid w:val="003C5F6D"/>
    <w:rsid w:val="003D0194"/>
    <w:rsid w:val="003D34D3"/>
    <w:rsid w:val="003D4006"/>
    <w:rsid w:val="003D4057"/>
    <w:rsid w:val="003D42F8"/>
    <w:rsid w:val="003D58B4"/>
    <w:rsid w:val="003D648D"/>
    <w:rsid w:val="003E090E"/>
    <w:rsid w:val="003E0F1A"/>
    <w:rsid w:val="003E7FA8"/>
    <w:rsid w:val="003F0908"/>
    <w:rsid w:val="003F1380"/>
    <w:rsid w:val="004000E0"/>
    <w:rsid w:val="00400790"/>
    <w:rsid w:val="00404752"/>
    <w:rsid w:val="00404FB1"/>
    <w:rsid w:val="004065D3"/>
    <w:rsid w:val="00411E64"/>
    <w:rsid w:val="0041287F"/>
    <w:rsid w:val="00412A87"/>
    <w:rsid w:val="00417EC1"/>
    <w:rsid w:val="00423FF1"/>
    <w:rsid w:val="00430B46"/>
    <w:rsid w:val="00434707"/>
    <w:rsid w:val="00435CFF"/>
    <w:rsid w:val="004377CA"/>
    <w:rsid w:val="004400AC"/>
    <w:rsid w:val="004555CC"/>
    <w:rsid w:val="0045733E"/>
    <w:rsid w:val="00462E71"/>
    <w:rsid w:val="0046612D"/>
    <w:rsid w:val="004667BE"/>
    <w:rsid w:val="004A1268"/>
    <w:rsid w:val="004A4AAC"/>
    <w:rsid w:val="004A78C6"/>
    <w:rsid w:val="004B2083"/>
    <w:rsid w:val="004B4CB3"/>
    <w:rsid w:val="004B52A5"/>
    <w:rsid w:val="004C3F7B"/>
    <w:rsid w:val="004D4F10"/>
    <w:rsid w:val="004D58D9"/>
    <w:rsid w:val="004D7B11"/>
    <w:rsid w:val="004E1A20"/>
    <w:rsid w:val="004E443F"/>
    <w:rsid w:val="004E7293"/>
    <w:rsid w:val="004F0AD1"/>
    <w:rsid w:val="004F0D06"/>
    <w:rsid w:val="004F245C"/>
    <w:rsid w:val="00505ACD"/>
    <w:rsid w:val="00505F5E"/>
    <w:rsid w:val="00507F7C"/>
    <w:rsid w:val="00512391"/>
    <w:rsid w:val="00515048"/>
    <w:rsid w:val="00516B04"/>
    <w:rsid w:val="00517FBF"/>
    <w:rsid w:val="0052037C"/>
    <w:rsid w:val="00520B5C"/>
    <w:rsid w:val="00522A3A"/>
    <w:rsid w:val="00527786"/>
    <w:rsid w:val="00530CAC"/>
    <w:rsid w:val="00532AF4"/>
    <w:rsid w:val="00535DBF"/>
    <w:rsid w:val="0054141E"/>
    <w:rsid w:val="00543B67"/>
    <w:rsid w:val="00544FE1"/>
    <w:rsid w:val="005459CC"/>
    <w:rsid w:val="00546136"/>
    <w:rsid w:val="00550C74"/>
    <w:rsid w:val="00560EF0"/>
    <w:rsid w:val="005636CB"/>
    <w:rsid w:val="00570968"/>
    <w:rsid w:val="00574D13"/>
    <w:rsid w:val="00575269"/>
    <w:rsid w:val="005870B7"/>
    <w:rsid w:val="00587E2E"/>
    <w:rsid w:val="00595344"/>
    <w:rsid w:val="00595DFC"/>
    <w:rsid w:val="00597F7C"/>
    <w:rsid w:val="005A3101"/>
    <w:rsid w:val="005A418E"/>
    <w:rsid w:val="005A47CF"/>
    <w:rsid w:val="005A5878"/>
    <w:rsid w:val="005B3D47"/>
    <w:rsid w:val="005B4E20"/>
    <w:rsid w:val="005B5683"/>
    <w:rsid w:val="005B73F2"/>
    <w:rsid w:val="005C05E5"/>
    <w:rsid w:val="005C0AE9"/>
    <w:rsid w:val="005C3108"/>
    <w:rsid w:val="005C5B8D"/>
    <w:rsid w:val="005C76F8"/>
    <w:rsid w:val="005D5D09"/>
    <w:rsid w:val="005E6181"/>
    <w:rsid w:val="005E66E7"/>
    <w:rsid w:val="005F2173"/>
    <w:rsid w:val="005F472A"/>
    <w:rsid w:val="005F5511"/>
    <w:rsid w:val="005F5515"/>
    <w:rsid w:val="00601EF1"/>
    <w:rsid w:val="0061501E"/>
    <w:rsid w:val="006174C0"/>
    <w:rsid w:val="00617B11"/>
    <w:rsid w:val="006258C5"/>
    <w:rsid w:val="006271F3"/>
    <w:rsid w:val="00630754"/>
    <w:rsid w:val="006315C4"/>
    <w:rsid w:val="00641780"/>
    <w:rsid w:val="00642B75"/>
    <w:rsid w:val="00646B8A"/>
    <w:rsid w:val="0065102A"/>
    <w:rsid w:val="006536AE"/>
    <w:rsid w:val="00656960"/>
    <w:rsid w:val="0066284A"/>
    <w:rsid w:val="00674A3F"/>
    <w:rsid w:val="006816B2"/>
    <w:rsid w:val="00685649"/>
    <w:rsid w:val="00687F20"/>
    <w:rsid w:val="006A04D5"/>
    <w:rsid w:val="006B1C1D"/>
    <w:rsid w:val="006B423C"/>
    <w:rsid w:val="006B6B60"/>
    <w:rsid w:val="006B6C19"/>
    <w:rsid w:val="006B7E1E"/>
    <w:rsid w:val="006C322C"/>
    <w:rsid w:val="006C3386"/>
    <w:rsid w:val="006C3FB1"/>
    <w:rsid w:val="006D1BC2"/>
    <w:rsid w:val="006D5157"/>
    <w:rsid w:val="006E02B0"/>
    <w:rsid w:val="006E0E28"/>
    <w:rsid w:val="006E3A68"/>
    <w:rsid w:val="006E3C7D"/>
    <w:rsid w:val="006E7E7F"/>
    <w:rsid w:val="006F401A"/>
    <w:rsid w:val="006F5000"/>
    <w:rsid w:val="006F5BFE"/>
    <w:rsid w:val="0070546C"/>
    <w:rsid w:val="007076FA"/>
    <w:rsid w:val="007104C8"/>
    <w:rsid w:val="00714721"/>
    <w:rsid w:val="007148C6"/>
    <w:rsid w:val="00724F61"/>
    <w:rsid w:val="00736ACB"/>
    <w:rsid w:val="00742B1E"/>
    <w:rsid w:val="0074353A"/>
    <w:rsid w:val="00743D58"/>
    <w:rsid w:val="0075013C"/>
    <w:rsid w:val="007510E6"/>
    <w:rsid w:val="00754789"/>
    <w:rsid w:val="00761047"/>
    <w:rsid w:val="00763814"/>
    <w:rsid w:val="0076448E"/>
    <w:rsid w:val="00775D52"/>
    <w:rsid w:val="007806E9"/>
    <w:rsid w:val="007924B3"/>
    <w:rsid w:val="00795270"/>
    <w:rsid w:val="00796196"/>
    <w:rsid w:val="007A4923"/>
    <w:rsid w:val="007A652D"/>
    <w:rsid w:val="007C6210"/>
    <w:rsid w:val="007C7413"/>
    <w:rsid w:val="007E3773"/>
    <w:rsid w:val="007E5BA6"/>
    <w:rsid w:val="007E6105"/>
    <w:rsid w:val="007F5496"/>
    <w:rsid w:val="007F6F49"/>
    <w:rsid w:val="0080397F"/>
    <w:rsid w:val="0081399B"/>
    <w:rsid w:val="00830B81"/>
    <w:rsid w:val="008315EF"/>
    <w:rsid w:val="00833C16"/>
    <w:rsid w:val="00841714"/>
    <w:rsid w:val="00845817"/>
    <w:rsid w:val="00845F2E"/>
    <w:rsid w:val="00850277"/>
    <w:rsid w:val="0085343E"/>
    <w:rsid w:val="00854362"/>
    <w:rsid w:val="00856F02"/>
    <w:rsid w:val="00860560"/>
    <w:rsid w:val="00864220"/>
    <w:rsid w:val="00866B2D"/>
    <w:rsid w:val="008714FC"/>
    <w:rsid w:val="00886997"/>
    <w:rsid w:val="00887A30"/>
    <w:rsid w:val="0089249F"/>
    <w:rsid w:val="00895CCE"/>
    <w:rsid w:val="008A1311"/>
    <w:rsid w:val="008B681F"/>
    <w:rsid w:val="008E3A13"/>
    <w:rsid w:val="008E3CCC"/>
    <w:rsid w:val="008E4895"/>
    <w:rsid w:val="008E5E31"/>
    <w:rsid w:val="008F41C6"/>
    <w:rsid w:val="009012B8"/>
    <w:rsid w:val="00902A39"/>
    <w:rsid w:val="0090336D"/>
    <w:rsid w:val="00905005"/>
    <w:rsid w:val="00915471"/>
    <w:rsid w:val="00916E84"/>
    <w:rsid w:val="00923DC5"/>
    <w:rsid w:val="009276DA"/>
    <w:rsid w:val="00932FBA"/>
    <w:rsid w:val="00937D18"/>
    <w:rsid w:val="00941546"/>
    <w:rsid w:val="009420D8"/>
    <w:rsid w:val="009425D9"/>
    <w:rsid w:val="00956660"/>
    <w:rsid w:val="0095754E"/>
    <w:rsid w:val="009613D2"/>
    <w:rsid w:val="00965280"/>
    <w:rsid w:val="00973273"/>
    <w:rsid w:val="00976726"/>
    <w:rsid w:val="0097712F"/>
    <w:rsid w:val="00982A01"/>
    <w:rsid w:val="009833A0"/>
    <w:rsid w:val="009904E6"/>
    <w:rsid w:val="009934B6"/>
    <w:rsid w:val="00993788"/>
    <w:rsid w:val="00993A52"/>
    <w:rsid w:val="009A20E9"/>
    <w:rsid w:val="009A6D99"/>
    <w:rsid w:val="009A7753"/>
    <w:rsid w:val="009B38EA"/>
    <w:rsid w:val="009B6732"/>
    <w:rsid w:val="009C25E3"/>
    <w:rsid w:val="009C2EE6"/>
    <w:rsid w:val="009C3CB1"/>
    <w:rsid w:val="009C4561"/>
    <w:rsid w:val="009C4E01"/>
    <w:rsid w:val="009D6C68"/>
    <w:rsid w:val="009D7760"/>
    <w:rsid w:val="009E1122"/>
    <w:rsid w:val="009E19BC"/>
    <w:rsid w:val="009E2C18"/>
    <w:rsid w:val="009E3D1E"/>
    <w:rsid w:val="009E5D76"/>
    <w:rsid w:val="009E6CCE"/>
    <w:rsid w:val="009F0D4D"/>
    <w:rsid w:val="009F1109"/>
    <w:rsid w:val="00A003FE"/>
    <w:rsid w:val="00A00418"/>
    <w:rsid w:val="00A02059"/>
    <w:rsid w:val="00A02439"/>
    <w:rsid w:val="00A02BB6"/>
    <w:rsid w:val="00A02FC7"/>
    <w:rsid w:val="00A05F79"/>
    <w:rsid w:val="00A06720"/>
    <w:rsid w:val="00A10B9A"/>
    <w:rsid w:val="00A12222"/>
    <w:rsid w:val="00A16360"/>
    <w:rsid w:val="00A22986"/>
    <w:rsid w:val="00A24F81"/>
    <w:rsid w:val="00A272E4"/>
    <w:rsid w:val="00A2759B"/>
    <w:rsid w:val="00A3182F"/>
    <w:rsid w:val="00A40546"/>
    <w:rsid w:val="00A41152"/>
    <w:rsid w:val="00A4386C"/>
    <w:rsid w:val="00A454E1"/>
    <w:rsid w:val="00A458A7"/>
    <w:rsid w:val="00A46F19"/>
    <w:rsid w:val="00A51EE2"/>
    <w:rsid w:val="00A64B6C"/>
    <w:rsid w:val="00A67FC4"/>
    <w:rsid w:val="00A77EFC"/>
    <w:rsid w:val="00A82477"/>
    <w:rsid w:val="00A83E43"/>
    <w:rsid w:val="00A9297D"/>
    <w:rsid w:val="00A930ED"/>
    <w:rsid w:val="00A97255"/>
    <w:rsid w:val="00AA1F7A"/>
    <w:rsid w:val="00AA3D6D"/>
    <w:rsid w:val="00AB15C5"/>
    <w:rsid w:val="00AB415E"/>
    <w:rsid w:val="00AD04B9"/>
    <w:rsid w:val="00AD2C32"/>
    <w:rsid w:val="00AD4960"/>
    <w:rsid w:val="00AD6268"/>
    <w:rsid w:val="00AE4718"/>
    <w:rsid w:val="00AE6A89"/>
    <w:rsid w:val="00AF1B57"/>
    <w:rsid w:val="00AF1C3A"/>
    <w:rsid w:val="00AF1FBF"/>
    <w:rsid w:val="00AF2824"/>
    <w:rsid w:val="00AF2938"/>
    <w:rsid w:val="00AF4309"/>
    <w:rsid w:val="00AF6419"/>
    <w:rsid w:val="00B001B9"/>
    <w:rsid w:val="00B166EB"/>
    <w:rsid w:val="00B2232F"/>
    <w:rsid w:val="00B2643E"/>
    <w:rsid w:val="00B355DD"/>
    <w:rsid w:val="00B362E9"/>
    <w:rsid w:val="00B36BC8"/>
    <w:rsid w:val="00B50281"/>
    <w:rsid w:val="00B52381"/>
    <w:rsid w:val="00B52CBF"/>
    <w:rsid w:val="00B535EB"/>
    <w:rsid w:val="00B56B17"/>
    <w:rsid w:val="00B63FDF"/>
    <w:rsid w:val="00B66447"/>
    <w:rsid w:val="00B732BE"/>
    <w:rsid w:val="00B745DB"/>
    <w:rsid w:val="00BA1224"/>
    <w:rsid w:val="00BA20D2"/>
    <w:rsid w:val="00BA4799"/>
    <w:rsid w:val="00BB162E"/>
    <w:rsid w:val="00BB456A"/>
    <w:rsid w:val="00BB5AFC"/>
    <w:rsid w:val="00BC1A88"/>
    <w:rsid w:val="00BC3EAA"/>
    <w:rsid w:val="00BC5B04"/>
    <w:rsid w:val="00BD2152"/>
    <w:rsid w:val="00BD2AE0"/>
    <w:rsid w:val="00BD3991"/>
    <w:rsid w:val="00BD3BC7"/>
    <w:rsid w:val="00BD4147"/>
    <w:rsid w:val="00BD6FC5"/>
    <w:rsid w:val="00BE1039"/>
    <w:rsid w:val="00BE3D90"/>
    <w:rsid w:val="00BE5B1A"/>
    <w:rsid w:val="00BE613F"/>
    <w:rsid w:val="00BF53C1"/>
    <w:rsid w:val="00C023E3"/>
    <w:rsid w:val="00C03AE3"/>
    <w:rsid w:val="00C1511A"/>
    <w:rsid w:val="00C26EBC"/>
    <w:rsid w:val="00C306AE"/>
    <w:rsid w:val="00C311E5"/>
    <w:rsid w:val="00C35B0C"/>
    <w:rsid w:val="00C403F8"/>
    <w:rsid w:val="00C405CF"/>
    <w:rsid w:val="00C4120B"/>
    <w:rsid w:val="00C523A8"/>
    <w:rsid w:val="00C53784"/>
    <w:rsid w:val="00C53EF1"/>
    <w:rsid w:val="00C6750A"/>
    <w:rsid w:val="00C71601"/>
    <w:rsid w:val="00C764B2"/>
    <w:rsid w:val="00C77BBF"/>
    <w:rsid w:val="00C83731"/>
    <w:rsid w:val="00C84824"/>
    <w:rsid w:val="00C84A36"/>
    <w:rsid w:val="00C87F87"/>
    <w:rsid w:val="00C937B2"/>
    <w:rsid w:val="00CB27DC"/>
    <w:rsid w:val="00CC750E"/>
    <w:rsid w:val="00CD0017"/>
    <w:rsid w:val="00CD08A9"/>
    <w:rsid w:val="00CD1CF5"/>
    <w:rsid w:val="00CD2E9F"/>
    <w:rsid w:val="00CD4A47"/>
    <w:rsid w:val="00CE052A"/>
    <w:rsid w:val="00CE0FC8"/>
    <w:rsid w:val="00CE3C66"/>
    <w:rsid w:val="00CF5081"/>
    <w:rsid w:val="00D0513E"/>
    <w:rsid w:val="00D2024E"/>
    <w:rsid w:val="00D23A5D"/>
    <w:rsid w:val="00D34065"/>
    <w:rsid w:val="00D3526E"/>
    <w:rsid w:val="00D41A73"/>
    <w:rsid w:val="00D421E8"/>
    <w:rsid w:val="00D62420"/>
    <w:rsid w:val="00D62B06"/>
    <w:rsid w:val="00D63E22"/>
    <w:rsid w:val="00D64962"/>
    <w:rsid w:val="00D65DE5"/>
    <w:rsid w:val="00D722A3"/>
    <w:rsid w:val="00D81B68"/>
    <w:rsid w:val="00D83995"/>
    <w:rsid w:val="00D929D2"/>
    <w:rsid w:val="00DA007E"/>
    <w:rsid w:val="00DA0DFD"/>
    <w:rsid w:val="00DA3E1D"/>
    <w:rsid w:val="00DA4F6F"/>
    <w:rsid w:val="00DA515F"/>
    <w:rsid w:val="00DA6D14"/>
    <w:rsid w:val="00DB154C"/>
    <w:rsid w:val="00DB4E17"/>
    <w:rsid w:val="00DB67BA"/>
    <w:rsid w:val="00DC1AB3"/>
    <w:rsid w:val="00DC4B7F"/>
    <w:rsid w:val="00DC4E24"/>
    <w:rsid w:val="00DC5AE8"/>
    <w:rsid w:val="00DD24BA"/>
    <w:rsid w:val="00DD6E95"/>
    <w:rsid w:val="00DE0144"/>
    <w:rsid w:val="00DE083B"/>
    <w:rsid w:val="00DE4E76"/>
    <w:rsid w:val="00DE7EFD"/>
    <w:rsid w:val="00DF112C"/>
    <w:rsid w:val="00DF2BF6"/>
    <w:rsid w:val="00DF4050"/>
    <w:rsid w:val="00DF5BFD"/>
    <w:rsid w:val="00DF67A9"/>
    <w:rsid w:val="00E02289"/>
    <w:rsid w:val="00E04012"/>
    <w:rsid w:val="00E13851"/>
    <w:rsid w:val="00E13C27"/>
    <w:rsid w:val="00E22455"/>
    <w:rsid w:val="00E23978"/>
    <w:rsid w:val="00E23DCF"/>
    <w:rsid w:val="00E24334"/>
    <w:rsid w:val="00E3058B"/>
    <w:rsid w:val="00E327BE"/>
    <w:rsid w:val="00E33459"/>
    <w:rsid w:val="00E34039"/>
    <w:rsid w:val="00E3628F"/>
    <w:rsid w:val="00E369F4"/>
    <w:rsid w:val="00E37837"/>
    <w:rsid w:val="00E40169"/>
    <w:rsid w:val="00E41397"/>
    <w:rsid w:val="00E422C9"/>
    <w:rsid w:val="00E43177"/>
    <w:rsid w:val="00E43B9D"/>
    <w:rsid w:val="00E46BD4"/>
    <w:rsid w:val="00E526E8"/>
    <w:rsid w:val="00E5375A"/>
    <w:rsid w:val="00E60095"/>
    <w:rsid w:val="00E60D56"/>
    <w:rsid w:val="00E637B4"/>
    <w:rsid w:val="00E659E5"/>
    <w:rsid w:val="00E72681"/>
    <w:rsid w:val="00E76208"/>
    <w:rsid w:val="00E8305F"/>
    <w:rsid w:val="00E83F3A"/>
    <w:rsid w:val="00E842DF"/>
    <w:rsid w:val="00E90788"/>
    <w:rsid w:val="00E931A1"/>
    <w:rsid w:val="00E93784"/>
    <w:rsid w:val="00E93C45"/>
    <w:rsid w:val="00E9510F"/>
    <w:rsid w:val="00EA281D"/>
    <w:rsid w:val="00EA2967"/>
    <w:rsid w:val="00EA33FB"/>
    <w:rsid w:val="00EA7A98"/>
    <w:rsid w:val="00EB0E0C"/>
    <w:rsid w:val="00EB42DC"/>
    <w:rsid w:val="00EB51DE"/>
    <w:rsid w:val="00EC547F"/>
    <w:rsid w:val="00EC79E8"/>
    <w:rsid w:val="00ED160E"/>
    <w:rsid w:val="00ED24B0"/>
    <w:rsid w:val="00EE18F4"/>
    <w:rsid w:val="00EF20B1"/>
    <w:rsid w:val="00EF24AA"/>
    <w:rsid w:val="00EF647B"/>
    <w:rsid w:val="00F00B57"/>
    <w:rsid w:val="00F01DEE"/>
    <w:rsid w:val="00F022E1"/>
    <w:rsid w:val="00F0332D"/>
    <w:rsid w:val="00F04A91"/>
    <w:rsid w:val="00F10787"/>
    <w:rsid w:val="00F1386C"/>
    <w:rsid w:val="00F1776E"/>
    <w:rsid w:val="00F227F0"/>
    <w:rsid w:val="00F235D9"/>
    <w:rsid w:val="00F302BA"/>
    <w:rsid w:val="00F33269"/>
    <w:rsid w:val="00F36C55"/>
    <w:rsid w:val="00F51046"/>
    <w:rsid w:val="00F5157E"/>
    <w:rsid w:val="00F53FFA"/>
    <w:rsid w:val="00F54C24"/>
    <w:rsid w:val="00F5707B"/>
    <w:rsid w:val="00F67A3F"/>
    <w:rsid w:val="00F80FD4"/>
    <w:rsid w:val="00F8112C"/>
    <w:rsid w:val="00F83D7B"/>
    <w:rsid w:val="00F85A29"/>
    <w:rsid w:val="00F87F17"/>
    <w:rsid w:val="00F90B29"/>
    <w:rsid w:val="00F952F6"/>
    <w:rsid w:val="00FA0B0B"/>
    <w:rsid w:val="00FA3450"/>
    <w:rsid w:val="00FA6469"/>
    <w:rsid w:val="00FB0C51"/>
    <w:rsid w:val="00FB2417"/>
    <w:rsid w:val="00FB251F"/>
    <w:rsid w:val="00FB492B"/>
    <w:rsid w:val="00FC054D"/>
    <w:rsid w:val="00FC6A94"/>
    <w:rsid w:val="00FD0FC0"/>
    <w:rsid w:val="00FD272C"/>
    <w:rsid w:val="00FD6B7F"/>
    <w:rsid w:val="00FE3FDD"/>
    <w:rsid w:val="00FF0F8D"/>
    <w:rsid w:val="00FF14C3"/>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9B4E92"/>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ytu">
    <w:name w:val="Title"/>
    <w:basedOn w:val="Normalny"/>
    <w:link w:val="TytuZnak"/>
    <w:qFormat/>
    <w:rsid w:val="008E3A13"/>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8E3A13"/>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8E3A13"/>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8E3A13"/>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8E3A1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E3A13"/>
    <w:rPr>
      <w:rFonts w:ascii="Times New Roman" w:eastAsia="Times New Roman" w:hAnsi="Times New Roman" w:cs="Times New Roman"/>
      <w:sz w:val="24"/>
      <w:szCs w:val="20"/>
      <w:lang w:eastAsia="pl-PL"/>
    </w:rPr>
  </w:style>
  <w:style w:type="paragraph" w:customStyle="1" w:styleId="StandardowyStandardowy1">
    <w:name w:val="Standardowy.Standardowy1"/>
    <w:rsid w:val="008E3A13"/>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2325FE"/>
    <w:rPr>
      <w:color w:val="808080"/>
    </w:rPr>
  </w:style>
  <w:style w:type="character" w:styleId="Odwoaniedokomentarza">
    <w:name w:val="annotation reference"/>
    <w:basedOn w:val="Domylnaczcionkaakapitu"/>
    <w:uiPriority w:val="99"/>
    <w:semiHidden/>
    <w:unhideWhenUsed/>
    <w:rsid w:val="004A4AAC"/>
    <w:rPr>
      <w:sz w:val="16"/>
      <w:szCs w:val="16"/>
    </w:rPr>
  </w:style>
  <w:style w:type="paragraph" w:styleId="Tekstkomentarza">
    <w:name w:val="annotation text"/>
    <w:basedOn w:val="Normalny"/>
    <w:link w:val="TekstkomentarzaZnak"/>
    <w:uiPriority w:val="99"/>
    <w:semiHidden/>
    <w:unhideWhenUsed/>
    <w:rsid w:val="004A4A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4AAC"/>
    <w:rPr>
      <w:sz w:val="20"/>
      <w:szCs w:val="20"/>
    </w:rPr>
  </w:style>
  <w:style w:type="paragraph" w:styleId="Tematkomentarza">
    <w:name w:val="annotation subject"/>
    <w:basedOn w:val="Tekstkomentarza"/>
    <w:next w:val="Tekstkomentarza"/>
    <w:link w:val="TematkomentarzaZnak"/>
    <w:uiPriority w:val="99"/>
    <w:semiHidden/>
    <w:unhideWhenUsed/>
    <w:rsid w:val="004A4AAC"/>
    <w:rPr>
      <w:b/>
      <w:bCs/>
    </w:rPr>
  </w:style>
  <w:style w:type="character" w:customStyle="1" w:styleId="TematkomentarzaZnak">
    <w:name w:val="Temat komentarza Znak"/>
    <w:basedOn w:val="TekstkomentarzaZnak"/>
    <w:link w:val="Tematkomentarza"/>
    <w:uiPriority w:val="99"/>
    <w:semiHidden/>
    <w:rsid w:val="004A4AAC"/>
    <w:rPr>
      <w:b/>
      <w:bCs/>
      <w:sz w:val="20"/>
      <w:szCs w:val="20"/>
    </w:rPr>
  </w:style>
  <w:style w:type="paragraph" w:customStyle="1" w:styleId="Domyolnie">
    <w:name w:val="Domyolnie"/>
    <w:rsid w:val="005F5511"/>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55519">
      <w:bodyDiv w:val="1"/>
      <w:marLeft w:val="0"/>
      <w:marRight w:val="0"/>
      <w:marTop w:val="0"/>
      <w:marBottom w:val="0"/>
      <w:divBdr>
        <w:top w:val="none" w:sz="0" w:space="0" w:color="auto"/>
        <w:left w:val="none" w:sz="0" w:space="0" w:color="auto"/>
        <w:bottom w:val="none" w:sz="0" w:space="0" w:color="auto"/>
        <w:right w:val="none" w:sz="0" w:space="0" w:color="auto"/>
      </w:divBdr>
    </w:div>
    <w:div w:id="10380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1D281-B1C1-4DB2-B053-8C92F099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17</Pages>
  <Words>6972</Words>
  <Characters>41835</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Maria Gągol</cp:lastModifiedBy>
  <cp:revision>12</cp:revision>
  <cp:lastPrinted>2017-06-07T13:20:00Z</cp:lastPrinted>
  <dcterms:created xsi:type="dcterms:W3CDTF">2017-06-02T12:44:00Z</dcterms:created>
  <dcterms:modified xsi:type="dcterms:W3CDTF">2017-06-07T13:20:00Z</dcterms:modified>
</cp:coreProperties>
</file>