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Uniwersytecki Szpital Dziecięcy w Krakowie</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ul. Wielicka 265, 30-663 Kraków</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Tel: 012 658-20-11; fax 012 658-10-81</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 xml:space="preserve">Regon </w:t>
      </w:r>
      <w:r w:rsidRPr="00F566F8">
        <w:rPr>
          <w:rFonts w:ascii="Times New Roman" w:hAnsi="Times New Roman" w:cs="Times New Roman"/>
          <w:color w:val="000000"/>
          <w:sz w:val="20"/>
          <w:szCs w:val="20"/>
        </w:rPr>
        <w:t>351375886</w:t>
      </w:r>
      <w:r w:rsidRPr="00F566F8">
        <w:rPr>
          <w:rFonts w:ascii="Times New Roman" w:hAnsi="Times New Roman" w:cs="Times New Roman"/>
          <w:sz w:val="20"/>
          <w:szCs w:val="20"/>
        </w:rPr>
        <w:t xml:space="preserve"> NIP 679-252-57-95</w:t>
      </w:r>
    </w:p>
    <w:p w:rsidR="00C114A6" w:rsidRPr="00A333C4" w:rsidRDefault="00C114A6" w:rsidP="00A26587">
      <w:pPr>
        <w:spacing w:after="0" w:line="240" w:lineRule="auto"/>
        <w:jc w:val="right"/>
        <w:rPr>
          <w:rFonts w:ascii="Times New Roman" w:hAnsi="Times New Roman" w:cs="Times New Roman"/>
          <w:sz w:val="20"/>
          <w:szCs w:val="20"/>
        </w:rPr>
      </w:pPr>
      <w:r w:rsidRPr="00A333C4">
        <w:rPr>
          <w:rFonts w:ascii="Times New Roman" w:hAnsi="Times New Roman" w:cs="Times New Roman"/>
          <w:sz w:val="20"/>
          <w:szCs w:val="20"/>
        </w:rPr>
        <w:t xml:space="preserve">Kraków, </w:t>
      </w:r>
      <w:r w:rsidR="00D8401B" w:rsidRPr="00A333C4">
        <w:rPr>
          <w:rFonts w:ascii="Times New Roman" w:hAnsi="Times New Roman" w:cs="Times New Roman"/>
          <w:sz w:val="20"/>
          <w:szCs w:val="20"/>
        </w:rPr>
        <w:t xml:space="preserve"> </w:t>
      </w:r>
      <w:r w:rsidR="00052212" w:rsidRPr="00A333C4">
        <w:rPr>
          <w:rFonts w:ascii="Times New Roman" w:hAnsi="Times New Roman" w:cs="Times New Roman"/>
          <w:sz w:val="20"/>
          <w:szCs w:val="20"/>
        </w:rPr>
        <w:t>24.03.2017</w:t>
      </w:r>
      <w:r w:rsidR="00F732E4" w:rsidRPr="00A333C4">
        <w:rPr>
          <w:rFonts w:ascii="Times New Roman" w:hAnsi="Times New Roman" w:cs="Times New Roman"/>
          <w:sz w:val="20"/>
          <w:szCs w:val="20"/>
        </w:rPr>
        <w:t>r</w:t>
      </w:r>
    </w:p>
    <w:p w:rsidR="00C114A6" w:rsidRPr="00A333C4" w:rsidRDefault="00C114A6" w:rsidP="00A26587">
      <w:pPr>
        <w:spacing w:after="0" w:line="240" w:lineRule="auto"/>
        <w:jc w:val="both"/>
        <w:rPr>
          <w:rFonts w:ascii="Times New Roman" w:hAnsi="Times New Roman" w:cs="Times New Roman"/>
          <w:sz w:val="20"/>
          <w:szCs w:val="20"/>
        </w:rPr>
      </w:pPr>
    </w:p>
    <w:p w:rsidR="00C114A6" w:rsidRPr="00A333C4" w:rsidRDefault="00C114A6" w:rsidP="00A26587">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EZP-271-2/</w:t>
      </w:r>
      <w:r w:rsidR="00285D19" w:rsidRPr="00A333C4">
        <w:rPr>
          <w:rFonts w:ascii="Times New Roman" w:hAnsi="Times New Roman" w:cs="Times New Roman"/>
          <w:sz w:val="20"/>
          <w:szCs w:val="20"/>
        </w:rPr>
        <w:t>15</w:t>
      </w:r>
      <w:r w:rsidRPr="00A333C4">
        <w:rPr>
          <w:rFonts w:ascii="Times New Roman" w:hAnsi="Times New Roman" w:cs="Times New Roman"/>
          <w:sz w:val="20"/>
          <w:szCs w:val="20"/>
        </w:rPr>
        <w:t>/201</w:t>
      </w:r>
      <w:r w:rsidR="00052212" w:rsidRPr="00A333C4">
        <w:rPr>
          <w:rFonts w:ascii="Times New Roman" w:hAnsi="Times New Roman" w:cs="Times New Roman"/>
          <w:sz w:val="20"/>
          <w:szCs w:val="20"/>
        </w:rPr>
        <w:t>7</w:t>
      </w:r>
      <w:r w:rsidR="00AF5C79" w:rsidRPr="00A333C4">
        <w:rPr>
          <w:rFonts w:ascii="Times New Roman" w:hAnsi="Times New Roman" w:cs="Times New Roman"/>
          <w:sz w:val="20"/>
          <w:szCs w:val="20"/>
        </w:rPr>
        <w:t>/p-1</w:t>
      </w:r>
    </w:p>
    <w:p w:rsidR="00C508E9" w:rsidRPr="00A333C4" w:rsidRDefault="00C508E9" w:rsidP="00A26587">
      <w:pPr>
        <w:keepNext/>
        <w:spacing w:after="0" w:line="240" w:lineRule="auto"/>
        <w:jc w:val="center"/>
        <w:outlineLvl w:val="0"/>
        <w:rPr>
          <w:rFonts w:ascii="Times New Roman" w:eastAsia="Times New Roman" w:hAnsi="Times New Roman" w:cs="Times New Roman"/>
          <w:b/>
          <w:bCs/>
          <w:sz w:val="20"/>
          <w:szCs w:val="20"/>
          <w:u w:val="single"/>
        </w:rPr>
      </w:pPr>
    </w:p>
    <w:p w:rsidR="00E46F78" w:rsidRPr="00A333C4" w:rsidRDefault="00E46F78" w:rsidP="00A26587">
      <w:pPr>
        <w:keepNext/>
        <w:spacing w:after="0" w:line="240" w:lineRule="auto"/>
        <w:jc w:val="center"/>
        <w:outlineLvl w:val="0"/>
        <w:rPr>
          <w:rFonts w:ascii="Times New Roman" w:eastAsia="Times New Roman" w:hAnsi="Times New Roman" w:cs="Times New Roman"/>
          <w:b/>
          <w:bCs/>
          <w:sz w:val="20"/>
          <w:szCs w:val="20"/>
          <w:u w:val="single"/>
        </w:rPr>
      </w:pPr>
    </w:p>
    <w:p w:rsidR="00A85B30" w:rsidRPr="00A333C4" w:rsidRDefault="00A85B30" w:rsidP="00A26587">
      <w:pPr>
        <w:keepNext/>
        <w:spacing w:after="0" w:line="240" w:lineRule="auto"/>
        <w:jc w:val="center"/>
        <w:outlineLvl w:val="0"/>
        <w:rPr>
          <w:rFonts w:ascii="Times New Roman" w:eastAsia="Times New Roman" w:hAnsi="Times New Roman" w:cs="Times New Roman"/>
          <w:b/>
          <w:bCs/>
          <w:sz w:val="20"/>
          <w:szCs w:val="20"/>
          <w:u w:val="single"/>
        </w:rPr>
      </w:pPr>
    </w:p>
    <w:p w:rsidR="00EF778C" w:rsidRPr="00A333C4" w:rsidRDefault="00EF778C" w:rsidP="00A26587">
      <w:pPr>
        <w:spacing w:after="0" w:line="240" w:lineRule="auto"/>
        <w:jc w:val="both"/>
        <w:rPr>
          <w:rFonts w:ascii="Times New Roman" w:eastAsia="Times New Roman" w:hAnsi="Times New Roman" w:cs="Times New Roman"/>
          <w:b/>
          <w:sz w:val="20"/>
          <w:szCs w:val="20"/>
        </w:rPr>
      </w:pPr>
    </w:p>
    <w:p w:rsidR="00766A3F" w:rsidRPr="00A333C4" w:rsidRDefault="00EF778C" w:rsidP="00A26587">
      <w:pPr>
        <w:spacing w:after="0" w:line="240" w:lineRule="auto"/>
        <w:jc w:val="both"/>
        <w:rPr>
          <w:rFonts w:ascii="Times New Roman" w:eastAsia="Times New Roman" w:hAnsi="Times New Roman" w:cs="Times New Roman"/>
          <w:sz w:val="20"/>
          <w:szCs w:val="20"/>
        </w:rPr>
      </w:pPr>
      <w:r w:rsidRPr="00A333C4">
        <w:rPr>
          <w:rFonts w:ascii="Times New Roman" w:eastAsia="Times New Roman" w:hAnsi="Times New Roman" w:cs="Times New Roman"/>
          <w:b/>
          <w:sz w:val="20"/>
          <w:szCs w:val="20"/>
        </w:rPr>
        <w:t xml:space="preserve">Dotyczy: </w:t>
      </w:r>
      <w:r w:rsidR="006D14B9" w:rsidRPr="00A333C4">
        <w:rPr>
          <w:rFonts w:ascii="Times New Roman" w:eastAsia="Times New Roman" w:hAnsi="Times New Roman" w:cs="Times New Roman"/>
          <w:b/>
          <w:sz w:val="20"/>
          <w:szCs w:val="20"/>
        </w:rPr>
        <w:t>przetargu nieograniczonego na</w:t>
      </w:r>
      <w:r w:rsidR="00737E97" w:rsidRPr="00A333C4">
        <w:rPr>
          <w:rFonts w:ascii="Times New Roman" w:eastAsia="Times New Roman" w:hAnsi="Times New Roman" w:cs="Times New Roman"/>
          <w:b/>
          <w:sz w:val="20"/>
          <w:szCs w:val="20"/>
        </w:rPr>
        <w:t xml:space="preserve"> </w:t>
      </w:r>
      <w:r w:rsidR="00AF5C79" w:rsidRPr="00A333C4">
        <w:rPr>
          <w:rFonts w:ascii="Times New Roman" w:eastAsia="Times New Roman" w:hAnsi="Times New Roman" w:cs="Times New Roman"/>
          <w:b/>
          <w:sz w:val="20"/>
          <w:szCs w:val="20"/>
          <w:lang w:eastAsia="pl-PL"/>
        </w:rPr>
        <w:t xml:space="preserve">dostawę produktów </w:t>
      </w:r>
      <w:r w:rsidR="00052212" w:rsidRPr="00A333C4">
        <w:rPr>
          <w:rFonts w:ascii="Times New Roman" w:eastAsia="Times New Roman" w:hAnsi="Times New Roman" w:cs="Times New Roman"/>
          <w:b/>
          <w:sz w:val="20"/>
          <w:szCs w:val="20"/>
          <w:lang w:eastAsia="pl-PL"/>
        </w:rPr>
        <w:t xml:space="preserve">leczniczych </w:t>
      </w:r>
      <w:r w:rsidR="00285D19" w:rsidRPr="00A333C4">
        <w:rPr>
          <w:rFonts w:ascii="Times New Roman" w:eastAsia="Times New Roman" w:hAnsi="Times New Roman" w:cs="Times New Roman"/>
          <w:b/>
          <w:sz w:val="20"/>
          <w:szCs w:val="20"/>
          <w:lang w:eastAsia="pl-PL"/>
        </w:rPr>
        <w:t xml:space="preserve"> – 3</w:t>
      </w:r>
      <w:r w:rsidR="00AB35A5" w:rsidRPr="00A333C4">
        <w:rPr>
          <w:rFonts w:ascii="Times New Roman" w:eastAsia="Times New Roman" w:hAnsi="Times New Roman" w:cs="Times New Roman"/>
          <w:b/>
          <w:sz w:val="20"/>
          <w:szCs w:val="20"/>
          <w:lang w:eastAsia="pl-PL"/>
        </w:rPr>
        <w:t xml:space="preserve"> grup</w:t>
      </w:r>
      <w:r w:rsidR="00285D19" w:rsidRPr="00A333C4">
        <w:rPr>
          <w:rFonts w:ascii="Times New Roman" w:eastAsia="Times New Roman" w:hAnsi="Times New Roman" w:cs="Times New Roman"/>
          <w:b/>
          <w:sz w:val="20"/>
          <w:szCs w:val="20"/>
          <w:lang w:eastAsia="pl-PL"/>
        </w:rPr>
        <w:t>y</w:t>
      </w:r>
      <w:r w:rsidR="00AB35A5" w:rsidRPr="00A333C4">
        <w:rPr>
          <w:rFonts w:ascii="Times New Roman" w:eastAsia="Times New Roman" w:hAnsi="Times New Roman" w:cs="Times New Roman"/>
          <w:b/>
          <w:sz w:val="20"/>
          <w:szCs w:val="20"/>
          <w:lang w:eastAsia="pl-PL"/>
        </w:rPr>
        <w:t xml:space="preserve"> </w:t>
      </w:r>
      <w:r w:rsidR="00EA1F46" w:rsidRPr="00A333C4">
        <w:rPr>
          <w:rFonts w:ascii="Times New Roman" w:eastAsia="Times New Roman" w:hAnsi="Times New Roman" w:cs="Times New Roman"/>
          <w:b/>
          <w:sz w:val="20"/>
          <w:szCs w:val="20"/>
          <w:lang w:eastAsia="pl-PL"/>
        </w:rPr>
        <w:t xml:space="preserve"> </w:t>
      </w:r>
      <w:r w:rsidR="00BD1DF4" w:rsidRPr="00A333C4">
        <w:rPr>
          <w:rFonts w:ascii="Times New Roman" w:eastAsia="Times New Roman" w:hAnsi="Times New Roman" w:cs="Times New Roman"/>
          <w:b/>
          <w:sz w:val="20"/>
          <w:szCs w:val="20"/>
        </w:rPr>
        <w:t>znak sprawy: EZP-271-</w:t>
      </w:r>
      <w:r w:rsidR="003409EE" w:rsidRPr="00A333C4">
        <w:rPr>
          <w:rFonts w:ascii="Times New Roman" w:eastAsia="Times New Roman" w:hAnsi="Times New Roman" w:cs="Times New Roman"/>
          <w:b/>
          <w:sz w:val="20"/>
          <w:szCs w:val="20"/>
        </w:rPr>
        <w:t>2/</w:t>
      </w:r>
      <w:r w:rsidR="00285D19" w:rsidRPr="00A333C4">
        <w:rPr>
          <w:rFonts w:ascii="Times New Roman" w:eastAsia="Times New Roman" w:hAnsi="Times New Roman" w:cs="Times New Roman"/>
          <w:b/>
          <w:sz w:val="20"/>
          <w:szCs w:val="20"/>
        </w:rPr>
        <w:t>15</w:t>
      </w:r>
      <w:r w:rsidR="00052212" w:rsidRPr="00A333C4">
        <w:rPr>
          <w:rFonts w:ascii="Times New Roman" w:eastAsia="Times New Roman" w:hAnsi="Times New Roman" w:cs="Times New Roman"/>
          <w:b/>
          <w:sz w:val="20"/>
          <w:szCs w:val="20"/>
        </w:rPr>
        <w:t xml:space="preserve">/2017  </w:t>
      </w:r>
      <w:r w:rsidR="00AF5C79" w:rsidRPr="00A333C4">
        <w:rPr>
          <w:rFonts w:ascii="Times New Roman" w:eastAsia="Times New Roman" w:hAnsi="Times New Roman" w:cs="Times New Roman"/>
          <w:b/>
          <w:sz w:val="20"/>
          <w:szCs w:val="20"/>
        </w:rPr>
        <w:t>pismo 1</w:t>
      </w:r>
    </w:p>
    <w:p w:rsidR="00EF778C" w:rsidRPr="00A333C4" w:rsidRDefault="00EF778C" w:rsidP="00A26587">
      <w:pPr>
        <w:spacing w:after="0" w:line="240" w:lineRule="auto"/>
        <w:jc w:val="both"/>
        <w:rPr>
          <w:rFonts w:ascii="Times New Roman" w:eastAsia="Times New Roman" w:hAnsi="Times New Roman" w:cs="Times New Roman"/>
          <w:b/>
          <w:sz w:val="20"/>
          <w:szCs w:val="20"/>
        </w:rPr>
      </w:pPr>
    </w:p>
    <w:p w:rsidR="00F566F8" w:rsidRPr="00A333C4" w:rsidRDefault="00F566F8" w:rsidP="00A26587">
      <w:pPr>
        <w:spacing w:after="0" w:line="240" w:lineRule="auto"/>
        <w:jc w:val="both"/>
        <w:rPr>
          <w:rFonts w:ascii="Times New Roman" w:eastAsia="Times New Roman" w:hAnsi="Times New Roman" w:cs="Times New Roman"/>
          <w:b/>
          <w:sz w:val="20"/>
          <w:szCs w:val="20"/>
        </w:rPr>
      </w:pPr>
    </w:p>
    <w:p w:rsidR="00F566F8" w:rsidRPr="00A333C4" w:rsidRDefault="00F566F8" w:rsidP="00F566F8">
      <w:pPr>
        <w:pStyle w:val="Standard"/>
        <w:ind w:firstLine="360"/>
        <w:rPr>
          <w:rFonts w:cs="Times New Roman"/>
          <w:sz w:val="20"/>
          <w:szCs w:val="20"/>
          <w:lang w:val="pl-PL"/>
        </w:rPr>
      </w:pPr>
      <w:r w:rsidRPr="00A333C4">
        <w:rPr>
          <w:rFonts w:cs="Times New Roman"/>
          <w:sz w:val="20"/>
          <w:szCs w:val="20"/>
          <w:lang w:val="pl-PL"/>
        </w:rPr>
        <w:t>W związku z zadanymi pytaniami Zamawiający wyjaśnia:</w:t>
      </w:r>
    </w:p>
    <w:p w:rsidR="00A333C4" w:rsidRPr="00A333C4" w:rsidRDefault="00A333C4" w:rsidP="00F566F8">
      <w:pPr>
        <w:pStyle w:val="Standard"/>
        <w:ind w:firstLine="360"/>
        <w:rPr>
          <w:rFonts w:cs="Times New Roman"/>
          <w:sz w:val="20"/>
          <w:szCs w:val="20"/>
          <w:lang w:val="pl-PL"/>
        </w:rPr>
      </w:pPr>
    </w:p>
    <w:p w:rsidR="00A333C4" w:rsidRPr="00A333C4" w:rsidRDefault="00A333C4" w:rsidP="00A333C4">
      <w:pPr>
        <w:rPr>
          <w:rFonts w:ascii="Times New Roman" w:hAnsi="Times New Roman" w:cs="Times New Roman"/>
          <w:b/>
          <w:sz w:val="20"/>
          <w:szCs w:val="20"/>
        </w:rPr>
      </w:pPr>
      <w:r w:rsidRPr="00A333C4">
        <w:rPr>
          <w:rFonts w:ascii="Times New Roman" w:hAnsi="Times New Roman" w:cs="Times New Roman"/>
          <w:b/>
          <w:sz w:val="20"/>
          <w:szCs w:val="20"/>
        </w:rPr>
        <w:t>Pytanie 1  d</w:t>
      </w:r>
      <w:r w:rsidRPr="00A333C4">
        <w:rPr>
          <w:rFonts w:ascii="Times New Roman" w:hAnsi="Times New Roman" w:cs="Times New Roman"/>
          <w:b/>
          <w:sz w:val="20"/>
          <w:szCs w:val="20"/>
        </w:rPr>
        <w:t xml:space="preserve">otyczy: </w:t>
      </w:r>
      <w:r w:rsidRPr="00A333C4">
        <w:rPr>
          <w:rFonts w:ascii="Times New Roman" w:hAnsi="Times New Roman" w:cs="Times New Roman"/>
          <w:b/>
          <w:sz w:val="20"/>
          <w:szCs w:val="20"/>
        </w:rPr>
        <w:t>gr. 1, poz. 47</w:t>
      </w:r>
    </w:p>
    <w:p w:rsidR="00A333C4" w:rsidRPr="00A333C4" w:rsidRDefault="00A333C4" w:rsidP="00A333C4">
      <w:pPr>
        <w:spacing w:after="0" w:line="240" w:lineRule="auto"/>
        <w:rPr>
          <w:rFonts w:ascii="Times New Roman" w:hAnsi="Times New Roman" w:cs="Times New Roman"/>
          <w:sz w:val="20"/>
          <w:szCs w:val="20"/>
        </w:rPr>
      </w:pPr>
      <w:r w:rsidRPr="00A333C4">
        <w:rPr>
          <w:rFonts w:ascii="Times New Roman" w:hAnsi="Times New Roman" w:cs="Times New Roman"/>
          <w:sz w:val="20"/>
          <w:szCs w:val="20"/>
        </w:rPr>
        <w:t>Czy zamawiający dopuszcza możliwość zaoferowania produktu Diflos 30 o równoważnym działaniu?</w:t>
      </w:r>
    </w:p>
    <w:p w:rsidR="00A333C4" w:rsidRPr="00A333C4" w:rsidRDefault="00A333C4" w:rsidP="00A333C4">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 xml:space="preserve">Diflos 30 posiada w swoim składzie mikroenkapsulowane </w:t>
      </w:r>
      <w:r w:rsidRPr="00A333C4">
        <w:rPr>
          <w:rFonts w:ascii="Times New Roman" w:hAnsi="Times New Roman" w:cs="Times New Roman"/>
          <w:b/>
          <w:sz w:val="20"/>
          <w:szCs w:val="20"/>
        </w:rPr>
        <w:t>żywe bakterie Lactobacillus rhamnosus GG</w:t>
      </w:r>
      <w:r w:rsidRPr="00A333C4">
        <w:rPr>
          <w:rFonts w:ascii="Times New Roman" w:hAnsi="Times New Roman" w:cs="Times New Roman"/>
          <w:sz w:val="20"/>
          <w:szCs w:val="20"/>
        </w:rPr>
        <w:t xml:space="preserve"> (ATCC 53103). </w:t>
      </w:r>
    </w:p>
    <w:p w:rsidR="00A333C4" w:rsidRPr="00A333C4" w:rsidRDefault="00A333C4" w:rsidP="00A333C4">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 xml:space="preserve">Technologia mikroenkaspulacji uznawana jest za przyszłość produkcji probiotyków. Bakterie dzięki tej technologii efektywniej kolonizują jelito ponieważ dzięki specjalnej otoczce są bardziej odporne na działanie zewnętrznego otoczenia (wilgotności, kwasowości, ciśnienia osmotycznego, tlenu i światła). Badania naukowe wykazują, że 1 miliard mikroenkapsulowanych żywych bakterii LGG ma taką samą skuteczność kolonizacji jak 5 miliardów liofilizowanych bakterii LGG. Mikroenkapsualcja pozwala na zmniejszenie ilości bakterii, zwiększenie bezpieczeństwa stosowania oraz na wydłużenie terminu przydatności do użycia. </w:t>
      </w:r>
    </w:p>
    <w:p w:rsidR="00A333C4" w:rsidRPr="00A333C4" w:rsidRDefault="00A333C4" w:rsidP="00A333C4">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 xml:space="preserve">Produkt Diflos 30 (opakowanie – 30 kapsułek) zawiera w jednej kapsułce </w:t>
      </w:r>
      <w:r w:rsidRPr="00A333C4">
        <w:rPr>
          <w:rFonts w:ascii="Times New Roman" w:hAnsi="Times New Roman" w:cs="Times New Roman"/>
          <w:b/>
          <w:sz w:val="20"/>
          <w:szCs w:val="20"/>
        </w:rPr>
        <w:t>0,6 mld mikroenkapsulowanych bakterii LGG, co odpowiada skuteczności 3 mld bakterii liofilizowanych</w:t>
      </w:r>
      <w:r w:rsidRPr="00A333C4">
        <w:rPr>
          <w:rFonts w:ascii="Times New Roman" w:hAnsi="Times New Roman" w:cs="Times New Roman"/>
          <w:sz w:val="20"/>
          <w:szCs w:val="20"/>
        </w:rPr>
        <w:t xml:space="preserve">. Kapsułki są otwierane, a ich zawartość można rozpuścić np. w wodzie, dzięki czemu można z nich przygotować zawiesinę. </w:t>
      </w:r>
    </w:p>
    <w:p w:rsidR="00A333C4" w:rsidRDefault="00A333C4" w:rsidP="00A333C4">
      <w:pPr>
        <w:spacing w:after="0" w:line="240" w:lineRule="auto"/>
        <w:jc w:val="both"/>
        <w:rPr>
          <w:rFonts w:ascii="Times New Roman" w:hAnsi="Times New Roman" w:cs="Times New Roman"/>
          <w:b/>
          <w:sz w:val="20"/>
          <w:szCs w:val="20"/>
        </w:rPr>
      </w:pPr>
      <w:r w:rsidRPr="00A333C4">
        <w:rPr>
          <w:rFonts w:ascii="Times New Roman" w:hAnsi="Times New Roman" w:cs="Times New Roman"/>
          <w:b/>
          <w:sz w:val="20"/>
          <w:szCs w:val="20"/>
        </w:rPr>
        <w:t>Odpowiedź:</w:t>
      </w:r>
    </w:p>
    <w:p w:rsidR="00A333C4" w:rsidRDefault="00A333C4" w:rsidP="00A333C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Tak, dopuszcza również</w:t>
      </w:r>
    </w:p>
    <w:p w:rsidR="00A333C4" w:rsidRPr="00A333C4" w:rsidRDefault="00A333C4" w:rsidP="00A333C4">
      <w:pPr>
        <w:spacing w:after="0" w:line="240" w:lineRule="auto"/>
        <w:jc w:val="both"/>
        <w:rPr>
          <w:rFonts w:ascii="Times New Roman" w:hAnsi="Times New Roman" w:cs="Times New Roman"/>
          <w:b/>
          <w:sz w:val="20"/>
          <w:szCs w:val="20"/>
        </w:rPr>
      </w:pPr>
      <w:bookmarkStart w:id="0" w:name="_GoBack"/>
      <w:bookmarkEnd w:id="0"/>
    </w:p>
    <w:p w:rsidR="00A333C4" w:rsidRPr="00A333C4" w:rsidRDefault="00A333C4" w:rsidP="00A333C4">
      <w:pPr>
        <w:rPr>
          <w:rFonts w:ascii="Times New Roman" w:hAnsi="Times New Roman" w:cs="Times New Roman"/>
          <w:b/>
          <w:sz w:val="20"/>
          <w:szCs w:val="20"/>
        </w:rPr>
      </w:pPr>
      <w:r w:rsidRPr="00A333C4">
        <w:rPr>
          <w:rFonts w:ascii="Times New Roman" w:hAnsi="Times New Roman" w:cs="Times New Roman"/>
          <w:b/>
          <w:sz w:val="20"/>
          <w:szCs w:val="20"/>
        </w:rPr>
        <w:t>Pytanie 2 d</w:t>
      </w:r>
      <w:r w:rsidRPr="00A333C4">
        <w:rPr>
          <w:rFonts w:ascii="Times New Roman" w:hAnsi="Times New Roman" w:cs="Times New Roman"/>
          <w:b/>
          <w:sz w:val="20"/>
          <w:szCs w:val="20"/>
        </w:rPr>
        <w:t>otyczy: gr.1, poz. 56</w:t>
      </w:r>
    </w:p>
    <w:p w:rsidR="00A333C4" w:rsidRPr="00A333C4" w:rsidRDefault="00A333C4" w:rsidP="00A333C4">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 xml:space="preserve">Czy Zamawiający dopuszcza możliwość zaoferowania preparatu Innofer baby w postaci zawiesiny żelaza elementarnego w oleju MCT (pojemność 50 ml), będącego żywnością specjalnego przeznaczenia medycznego? Czy zamawiający dopuszcza zaoferowanie Innofer baby w objętości 50 ml </w:t>
      </w:r>
      <w:r w:rsidRPr="00A333C4">
        <w:rPr>
          <w:rFonts w:ascii="Times New Roman" w:hAnsi="Times New Roman" w:cs="Times New Roman"/>
          <w:sz w:val="20"/>
          <w:szCs w:val="20"/>
        </w:rPr>
        <w:br/>
        <w:t>w równoważnej ilości opakowań?</w:t>
      </w:r>
    </w:p>
    <w:p w:rsidR="00A333C4" w:rsidRPr="00A333C4" w:rsidRDefault="00A333C4" w:rsidP="00A333C4">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 xml:space="preserve">Preparat w 1 ml zawiera 10 mg żelaza (tym samym 5ml zawiera 50 mg żelaza), daje możliwość precyzyjnego dawkowania co 0,1 ml, z możliwością przeliczenia na masę ciała pacjenta. Produkt jest przeznaczony do profilaktyki niedoboru żelaza i niedokrwistości z niedoboru żelaza u noworodków </w:t>
      </w:r>
      <w:r w:rsidRPr="00A333C4">
        <w:rPr>
          <w:rFonts w:ascii="Times New Roman" w:hAnsi="Times New Roman" w:cs="Times New Roman"/>
          <w:sz w:val="20"/>
          <w:szCs w:val="20"/>
        </w:rPr>
        <w:br/>
        <w:t>i niemowląt, nie zawiera żadnych dodatków w postaci konserwantów, barwników i aromatów, a samo żelazo elementarne posiada status bezpieczeństwa GRAS i wg badań nie wywołuje działań niepożądanych takich jak bóle brzucha, wymioty, biegunki czy zaparcia. Opakowanie zawiera dozownik pozwalający precyzyjnie odmierzyć ilość zawiesiny do podania.</w:t>
      </w:r>
    </w:p>
    <w:p w:rsidR="00A333C4" w:rsidRDefault="00A333C4" w:rsidP="00A333C4">
      <w:pPr>
        <w:spacing w:after="0" w:line="240" w:lineRule="auto"/>
        <w:rPr>
          <w:rFonts w:ascii="Times New Roman" w:hAnsi="Times New Roman" w:cs="Times New Roman"/>
          <w:b/>
          <w:sz w:val="20"/>
          <w:szCs w:val="20"/>
        </w:rPr>
      </w:pPr>
      <w:r w:rsidRPr="00A333C4">
        <w:rPr>
          <w:rFonts w:ascii="Times New Roman" w:hAnsi="Times New Roman" w:cs="Times New Roman"/>
          <w:b/>
          <w:sz w:val="20"/>
          <w:szCs w:val="20"/>
        </w:rPr>
        <w:t>Odpowiedź:</w:t>
      </w:r>
    </w:p>
    <w:p w:rsidR="00A333C4" w:rsidRPr="00A333C4" w:rsidRDefault="00A333C4" w:rsidP="00A333C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Tak, dopuszcza również</w:t>
      </w:r>
    </w:p>
    <w:p w:rsidR="00971A3B" w:rsidRPr="00A333C4" w:rsidRDefault="00971A3B" w:rsidP="00A26587">
      <w:pPr>
        <w:spacing w:after="0" w:line="240" w:lineRule="auto"/>
        <w:jc w:val="both"/>
        <w:rPr>
          <w:rFonts w:ascii="Times New Roman" w:hAnsi="Times New Roman" w:cs="Times New Roman"/>
          <w:sz w:val="20"/>
          <w:szCs w:val="20"/>
        </w:rPr>
      </w:pPr>
    </w:p>
    <w:p w:rsidR="009B5FAE" w:rsidRPr="00A333C4" w:rsidRDefault="009B5FAE" w:rsidP="0058208B">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Pozostałe zapisy siwz pozostają bez zmian.</w:t>
      </w:r>
    </w:p>
    <w:p w:rsidR="009B5FAE" w:rsidRPr="00A333C4" w:rsidRDefault="009B5FAE" w:rsidP="0058208B">
      <w:pPr>
        <w:spacing w:after="0" w:line="240" w:lineRule="auto"/>
        <w:jc w:val="both"/>
        <w:rPr>
          <w:rFonts w:ascii="Times New Roman" w:hAnsi="Times New Roman" w:cs="Times New Roman"/>
          <w:sz w:val="20"/>
          <w:szCs w:val="20"/>
        </w:rPr>
      </w:pPr>
      <w:r w:rsidRPr="00A333C4">
        <w:rPr>
          <w:rFonts w:ascii="Times New Roman" w:hAnsi="Times New Roman" w:cs="Times New Roman"/>
          <w:sz w:val="20"/>
          <w:szCs w:val="20"/>
        </w:rPr>
        <w:t>Niniejsze pismo zamieszczone zostaje na stronie internetowej bip.usdk</w:t>
      </w:r>
    </w:p>
    <w:p w:rsidR="009B5FAE" w:rsidRPr="00A333C4" w:rsidRDefault="009B5FAE" w:rsidP="0058208B">
      <w:pPr>
        <w:spacing w:after="0" w:line="240" w:lineRule="auto"/>
        <w:jc w:val="both"/>
        <w:rPr>
          <w:rFonts w:ascii="Times New Roman" w:hAnsi="Times New Roman" w:cs="Times New Roman"/>
          <w:sz w:val="20"/>
          <w:szCs w:val="20"/>
        </w:rPr>
      </w:pPr>
    </w:p>
    <w:p w:rsidR="009B5FAE" w:rsidRPr="00A333C4" w:rsidRDefault="009B5FAE" w:rsidP="0058208B">
      <w:pPr>
        <w:spacing w:after="0" w:line="240" w:lineRule="auto"/>
        <w:jc w:val="both"/>
        <w:rPr>
          <w:rFonts w:ascii="Times New Roman" w:hAnsi="Times New Roman" w:cs="Times New Roman"/>
          <w:sz w:val="20"/>
          <w:szCs w:val="20"/>
        </w:rPr>
      </w:pPr>
    </w:p>
    <w:p w:rsidR="009B5FAE" w:rsidRPr="00A333C4" w:rsidRDefault="009B5FAE" w:rsidP="0058208B">
      <w:pPr>
        <w:spacing w:after="0" w:line="240" w:lineRule="auto"/>
        <w:jc w:val="both"/>
        <w:rPr>
          <w:rFonts w:ascii="Times New Roman" w:hAnsi="Times New Roman" w:cs="Times New Roman"/>
          <w:sz w:val="20"/>
          <w:szCs w:val="20"/>
        </w:rPr>
      </w:pPr>
    </w:p>
    <w:p w:rsidR="00737E97" w:rsidRPr="00A333C4" w:rsidRDefault="00737E97" w:rsidP="0058208B">
      <w:pPr>
        <w:spacing w:after="0" w:line="240" w:lineRule="auto"/>
        <w:jc w:val="both"/>
        <w:rPr>
          <w:rFonts w:ascii="Times New Roman" w:hAnsi="Times New Roman" w:cs="Times New Roman"/>
          <w:sz w:val="20"/>
          <w:szCs w:val="20"/>
        </w:rPr>
      </w:pPr>
    </w:p>
    <w:p w:rsidR="00737E97" w:rsidRPr="00A333C4" w:rsidRDefault="00737E97" w:rsidP="0058208B">
      <w:pPr>
        <w:spacing w:after="0" w:line="240" w:lineRule="auto"/>
        <w:jc w:val="both"/>
        <w:rPr>
          <w:rFonts w:ascii="Times New Roman" w:hAnsi="Times New Roman" w:cs="Times New Roman"/>
          <w:sz w:val="20"/>
          <w:szCs w:val="20"/>
        </w:rPr>
      </w:pPr>
    </w:p>
    <w:p w:rsidR="00E46F78" w:rsidRPr="00A333C4" w:rsidRDefault="00E46F78" w:rsidP="0058208B">
      <w:pPr>
        <w:spacing w:after="0" w:line="240" w:lineRule="auto"/>
        <w:jc w:val="both"/>
        <w:rPr>
          <w:rFonts w:ascii="Times New Roman" w:hAnsi="Times New Roman" w:cs="Times New Roman"/>
          <w:sz w:val="20"/>
          <w:szCs w:val="20"/>
        </w:rPr>
      </w:pPr>
    </w:p>
    <w:p w:rsidR="009B5FAE" w:rsidRPr="00A333C4" w:rsidRDefault="009B5FAE" w:rsidP="0058208B">
      <w:pPr>
        <w:spacing w:after="0" w:line="240" w:lineRule="auto"/>
        <w:jc w:val="both"/>
        <w:rPr>
          <w:rFonts w:ascii="Times New Roman" w:hAnsi="Times New Roman" w:cs="Times New Roman"/>
          <w:b/>
          <w:sz w:val="20"/>
          <w:szCs w:val="20"/>
        </w:rPr>
      </w:pP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sz w:val="20"/>
          <w:szCs w:val="20"/>
        </w:rPr>
        <w:tab/>
      </w:r>
      <w:r w:rsidRPr="00A333C4">
        <w:rPr>
          <w:rFonts w:ascii="Times New Roman" w:hAnsi="Times New Roman" w:cs="Times New Roman"/>
          <w:b/>
          <w:sz w:val="20"/>
          <w:szCs w:val="20"/>
        </w:rPr>
        <w:t>Z-ca Dyrektora ds.</w:t>
      </w:r>
      <w:r w:rsidR="00737E97" w:rsidRPr="00A333C4">
        <w:rPr>
          <w:rFonts w:ascii="Times New Roman" w:hAnsi="Times New Roman" w:cs="Times New Roman"/>
          <w:b/>
          <w:sz w:val="20"/>
          <w:szCs w:val="20"/>
        </w:rPr>
        <w:t xml:space="preserve"> </w:t>
      </w:r>
      <w:r w:rsidR="008C2580" w:rsidRPr="00A333C4">
        <w:rPr>
          <w:rFonts w:ascii="Times New Roman" w:hAnsi="Times New Roman" w:cs="Times New Roman"/>
          <w:b/>
          <w:sz w:val="20"/>
          <w:szCs w:val="20"/>
        </w:rPr>
        <w:t>Lecznictwa</w:t>
      </w:r>
    </w:p>
    <w:p w:rsidR="009B5FAE" w:rsidRPr="00A333C4" w:rsidRDefault="008C2580" w:rsidP="0058208B">
      <w:pPr>
        <w:spacing w:after="0" w:line="240" w:lineRule="auto"/>
        <w:jc w:val="both"/>
        <w:rPr>
          <w:rFonts w:ascii="Times New Roman" w:hAnsi="Times New Roman" w:cs="Times New Roman"/>
          <w:b/>
          <w:sz w:val="20"/>
          <w:szCs w:val="20"/>
        </w:rPr>
      </w:pPr>
      <w:r w:rsidRPr="00A333C4">
        <w:rPr>
          <w:rFonts w:ascii="Times New Roman" w:hAnsi="Times New Roman" w:cs="Times New Roman"/>
          <w:b/>
          <w:sz w:val="20"/>
          <w:szCs w:val="20"/>
        </w:rPr>
        <w:tab/>
      </w:r>
      <w:r w:rsidRPr="00A333C4">
        <w:rPr>
          <w:rFonts w:ascii="Times New Roman" w:hAnsi="Times New Roman" w:cs="Times New Roman"/>
          <w:b/>
          <w:sz w:val="20"/>
          <w:szCs w:val="20"/>
        </w:rPr>
        <w:tab/>
      </w:r>
      <w:r w:rsidRPr="00A333C4">
        <w:rPr>
          <w:rFonts w:ascii="Times New Roman" w:hAnsi="Times New Roman" w:cs="Times New Roman"/>
          <w:b/>
          <w:sz w:val="20"/>
          <w:szCs w:val="20"/>
        </w:rPr>
        <w:tab/>
      </w:r>
      <w:r w:rsidRPr="00A333C4">
        <w:rPr>
          <w:rFonts w:ascii="Times New Roman" w:hAnsi="Times New Roman" w:cs="Times New Roman"/>
          <w:b/>
          <w:sz w:val="20"/>
          <w:szCs w:val="20"/>
        </w:rPr>
        <w:tab/>
      </w:r>
      <w:r w:rsidRPr="00A333C4">
        <w:rPr>
          <w:rFonts w:ascii="Times New Roman" w:hAnsi="Times New Roman" w:cs="Times New Roman"/>
          <w:b/>
          <w:sz w:val="20"/>
          <w:szCs w:val="20"/>
        </w:rPr>
        <w:tab/>
      </w:r>
      <w:r w:rsidRPr="00A333C4">
        <w:rPr>
          <w:rFonts w:ascii="Times New Roman" w:hAnsi="Times New Roman" w:cs="Times New Roman"/>
          <w:b/>
          <w:sz w:val="20"/>
          <w:szCs w:val="20"/>
        </w:rPr>
        <w:tab/>
      </w:r>
      <w:r w:rsidRPr="00A333C4">
        <w:rPr>
          <w:rFonts w:ascii="Times New Roman" w:hAnsi="Times New Roman" w:cs="Times New Roman"/>
          <w:b/>
          <w:sz w:val="20"/>
          <w:szCs w:val="20"/>
        </w:rPr>
        <w:tab/>
      </w:r>
      <w:r w:rsidRPr="00A333C4">
        <w:rPr>
          <w:rFonts w:ascii="Times New Roman" w:hAnsi="Times New Roman" w:cs="Times New Roman"/>
          <w:b/>
          <w:sz w:val="20"/>
          <w:szCs w:val="20"/>
        </w:rPr>
        <w:tab/>
        <w:t xml:space="preserve">                        Lek. med. Andrzej Bałaga</w:t>
      </w:r>
    </w:p>
    <w:p w:rsidR="009B5FAE" w:rsidRPr="00F732E4" w:rsidRDefault="009B5FAE" w:rsidP="0058208B">
      <w:pPr>
        <w:spacing w:after="0" w:line="240" w:lineRule="auto"/>
        <w:jc w:val="both"/>
        <w:rPr>
          <w:rFonts w:cs="Times New Roman"/>
          <w:sz w:val="20"/>
          <w:szCs w:val="20"/>
        </w:rPr>
      </w:pPr>
    </w:p>
    <w:p w:rsidR="009B5FAE" w:rsidRPr="00F732E4" w:rsidRDefault="009B5FAE" w:rsidP="0058208B">
      <w:pPr>
        <w:spacing w:after="0" w:line="240" w:lineRule="auto"/>
        <w:jc w:val="both"/>
        <w:rPr>
          <w:rFonts w:cs="Times New Roman"/>
          <w:sz w:val="20"/>
          <w:szCs w:val="20"/>
        </w:rPr>
      </w:pPr>
    </w:p>
    <w:p w:rsidR="009F2B27" w:rsidRPr="00F732E4" w:rsidRDefault="009F2B27" w:rsidP="00A26587">
      <w:pPr>
        <w:spacing w:after="0" w:line="240" w:lineRule="auto"/>
        <w:rPr>
          <w:sz w:val="20"/>
          <w:szCs w:val="20"/>
        </w:rPr>
      </w:pPr>
    </w:p>
    <w:p w:rsidR="009F2B27" w:rsidRPr="00F732E4" w:rsidRDefault="009F2B27" w:rsidP="00A26587">
      <w:pPr>
        <w:spacing w:after="0" w:line="240" w:lineRule="auto"/>
        <w:rPr>
          <w:sz w:val="20"/>
          <w:szCs w:val="20"/>
        </w:rPr>
      </w:pPr>
    </w:p>
    <w:p w:rsidR="009F2B27" w:rsidRDefault="009F2B27" w:rsidP="00A26587">
      <w:pPr>
        <w:spacing w:after="0" w:line="240" w:lineRule="auto"/>
        <w:rPr>
          <w:sz w:val="16"/>
          <w:szCs w:val="16"/>
        </w:rPr>
      </w:pPr>
    </w:p>
    <w:sectPr w:rsidR="009F2B27"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F61"/>
    <w:multiLevelType w:val="multilevel"/>
    <w:tmpl w:val="C1404C08"/>
    <w:lvl w:ilvl="0">
      <w:start w:val="10"/>
      <w:numFmt w:val="decimal"/>
      <w:lvlText w:val="%1."/>
      <w:lvlJc w:val="left"/>
      <w:pPr>
        <w:ind w:left="360" w:hanging="360"/>
      </w:pPr>
      <w:rPr>
        <w:rFonts w:hint="default"/>
        <w:color w:val="auto"/>
      </w:rPr>
    </w:lvl>
    <w:lvl w:ilvl="1">
      <w:start w:val="1"/>
      <w:numFmt w:val="decimal"/>
      <w:lvlText w:val="%1.%2."/>
      <w:lvlJc w:val="left"/>
      <w:pPr>
        <w:ind w:left="495" w:hanging="360"/>
      </w:pPr>
      <w:rPr>
        <w:rFonts w:hint="default"/>
        <w:color w:val="auto"/>
      </w:rPr>
    </w:lvl>
    <w:lvl w:ilvl="2">
      <w:start w:val="1"/>
      <w:numFmt w:val="decimal"/>
      <w:lvlText w:val="%1.%2.%3."/>
      <w:lvlJc w:val="left"/>
      <w:pPr>
        <w:ind w:left="630" w:hanging="360"/>
      </w:pPr>
      <w:rPr>
        <w:rFonts w:hint="default"/>
        <w:color w:val="auto"/>
      </w:rPr>
    </w:lvl>
    <w:lvl w:ilvl="3">
      <w:start w:val="1"/>
      <w:numFmt w:val="decimal"/>
      <w:lvlText w:val="%1.%2.%3.%4."/>
      <w:lvlJc w:val="left"/>
      <w:pPr>
        <w:ind w:left="1125" w:hanging="720"/>
      </w:pPr>
      <w:rPr>
        <w:rFonts w:hint="default"/>
        <w:color w:val="auto"/>
      </w:rPr>
    </w:lvl>
    <w:lvl w:ilvl="4">
      <w:start w:val="1"/>
      <w:numFmt w:val="decimal"/>
      <w:lvlText w:val="%1.%2.%3.%4.%5."/>
      <w:lvlJc w:val="left"/>
      <w:pPr>
        <w:ind w:left="1260" w:hanging="720"/>
      </w:pPr>
      <w:rPr>
        <w:rFonts w:hint="default"/>
        <w:color w:val="auto"/>
      </w:rPr>
    </w:lvl>
    <w:lvl w:ilvl="5">
      <w:start w:val="1"/>
      <w:numFmt w:val="decimal"/>
      <w:lvlText w:val="%1.%2.%3.%4.%5.%6."/>
      <w:lvlJc w:val="left"/>
      <w:pPr>
        <w:ind w:left="1395" w:hanging="720"/>
      </w:pPr>
      <w:rPr>
        <w:rFonts w:hint="default"/>
        <w:color w:val="auto"/>
      </w:rPr>
    </w:lvl>
    <w:lvl w:ilvl="6">
      <w:start w:val="1"/>
      <w:numFmt w:val="decimal"/>
      <w:lvlText w:val="%1.%2.%3.%4.%5.%6.%7."/>
      <w:lvlJc w:val="left"/>
      <w:pPr>
        <w:ind w:left="1890" w:hanging="1080"/>
      </w:pPr>
      <w:rPr>
        <w:rFonts w:hint="default"/>
        <w:color w:val="auto"/>
      </w:rPr>
    </w:lvl>
    <w:lvl w:ilvl="7">
      <w:start w:val="1"/>
      <w:numFmt w:val="decimal"/>
      <w:lvlText w:val="%1.%2.%3.%4.%5.%6.%7.%8."/>
      <w:lvlJc w:val="left"/>
      <w:pPr>
        <w:ind w:left="2025" w:hanging="1080"/>
      </w:pPr>
      <w:rPr>
        <w:rFonts w:hint="default"/>
        <w:color w:val="auto"/>
      </w:rPr>
    </w:lvl>
    <w:lvl w:ilvl="8">
      <w:start w:val="1"/>
      <w:numFmt w:val="decimal"/>
      <w:lvlText w:val="%1.%2.%3.%4.%5.%6.%7.%8.%9."/>
      <w:lvlJc w:val="left"/>
      <w:pPr>
        <w:ind w:left="2160" w:hanging="1080"/>
      </w:pPr>
      <w:rPr>
        <w:rFonts w:hint="default"/>
        <w:color w:val="auto"/>
      </w:rPr>
    </w:lvl>
  </w:abstractNum>
  <w:abstractNum w:abstractNumId="2" w15:restartNumberingAfterBreak="0">
    <w:nsid w:val="08170A25"/>
    <w:multiLevelType w:val="hybridMultilevel"/>
    <w:tmpl w:val="5C164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D2227"/>
    <w:multiLevelType w:val="multilevel"/>
    <w:tmpl w:val="C6DEEBF8"/>
    <w:lvl w:ilvl="0">
      <w:start w:val="10"/>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395" w:hanging="72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160" w:hanging="1080"/>
      </w:pPr>
      <w:rPr>
        <w:rFonts w:hint="default"/>
      </w:rPr>
    </w:lvl>
  </w:abstractNum>
  <w:abstractNum w:abstractNumId="4"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15:restartNumberingAfterBreak="0">
    <w:nsid w:val="213B1DF3"/>
    <w:multiLevelType w:val="hybridMultilevel"/>
    <w:tmpl w:val="5F64F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43B2E"/>
    <w:multiLevelType w:val="hybridMultilevel"/>
    <w:tmpl w:val="DDAEF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721443"/>
    <w:multiLevelType w:val="hybridMultilevel"/>
    <w:tmpl w:val="2F621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1558ED"/>
    <w:multiLevelType w:val="hybridMultilevel"/>
    <w:tmpl w:val="D944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7"/>
  </w:num>
  <w:num w:numId="8">
    <w:abstractNumId w:val="22"/>
  </w:num>
  <w:num w:numId="9">
    <w:abstractNumId w:val="0"/>
  </w:num>
  <w:num w:numId="10">
    <w:abstractNumId w:val="19"/>
  </w:num>
  <w:num w:numId="11">
    <w:abstractNumId w:val="5"/>
  </w:num>
  <w:num w:numId="12">
    <w:abstractNumId w:val="14"/>
  </w:num>
  <w:num w:numId="13">
    <w:abstractNumId w:val="13"/>
  </w:num>
  <w:num w:numId="14">
    <w:abstractNumId w:val="10"/>
  </w:num>
  <w:num w:numId="15">
    <w:abstractNumId w:val="21"/>
  </w:num>
  <w:num w:numId="16">
    <w:abstractNumId w:val="19"/>
  </w:num>
  <w:num w:numId="17">
    <w:abstractNumId w:val="7"/>
  </w:num>
  <w:num w:numId="18">
    <w:abstractNumId w:val="1"/>
  </w:num>
  <w:num w:numId="19">
    <w:abstractNumId w:val="3"/>
  </w:num>
  <w:num w:numId="20">
    <w:abstractNumId w:val="20"/>
  </w:num>
  <w:num w:numId="21">
    <w:abstractNumId w:val="9"/>
  </w:num>
  <w:num w:numId="22">
    <w:abstractNumId w:val="16"/>
  </w:num>
  <w:num w:numId="23">
    <w:abstractNumId w:val="2"/>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0650"/>
    <w:rsid w:val="00007C31"/>
    <w:rsid w:val="00027620"/>
    <w:rsid w:val="000516EE"/>
    <w:rsid w:val="00052212"/>
    <w:rsid w:val="00053183"/>
    <w:rsid w:val="000547F6"/>
    <w:rsid w:val="00057DC0"/>
    <w:rsid w:val="00064955"/>
    <w:rsid w:val="000669E1"/>
    <w:rsid w:val="00091A60"/>
    <w:rsid w:val="00095CB7"/>
    <w:rsid w:val="000D0BCD"/>
    <w:rsid w:val="000D2F53"/>
    <w:rsid w:val="000E5941"/>
    <w:rsid w:val="0010047D"/>
    <w:rsid w:val="00105E8E"/>
    <w:rsid w:val="0011791E"/>
    <w:rsid w:val="00120FD3"/>
    <w:rsid w:val="001215B8"/>
    <w:rsid w:val="00124C07"/>
    <w:rsid w:val="001651F2"/>
    <w:rsid w:val="0017165D"/>
    <w:rsid w:val="001872C8"/>
    <w:rsid w:val="00192FB3"/>
    <w:rsid w:val="001A05BC"/>
    <w:rsid w:val="001A2209"/>
    <w:rsid w:val="001A35F0"/>
    <w:rsid w:val="001B37EB"/>
    <w:rsid w:val="001F03C7"/>
    <w:rsid w:val="001F4FF1"/>
    <w:rsid w:val="0020707A"/>
    <w:rsid w:val="002240EE"/>
    <w:rsid w:val="00225873"/>
    <w:rsid w:val="00264345"/>
    <w:rsid w:val="00265F20"/>
    <w:rsid w:val="00283795"/>
    <w:rsid w:val="00285D19"/>
    <w:rsid w:val="002927F5"/>
    <w:rsid w:val="002D1D8E"/>
    <w:rsid w:val="002E26BA"/>
    <w:rsid w:val="003065BF"/>
    <w:rsid w:val="003302D9"/>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4E2531"/>
    <w:rsid w:val="00534DAA"/>
    <w:rsid w:val="00542BB0"/>
    <w:rsid w:val="0058208B"/>
    <w:rsid w:val="005D7180"/>
    <w:rsid w:val="0060595D"/>
    <w:rsid w:val="00627F24"/>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747C"/>
    <w:rsid w:val="008A1D56"/>
    <w:rsid w:val="008A4EA0"/>
    <w:rsid w:val="008C14E3"/>
    <w:rsid w:val="008C2580"/>
    <w:rsid w:val="008E685C"/>
    <w:rsid w:val="008F43DC"/>
    <w:rsid w:val="0090407E"/>
    <w:rsid w:val="00935E6F"/>
    <w:rsid w:val="0096704B"/>
    <w:rsid w:val="00971A3B"/>
    <w:rsid w:val="0099231B"/>
    <w:rsid w:val="009A50A1"/>
    <w:rsid w:val="009A6BE2"/>
    <w:rsid w:val="009B5FAE"/>
    <w:rsid w:val="009D2AC1"/>
    <w:rsid w:val="009D46BD"/>
    <w:rsid w:val="009E05DC"/>
    <w:rsid w:val="009F2B27"/>
    <w:rsid w:val="00A26587"/>
    <w:rsid w:val="00A333C4"/>
    <w:rsid w:val="00A4612A"/>
    <w:rsid w:val="00A53A8B"/>
    <w:rsid w:val="00A554D3"/>
    <w:rsid w:val="00A62180"/>
    <w:rsid w:val="00A65EBA"/>
    <w:rsid w:val="00A75918"/>
    <w:rsid w:val="00A759AC"/>
    <w:rsid w:val="00A85B30"/>
    <w:rsid w:val="00A9262D"/>
    <w:rsid w:val="00AB35A5"/>
    <w:rsid w:val="00AC725A"/>
    <w:rsid w:val="00AE1770"/>
    <w:rsid w:val="00AF5C79"/>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C0640F"/>
    <w:rsid w:val="00C07684"/>
    <w:rsid w:val="00C114A6"/>
    <w:rsid w:val="00C2673F"/>
    <w:rsid w:val="00C33801"/>
    <w:rsid w:val="00C508E9"/>
    <w:rsid w:val="00C5134E"/>
    <w:rsid w:val="00C53B35"/>
    <w:rsid w:val="00C85F9D"/>
    <w:rsid w:val="00C9318B"/>
    <w:rsid w:val="00C94C6D"/>
    <w:rsid w:val="00CA0325"/>
    <w:rsid w:val="00CA69FC"/>
    <w:rsid w:val="00CC1D65"/>
    <w:rsid w:val="00CF120D"/>
    <w:rsid w:val="00D06D88"/>
    <w:rsid w:val="00D104A5"/>
    <w:rsid w:val="00D16BBB"/>
    <w:rsid w:val="00D557F7"/>
    <w:rsid w:val="00D8401B"/>
    <w:rsid w:val="00DA496F"/>
    <w:rsid w:val="00DA54CB"/>
    <w:rsid w:val="00DE521F"/>
    <w:rsid w:val="00E0152C"/>
    <w:rsid w:val="00E15971"/>
    <w:rsid w:val="00E2374B"/>
    <w:rsid w:val="00E42681"/>
    <w:rsid w:val="00E46800"/>
    <w:rsid w:val="00E46F78"/>
    <w:rsid w:val="00E854D0"/>
    <w:rsid w:val="00E9116D"/>
    <w:rsid w:val="00E92A84"/>
    <w:rsid w:val="00EA1F46"/>
    <w:rsid w:val="00EA7705"/>
    <w:rsid w:val="00EB1EB9"/>
    <w:rsid w:val="00EE5F01"/>
    <w:rsid w:val="00EF778C"/>
    <w:rsid w:val="00F1097A"/>
    <w:rsid w:val="00F37D13"/>
    <w:rsid w:val="00F5124E"/>
    <w:rsid w:val="00F566F8"/>
    <w:rsid w:val="00F65075"/>
    <w:rsid w:val="00F732E4"/>
    <w:rsid w:val="00F915BD"/>
    <w:rsid w:val="00F95740"/>
    <w:rsid w:val="00FA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paragraph" w:customStyle="1" w:styleId="Standard">
    <w:name w:val="Standard"/>
    <w:rsid w:val="00C94C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48335940">
      <w:bodyDiv w:val="1"/>
      <w:marLeft w:val="0"/>
      <w:marRight w:val="0"/>
      <w:marTop w:val="0"/>
      <w:marBottom w:val="0"/>
      <w:divBdr>
        <w:top w:val="none" w:sz="0" w:space="0" w:color="auto"/>
        <w:left w:val="none" w:sz="0" w:space="0" w:color="auto"/>
        <w:bottom w:val="none" w:sz="0" w:space="0" w:color="auto"/>
        <w:right w:val="none" w:sz="0" w:space="0" w:color="auto"/>
      </w:divBdr>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2374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Maria Gągol</cp:lastModifiedBy>
  <cp:revision>3</cp:revision>
  <cp:lastPrinted>2017-03-24T09:49:00Z</cp:lastPrinted>
  <dcterms:created xsi:type="dcterms:W3CDTF">2017-03-24T09:41:00Z</dcterms:created>
  <dcterms:modified xsi:type="dcterms:W3CDTF">2017-03-24T09:50:00Z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