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3D0" w:rsidRPr="00ED63D0" w:rsidRDefault="00ED63D0" w:rsidP="00ED63D0">
      <w:pPr>
        <w:spacing w:before="100" w:beforeAutospacing="1" w:after="100" w:afterAutospacing="1" w:line="240" w:lineRule="auto"/>
        <w:rPr>
          <w:rFonts w:ascii="Times New Roman" w:eastAsia="Times New Roman" w:hAnsi="Times New Roman" w:cs="Times New Roman"/>
          <w:sz w:val="24"/>
          <w:szCs w:val="24"/>
          <w:lang w:eastAsia="pl-PL"/>
        </w:rPr>
      </w:pPr>
      <w:r w:rsidRPr="00ED63D0">
        <w:rPr>
          <w:rFonts w:ascii="Times New Roman" w:eastAsia="Times New Roman" w:hAnsi="Times New Roman" w:cs="Times New Roman"/>
          <w:sz w:val="24"/>
          <w:szCs w:val="24"/>
          <w:lang w:eastAsia="pl-PL"/>
        </w:rPr>
        <w:t xml:space="preserve">Adres strony internetowej, na której zamieszczona będzie specyfikacja istotnych warunków zamówienia (jeżeli dotyczy): </w:t>
      </w:r>
    </w:p>
    <w:p w:rsidR="00ED63D0" w:rsidRPr="00ED63D0" w:rsidRDefault="00ED63D0" w:rsidP="00ED63D0">
      <w:pPr>
        <w:spacing w:after="0" w:line="240" w:lineRule="auto"/>
        <w:rPr>
          <w:rFonts w:ascii="Times New Roman" w:eastAsia="Times New Roman" w:hAnsi="Times New Roman" w:cs="Times New Roman"/>
          <w:sz w:val="24"/>
          <w:szCs w:val="24"/>
          <w:lang w:eastAsia="pl-PL"/>
        </w:rPr>
      </w:pPr>
      <w:hyperlink r:id="rId4" w:tgtFrame="_blank" w:history="1">
        <w:r w:rsidRPr="00ED63D0">
          <w:rPr>
            <w:rFonts w:ascii="Times New Roman" w:eastAsia="Times New Roman" w:hAnsi="Times New Roman" w:cs="Times New Roman"/>
            <w:color w:val="0000FF"/>
            <w:sz w:val="24"/>
            <w:szCs w:val="24"/>
            <w:u w:val="single"/>
            <w:lang w:eastAsia="pl-PL"/>
          </w:rPr>
          <w:t>http://www.szpitalzdrowia.pl/o-szpitalu/zamowienia-publiczne-i-bip/</w:t>
        </w:r>
      </w:hyperlink>
    </w:p>
    <w:p w:rsidR="00ED63D0" w:rsidRPr="00ED63D0" w:rsidRDefault="00ED63D0" w:rsidP="00ED63D0">
      <w:pPr>
        <w:spacing w:after="0" w:line="240" w:lineRule="auto"/>
        <w:rPr>
          <w:rFonts w:ascii="Times New Roman" w:eastAsia="Times New Roman" w:hAnsi="Times New Roman" w:cs="Times New Roman"/>
          <w:sz w:val="24"/>
          <w:szCs w:val="24"/>
          <w:lang w:eastAsia="pl-PL"/>
        </w:rPr>
      </w:pPr>
      <w:r w:rsidRPr="00ED63D0">
        <w:rPr>
          <w:rFonts w:ascii="Times New Roman" w:eastAsia="Times New Roman" w:hAnsi="Times New Roman" w:cs="Times New Roman"/>
          <w:sz w:val="24"/>
          <w:szCs w:val="24"/>
          <w:lang w:eastAsia="pl-PL"/>
        </w:rPr>
        <w:pict>
          <v:rect id="_x0000_i1025" style="width:0;height:1.5pt" o:hralign="center" o:hrstd="t" o:hr="t" fillcolor="#a0a0a0" stroked="f"/>
        </w:pict>
      </w:r>
    </w:p>
    <w:p w:rsidR="00ED63D0" w:rsidRPr="00ED63D0" w:rsidRDefault="00ED63D0" w:rsidP="00ED63D0">
      <w:pPr>
        <w:spacing w:after="0" w:line="240" w:lineRule="auto"/>
        <w:rPr>
          <w:rFonts w:ascii="Times New Roman" w:eastAsia="Times New Roman" w:hAnsi="Times New Roman" w:cs="Times New Roman"/>
          <w:sz w:val="24"/>
          <w:szCs w:val="24"/>
          <w:lang w:eastAsia="pl-PL"/>
        </w:rPr>
      </w:pPr>
      <w:r w:rsidRPr="00ED63D0">
        <w:rPr>
          <w:rFonts w:ascii="Times New Roman" w:eastAsia="Times New Roman" w:hAnsi="Times New Roman" w:cs="Times New Roman"/>
          <w:sz w:val="24"/>
          <w:szCs w:val="24"/>
          <w:lang w:eastAsia="pl-PL"/>
        </w:rPr>
        <w:t xml:space="preserve">Ogłoszenie nr 23207 - 2017 z dnia 2017-02-10 r. </w:t>
      </w:r>
    </w:p>
    <w:p w:rsidR="00ED63D0" w:rsidRPr="00ED63D0" w:rsidRDefault="00ED63D0" w:rsidP="00ED63D0">
      <w:pPr>
        <w:spacing w:after="0" w:line="240" w:lineRule="auto"/>
        <w:jc w:val="center"/>
        <w:rPr>
          <w:rFonts w:ascii="Times New Roman" w:eastAsia="Times New Roman" w:hAnsi="Times New Roman" w:cs="Times New Roman"/>
          <w:sz w:val="24"/>
          <w:szCs w:val="24"/>
          <w:lang w:eastAsia="pl-PL"/>
        </w:rPr>
      </w:pPr>
      <w:r w:rsidRPr="00ED63D0">
        <w:rPr>
          <w:rFonts w:ascii="Times New Roman" w:eastAsia="Times New Roman" w:hAnsi="Times New Roman" w:cs="Times New Roman"/>
          <w:sz w:val="24"/>
          <w:szCs w:val="24"/>
          <w:lang w:eastAsia="pl-PL"/>
        </w:rPr>
        <w:t>Kraków: Dostawa produktu leczniczego z programu lekowego „ Leczenie pierwotnych niedoborów odporności u dzieci”</w:t>
      </w:r>
      <w:r w:rsidRPr="00ED63D0">
        <w:rPr>
          <w:rFonts w:ascii="Times New Roman" w:eastAsia="Times New Roman" w:hAnsi="Times New Roman" w:cs="Times New Roman"/>
          <w:sz w:val="24"/>
          <w:szCs w:val="24"/>
          <w:lang w:eastAsia="pl-PL"/>
        </w:rPr>
        <w:br/>
        <w:t xml:space="preserve">OGŁOSZENIE O ZAMÓWIENIU - Dostawy </w:t>
      </w:r>
    </w:p>
    <w:p w:rsidR="00ED63D0" w:rsidRPr="00ED63D0" w:rsidRDefault="00ED63D0" w:rsidP="00ED63D0">
      <w:pPr>
        <w:spacing w:after="0" w:line="240" w:lineRule="auto"/>
        <w:rPr>
          <w:rFonts w:ascii="Times New Roman" w:eastAsia="Times New Roman" w:hAnsi="Times New Roman" w:cs="Times New Roman"/>
          <w:sz w:val="24"/>
          <w:szCs w:val="24"/>
          <w:lang w:eastAsia="pl-PL"/>
        </w:rPr>
      </w:pPr>
      <w:r w:rsidRPr="00ED63D0">
        <w:rPr>
          <w:rFonts w:ascii="Times New Roman" w:eastAsia="Times New Roman" w:hAnsi="Times New Roman" w:cs="Times New Roman"/>
          <w:b/>
          <w:bCs/>
          <w:sz w:val="24"/>
          <w:szCs w:val="24"/>
          <w:lang w:eastAsia="pl-PL"/>
        </w:rPr>
        <w:t>Zamieszczanie ogłoszenia:</w:t>
      </w:r>
      <w:r w:rsidRPr="00ED63D0">
        <w:rPr>
          <w:rFonts w:ascii="Times New Roman" w:eastAsia="Times New Roman" w:hAnsi="Times New Roman" w:cs="Times New Roman"/>
          <w:sz w:val="24"/>
          <w:szCs w:val="24"/>
          <w:lang w:eastAsia="pl-PL"/>
        </w:rPr>
        <w:t xml:space="preserve"> obowiązkowe </w:t>
      </w:r>
    </w:p>
    <w:p w:rsidR="00ED63D0" w:rsidRPr="00ED63D0" w:rsidRDefault="00ED63D0" w:rsidP="00ED63D0">
      <w:pPr>
        <w:spacing w:after="0" w:line="240" w:lineRule="auto"/>
        <w:rPr>
          <w:rFonts w:ascii="Times New Roman" w:eastAsia="Times New Roman" w:hAnsi="Times New Roman" w:cs="Times New Roman"/>
          <w:sz w:val="24"/>
          <w:szCs w:val="24"/>
          <w:lang w:eastAsia="pl-PL"/>
        </w:rPr>
      </w:pPr>
      <w:r w:rsidRPr="00ED63D0">
        <w:rPr>
          <w:rFonts w:ascii="Times New Roman" w:eastAsia="Times New Roman" w:hAnsi="Times New Roman" w:cs="Times New Roman"/>
          <w:b/>
          <w:bCs/>
          <w:sz w:val="24"/>
          <w:szCs w:val="24"/>
          <w:lang w:eastAsia="pl-PL"/>
        </w:rPr>
        <w:t>Ogłoszenie dotyczy:</w:t>
      </w:r>
      <w:r w:rsidRPr="00ED63D0">
        <w:rPr>
          <w:rFonts w:ascii="Times New Roman" w:eastAsia="Times New Roman" w:hAnsi="Times New Roman" w:cs="Times New Roman"/>
          <w:sz w:val="24"/>
          <w:szCs w:val="24"/>
          <w:lang w:eastAsia="pl-PL"/>
        </w:rPr>
        <w:t xml:space="preserve"> zamówienia publicznego </w:t>
      </w:r>
    </w:p>
    <w:p w:rsidR="00ED63D0" w:rsidRPr="00ED63D0" w:rsidRDefault="00ED63D0" w:rsidP="00ED63D0">
      <w:pPr>
        <w:spacing w:after="0" w:line="240" w:lineRule="auto"/>
        <w:rPr>
          <w:rFonts w:ascii="Times New Roman" w:eastAsia="Times New Roman" w:hAnsi="Times New Roman" w:cs="Times New Roman"/>
          <w:sz w:val="24"/>
          <w:szCs w:val="24"/>
          <w:lang w:eastAsia="pl-PL"/>
        </w:rPr>
      </w:pPr>
      <w:r w:rsidRPr="00ED63D0">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ED63D0" w:rsidRPr="00ED63D0" w:rsidRDefault="00ED63D0" w:rsidP="00ED63D0">
      <w:pPr>
        <w:spacing w:after="0" w:line="240" w:lineRule="auto"/>
        <w:rPr>
          <w:rFonts w:ascii="Times New Roman" w:eastAsia="Times New Roman" w:hAnsi="Times New Roman" w:cs="Times New Roman"/>
          <w:sz w:val="24"/>
          <w:szCs w:val="24"/>
          <w:lang w:eastAsia="pl-PL"/>
        </w:rPr>
      </w:pPr>
      <w:r w:rsidRPr="00ED63D0">
        <w:rPr>
          <w:rFonts w:ascii="Times New Roman" w:eastAsia="Times New Roman" w:hAnsi="Times New Roman" w:cs="Times New Roman"/>
          <w:sz w:val="24"/>
          <w:szCs w:val="24"/>
          <w:lang w:eastAsia="pl-PL"/>
        </w:rPr>
        <w:t xml:space="preserve">nie </w:t>
      </w:r>
    </w:p>
    <w:p w:rsidR="00ED63D0" w:rsidRPr="00ED63D0" w:rsidRDefault="00ED63D0" w:rsidP="00ED63D0">
      <w:pPr>
        <w:spacing w:after="0" w:line="240" w:lineRule="auto"/>
        <w:rPr>
          <w:rFonts w:ascii="Times New Roman" w:eastAsia="Times New Roman" w:hAnsi="Times New Roman" w:cs="Times New Roman"/>
          <w:sz w:val="24"/>
          <w:szCs w:val="24"/>
          <w:lang w:eastAsia="pl-PL"/>
        </w:rPr>
      </w:pPr>
      <w:r w:rsidRPr="00ED63D0">
        <w:rPr>
          <w:rFonts w:ascii="Times New Roman" w:eastAsia="Times New Roman" w:hAnsi="Times New Roman" w:cs="Times New Roman"/>
          <w:sz w:val="24"/>
          <w:szCs w:val="24"/>
          <w:lang w:eastAsia="pl-PL"/>
        </w:rPr>
        <w:br/>
      </w:r>
      <w:r w:rsidRPr="00ED63D0">
        <w:rPr>
          <w:rFonts w:ascii="Times New Roman" w:eastAsia="Times New Roman" w:hAnsi="Times New Roman" w:cs="Times New Roman"/>
          <w:b/>
          <w:bCs/>
          <w:sz w:val="24"/>
          <w:szCs w:val="24"/>
          <w:lang w:eastAsia="pl-PL"/>
        </w:rPr>
        <w:t>Nazwa projektu lub programu</w:t>
      </w:r>
    </w:p>
    <w:p w:rsidR="00ED63D0" w:rsidRPr="00ED63D0" w:rsidRDefault="00ED63D0" w:rsidP="00ED63D0">
      <w:pPr>
        <w:spacing w:after="0" w:line="240" w:lineRule="auto"/>
        <w:rPr>
          <w:rFonts w:ascii="Times New Roman" w:eastAsia="Times New Roman" w:hAnsi="Times New Roman" w:cs="Times New Roman"/>
          <w:sz w:val="24"/>
          <w:szCs w:val="24"/>
          <w:lang w:eastAsia="pl-PL"/>
        </w:rPr>
      </w:pPr>
      <w:r w:rsidRPr="00ED63D0">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ED63D0" w:rsidRPr="00ED63D0" w:rsidRDefault="00ED63D0" w:rsidP="00ED63D0">
      <w:pPr>
        <w:spacing w:after="0" w:line="240" w:lineRule="auto"/>
        <w:rPr>
          <w:rFonts w:ascii="Times New Roman" w:eastAsia="Times New Roman" w:hAnsi="Times New Roman" w:cs="Times New Roman"/>
          <w:sz w:val="24"/>
          <w:szCs w:val="24"/>
          <w:lang w:eastAsia="pl-PL"/>
        </w:rPr>
      </w:pPr>
      <w:r w:rsidRPr="00ED63D0">
        <w:rPr>
          <w:rFonts w:ascii="Times New Roman" w:eastAsia="Times New Roman" w:hAnsi="Times New Roman" w:cs="Times New Roman"/>
          <w:sz w:val="24"/>
          <w:szCs w:val="24"/>
          <w:lang w:eastAsia="pl-PL"/>
        </w:rPr>
        <w:t xml:space="preserve">nie </w:t>
      </w:r>
    </w:p>
    <w:p w:rsidR="00ED63D0" w:rsidRPr="00ED63D0" w:rsidRDefault="00ED63D0" w:rsidP="00ED63D0">
      <w:pPr>
        <w:spacing w:after="0" w:line="240" w:lineRule="auto"/>
        <w:rPr>
          <w:rFonts w:ascii="Times New Roman" w:eastAsia="Times New Roman" w:hAnsi="Times New Roman" w:cs="Times New Roman"/>
          <w:sz w:val="24"/>
          <w:szCs w:val="24"/>
          <w:lang w:eastAsia="pl-PL"/>
        </w:rPr>
      </w:pPr>
      <w:r w:rsidRPr="00ED63D0">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ED63D0">
        <w:rPr>
          <w:rFonts w:ascii="Times New Roman" w:eastAsia="Times New Roman" w:hAnsi="Times New Roman" w:cs="Times New Roman"/>
          <w:sz w:val="24"/>
          <w:szCs w:val="24"/>
          <w:lang w:eastAsia="pl-PL"/>
        </w:rPr>
        <w:t>Pzp</w:t>
      </w:r>
      <w:proofErr w:type="spellEnd"/>
      <w:r w:rsidRPr="00ED63D0">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p>
    <w:p w:rsidR="00ED63D0" w:rsidRPr="00ED63D0" w:rsidRDefault="00ED63D0" w:rsidP="00ED63D0">
      <w:pPr>
        <w:spacing w:after="0" w:line="240" w:lineRule="auto"/>
        <w:rPr>
          <w:rFonts w:ascii="Times New Roman" w:eastAsia="Times New Roman" w:hAnsi="Times New Roman" w:cs="Times New Roman"/>
          <w:sz w:val="24"/>
          <w:szCs w:val="24"/>
          <w:lang w:eastAsia="pl-PL"/>
        </w:rPr>
      </w:pPr>
      <w:r w:rsidRPr="00ED63D0">
        <w:rPr>
          <w:rFonts w:ascii="Times New Roman" w:eastAsia="Times New Roman" w:hAnsi="Times New Roman" w:cs="Times New Roman"/>
          <w:sz w:val="24"/>
          <w:szCs w:val="24"/>
          <w:u w:val="single"/>
          <w:lang w:eastAsia="pl-PL"/>
        </w:rPr>
        <w:t>SEKCJA I: ZAMAWIAJĄCY</w:t>
      </w:r>
    </w:p>
    <w:p w:rsidR="00ED63D0" w:rsidRPr="00ED63D0" w:rsidRDefault="00ED63D0" w:rsidP="00ED63D0">
      <w:pPr>
        <w:spacing w:after="0" w:line="240" w:lineRule="auto"/>
        <w:rPr>
          <w:rFonts w:ascii="Times New Roman" w:eastAsia="Times New Roman" w:hAnsi="Times New Roman" w:cs="Times New Roman"/>
          <w:sz w:val="24"/>
          <w:szCs w:val="24"/>
          <w:lang w:eastAsia="pl-PL"/>
        </w:rPr>
      </w:pPr>
      <w:r w:rsidRPr="00ED63D0">
        <w:rPr>
          <w:rFonts w:ascii="Times New Roman" w:eastAsia="Times New Roman" w:hAnsi="Times New Roman" w:cs="Times New Roman"/>
          <w:b/>
          <w:bCs/>
          <w:sz w:val="24"/>
          <w:szCs w:val="24"/>
          <w:lang w:eastAsia="pl-PL"/>
        </w:rPr>
        <w:t xml:space="preserve">Postępowanie przeprowadza centralny zamawiający </w:t>
      </w:r>
    </w:p>
    <w:p w:rsidR="00ED63D0" w:rsidRPr="00ED63D0" w:rsidRDefault="00ED63D0" w:rsidP="00ED63D0">
      <w:pPr>
        <w:spacing w:after="0" w:line="240" w:lineRule="auto"/>
        <w:rPr>
          <w:rFonts w:ascii="Times New Roman" w:eastAsia="Times New Roman" w:hAnsi="Times New Roman" w:cs="Times New Roman"/>
          <w:sz w:val="24"/>
          <w:szCs w:val="24"/>
          <w:lang w:eastAsia="pl-PL"/>
        </w:rPr>
      </w:pPr>
      <w:r w:rsidRPr="00ED63D0">
        <w:rPr>
          <w:rFonts w:ascii="Times New Roman" w:eastAsia="Times New Roman" w:hAnsi="Times New Roman" w:cs="Times New Roman"/>
          <w:sz w:val="24"/>
          <w:szCs w:val="24"/>
          <w:lang w:eastAsia="pl-PL"/>
        </w:rPr>
        <w:t xml:space="preserve">nie </w:t>
      </w:r>
    </w:p>
    <w:p w:rsidR="00ED63D0" w:rsidRPr="00ED63D0" w:rsidRDefault="00ED63D0" w:rsidP="00ED63D0">
      <w:pPr>
        <w:spacing w:after="0" w:line="240" w:lineRule="auto"/>
        <w:rPr>
          <w:rFonts w:ascii="Times New Roman" w:eastAsia="Times New Roman" w:hAnsi="Times New Roman" w:cs="Times New Roman"/>
          <w:sz w:val="24"/>
          <w:szCs w:val="24"/>
          <w:lang w:eastAsia="pl-PL"/>
        </w:rPr>
      </w:pPr>
      <w:r w:rsidRPr="00ED63D0">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ED63D0" w:rsidRPr="00ED63D0" w:rsidRDefault="00ED63D0" w:rsidP="00ED63D0">
      <w:pPr>
        <w:spacing w:after="0" w:line="240" w:lineRule="auto"/>
        <w:rPr>
          <w:rFonts w:ascii="Times New Roman" w:eastAsia="Times New Roman" w:hAnsi="Times New Roman" w:cs="Times New Roman"/>
          <w:sz w:val="24"/>
          <w:szCs w:val="24"/>
          <w:lang w:eastAsia="pl-PL"/>
        </w:rPr>
      </w:pPr>
      <w:r w:rsidRPr="00ED63D0">
        <w:rPr>
          <w:rFonts w:ascii="Times New Roman" w:eastAsia="Times New Roman" w:hAnsi="Times New Roman" w:cs="Times New Roman"/>
          <w:sz w:val="24"/>
          <w:szCs w:val="24"/>
          <w:lang w:eastAsia="pl-PL"/>
        </w:rPr>
        <w:t xml:space="preserve">nie </w:t>
      </w:r>
    </w:p>
    <w:p w:rsidR="00ED63D0" w:rsidRPr="00ED63D0" w:rsidRDefault="00ED63D0" w:rsidP="00ED63D0">
      <w:pPr>
        <w:spacing w:after="0" w:line="240" w:lineRule="auto"/>
        <w:rPr>
          <w:rFonts w:ascii="Times New Roman" w:eastAsia="Times New Roman" w:hAnsi="Times New Roman" w:cs="Times New Roman"/>
          <w:sz w:val="24"/>
          <w:szCs w:val="24"/>
          <w:lang w:eastAsia="pl-PL"/>
        </w:rPr>
      </w:pPr>
      <w:r w:rsidRPr="00ED63D0">
        <w:rPr>
          <w:rFonts w:ascii="Times New Roman" w:eastAsia="Times New Roman" w:hAnsi="Times New Roman" w:cs="Times New Roman"/>
          <w:b/>
          <w:bCs/>
          <w:sz w:val="24"/>
          <w:szCs w:val="24"/>
          <w:lang w:eastAsia="pl-PL"/>
        </w:rPr>
        <w:t>Informacje na temat podmiotu któremu zamawiający powierzył/powierzyli prowadzenie postępowania:</w:t>
      </w:r>
      <w:r w:rsidRPr="00ED63D0">
        <w:rPr>
          <w:rFonts w:ascii="Times New Roman" w:eastAsia="Times New Roman" w:hAnsi="Times New Roman" w:cs="Times New Roman"/>
          <w:sz w:val="24"/>
          <w:szCs w:val="24"/>
          <w:lang w:eastAsia="pl-PL"/>
        </w:rPr>
        <w:br/>
      </w:r>
      <w:r w:rsidRPr="00ED63D0">
        <w:rPr>
          <w:rFonts w:ascii="Times New Roman" w:eastAsia="Times New Roman" w:hAnsi="Times New Roman" w:cs="Times New Roman"/>
          <w:b/>
          <w:bCs/>
          <w:sz w:val="24"/>
          <w:szCs w:val="24"/>
          <w:lang w:eastAsia="pl-PL"/>
        </w:rPr>
        <w:t>Postępowanie jest przeprowadzane wspólnie przez zamawiających</w:t>
      </w:r>
    </w:p>
    <w:p w:rsidR="00ED63D0" w:rsidRPr="00ED63D0" w:rsidRDefault="00ED63D0" w:rsidP="00ED63D0">
      <w:pPr>
        <w:spacing w:after="0" w:line="240" w:lineRule="auto"/>
        <w:rPr>
          <w:rFonts w:ascii="Times New Roman" w:eastAsia="Times New Roman" w:hAnsi="Times New Roman" w:cs="Times New Roman"/>
          <w:sz w:val="24"/>
          <w:szCs w:val="24"/>
          <w:lang w:eastAsia="pl-PL"/>
        </w:rPr>
      </w:pPr>
      <w:r w:rsidRPr="00ED63D0">
        <w:rPr>
          <w:rFonts w:ascii="Times New Roman" w:eastAsia="Times New Roman" w:hAnsi="Times New Roman" w:cs="Times New Roman"/>
          <w:sz w:val="24"/>
          <w:szCs w:val="24"/>
          <w:lang w:eastAsia="pl-PL"/>
        </w:rPr>
        <w:t xml:space="preserve">nie </w:t>
      </w:r>
    </w:p>
    <w:p w:rsidR="00ED63D0" w:rsidRPr="00ED63D0" w:rsidRDefault="00ED63D0" w:rsidP="00ED63D0">
      <w:pPr>
        <w:spacing w:after="0" w:line="240" w:lineRule="auto"/>
        <w:rPr>
          <w:rFonts w:ascii="Times New Roman" w:eastAsia="Times New Roman" w:hAnsi="Times New Roman" w:cs="Times New Roman"/>
          <w:sz w:val="24"/>
          <w:szCs w:val="24"/>
          <w:lang w:eastAsia="pl-PL"/>
        </w:rPr>
      </w:pPr>
      <w:r w:rsidRPr="00ED63D0">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ED63D0">
        <w:rPr>
          <w:rFonts w:ascii="Times New Roman" w:eastAsia="Times New Roman" w:hAnsi="Times New Roman" w:cs="Times New Roman"/>
          <w:sz w:val="24"/>
          <w:szCs w:val="24"/>
          <w:lang w:eastAsia="pl-PL"/>
        </w:rPr>
        <w:br/>
      </w:r>
      <w:r w:rsidRPr="00ED63D0">
        <w:rPr>
          <w:rFonts w:ascii="Times New Roman" w:eastAsia="Times New Roman" w:hAnsi="Times New Roman" w:cs="Times New Roman"/>
          <w:sz w:val="24"/>
          <w:szCs w:val="24"/>
          <w:lang w:eastAsia="pl-PL"/>
        </w:rPr>
        <w:br/>
      </w:r>
      <w:r w:rsidRPr="00ED63D0">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ED63D0" w:rsidRPr="00ED63D0" w:rsidRDefault="00ED63D0" w:rsidP="00ED63D0">
      <w:pPr>
        <w:spacing w:after="0" w:line="240" w:lineRule="auto"/>
        <w:rPr>
          <w:rFonts w:ascii="Times New Roman" w:eastAsia="Times New Roman" w:hAnsi="Times New Roman" w:cs="Times New Roman"/>
          <w:sz w:val="24"/>
          <w:szCs w:val="24"/>
          <w:lang w:eastAsia="pl-PL"/>
        </w:rPr>
      </w:pPr>
      <w:r w:rsidRPr="00ED63D0">
        <w:rPr>
          <w:rFonts w:ascii="Times New Roman" w:eastAsia="Times New Roman" w:hAnsi="Times New Roman" w:cs="Times New Roman"/>
          <w:sz w:val="24"/>
          <w:szCs w:val="24"/>
          <w:lang w:eastAsia="pl-PL"/>
        </w:rPr>
        <w:t xml:space="preserve">nie </w:t>
      </w:r>
    </w:p>
    <w:p w:rsidR="00ED63D0" w:rsidRPr="00ED63D0" w:rsidRDefault="00ED63D0" w:rsidP="00ED63D0">
      <w:pPr>
        <w:spacing w:after="0" w:line="240" w:lineRule="auto"/>
        <w:rPr>
          <w:rFonts w:ascii="Times New Roman" w:eastAsia="Times New Roman" w:hAnsi="Times New Roman" w:cs="Times New Roman"/>
          <w:sz w:val="24"/>
          <w:szCs w:val="24"/>
          <w:lang w:eastAsia="pl-PL"/>
        </w:rPr>
      </w:pPr>
      <w:r w:rsidRPr="00ED63D0">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ED63D0">
        <w:rPr>
          <w:rFonts w:ascii="Times New Roman" w:eastAsia="Times New Roman" w:hAnsi="Times New Roman" w:cs="Times New Roman"/>
          <w:sz w:val="24"/>
          <w:szCs w:val="24"/>
          <w:lang w:eastAsia="pl-PL"/>
        </w:rPr>
        <w:br/>
      </w:r>
      <w:r w:rsidRPr="00ED63D0">
        <w:rPr>
          <w:rFonts w:ascii="Times New Roman" w:eastAsia="Times New Roman" w:hAnsi="Times New Roman" w:cs="Times New Roman"/>
          <w:b/>
          <w:bCs/>
          <w:sz w:val="24"/>
          <w:szCs w:val="24"/>
          <w:lang w:eastAsia="pl-PL"/>
        </w:rPr>
        <w:t>Informacje dodatkowe:</w:t>
      </w:r>
    </w:p>
    <w:p w:rsidR="00ED63D0" w:rsidRPr="00ED63D0" w:rsidRDefault="00ED63D0" w:rsidP="00ED63D0">
      <w:pPr>
        <w:spacing w:after="240" w:line="240" w:lineRule="auto"/>
        <w:rPr>
          <w:rFonts w:ascii="Times New Roman" w:eastAsia="Times New Roman" w:hAnsi="Times New Roman" w:cs="Times New Roman"/>
          <w:sz w:val="24"/>
          <w:szCs w:val="24"/>
          <w:lang w:eastAsia="pl-PL"/>
        </w:rPr>
      </w:pPr>
      <w:r w:rsidRPr="00ED63D0">
        <w:rPr>
          <w:rFonts w:ascii="Times New Roman" w:eastAsia="Times New Roman" w:hAnsi="Times New Roman" w:cs="Times New Roman"/>
          <w:b/>
          <w:bCs/>
          <w:sz w:val="24"/>
          <w:szCs w:val="24"/>
          <w:lang w:eastAsia="pl-PL"/>
        </w:rPr>
        <w:t xml:space="preserve">I. 1) NAZWA I ADRES: </w:t>
      </w:r>
      <w:r w:rsidRPr="00ED63D0">
        <w:rPr>
          <w:rFonts w:ascii="Times New Roman" w:eastAsia="Times New Roman" w:hAnsi="Times New Roman" w:cs="Times New Roman"/>
          <w:sz w:val="24"/>
          <w:szCs w:val="24"/>
          <w:lang w:eastAsia="pl-PL"/>
        </w:rPr>
        <w:t xml:space="preserve">Uniwersytecki Szpital Dziecięcy w Krakowie, krajowy numer identyfikacyjny 35137588600000, ul. ul. Wielicka  265, 30663   Kraków, woj. małopolskie, państwo Polska, tel. 126 582 011, e-mail usd_zp@inetria.pl, faks 126 581 081. </w:t>
      </w:r>
      <w:r w:rsidRPr="00ED63D0">
        <w:rPr>
          <w:rFonts w:ascii="Times New Roman" w:eastAsia="Times New Roman" w:hAnsi="Times New Roman" w:cs="Times New Roman"/>
          <w:sz w:val="24"/>
          <w:szCs w:val="24"/>
          <w:lang w:eastAsia="pl-PL"/>
        </w:rPr>
        <w:br/>
      </w:r>
      <w:r w:rsidRPr="00ED63D0">
        <w:rPr>
          <w:rFonts w:ascii="Times New Roman" w:eastAsia="Times New Roman" w:hAnsi="Times New Roman" w:cs="Times New Roman"/>
          <w:sz w:val="24"/>
          <w:szCs w:val="24"/>
          <w:lang w:eastAsia="pl-PL"/>
        </w:rPr>
        <w:lastRenderedPageBreak/>
        <w:t>Adres strony internetowej (URL): http://www.szpitalzdrowia.pl/o-szpitalu/zamowienia-publiczne-i-bip/</w:t>
      </w:r>
    </w:p>
    <w:p w:rsidR="00ED63D0" w:rsidRPr="00ED63D0" w:rsidRDefault="00ED63D0" w:rsidP="00ED63D0">
      <w:pPr>
        <w:spacing w:after="0" w:line="240" w:lineRule="auto"/>
        <w:rPr>
          <w:rFonts w:ascii="Times New Roman" w:eastAsia="Times New Roman" w:hAnsi="Times New Roman" w:cs="Times New Roman"/>
          <w:sz w:val="24"/>
          <w:szCs w:val="24"/>
          <w:lang w:eastAsia="pl-PL"/>
        </w:rPr>
      </w:pPr>
      <w:r w:rsidRPr="00ED63D0">
        <w:rPr>
          <w:rFonts w:ascii="Times New Roman" w:eastAsia="Times New Roman" w:hAnsi="Times New Roman" w:cs="Times New Roman"/>
          <w:b/>
          <w:bCs/>
          <w:sz w:val="24"/>
          <w:szCs w:val="24"/>
          <w:lang w:eastAsia="pl-PL"/>
        </w:rPr>
        <w:t xml:space="preserve">I. 2) RODZAJ ZAMAWIAJĄCEGO: </w:t>
      </w:r>
      <w:r w:rsidRPr="00ED63D0">
        <w:rPr>
          <w:rFonts w:ascii="Times New Roman" w:eastAsia="Times New Roman" w:hAnsi="Times New Roman" w:cs="Times New Roman"/>
          <w:sz w:val="24"/>
          <w:szCs w:val="24"/>
          <w:lang w:eastAsia="pl-PL"/>
        </w:rPr>
        <w:t xml:space="preserve">Podmiot prawa publicznego </w:t>
      </w:r>
    </w:p>
    <w:p w:rsidR="00ED63D0" w:rsidRPr="00ED63D0" w:rsidRDefault="00ED63D0" w:rsidP="00ED63D0">
      <w:pPr>
        <w:spacing w:after="0" w:line="240" w:lineRule="auto"/>
        <w:rPr>
          <w:rFonts w:ascii="Times New Roman" w:eastAsia="Times New Roman" w:hAnsi="Times New Roman" w:cs="Times New Roman"/>
          <w:sz w:val="24"/>
          <w:szCs w:val="24"/>
          <w:lang w:eastAsia="pl-PL"/>
        </w:rPr>
      </w:pPr>
      <w:r w:rsidRPr="00ED63D0">
        <w:rPr>
          <w:rFonts w:ascii="Times New Roman" w:eastAsia="Times New Roman" w:hAnsi="Times New Roman" w:cs="Times New Roman"/>
          <w:b/>
          <w:bCs/>
          <w:sz w:val="24"/>
          <w:szCs w:val="24"/>
          <w:lang w:eastAsia="pl-PL"/>
        </w:rPr>
        <w:t xml:space="preserve">I.3) WSPÓLNE UDZIELANIE ZAMÓWIENIA </w:t>
      </w:r>
      <w:r w:rsidRPr="00ED63D0">
        <w:rPr>
          <w:rFonts w:ascii="Times New Roman" w:eastAsia="Times New Roman" w:hAnsi="Times New Roman" w:cs="Times New Roman"/>
          <w:b/>
          <w:bCs/>
          <w:i/>
          <w:iCs/>
          <w:sz w:val="24"/>
          <w:szCs w:val="24"/>
          <w:lang w:eastAsia="pl-PL"/>
        </w:rPr>
        <w:t>(jeżeli dotyczy)</w:t>
      </w:r>
      <w:r w:rsidRPr="00ED63D0">
        <w:rPr>
          <w:rFonts w:ascii="Times New Roman" w:eastAsia="Times New Roman" w:hAnsi="Times New Roman" w:cs="Times New Roman"/>
          <w:b/>
          <w:bCs/>
          <w:sz w:val="24"/>
          <w:szCs w:val="24"/>
          <w:lang w:eastAsia="pl-PL"/>
        </w:rPr>
        <w:t xml:space="preserve">: </w:t>
      </w:r>
    </w:p>
    <w:p w:rsidR="00ED63D0" w:rsidRPr="00ED63D0" w:rsidRDefault="00ED63D0" w:rsidP="00ED63D0">
      <w:pPr>
        <w:spacing w:after="0" w:line="240" w:lineRule="auto"/>
        <w:rPr>
          <w:rFonts w:ascii="Times New Roman" w:eastAsia="Times New Roman" w:hAnsi="Times New Roman" w:cs="Times New Roman"/>
          <w:sz w:val="24"/>
          <w:szCs w:val="24"/>
          <w:lang w:eastAsia="pl-PL"/>
        </w:rPr>
      </w:pPr>
      <w:r w:rsidRPr="00ED63D0">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ED63D0" w:rsidRPr="00ED63D0" w:rsidRDefault="00ED63D0" w:rsidP="00ED63D0">
      <w:pPr>
        <w:spacing w:after="0" w:line="240" w:lineRule="auto"/>
        <w:rPr>
          <w:rFonts w:ascii="Times New Roman" w:eastAsia="Times New Roman" w:hAnsi="Times New Roman" w:cs="Times New Roman"/>
          <w:sz w:val="24"/>
          <w:szCs w:val="24"/>
          <w:lang w:eastAsia="pl-PL"/>
        </w:rPr>
      </w:pPr>
      <w:r w:rsidRPr="00ED63D0">
        <w:rPr>
          <w:rFonts w:ascii="Times New Roman" w:eastAsia="Times New Roman" w:hAnsi="Times New Roman" w:cs="Times New Roman"/>
          <w:b/>
          <w:bCs/>
          <w:sz w:val="24"/>
          <w:szCs w:val="24"/>
          <w:lang w:eastAsia="pl-PL"/>
        </w:rPr>
        <w:t xml:space="preserve">I.4) KOMUNIKACJA: </w:t>
      </w:r>
      <w:r w:rsidRPr="00ED63D0">
        <w:rPr>
          <w:rFonts w:ascii="Times New Roman" w:eastAsia="Times New Roman" w:hAnsi="Times New Roman" w:cs="Times New Roman"/>
          <w:sz w:val="24"/>
          <w:szCs w:val="24"/>
          <w:lang w:eastAsia="pl-PL"/>
        </w:rPr>
        <w:br/>
      </w:r>
      <w:r w:rsidRPr="00ED63D0">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ED63D0" w:rsidRPr="00ED63D0" w:rsidRDefault="00ED63D0" w:rsidP="00ED63D0">
      <w:pPr>
        <w:spacing w:after="0" w:line="240" w:lineRule="auto"/>
        <w:rPr>
          <w:rFonts w:ascii="Times New Roman" w:eastAsia="Times New Roman" w:hAnsi="Times New Roman" w:cs="Times New Roman"/>
          <w:sz w:val="24"/>
          <w:szCs w:val="24"/>
          <w:lang w:eastAsia="pl-PL"/>
        </w:rPr>
      </w:pPr>
      <w:r w:rsidRPr="00ED63D0">
        <w:rPr>
          <w:rFonts w:ascii="Times New Roman" w:eastAsia="Times New Roman" w:hAnsi="Times New Roman" w:cs="Times New Roman"/>
          <w:sz w:val="24"/>
          <w:szCs w:val="24"/>
          <w:lang w:eastAsia="pl-PL"/>
        </w:rPr>
        <w:t xml:space="preserve">nie </w:t>
      </w:r>
      <w:r w:rsidRPr="00ED63D0">
        <w:rPr>
          <w:rFonts w:ascii="Times New Roman" w:eastAsia="Times New Roman" w:hAnsi="Times New Roman" w:cs="Times New Roman"/>
          <w:sz w:val="24"/>
          <w:szCs w:val="24"/>
          <w:lang w:eastAsia="pl-PL"/>
        </w:rPr>
        <w:br/>
        <w:t>http://www.szpitalzdrowia.pl/o-szpitalu/zamowienia-publiczne-i-bip/</w:t>
      </w:r>
    </w:p>
    <w:p w:rsidR="00ED63D0" w:rsidRPr="00ED63D0" w:rsidRDefault="00ED63D0" w:rsidP="00ED63D0">
      <w:pPr>
        <w:spacing w:after="0" w:line="240" w:lineRule="auto"/>
        <w:rPr>
          <w:rFonts w:ascii="Times New Roman" w:eastAsia="Times New Roman" w:hAnsi="Times New Roman" w:cs="Times New Roman"/>
          <w:sz w:val="24"/>
          <w:szCs w:val="24"/>
          <w:lang w:eastAsia="pl-PL"/>
        </w:rPr>
      </w:pPr>
      <w:r w:rsidRPr="00ED63D0">
        <w:rPr>
          <w:rFonts w:ascii="Times New Roman" w:eastAsia="Times New Roman" w:hAnsi="Times New Roman" w:cs="Times New Roman"/>
          <w:sz w:val="24"/>
          <w:szCs w:val="24"/>
          <w:lang w:eastAsia="pl-PL"/>
        </w:rPr>
        <w:br/>
      </w:r>
      <w:r w:rsidRPr="00ED63D0">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ED63D0" w:rsidRPr="00ED63D0" w:rsidRDefault="00ED63D0" w:rsidP="00ED63D0">
      <w:pPr>
        <w:spacing w:after="0" w:line="240" w:lineRule="auto"/>
        <w:rPr>
          <w:rFonts w:ascii="Times New Roman" w:eastAsia="Times New Roman" w:hAnsi="Times New Roman" w:cs="Times New Roman"/>
          <w:sz w:val="24"/>
          <w:szCs w:val="24"/>
          <w:lang w:eastAsia="pl-PL"/>
        </w:rPr>
      </w:pPr>
      <w:r w:rsidRPr="00ED63D0">
        <w:rPr>
          <w:rFonts w:ascii="Times New Roman" w:eastAsia="Times New Roman" w:hAnsi="Times New Roman" w:cs="Times New Roman"/>
          <w:sz w:val="24"/>
          <w:szCs w:val="24"/>
          <w:lang w:eastAsia="pl-PL"/>
        </w:rPr>
        <w:t xml:space="preserve">nie </w:t>
      </w:r>
      <w:r w:rsidRPr="00ED63D0">
        <w:rPr>
          <w:rFonts w:ascii="Times New Roman" w:eastAsia="Times New Roman" w:hAnsi="Times New Roman" w:cs="Times New Roman"/>
          <w:sz w:val="24"/>
          <w:szCs w:val="24"/>
          <w:lang w:eastAsia="pl-PL"/>
        </w:rPr>
        <w:br/>
        <w:t>http://www.szpitalzdrowia.pl/o-szpitalu/zamowienia-publiczne-i-bip/</w:t>
      </w:r>
    </w:p>
    <w:p w:rsidR="00ED63D0" w:rsidRPr="00ED63D0" w:rsidRDefault="00ED63D0" w:rsidP="00ED63D0">
      <w:pPr>
        <w:spacing w:after="0" w:line="240" w:lineRule="auto"/>
        <w:rPr>
          <w:rFonts w:ascii="Times New Roman" w:eastAsia="Times New Roman" w:hAnsi="Times New Roman" w:cs="Times New Roman"/>
          <w:sz w:val="24"/>
          <w:szCs w:val="24"/>
          <w:lang w:eastAsia="pl-PL"/>
        </w:rPr>
      </w:pPr>
      <w:r w:rsidRPr="00ED63D0">
        <w:rPr>
          <w:rFonts w:ascii="Times New Roman" w:eastAsia="Times New Roman" w:hAnsi="Times New Roman" w:cs="Times New Roman"/>
          <w:sz w:val="24"/>
          <w:szCs w:val="24"/>
          <w:lang w:eastAsia="pl-PL"/>
        </w:rPr>
        <w:br/>
      </w:r>
      <w:r w:rsidRPr="00ED63D0">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ED63D0" w:rsidRPr="00ED63D0" w:rsidRDefault="00ED63D0" w:rsidP="00ED63D0">
      <w:pPr>
        <w:spacing w:after="0" w:line="240" w:lineRule="auto"/>
        <w:rPr>
          <w:rFonts w:ascii="Times New Roman" w:eastAsia="Times New Roman" w:hAnsi="Times New Roman" w:cs="Times New Roman"/>
          <w:sz w:val="24"/>
          <w:szCs w:val="24"/>
          <w:lang w:eastAsia="pl-PL"/>
        </w:rPr>
      </w:pPr>
      <w:r w:rsidRPr="00ED63D0">
        <w:rPr>
          <w:rFonts w:ascii="Times New Roman" w:eastAsia="Times New Roman" w:hAnsi="Times New Roman" w:cs="Times New Roman"/>
          <w:sz w:val="24"/>
          <w:szCs w:val="24"/>
          <w:lang w:eastAsia="pl-PL"/>
        </w:rPr>
        <w:t xml:space="preserve">nie </w:t>
      </w:r>
    </w:p>
    <w:p w:rsidR="00ED63D0" w:rsidRPr="00ED63D0" w:rsidRDefault="00ED63D0" w:rsidP="00ED63D0">
      <w:pPr>
        <w:spacing w:after="0" w:line="240" w:lineRule="auto"/>
        <w:rPr>
          <w:rFonts w:ascii="Times New Roman" w:eastAsia="Times New Roman" w:hAnsi="Times New Roman" w:cs="Times New Roman"/>
          <w:sz w:val="24"/>
          <w:szCs w:val="24"/>
          <w:lang w:eastAsia="pl-PL"/>
        </w:rPr>
      </w:pPr>
      <w:r w:rsidRPr="00ED63D0">
        <w:rPr>
          <w:rFonts w:ascii="Times New Roman" w:eastAsia="Times New Roman" w:hAnsi="Times New Roman" w:cs="Times New Roman"/>
          <w:sz w:val="24"/>
          <w:szCs w:val="24"/>
          <w:lang w:eastAsia="pl-PL"/>
        </w:rPr>
        <w:br/>
      </w:r>
      <w:r w:rsidRPr="00ED63D0">
        <w:rPr>
          <w:rFonts w:ascii="Times New Roman" w:eastAsia="Times New Roman" w:hAnsi="Times New Roman" w:cs="Times New Roman"/>
          <w:b/>
          <w:bCs/>
          <w:sz w:val="24"/>
          <w:szCs w:val="24"/>
          <w:lang w:eastAsia="pl-PL"/>
        </w:rPr>
        <w:t>Oferty lub wnioski o dopuszczenie do udziału w postępowaniu należy przesyłać:</w:t>
      </w:r>
      <w:r w:rsidRPr="00ED63D0">
        <w:rPr>
          <w:rFonts w:ascii="Times New Roman" w:eastAsia="Times New Roman" w:hAnsi="Times New Roman" w:cs="Times New Roman"/>
          <w:sz w:val="24"/>
          <w:szCs w:val="24"/>
          <w:lang w:eastAsia="pl-PL"/>
        </w:rPr>
        <w:br/>
      </w:r>
      <w:r w:rsidRPr="00ED63D0">
        <w:rPr>
          <w:rFonts w:ascii="Times New Roman" w:eastAsia="Times New Roman" w:hAnsi="Times New Roman" w:cs="Times New Roman"/>
          <w:b/>
          <w:bCs/>
          <w:sz w:val="24"/>
          <w:szCs w:val="24"/>
          <w:lang w:eastAsia="pl-PL"/>
        </w:rPr>
        <w:t>Elektronicznie</w:t>
      </w:r>
    </w:p>
    <w:p w:rsidR="00ED63D0" w:rsidRPr="00ED63D0" w:rsidRDefault="00ED63D0" w:rsidP="00ED63D0">
      <w:pPr>
        <w:spacing w:after="0" w:line="240" w:lineRule="auto"/>
        <w:rPr>
          <w:rFonts w:ascii="Times New Roman" w:eastAsia="Times New Roman" w:hAnsi="Times New Roman" w:cs="Times New Roman"/>
          <w:sz w:val="24"/>
          <w:szCs w:val="24"/>
          <w:lang w:eastAsia="pl-PL"/>
        </w:rPr>
      </w:pPr>
      <w:r w:rsidRPr="00ED63D0">
        <w:rPr>
          <w:rFonts w:ascii="Times New Roman" w:eastAsia="Times New Roman" w:hAnsi="Times New Roman" w:cs="Times New Roman"/>
          <w:sz w:val="24"/>
          <w:szCs w:val="24"/>
          <w:lang w:eastAsia="pl-PL"/>
        </w:rPr>
        <w:t xml:space="preserve">nie </w:t>
      </w:r>
      <w:r w:rsidRPr="00ED63D0">
        <w:rPr>
          <w:rFonts w:ascii="Times New Roman" w:eastAsia="Times New Roman" w:hAnsi="Times New Roman" w:cs="Times New Roman"/>
          <w:sz w:val="24"/>
          <w:szCs w:val="24"/>
          <w:lang w:eastAsia="pl-PL"/>
        </w:rPr>
        <w:br/>
        <w:t xml:space="preserve">adres </w:t>
      </w:r>
    </w:p>
    <w:p w:rsidR="00ED63D0" w:rsidRPr="00ED63D0" w:rsidRDefault="00ED63D0" w:rsidP="00ED63D0">
      <w:pPr>
        <w:spacing w:after="0" w:line="240" w:lineRule="auto"/>
        <w:rPr>
          <w:rFonts w:ascii="Times New Roman" w:eastAsia="Times New Roman" w:hAnsi="Times New Roman" w:cs="Times New Roman"/>
          <w:sz w:val="24"/>
          <w:szCs w:val="24"/>
          <w:lang w:eastAsia="pl-PL"/>
        </w:rPr>
      </w:pPr>
    </w:p>
    <w:p w:rsidR="00ED63D0" w:rsidRPr="00ED63D0" w:rsidRDefault="00ED63D0" w:rsidP="00ED63D0">
      <w:pPr>
        <w:spacing w:after="0" w:line="240" w:lineRule="auto"/>
        <w:rPr>
          <w:rFonts w:ascii="Times New Roman" w:eastAsia="Times New Roman" w:hAnsi="Times New Roman" w:cs="Times New Roman"/>
          <w:sz w:val="24"/>
          <w:szCs w:val="24"/>
          <w:lang w:eastAsia="pl-PL"/>
        </w:rPr>
      </w:pPr>
      <w:r w:rsidRPr="00ED63D0">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ED63D0">
        <w:rPr>
          <w:rFonts w:ascii="Times New Roman" w:eastAsia="Times New Roman" w:hAnsi="Times New Roman" w:cs="Times New Roman"/>
          <w:sz w:val="24"/>
          <w:szCs w:val="24"/>
          <w:lang w:eastAsia="pl-PL"/>
        </w:rPr>
        <w:br/>
        <w:t xml:space="preserve">nie </w:t>
      </w:r>
      <w:r w:rsidRPr="00ED63D0">
        <w:rPr>
          <w:rFonts w:ascii="Times New Roman" w:eastAsia="Times New Roman" w:hAnsi="Times New Roman" w:cs="Times New Roman"/>
          <w:sz w:val="24"/>
          <w:szCs w:val="24"/>
          <w:lang w:eastAsia="pl-PL"/>
        </w:rPr>
        <w:br/>
      </w:r>
      <w:r w:rsidRPr="00ED63D0">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ED63D0">
        <w:rPr>
          <w:rFonts w:ascii="Times New Roman" w:eastAsia="Times New Roman" w:hAnsi="Times New Roman" w:cs="Times New Roman"/>
          <w:sz w:val="24"/>
          <w:szCs w:val="24"/>
          <w:lang w:eastAsia="pl-PL"/>
        </w:rPr>
        <w:br/>
        <w:t xml:space="preserve">nie </w:t>
      </w:r>
      <w:r w:rsidRPr="00ED63D0">
        <w:rPr>
          <w:rFonts w:ascii="Times New Roman" w:eastAsia="Times New Roman" w:hAnsi="Times New Roman" w:cs="Times New Roman"/>
          <w:sz w:val="24"/>
          <w:szCs w:val="24"/>
          <w:lang w:eastAsia="pl-PL"/>
        </w:rPr>
        <w:br/>
        <w:t xml:space="preserve">Adres: </w:t>
      </w:r>
    </w:p>
    <w:p w:rsidR="00ED63D0" w:rsidRPr="00ED63D0" w:rsidRDefault="00ED63D0" w:rsidP="00ED63D0">
      <w:pPr>
        <w:spacing w:after="0" w:line="240" w:lineRule="auto"/>
        <w:rPr>
          <w:rFonts w:ascii="Times New Roman" w:eastAsia="Times New Roman" w:hAnsi="Times New Roman" w:cs="Times New Roman"/>
          <w:sz w:val="24"/>
          <w:szCs w:val="24"/>
          <w:lang w:eastAsia="pl-PL"/>
        </w:rPr>
      </w:pPr>
      <w:r w:rsidRPr="00ED63D0">
        <w:rPr>
          <w:rFonts w:ascii="Times New Roman" w:eastAsia="Times New Roman" w:hAnsi="Times New Roman" w:cs="Times New Roman"/>
          <w:sz w:val="24"/>
          <w:szCs w:val="24"/>
          <w:lang w:eastAsia="pl-PL"/>
        </w:rPr>
        <w:br/>
      </w:r>
      <w:r w:rsidRPr="00ED63D0">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p>
    <w:p w:rsidR="00ED63D0" w:rsidRPr="00ED63D0" w:rsidRDefault="00ED63D0" w:rsidP="00ED63D0">
      <w:pPr>
        <w:spacing w:after="0" w:line="240" w:lineRule="auto"/>
        <w:rPr>
          <w:rFonts w:ascii="Times New Roman" w:eastAsia="Times New Roman" w:hAnsi="Times New Roman" w:cs="Times New Roman"/>
          <w:sz w:val="24"/>
          <w:szCs w:val="24"/>
          <w:lang w:eastAsia="pl-PL"/>
        </w:rPr>
      </w:pPr>
      <w:r w:rsidRPr="00ED63D0">
        <w:rPr>
          <w:rFonts w:ascii="Times New Roman" w:eastAsia="Times New Roman" w:hAnsi="Times New Roman" w:cs="Times New Roman"/>
          <w:sz w:val="24"/>
          <w:szCs w:val="24"/>
          <w:lang w:eastAsia="pl-PL"/>
        </w:rPr>
        <w:t xml:space="preserve">nie </w:t>
      </w:r>
      <w:r w:rsidRPr="00ED63D0">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rsidR="00ED63D0" w:rsidRPr="00ED63D0" w:rsidRDefault="00ED63D0" w:rsidP="00ED63D0">
      <w:pPr>
        <w:spacing w:after="0" w:line="240" w:lineRule="auto"/>
        <w:rPr>
          <w:rFonts w:ascii="Times New Roman" w:eastAsia="Times New Roman" w:hAnsi="Times New Roman" w:cs="Times New Roman"/>
          <w:sz w:val="24"/>
          <w:szCs w:val="24"/>
          <w:lang w:eastAsia="pl-PL"/>
        </w:rPr>
      </w:pPr>
      <w:r w:rsidRPr="00ED63D0">
        <w:rPr>
          <w:rFonts w:ascii="Times New Roman" w:eastAsia="Times New Roman" w:hAnsi="Times New Roman" w:cs="Times New Roman"/>
          <w:sz w:val="24"/>
          <w:szCs w:val="24"/>
          <w:u w:val="single"/>
          <w:lang w:eastAsia="pl-PL"/>
        </w:rPr>
        <w:t xml:space="preserve">SEKCJA II: PRZEDMIOT ZAMÓWIENIA </w:t>
      </w:r>
    </w:p>
    <w:p w:rsidR="00ED63D0" w:rsidRPr="00ED63D0" w:rsidRDefault="00ED63D0" w:rsidP="00ED63D0">
      <w:pPr>
        <w:spacing w:after="0" w:line="240" w:lineRule="auto"/>
        <w:rPr>
          <w:rFonts w:ascii="Times New Roman" w:eastAsia="Times New Roman" w:hAnsi="Times New Roman" w:cs="Times New Roman"/>
          <w:sz w:val="24"/>
          <w:szCs w:val="24"/>
          <w:lang w:eastAsia="pl-PL"/>
        </w:rPr>
      </w:pPr>
      <w:r w:rsidRPr="00ED63D0">
        <w:rPr>
          <w:rFonts w:ascii="Times New Roman" w:eastAsia="Times New Roman" w:hAnsi="Times New Roman" w:cs="Times New Roman"/>
          <w:sz w:val="24"/>
          <w:szCs w:val="24"/>
          <w:lang w:eastAsia="pl-PL"/>
        </w:rPr>
        <w:br/>
      </w:r>
      <w:r w:rsidRPr="00ED63D0">
        <w:rPr>
          <w:rFonts w:ascii="Times New Roman" w:eastAsia="Times New Roman" w:hAnsi="Times New Roman" w:cs="Times New Roman"/>
          <w:b/>
          <w:bCs/>
          <w:sz w:val="24"/>
          <w:szCs w:val="24"/>
          <w:lang w:eastAsia="pl-PL"/>
        </w:rPr>
        <w:t xml:space="preserve">II.1) Nazwa nadana zamówieniu przez zamawiającego: </w:t>
      </w:r>
      <w:r w:rsidRPr="00ED63D0">
        <w:rPr>
          <w:rFonts w:ascii="Times New Roman" w:eastAsia="Times New Roman" w:hAnsi="Times New Roman" w:cs="Times New Roman"/>
          <w:sz w:val="24"/>
          <w:szCs w:val="24"/>
          <w:lang w:eastAsia="pl-PL"/>
        </w:rPr>
        <w:t>Dostawa produktu leczniczego z programu lekowego „ Leczenie pierwotnych niedoborów odporności u dzieci”</w:t>
      </w:r>
      <w:r w:rsidRPr="00ED63D0">
        <w:rPr>
          <w:rFonts w:ascii="Times New Roman" w:eastAsia="Times New Roman" w:hAnsi="Times New Roman" w:cs="Times New Roman"/>
          <w:sz w:val="24"/>
          <w:szCs w:val="24"/>
          <w:lang w:eastAsia="pl-PL"/>
        </w:rPr>
        <w:br/>
      </w:r>
      <w:r w:rsidRPr="00ED63D0">
        <w:rPr>
          <w:rFonts w:ascii="Times New Roman" w:eastAsia="Times New Roman" w:hAnsi="Times New Roman" w:cs="Times New Roman"/>
          <w:b/>
          <w:bCs/>
          <w:sz w:val="24"/>
          <w:szCs w:val="24"/>
          <w:lang w:eastAsia="pl-PL"/>
        </w:rPr>
        <w:t xml:space="preserve">Numer referencyjny: </w:t>
      </w:r>
      <w:r w:rsidRPr="00ED63D0">
        <w:rPr>
          <w:rFonts w:ascii="Times New Roman" w:eastAsia="Times New Roman" w:hAnsi="Times New Roman" w:cs="Times New Roman"/>
          <w:sz w:val="24"/>
          <w:szCs w:val="24"/>
          <w:lang w:eastAsia="pl-PL"/>
        </w:rPr>
        <w:t>EZP-271-2-10/2017</w:t>
      </w:r>
      <w:r w:rsidRPr="00ED63D0">
        <w:rPr>
          <w:rFonts w:ascii="Times New Roman" w:eastAsia="Times New Roman" w:hAnsi="Times New Roman" w:cs="Times New Roman"/>
          <w:sz w:val="24"/>
          <w:szCs w:val="24"/>
          <w:lang w:eastAsia="pl-PL"/>
        </w:rPr>
        <w:br/>
      </w:r>
      <w:r w:rsidRPr="00ED63D0">
        <w:rPr>
          <w:rFonts w:ascii="Times New Roman" w:eastAsia="Times New Roman" w:hAnsi="Times New Roman" w:cs="Times New Roman"/>
          <w:b/>
          <w:bCs/>
          <w:sz w:val="24"/>
          <w:szCs w:val="24"/>
          <w:lang w:eastAsia="pl-PL"/>
        </w:rPr>
        <w:lastRenderedPageBreak/>
        <w:t xml:space="preserve">Przed wszczęciem postępowania o udzielenie zamówienia przeprowadzono dialog techniczny </w:t>
      </w:r>
    </w:p>
    <w:p w:rsidR="00ED63D0" w:rsidRPr="00ED63D0" w:rsidRDefault="00ED63D0" w:rsidP="00ED63D0">
      <w:pPr>
        <w:spacing w:after="0" w:line="240" w:lineRule="auto"/>
        <w:jc w:val="both"/>
        <w:rPr>
          <w:rFonts w:ascii="Times New Roman" w:eastAsia="Times New Roman" w:hAnsi="Times New Roman" w:cs="Times New Roman"/>
          <w:sz w:val="24"/>
          <w:szCs w:val="24"/>
          <w:lang w:eastAsia="pl-PL"/>
        </w:rPr>
      </w:pPr>
      <w:r w:rsidRPr="00ED63D0">
        <w:rPr>
          <w:rFonts w:ascii="Times New Roman" w:eastAsia="Times New Roman" w:hAnsi="Times New Roman" w:cs="Times New Roman"/>
          <w:sz w:val="24"/>
          <w:szCs w:val="24"/>
          <w:lang w:eastAsia="pl-PL"/>
        </w:rPr>
        <w:t xml:space="preserve">nie </w:t>
      </w:r>
    </w:p>
    <w:p w:rsidR="00ED63D0" w:rsidRPr="00ED63D0" w:rsidRDefault="00ED63D0" w:rsidP="00ED63D0">
      <w:pPr>
        <w:spacing w:after="0" w:line="240" w:lineRule="auto"/>
        <w:rPr>
          <w:rFonts w:ascii="Times New Roman" w:eastAsia="Times New Roman" w:hAnsi="Times New Roman" w:cs="Times New Roman"/>
          <w:sz w:val="24"/>
          <w:szCs w:val="24"/>
          <w:lang w:eastAsia="pl-PL"/>
        </w:rPr>
      </w:pPr>
      <w:r w:rsidRPr="00ED63D0">
        <w:rPr>
          <w:rFonts w:ascii="Times New Roman" w:eastAsia="Times New Roman" w:hAnsi="Times New Roman" w:cs="Times New Roman"/>
          <w:sz w:val="24"/>
          <w:szCs w:val="24"/>
          <w:lang w:eastAsia="pl-PL"/>
        </w:rPr>
        <w:br/>
      </w:r>
      <w:r w:rsidRPr="00ED63D0">
        <w:rPr>
          <w:rFonts w:ascii="Times New Roman" w:eastAsia="Times New Roman" w:hAnsi="Times New Roman" w:cs="Times New Roman"/>
          <w:b/>
          <w:bCs/>
          <w:sz w:val="24"/>
          <w:szCs w:val="24"/>
          <w:lang w:eastAsia="pl-PL"/>
        </w:rPr>
        <w:t xml:space="preserve">II.2) Rodzaj zamówienia: </w:t>
      </w:r>
      <w:r w:rsidRPr="00ED63D0">
        <w:rPr>
          <w:rFonts w:ascii="Times New Roman" w:eastAsia="Times New Roman" w:hAnsi="Times New Roman" w:cs="Times New Roman"/>
          <w:sz w:val="24"/>
          <w:szCs w:val="24"/>
          <w:lang w:eastAsia="pl-PL"/>
        </w:rPr>
        <w:t xml:space="preserve">dostawy </w:t>
      </w:r>
      <w:r w:rsidRPr="00ED63D0">
        <w:rPr>
          <w:rFonts w:ascii="Times New Roman" w:eastAsia="Times New Roman" w:hAnsi="Times New Roman" w:cs="Times New Roman"/>
          <w:sz w:val="24"/>
          <w:szCs w:val="24"/>
          <w:lang w:eastAsia="pl-PL"/>
        </w:rPr>
        <w:br/>
      </w:r>
      <w:r w:rsidRPr="00ED63D0">
        <w:rPr>
          <w:rFonts w:ascii="Times New Roman" w:eastAsia="Times New Roman" w:hAnsi="Times New Roman" w:cs="Times New Roman"/>
          <w:b/>
          <w:bCs/>
          <w:sz w:val="24"/>
          <w:szCs w:val="24"/>
          <w:lang w:eastAsia="pl-PL"/>
        </w:rPr>
        <w:t>II.3) Informacja o możliwości składania ofert częściowych</w:t>
      </w:r>
      <w:r w:rsidRPr="00ED63D0">
        <w:rPr>
          <w:rFonts w:ascii="Times New Roman" w:eastAsia="Times New Roman" w:hAnsi="Times New Roman" w:cs="Times New Roman"/>
          <w:sz w:val="24"/>
          <w:szCs w:val="24"/>
          <w:lang w:eastAsia="pl-PL"/>
        </w:rPr>
        <w:br/>
        <w:t xml:space="preserve">Zamówienie podzielone jest na części: </w:t>
      </w:r>
    </w:p>
    <w:p w:rsidR="00ED63D0" w:rsidRPr="00ED63D0" w:rsidRDefault="00ED63D0" w:rsidP="00ED63D0">
      <w:pPr>
        <w:spacing w:after="0" w:line="240" w:lineRule="auto"/>
        <w:rPr>
          <w:rFonts w:ascii="Times New Roman" w:eastAsia="Times New Roman" w:hAnsi="Times New Roman" w:cs="Times New Roman"/>
          <w:sz w:val="24"/>
          <w:szCs w:val="24"/>
          <w:lang w:eastAsia="pl-PL"/>
        </w:rPr>
      </w:pPr>
      <w:r w:rsidRPr="00ED63D0">
        <w:rPr>
          <w:rFonts w:ascii="Times New Roman" w:eastAsia="Times New Roman" w:hAnsi="Times New Roman" w:cs="Times New Roman"/>
          <w:sz w:val="24"/>
          <w:szCs w:val="24"/>
          <w:lang w:eastAsia="pl-PL"/>
        </w:rPr>
        <w:t xml:space="preserve">Nie </w:t>
      </w:r>
    </w:p>
    <w:p w:rsidR="00ED63D0" w:rsidRPr="00ED63D0" w:rsidRDefault="00ED63D0" w:rsidP="00ED63D0">
      <w:pPr>
        <w:spacing w:after="0" w:line="240" w:lineRule="auto"/>
        <w:rPr>
          <w:rFonts w:ascii="Times New Roman" w:eastAsia="Times New Roman" w:hAnsi="Times New Roman" w:cs="Times New Roman"/>
          <w:sz w:val="24"/>
          <w:szCs w:val="24"/>
          <w:lang w:eastAsia="pl-PL"/>
        </w:rPr>
      </w:pPr>
      <w:r w:rsidRPr="00ED63D0">
        <w:rPr>
          <w:rFonts w:ascii="Times New Roman" w:eastAsia="Times New Roman" w:hAnsi="Times New Roman" w:cs="Times New Roman"/>
          <w:sz w:val="24"/>
          <w:szCs w:val="24"/>
          <w:lang w:eastAsia="pl-PL"/>
        </w:rPr>
        <w:br/>
      </w:r>
      <w:r w:rsidRPr="00ED63D0">
        <w:rPr>
          <w:rFonts w:ascii="Times New Roman" w:eastAsia="Times New Roman" w:hAnsi="Times New Roman" w:cs="Times New Roman"/>
          <w:sz w:val="24"/>
          <w:szCs w:val="24"/>
          <w:lang w:eastAsia="pl-PL"/>
        </w:rPr>
        <w:br/>
      </w:r>
      <w:r w:rsidRPr="00ED63D0">
        <w:rPr>
          <w:rFonts w:ascii="Times New Roman" w:eastAsia="Times New Roman" w:hAnsi="Times New Roman" w:cs="Times New Roman"/>
          <w:b/>
          <w:bCs/>
          <w:sz w:val="24"/>
          <w:szCs w:val="24"/>
          <w:lang w:eastAsia="pl-PL"/>
        </w:rPr>
        <w:t xml:space="preserve">II.4) Krótki opis przedmiotu zamówienia </w:t>
      </w:r>
      <w:r w:rsidRPr="00ED63D0">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ED63D0">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ED63D0">
        <w:rPr>
          <w:rFonts w:ascii="Times New Roman" w:eastAsia="Times New Roman" w:hAnsi="Times New Roman" w:cs="Times New Roman"/>
          <w:sz w:val="24"/>
          <w:szCs w:val="24"/>
          <w:lang w:eastAsia="pl-PL"/>
        </w:rPr>
        <w:t xml:space="preserve">1. Przedmiotem zamówienia jest dostawa produktu leczniczego z programu lekowego „ Leczenie pierwotnych niedoborów odporności u dzieci” 2. Oznaczenie kodowe Wspólnego Słownika Zamówień CPV:33.60.00.00-6 – produkty farmaceutyczne 3. Szczegółowy opis przedmiotu zamówienia zawierają FORMULARZ CENOWY – załącznik nr 3/1 4. Wymagany minimalny termin płatności wynosi 60 dni. 5. W przypadku, gdy lek będący przedmiotem zamówienia znajduje się w Katalogu Substancji Czynnych NFZ, cena tego leku nie może być wyższa niż podana w Katalogu. 6. Zmiana podatku VAT następuje z mocy prawa. 7. Wykonawca oferując produkt leczniczy , środek spożywczy specjalnego przeznaczenia żywieniowego , wyrób medyczny znajdujący się na liście leków refundowanych przy obliczaniu ceny musi wziąć pod uwagę zapisy art. 9 ust. 2 ustawy z dnia 12 maja 2011 roku o refundacji leków, środków spożywczych specjalnego przeznaczenia żywieniowego , wyrobów medycznych ( Dz.U. nr 122 poz. 696), oraz odpowiedniego obwieszczenia Ministra Zdrowia dotyczącego leków stosowanych w ramach chemioterapii z uwzględnieniem limitu finansowania danego leku oraz kod EAN (lub innego odpowiadającego kodowi EAN). 8. Przez produkty lecznicze, stanowiące przedmiot zamówienia należy rozumieć produkty lecznicze w rozumieniu ustawy Prawo farmaceutyczne z dnia 6 września 2001 roku (tekst jednolity: Dz. U. 2008 r. Nr 45 poz. 271 z późniejszymi zmianami). Zaoferowane produkty lecznicze muszą być dopuszczone do obrotu na zasadach określonych w art. 3 lub 4 lub 4a ustawy Prawo farmaceutyczne. 9. W przypadku, gdy lek będący przedmiotem zamówienia w momencie wyceny jest niedostępny na rynku, Wykonawca zobowiązany jest do wyceny tego leku po ostatniej obowiązującej cenie. 10. Zamawiający nie zastrzega obowiązku osobistego wykonania przez wykonawcę kluczowych części zamówienia. Zamawiający wymaga wskazania przez wykonawcę części zamówienia, których wykonanie zamierza powierzyć podwykonawcom, i podania firm podwykonawców. </w:t>
      </w:r>
      <w:r w:rsidRPr="00ED63D0">
        <w:rPr>
          <w:rFonts w:ascii="Times New Roman" w:eastAsia="Times New Roman" w:hAnsi="Times New Roman" w:cs="Times New Roman"/>
          <w:sz w:val="24"/>
          <w:szCs w:val="24"/>
          <w:lang w:eastAsia="pl-PL"/>
        </w:rPr>
        <w:br/>
      </w:r>
      <w:r w:rsidRPr="00ED63D0">
        <w:rPr>
          <w:rFonts w:ascii="Times New Roman" w:eastAsia="Times New Roman" w:hAnsi="Times New Roman" w:cs="Times New Roman"/>
          <w:sz w:val="24"/>
          <w:szCs w:val="24"/>
          <w:lang w:eastAsia="pl-PL"/>
        </w:rPr>
        <w:br/>
      </w:r>
      <w:r w:rsidRPr="00ED63D0">
        <w:rPr>
          <w:rFonts w:ascii="Times New Roman" w:eastAsia="Times New Roman" w:hAnsi="Times New Roman" w:cs="Times New Roman"/>
          <w:b/>
          <w:bCs/>
          <w:sz w:val="24"/>
          <w:szCs w:val="24"/>
          <w:lang w:eastAsia="pl-PL"/>
        </w:rPr>
        <w:t xml:space="preserve">II.5) Główny kod CPV: </w:t>
      </w:r>
      <w:r w:rsidRPr="00ED63D0">
        <w:rPr>
          <w:rFonts w:ascii="Times New Roman" w:eastAsia="Times New Roman" w:hAnsi="Times New Roman" w:cs="Times New Roman"/>
          <w:sz w:val="24"/>
          <w:szCs w:val="24"/>
          <w:lang w:eastAsia="pl-PL"/>
        </w:rPr>
        <w:t>33600000-6</w:t>
      </w:r>
      <w:r w:rsidRPr="00ED63D0">
        <w:rPr>
          <w:rFonts w:ascii="Times New Roman" w:eastAsia="Times New Roman" w:hAnsi="Times New Roman" w:cs="Times New Roman"/>
          <w:sz w:val="24"/>
          <w:szCs w:val="24"/>
          <w:lang w:eastAsia="pl-PL"/>
        </w:rPr>
        <w:br/>
      </w:r>
      <w:r w:rsidRPr="00ED63D0">
        <w:rPr>
          <w:rFonts w:ascii="Times New Roman" w:eastAsia="Times New Roman" w:hAnsi="Times New Roman" w:cs="Times New Roman"/>
          <w:sz w:val="24"/>
          <w:szCs w:val="24"/>
          <w:lang w:eastAsia="pl-PL"/>
        </w:rPr>
        <w:br/>
      </w:r>
      <w:r w:rsidRPr="00ED63D0">
        <w:rPr>
          <w:rFonts w:ascii="Times New Roman" w:eastAsia="Times New Roman" w:hAnsi="Times New Roman" w:cs="Times New Roman"/>
          <w:b/>
          <w:bCs/>
          <w:sz w:val="24"/>
          <w:szCs w:val="24"/>
          <w:lang w:eastAsia="pl-PL"/>
        </w:rPr>
        <w:t xml:space="preserve">II.6) Całkowita wartość zamówienia </w:t>
      </w:r>
      <w:r w:rsidRPr="00ED63D0">
        <w:rPr>
          <w:rFonts w:ascii="Times New Roman" w:eastAsia="Times New Roman" w:hAnsi="Times New Roman" w:cs="Times New Roman"/>
          <w:i/>
          <w:iCs/>
          <w:sz w:val="24"/>
          <w:szCs w:val="24"/>
          <w:lang w:eastAsia="pl-PL"/>
        </w:rPr>
        <w:t>(jeżeli zamawiający podaje informacje o wartości zamówienia)</w:t>
      </w:r>
      <w:r w:rsidRPr="00ED63D0">
        <w:rPr>
          <w:rFonts w:ascii="Times New Roman" w:eastAsia="Times New Roman" w:hAnsi="Times New Roman" w:cs="Times New Roman"/>
          <w:sz w:val="24"/>
          <w:szCs w:val="24"/>
          <w:lang w:eastAsia="pl-PL"/>
        </w:rPr>
        <w:t xml:space="preserve">: </w:t>
      </w:r>
      <w:r w:rsidRPr="00ED63D0">
        <w:rPr>
          <w:rFonts w:ascii="Times New Roman" w:eastAsia="Times New Roman" w:hAnsi="Times New Roman" w:cs="Times New Roman"/>
          <w:sz w:val="24"/>
          <w:szCs w:val="24"/>
          <w:lang w:eastAsia="pl-PL"/>
        </w:rPr>
        <w:br/>
        <w:t>Wartość bez VAT: 139650.00</w:t>
      </w:r>
      <w:r w:rsidRPr="00ED63D0">
        <w:rPr>
          <w:rFonts w:ascii="Times New Roman" w:eastAsia="Times New Roman" w:hAnsi="Times New Roman" w:cs="Times New Roman"/>
          <w:sz w:val="24"/>
          <w:szCs w:val="24"/>
          <w:lang w:eastAsia="pl-PL"/>
        </w:rPr>
        <w:br/>
        <w:t xml:space="preserve">Waluta: </w:t>
      </w:r>
    </w:p>
    <w:p w:rsidR="00ED63D0" w:rsidRPr="00ED63D0" w:rsidRDefault="00ED63D0" w:rsidP="00ED63D0">
      <w:pPr>
        <w:spacing w:after="0" w:line="240" w:lineRule="auto"/>
        <w:rPr>
          <w:rFonts w:ascii="Times New Roman" w:eastAsia="Times New Roman" w:hAnsi="Times New Roman" w:cs="Times New Roman"/>
          <w:sz w:val="24"/>
          <w:szCs w:val="24"/>
          <w:lang w:eastAsia="pl-PL"/>
        </w:rPr>
      </w:pPr>
      <w:proofErr w:type="spellStart"/>
      <w:r w:rsidRPr="00ED63D0">
        <w:rPr>
          <w:rFonts w:ascii="Times New Roman" w:eastAsia="Times New Roman" w:hAnsi="Times New Roman" w:cs="Times New Roman"/>
          <w:sz w:val="24"/>
          <w:szCs w:val="24"/>
          <w:lang w:eastAsia="pl-PL"/>
        </w:rPr>
        <w:t>pln</w:t>
      </w:r>
      <w:proofErr w:type="spellEnd"/>
      <w:r w:rsidRPr="00ED63D0">
        <w:rPr>
          <w:rFonts w:ascii="Times New Roman" w:eastAsia="Times New Roman" w:hAnsi="Times New Roman" w:cs="Times New Roman"/>
          <w:sz w:val="24"/>
          <w:szCs w:val="24"/>
          <w:lang w:eastAsia="pl-PL"/>
        </w:rPr>
        <w:br/>
      </w:r>
      <w:r w:rsidRPr="00ED63D0">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p>
    <w:p w:rsidR="00ED63D0" w:rsidRPr="00ED63D0" w:rsidRDefault="00ED63D0" w:rsidP="00ED63D0">
      <w:pPr>
        <w:spacing w:after="0" w:line="240" w:lineRule="auto"/>
        <w:rPr>
          <w:rFonts w:ascii="Times New Roman" w:eastAsia="Times New Roman" w:hAnsi="Times New Roman" w:cs="Times New Roman"/>
          <w:sz w:val="24"/>
          <w:szCs w:val="24"/>
          <w:lang w:eastAsia="pl-PL"/>
        </w:rPr>
      </w:pPr>
      <w:r w:rsidRPr="00ED63D0">
        <w:rPr>
          <w:rFonts w:ascii="Times New Roman" w:eastAsia="Times New Roman" w:hAnsi="Times New Roman" w:cs="Times New Roman"/>
          <w:sz w:val="24"/>
          <w:szCs w:val="24"/>
          <w:lang w:eastAsia="pl-PL"/>
        </w:rPr>
        <w:br/>
      </w:r>
      <w:r w:rsidRPr="00ED63D0">
        <w:rPr>
          <w:rFonts w:ascii="Times New Roman" w:eastAsia="Times New Roman" w:hAnsi="Times New Roman" w:cs="Times New Roman"/>
          <w:b/>
          <w:bCs/>
          <w:sz w:val="24"/>
          <w:szCs w:val="24"/>
          <w:lang w:eastAsia="pl-PL"/>
        </w:rPr>
        <w:t xml:space="preserve">II.7) Czy przewiduje się udzielenie zamówień, o których mowa w art. 67 ust. 1 pkt 6 i 7 </w:t>
      </w:r>
      <w:r w:rsidRPr="00ED63D0">
        <w:rPr>
          <w:rFonts w:ascii="Times New Roman" w:eastAsia="Times New Roman" w:hAnsi="Times New Roman" w:cs="Times New Roman"/>
          <w:b/>
          <w:bCs/>
          <w:sz w:val="24"/>
          <w:szCs w:val="24"/>
          <w:lang w:eastAsia="pl-PL"/>
        </w:rPr>
        <w:lastRenderedPageBreak/>
        <w:t xml:space="preserve">lub w art. 134 ust. 6 pkt 3 ustawy </w:t>
      </w:r>
      <w:proofErr w:type="spellStart"/>
      <w:r w:rsidRPr="00ED63D0">
        <w:rPr>
          <w:rFonts w:ascii="Times New Roman" w:eastAsia="Times New Roman" w:hAnsi="Times New Roman" w:cs="Times New Roman"/>
          <w:b/>
          <w:bCs/>
          <w:sz w:val="24"/>
          <w:szCs w:val="24"/>
          <w:lang w:eastAsia="pl-PL"/>
        </w:rPr>
        <w:t>Pzp</w:t>
      </w:r>
      <w:proofErr w:type="spellEnd"/>
      <w:r w:rsidRPr="00ED63D0">
        <w:rPr>
          <w:rFonts w:ascii="Times New Roman" w:eastAsia="Times New Roman" w:hAnsi="Times New Roman" w:cs="Times New Roman"/>
          <w:b/>
          <w:bCs/>
          <w:sz w:val="24"/>
          <w:szCs w:val="24"/>
          <w:lang w:eastAsia="pl-PL"/>
        </w:rPr>
        <w:t xml:space="preserve">: </w:t>
      </w:r>
      <w:r w:rsidRPr="00ED63D0">
        <w:rPr>
          <w:rFonts w:ascii="Times New Roman" w:eastAsia="Times New Roman" w:hAnsi="Times New Roman" w:cs="Times New Roman"/>
          <w:sz w:val="24"/>
          <w:szCs w:val="24"/>
          <w:lang w:eastAsia="pl-PL"/>
        </w:rPr>
        <w:t xml:space="preserve">nie </w:t>
      </w:r>
      <w:r w:rsidRPr="00ED63D0">
        <w:rPr>
          <w:rFonts w:ascii="Times New Roman" w:eastAsia="Times New Roman" w:hAnsi="Times New Roman" w:cs="Times New Roman"/>
          <w:sz w:val="24"/>
          <w:szCs w:val="24"/>
          <w:lang w:eastAsia="pl-PL"/>
        </w:rPr>
        <w:br/>
      </w:r>
      <w:r w:rsidRPr="00ED63D0">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p>
    <w:p w:rsidR="00ED63D0" w:rsidRPr="00ED63D0" w:rsidRDefault="00ED63D0" w:rsidP="00ED63D0">
      <w:pPr>
        <w:spacing w:after="0" w:line="240" w:lineRule="auto"/>
        <w:rPr>
          <w:rFonts w:ascii="Times New Roman" w:eastAsia="Times New Roman" w:hAnsi="Times New Roman" w:cs="Times New Roman"/>
          <w:sz w:val="24"/>
          <w:szCs w:val="24"/>
          <w:lang w:eastAsia="pl-PL"/>
        </w:rPr>
      </w:pPr>
      <w:r w:rsidRPr="00ED63D0">
        <w:rPr>
          <w:rFonts w:ascii="Times New Roman" w:eastAsia="Times New Roman" w:hAnsi="Times New Roman" w:cs="Times New Roman"/>
          <w:sz w:val="24"/>
          <w:szCs w:val="24"/>
          <w:lang w:eastAsia="pl-PL"/>
        </w:rPr>
        <w:t>Okres w miesiącach: 2</w:t>
      </w:r>
    </w:p>
    <w:p w:rsidR="00ED63D0" w:rsidRPr="00ED63D0" w:rsidRDefault="00ED63D0" w:rsidP="00ED63D0">
      <w:pPr>
        <w:spacing w:after="0" w:line="240" w:lineRule="auto"/>
        <w:rPr>
          <w:rFonts w:ascii="Times New Roman" w:eastAsia="Times New Roman" w:hAnsi="Times New Roman" w:cs="Times New Roman"/>
          <w:sz w:val="24"/>
          <w:szCs w:val="24"/>
          <w:lang w:eastAsia="pl-PL"/>
        </w:rPr>
      </w:pPr>
      <w:r w:rsidRPr="00ED63D0">
        <w:rPr>
          <w:rFonts w:ascii="Times New Roman" w:eastAsia="Times New Roman" w:hAnsi="Times New Roman" w:cs="Times New Roman"/>
          <w:sz w:val="24"/>
          <w:szCs w:val="24"/>
          <w:lang w:eastAsia="pl-PL"/>
        </w:rPr>
        <w:br/>
      </w:r>
      <w:r w:rsidRPr="00ED63D0">
        <w:rPr>
          <w:rFonts w:ascii="Times New Roman" w:eastAsia="Times New Roman" w:hAnsi="Times New Roman" w:cs="Times New Roman"/>
          <w:b/>
          <w:bCs/>
          <w:sz w:val="24"/>
          <w:szCs w:val="24"/>
          <w:lang w:eastAsia="pl-PL"/>
        </w:rPr>
        <w:t xml:space="preserve">II.9) Informacje dodatkowe: </w:t>
      </w:r>
    </w:p>
    <w:p w:rsidR="00ED63D0" w:rsidRPr="00ED63D0" w:rsidRDefault="00ED63D0" w:rsidP="00ED63D0">
      <w:pPr>
        <w:spacing w:after="0" w:line="240" w:lineRule="auto"/>
        <w:rPr>
          <w:rFonts w:ascii="Times New Roman" w:eastAsia="Times New Roman" w:hAnsi="Times New Roman" w:cs="Times New Roman"/>
          <w:sz w:val="24"/>
          <w:szCs w:val="24"/>
          <w:lang w:eastAsia="pl-PL"/>
        </w:rPr>
      </w:pPr>
      <w:r w:rsidRPr="00ED63D0">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ED63D0" w:rsidRPr="00ED63D0" w:rsidRDefault="00ED63D0" w:rsidP="00ED63D0">
      <w:pPr>
        <w:spacing w:after="0" w:line="240" w:lineRule="auto"/>
        <w:rPr>
          <w:rFonts w:ascii="Times New Roman" w:eastAsia="Times New Roman" w:hAnsi="Times New Roman" w:cs="Times New Roman"/>
          <w:sz w:val="24"/>
          <w:szCs w:val="24"/>
          <w:lang w:eastAsia="pl-PL"/>
        </w:rPr>
      </w:pPr>
      <w:r w:rsidRPr="00ED63D0">
        <w:rPr>
          <w:rFonts w:ascii="Times New Roman" w:eastAsia="Times New Roman" w:hAnsi="Times New Roman" w:cs="Times New Roman"/>
          <w:b/>
          <w:bCs/>
          <w:sz w:val="24"/>
          <w:szCs w:val="24"/>
          <w:lang w:eastAsia="pl-PL"/>
        </w:rPr>
        <w:t xml:space="preserve">III.1) WARUNKI UDZIAŁU W POSTĘPOWANIU </w:t>
      </w:r>
    </w:p>
    <w:p w:rsidR="00ED63D0" w:rsidRPr="00ED63D0" w:rsidRDefault="00ED63D0" w:rsidP="00ED63D0">
      <w:pPr>
        <w:spacing w:after="0" w:line="240" w:lineRule="auto"/>
        <w:rPr>
          <w:rFonts w:ascii="Times New Roman" w:eastAsia="Times New Roman" w:hAnsi="Times New Roman" w:cs="Times New Roman"/>
          <w:sz w:val="24"/>
          <w:szCs w:val="24"/>
          <w:lang w:eastAsia="pl-PL"/>
        </w:rPr>
      </w:pPr>
      <w:r w:rsidRPr="00ED63D0">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ED63D0">
        <w:rPr>
          <w:rFonts w:ascii="Times New Roman" w:eastAsia="Times New Roman" w:hAnsi="Times New Roman" w:cs="Times New Roman"/>
          <w:sz w:val="24"/>
          <w:szCs w:val="24"/>
          <w:lang w:eastAsia="pl-PL"/>
        </w:rPr>
        <w:br/>
        <w:t>Określenie warunków: o udzielenie zamówienia mogą ubiegać się wykonawcy, którzy są uprawnieni do sprzedaży produktów leczniczych Zamawiającemu, zgodnie z ustawą z dnia 6 września 2001 roku prawo farmaceutyczne (tekst jednolity: Dz. U. 2008 r. Nr 45 poz. 271 z późniejszymi zmianami).</w:t>
      </w:r>
      <w:r w:rsidRPr="00ED63D0">
        <w:rPr>
          <w:rFonts w:ascii="Times New Roman" w:eastAsia="Times New Roman" w:hAnsi="Times New Roman" w:cs="Times New Roman"/>
          <w:sz w:val="24"/>
          <w:szCs w:val="24"/>
          <w:lang w:eastAsia="pl-PL"/>
        </w:rPr>
        <w:br/>
        <w:t xml:space="preserve">Informacje dodatkowe </w:t>
      </w:r>
      <w:r w:rsidRPr="00ED63D0">
        <w:rPr>
          <w:rFonts w:ascii="Times New Roman" w:eastAsia="Times New Roman" w:hAnsi="Times New Roman" w:cs="Times New Roman"/>
          <w:sz w:val="24"/>
          <w:szCs w:val="24"/>
          <w:lang w:eastAsia="pl-PL"/>
        </w:rPr>
        <w:br/>
      </w:r>
      <w:r w:rsidRPr="00ED63D0">
        <w:rPr>
          <w:rFonts w:ascii="Times New Roman" w:eastAsia="Times New Roman" w:hAnsi="Times New Roman" w:cs="Times New Roman"/>
          <w:b/>
          <w:bCs/>
          <w:sz w:val="24"/>
          <w:szCs w:val="24"/>
          <w:lang w:eastAsia="pl-PL"/>
        </w:rPr>
        <w:t xml:space="preserve">III.1.2) Sytuacja finansowa lub ekonomiczna </w:t>
      </w:r>
      <w:r w:rsidRPr="00ED63D0">
        <w:rPr>
          <w:rFonts w:ascii="Times New Roman" w:eastAsia="Times New Roman" w:hAnsi="Times New Roman" w:cs="Times New Roman"/>
          <w:sz w:val="24"/>
          <w:szCs w:val="24"/>
          <w:lang w:eastAsia="pl-PL"/>
        </w:rPr>
        <w:br/>
        <w:t>Określenie warunków: Zamawiający nie określił warunku w tym zakresie.</w:t>
      </w:r>
      <w:r w:rsidRPr="00ED63D0">
        <w:rPr>
          <w:rFonts w:ascii="Times New Roman" w:eastAsia="Times New Roman" w:hAnsi="Times New Roman" w:cs="Times New Roman"/>
          <w:sz w:val="24"/>
          <w:szCs w:val="24"/>
          <w:lang w:eastAsia="pl-PL"/>
        </w:rPr>
        <w:br/>
        <w:t xml:space="preserve">Informacje dodatkowe </w:t>
      </w:r>
      <w:r w:rsidRPr="00ED63D0">
        <w:rPr>
          <w:rFonts w:ascii="Times New Roman" w:eastAsia="Times New Roman" w:hAnsi="Times New Roman" w:cs="Times New Roman"/>
          <w:sz w:val="24"/>
          <w:szCs w:val="24"/>
          <w:lang w:eastAsia="pl-PL"/>
        </w:rPr>
        <w:br/>
      </w:r>
      <w:r w:rsidRPr="00ED63D0">
        <w:rPr>
          <w:rFonts w:ascii="Times New Roman" w:eastAsia="Times New Roman" w:hAnsi="Times New Roman" w:cs="Times New Roman"/>
          <w:b/>
          <w:bCs/>
          <w:sz w:val="24"/>
          <w:szCs w:val="24"/>
          <w:lang w:eastAsia="pl-PL"/>
        </w:rPr>
        <w:t xml:space="preserve">III.1.3) Zdolność techniczna lub zawodowa </w:t>
      </w:r>
      <w:r w:rsidRPr="00ED63D0">
        <w:rPr>
          <w:rFonts w:ascii="Times New Roman" w:eastAsia="Times New Roman" w:hAnsi="Times New Roman" w:cs="Times New Roman"/>
          <w:sz w:val="24"/>
          <w:szCs w:val="24"/>
          <w:lang w:eastAsia="pl-PL"/>
        </w:rPr>
        <w:br/>
        <w:t>Określenie warunków: Zamawiający nie określił warunku w tym zakresie.</w:t>
      </w:r>
      <w:r w:rsidRPr="00ED63D0">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ED63D0">
        <w:rPr>
          <w:rFonts w:ascii="Times New Roman" w:eastAsia="Times New Roman" w:hAnsi="Times New Roman" w:cs="Times New Roman"/>
          <w:sz w:val="24"/>
          <w:szCs w:val="24"/>
          <w:lang w:eastAsia="pl-PL"/>
        </w:rPr>
        <w:br/>
        <w:t xml:space="preserve">Informacje dodatkowe: </w:t>
      </w:r>
    </w:p>
    <w:p w:rsidR="00ED63D0" w:rsidRPr="00ED63D0" w:rsidRDefault="00ED63D0" w:rsidP="00ED63D0">
      <w:pPr>
        <w:spacing w:after="0" w:line="240" w:lineRule="auto"/>
        <w:rPr>
          <w:rFonts w:ascii="Times New Roman" w:eastAsia="Times New Roman" w:hAnsi="Times New Roman" w:cs="Times New Roman"/>
          <w:sz w:val="24"/>
          <w:szCs w:val="24"/>
          <w:lang w:eastAsia="pl-PL"/>
        </w:rPr>
      </w:pPr>
      <w:r w:rsidRPr="00ED63D0">
        <w:rPr>
          <w:rFonts w:ascii="Times New Roman" w:eastAsia="Times New Roman" w:hAnsi="Times New Roman" w:cs="Times New Roman"/>
          <w:b/>
          <w:bCs/>
          <w:sz w:val="24"/>
          <w:szCs w:val="24"/>
          <w:lang w:eastAsia="pl-PL"/>
        </w:rPr>
        <w:t xml:space="preserve">III.2) PODSTAWY WYKLUCZENIA </w:t>
      </w:r>
    </w:p>
    <w:p w:rsidR="00ED63D0" w:rsidRPr="00ED63D0" w:rsidRDefault="00ED63D0" w:rsidP="00ED63D0">
      <w:pPr>
        <w:spacing w:after="0" w:line="240" w:lineRule="auto"/>
        <w:rPr>
          <w:rFonts w:ascii="Times New Roman" w:eastAsia="Times New Roman" w:hAnsi="Times New Roman" w:cs="Times New Roman"/>
          <w:sz w:val="24"/>
          <w:szCs w:val="24"/>
          <w:lang w:eastAsia="pl-PL"/>
        </w:rPr>
      </w:pPr>
      <w:r w:rsidRPr="00ED63D0">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ED63D0">
        <w:rPr>
          <w:rFonts w:ascii="Times New Roman" w:eastAsia="Times New Roman" w:hAnsi="Times New Roman" w:cs="Times New Roman"/>
          <w:b/>
          <w:bCs/>
          <w:sz w:val="24"/>
          <w:szCs w:val="24"/>
          <w:lang w:eastAsia="pl-PL"/>
        </w:rPr>
        <w:t>Pzp</w:t>
      </w:r>
      <w:proofErr w:type="spellEnd"/>
      <w:r w:rsidRPr="00ED63D0">
        <w:rPr>
          <w:rFonts w:ascii="Times New Roman" w:eastAsia="Times New Roman" w:hAnsi="Times New Roman" w:cs="Times New Roman"/>
          <w:sz w:val="24"/>
          <w:szCs w:val="24"/>
          <w:lang w:eastAsia="pl-PL"/>
        </w:rPr>
        <w:br/>
      </w:r>
      <w:r w:rsidRPr="00ED63D0">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ED63D0">
        <w:rPr>
          <w:rFonts w:ascii="Times New Roman" w:eastAsia="Times New Roman" w:hAnsi="Times New Roman" w:cs="Times New Roman"/>
          <w:b/>
          <w:bCs/>
          <w:sz w:val="24"/>
          <w:szCs w:val="24"/>
          <w:lang w:eastAsia="pl-PL"/>
        </w:rPr>
        <w:t>Pzp</w:t>
      </w:r>
      <w:proofErr w:type="spellEnd"/>
      <w:r w:rsidRPr="00ED63D0">
        <w:rPr>
          <w:rFonts w:ascii="Times New Roman" w:eastAsia="Times New Roman" w:hAnsi="Times New Roman" w:cs="Times New Roman"/>
          <w:sz w:val="24"/>
          <w:szCs w:val="24"/>
          <w:lang w:eastAsia="pl-PL"/>
        </w:rPr>
        <w:t xml:space="preserve"> tak </w:t>
      </w:r>
      <w:r w:rsidRPr="00ED63D0">
        <w:rPr>
          <w:rFonts w:ascii="Times New Roman" w:eastAsia="Times New Roman" w:hAnsi="Times New Roman" w:cs="Times New Roman"/>
          <w:sz w:val="24"/>
          <w:szCs w:val="24"/>
          <w:lang w:eastAsia="pl-PL"/>
        </w:rPr>
        <w:br/>
        <w:t xml:space="preserve">Zamawiający przewiduje następujące fakultatywne podstawy wykluczenia: </w:t>
      </w:r>
      <w:r w:rsidRPr="00ED63D0">
        <w:rPr>
          <w:rFonts w:ascii="Times New Roman" w:eastAsia="Times New Roman" w:hAnsi="Times New Roman" w:cs="Times New Roman"/>
          <w:sz w:val="24"/>
          <w:szCs w:val="24"/>
          <w:lang w:eastAsia="pl-PL"/>
        </w:rPr>
        <w:br/>
        <w:t xml:space="preserve">(podstawa wykluczenia określona w art. 24 ust. 5 pkt 1 ustawy </w:t>
      </w:r>
      <w:proofErr w:type="spellStart"/>
      <w:r w:rsidRPr="00ED63D0">
        <w:rPr>
          <w:rFonts w:ascii="Times New Roman" w:eastAsia="Times New Roman" w:hAnsi="Times New Roman" w:cs="Times New Roman"/>
          <w:sz w:val="24"/>
          <w:szCs w:val="24"/>
          <w:lang w:eastAsia="pl-PL"/>
        </w:rPr>
        <w:t>Pzp</w:t>
      </w:r>
      <w:proofErr w:type="spellEnd"/>
      <w:r w:rsidRPr="00ED63D0">
        <w:rPr>
          <w:rFonts w:ascii="Times New Roman" w:eastAsia="Times New Roman" w:hAnsi="Times New Roman" w:cs="Times New Roman"/>
          <w:sz w:val="24"/>
          <w:szCs w:val="24"/>
          <w:lang w:eastAsia="pl-PL"/>
        </w:rPr>
        <w:t xml:space="preserve">) </w:t>
      </w:r>
    </w:p>
    <w:p w:rsidR="00ED63D0" w:rsidRPr="00ED63D0" w:rsidRDefault="00ED63D0" w:rsidP="00ED63D0">
      <w:pPr>
        <w:spacing w:after="0" w:line="240" w:lineRule="auto"/>
        <w:rPr>
          <w:rFonts w:ascii="Times New Roman" w:eastAsia="Times New Roman" w:hAnsi="Times New Roman" w:cs="Times New Roman"/>
          <w:sz w:val="24"/>
          <w:szCs w:val="24"/>
          <w:lang w:eastAsia="pl-PL"/>
        </w:rPr>
      </w:pPr>
      <w:r w:rsidRPr="00ED63D0">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ED63D0" w:rsidRPr="00ED63D0" w:rsidRDefault="00ED63D0" w:rsidP="00ED63D0">
      <w:pPr>
        <w:spacing w:after="0" w:line="240" w:lineRule="auto"/>
        <w:rPr>
          <w:rFonts w:ascii="Times New Roman" w:eastAsia="Times New Roman" w:hAnsi="Times New Roman" w:cs="Times New Roman"/>
          <w:sz w:val="24"/>
          <w:szCs w:val="24"/>
          <w:lang w:eastAsia="pl-PL"/>
        </w:rPr>
      </w:pPr>
      <w:r w:rsidRPr="00ED63D0">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ED63D0">
        <w:rPr>
          <w:rFonts w:ascii="Times New Roman" w:eastAsia="Times New Roman" w:hAnsi="Times New Roman" w:cs="Times New Roman"/>
          <w:sz w:val="24"/>
          <w:szCs w:val="24"/>
          <w:lang w:eastAsia="pl-PL"/>
        </w:rPr>
        <w:br/>
        <w:t xml:space="preserve">nie </w:t>
      </w:r>
      <w:r w:rsidRPr="00ED63D0">
        <w:rPr>
          <w:rFonts w:ascii="Times New Roman" w:eastAsia="Times New Roman" w:hAnsi="Times New Roman" w:cs="Times New Roman"/>
          <w:sz w:val="24"/>
          <w:szCs w:val="24"/>
          <w:lang w:eastAsia="pl-PL"/>
        </w:rPr>
        <w:br/>
      </w:r>
      <w:r w:rsidRPr="00ED63D0">
        <w:rPr>
          <w:rFonts w:ascii="Times New Roman" w:eastAsia="Times New Roman" w:hAnsi="Times New Roman" w:cs="Times New Roman"/>
          <w:b/>
          <w:bCs/>
          <w:sz w:val="24"/>
          <w:szCs w:val="24"/>
          <w:lang w:eastAsia="pl-PL"/>
        </w:rPr>
        <w:t xml:space="preserve">Oświadczenie o spełnianiu kryteriów selekcji </w:t>
      </w:r>
      <w:r w:rsidRPr="00ED63D0">
        <w:rPr>
          <w:rFonts w:ascii="Times New Roman" w:eastAsia="Times New Roman" w:hAnsi="Times New Roman" w:cs="Times New Roman"/>
          <w:sz w:val="24"/>
          <w:szCs w:val="24"/>
          <w:lang w:eastAsia="pl-PL"/>
        </w:rPr>
        <w:br/>
        <w:t xml:space="preserve">nie </w:t>
      </w:r>
    </w:p>
    <w:p w:rsidR="00ED63D0" w:rsidRPr="00ED63D0" w:rsidRDefault="00ED63D0" w:rsidP="00ED63D0">
      <w:pPr>
        <w:spacing w:after="0" w:line="240" w:lineRule="auto"/>
        <w:rPr>
          <w:rFonts w:ascii="Times New Roman" w:eastAsia="Times New Roman" w:hAnsi="Times New Roman" w:cs="Times New Roman"/>
          <w:sz w:val="24"/>
          <w:szCs w:val="24"/>
          <w:lang w:eastAsia="pl-PL"/>
        </w:rPr>
      </w:pPr>
      <w:r w:rsidRPr="00ED63D0">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ED63D0" w:rsidRPr="00ED63D0" w:rsidRDefault="00ED63D0" w:rsidP="00ED63D0">
      <w:pPr>
        <w:spacing w:after="0" w:line="240" w:lineRule="auto"/>
        <w:rPr>
          <w:rFonts w:ascii="Times New Roman" w:eastAsia="Times New Roman" w:hAnsi="Times New Roman" w:cs="Times New Roman"/>
          <w:sz w:val="24"/>
          <w:szCs w:val="24"/>
          <w:lang w:eastAsia="pl-PL"/>
        </w:rPr>
      </w:pPr>
      <w:r w:rsidRPr="00ED63D0">
        <w:rPr>
          <w:rFonts w:ascii="Times New Roman" w:eastAsia="Times New Roman" w:hAnsi="Times New Roman" w:cs="Times New Roman"/>
          <w:sz w:val="24"/>
          <w:szCs w:val="24"/>
          <w:lang w:eastAsia="pl-PL"/>
        </w:rPr>
        <w:t>odpis z właściwego rejestru lub z centralnej ewidencji i informacji o działalności gospodarczej, jeżeli odrębne przepisy wymagają wpisu do rejestru lub ewidencji, w celu potwierdzenia braku podstaw wykluczenia na podstawie art. 24 ust. 5 pkt 1 ustawy;</w:t>
      </w:r>
    </w:p>
    <w:p w:rsidR="00ED63D0" w:rsidRPr="00ED63D0" w:rsidRDefault="00ED63D0" w:rsidP="00ED63D0">
      <w:pPr>
        <w:spacing w:after="0" w:line="240" w:lineRule="auto"/>
        <w:rPr>
          <w:rFonts w:ascii="Times New Roman" w:eastAsia="Times New Roman" w:hAnsi="Times New Roman" w:cs="Times New Roman"/>
          <w:sz w:val="24"/>
          <w:szCs w:val="24"/>
          <w:lang w:eastAsia="pl-PL"/>
        </w:rPr>
      </w:pPr>
      <w:r w:rsidRPr="00ED63D0">
        <w:rPr>
          <w:rFonts w:ascii="Times New Roman" w:eastAsia="Times New Roman" w:hAnsi="Times New Roman" w:cs="Times New Roman"/>
          <w:b/>
          <w:bCs/>
          <w:sz w:val="24"/>
          <w:szCs w:val="24"/>
          <w:lang w:eastAsia="pl-PL"/>
        </w:rPr>
        <w:lastRenderedPageBreak/>
        <w:t xml:space="preserve">III.5) WYKAZ OŚWIADCZEŃ LUB DOKUMENTÓW SKŁADANYCH PRZEZ WYKONAWCĘ W POSTĘPOWANIU NA WEZWANIE ZAMAWIAJACEGO W CELU POTWIERDZENIA OKOLICZNOŚCI, O KTÓRYCH MOWA W ART. 25 UST. 1 PKT 1 USTAWY PZP </w:t>
      </w:r>
    </w:p>
    <w:p w:rsidR="00ED63D0" w:rsidRPr="00ED63D0" w:rsidRDefault="00ED63D0" w:rsidP="00ED63D0">
      <w:pPr>
        <w:spacing w:after="0" w:line="240" w:lineRule="auto"/>
        <w:rPr>
          <w:rFonts w:ascii="Times New Roman" w:eastAsia="Times New Roman" w:hAnsi="Times New Roman" w:cs="Times New Roman"/>
          <w:sz w:val="24"/>
          <w:szCs w:val="24"/>
          <w:lang w:eastAsia="pl-PL"/>
        </w:rPr>
      </w:pPr>
      <w:r w:rsidRPr="00ED63D0">
        <w:rPr>
          <w:rFonts w:ascii="Times New Roman" w:eastAsia="Times New Roman" w:hAnsi="Times New Roman" w:cs="Times New Roman"/>
          <w:b/>
          <w:bCs/>
          <w:sz w:val="24"/>
          <w:szCs w:val="24"/>
          <w:lang w:eastAsia="pl-PL"/>
        </w:rPr>
        <w:t>III.5.1) W ZAKRESIE SPEŁNIANIA WARUNKÓW UDZIAŁU W POSTĘPOWANIU:</w:t>
      </w:r>
      <w:r w:rsidRPr="00ED63D0">
        <w:rPr>
          <w:rFonts w:ascii="Times New Roman" w:eastAsia="Times New Roman" w:hAnsi="Times New Roman" w:cs="Times New Roman"/>
          <w:sz w:val="24"/>
          <w:szCs w:val="24"/>
          <w:lang w:eastAsia="pl-PL"/>
        </w:rPr>
        <w:br/>
        <w:t xml:space="preserve">dokumenty potwierdzających posiadanie uprawnienia do sprzedaży produktów leczniczych Zamawiającemu na podst. ustawy z dnia 6 września 2001r. Prawo farmaceutyczne, Dz. U. nr 126, poz. 1381 z </w:t>
      </w:r>
      <w:proofErr w:type="spellStart"/>
      <w:r w:rsidRPr="00ED63D0">
        <w:rPr>
          <w:rFonts w:ascii="Times New Roman" w:eastAsia="Times New Roman" w:hAnsi="Times New Roman" w:cs="Times New Roman"/>
          <w:sz w:val="24"/>
          <w:szCs w:val="24"/>
          <w:lang w:eastAsia="pl-PL"/>
        </w:rPr>
        <w:t>późn</w:t>
      </w:r>
      <w:proofErr w:type="spellEnd"/>
      <w:r w:rsidRPr="00ED63D0">
        <w:rPr>
          <w:rFonts w:ascii="Times New Roman" w:eastAsia="Times New Roman" w:hAnsi="Times New Roman" w:cs="Times New Roman"/>
          <w:sz w:val="24"/>
          <w:szCs w:val="24"/>
          <w:lang w:eastAsia="pl-PL"/>
        </w:rPr>
        <w:t xml:space="preserve">. zm. </w:t>
      </w:r>
      <w:r w:rsidRPr="00ED63D0">
        <w:rPr>
          <w:rFonts w:ascii="Times New Roman" w:eastAsia="Times New Roman" w:hAnsi="Times New Roman" w:cs="Times New Roman"/>
          <w:sz w:val="24"/>
          <w:szCs w:val="24"/>
          <w:lang w:eastAsia="pl-PL"/>
        </w:rPr>
        <w:br/>
      </w:r>
      <w:r w:rsidRPr="00ED63D0">
        <w:rPr>
          <w:rFonts w:ascii="Times New Roman" w:eastAsia="Times New Roman" w:hAnsi="Times New Roman" w:cs="Times New Roman"/>
          <w:b/>
          <w:bCs/>
          <w:sz w:val="24"/>
          <w:szCs w:val="24"/>
          <w:lang w:eastAsia="pl-PL"/>
        </w:rPr>
        <w:t>III.5.2) W ZAKRESIE KRYTERIÓW SELEKCJI:</w:t>
      </w:r>
    </w:p>
    <w:p w:rsidR="00ED63D0" w:rsidRPr="00ED63D0" w:rsidRDefault="00ED63D0" w:rsidP="00ED63D0">
      <w:pPr>
        <w:spacing w:after="0" w:line="240" w:lineRule="auto"/>
        <w:rPr>
          <w:rFonts w:ascii="Times New Roman" w:eastAsia="Times New Roman" w:hAnsi="Times New Roman" w:cs="Times New Roman"/>
          <w:sz w:val="24"/>
          <w:szCs w:val="24"/>
          <w:lang w:eastAsia="pl-PL"/>
        </w:rPr>
      </w:pPr>
      <w:r w:rsidRPr="00ED63D0">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ED63D0" w:rsidRPr="00ED63D0" w:rsidRDefault="00ED63D0" w:rsidP="00ED63D0">
      <w:pPr>
        <w:spacing w:after="0" w:line="240" w:lineRule="auto"/>
        <w:rPr>
          <w:rFonts w:ascii="Times New Roman" w:eastAsia="Times New Roman" w:hAnsi="Times New Roman" w:cs="Times New Roman"/>
          <w:sz w:val="24"/>
          <w:szCs w:val="24"/>
          <w:lang w:eastAsia="pl-PL"/>
        </w:rPr>
      </w:pPr>
      <w:r w:rsidRPr="00ED63D0">
        <w:rPr>
          <w:rFonts w:ascii="Times New Roman" w:eastAsia="Times New Roman" w:hAnsi="Times New Roman" w:cs="Times New Roman"/>
          <w:b/>
          <w:bCs/>
          <w:sz w:val="24"/>
          <w:szCs w:val="24"/>
          <w:lang w:eastAsia="pl-PL"/>
        </w:rPr>
        <w:t xml:space="preserve">III.7) INNE DOKUMENTY NIE WYMIENIONE W pkt III.3) - III.6) </w:t>
      </w:r>
    </w:p>
    <w:p w:rsidR="00ED63D0" w:rsidRPr="00ED63D0" w:rsidRDefault="00ED63D0" w:rsidP="00ED63D0">
      <w:pPr>
        <w:spacing w:after="0" w:line="240" w:lineRule="auto"/>
        <w:rPr>
          <w:rFonts w:ascii="Times New Roman" w:eastAsia="Times New Roman" w:hAnsi="Times New Roman" w:cs="Times New Roman"/>
          <w:sz w:val="24"/>
          <w:szCs w:val="24"/>
          <w:lang w:eastAsia="pl-PL"/>
        </w:rPr>
      </w:pPr>
      <w:r w:rsidRPr="00ED63D0">
        <w:rPr>
          <w:rFonts w:ascii="Times New Roman" w:eastAsia="Times New Roman" w:hAnsi="Times New Roman" w:cs="Times New Roman"/>
          <w:sz w:val="24"/>
          <w:szCs w:val="24"/>
          <w:lang w:eastAsia="pl-PL"/>
        </w:rPr>
        <w:t xml:space="preserve">1. Wypełniony i podpisany Formularz Ofertowy – załącznik nr 2 do SIWZ 2. Wypełniony i podpisany Formularz Cenowy – załącznik nr 3/1 do SIWZ 3. Wypełniony i podpisany załącznik nr 4a, 4b do SIWZ. 4. Stosowne Pełnomocnictwo. 5. W przypadku Wykonawców wspólnie ubiegających się o udzielenie zamówienia, dokument ustanawiający Pełnomocnika do reprezentowania ich w postępowaniu o udzielenie zamówienia albo do reprezentowania ich w postępowaniu i zawarcia umowy w sprawie niniejszego zamówienia publicznego. 6.Jeżeli wykonawca ma siedzibę lub miejsce zamieszkania poza terytorium Rzeczypospolitej Polskiej, zamiast dokumentów, o których mowa w: punkcie 9.5.1 specyfikacji składa dokumenty wystawione w kraju, w którym Wykonawca ma siedzibę lub miejsce zamieszkania potwierdzające, że nie otwarto jego likwidacji ani nie ogłoszono upadłości. 9.8. Dokumenty, o których mowa w punkcie 9.7. specyfikacji, powinny być wystawione nie wcześniej niż 6 miesięcy przed upływem terminu składania ofert. 9.9. Jeżeli w kraju, w którym wykonawca ma siedzibę lub miejsce zamieszkania lub miejsce zamieszkania ma osoba, której dokument dotyczy, nie wydaje się dokumentów, o których mowa w punkcie 9.8 specyfikacji,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punktu 9.8. specyfikacji stosuje się. 9.10. W zakresie nie uregulowanym specyfikacją, zastosowanie mają przepisy Rozporządzenia Ministra Rozwoju z dnia 26 lipca 2016 r. w sprawie rodzajów dokumentów, jakich może żądać zamawiający od wykonawcy w postępowaniu o udzielenie zamówienia. 9.11. Wykonawcy mogą wspólnie ubiegać się o udzielenie zamówienia w rozumieniu art. 23 ust. 1 ustawy. 9.11.1. Wykonawcy wspólnie ubiegający się o udzielenie zamówienia publicznego (np. członkowie konsorcjum, przedsiębiorcy prowadzący działalność w formie spółki cywilnej) są zobowiązani ustanowić Pełnomocnika do reprezentowania ich w postępowaniu albo do reprezentowania ich w postępowaniu i do zawarcia umowy w sprawie zamówienia publicznego 9.11.2. W takim przypadku wykonawcy wspólnie ubiegający się o udzielenie zamówienia publicznego są zobowiązani do złożenia w ofercie Pełnomocnictwa ustanawiającego Pełnomocnika. Pełnomocnictwo powinno zawierać umocowanie do reprezentowania ich w postępowaniu albo do reprezentowania ich w postępowaniu i zawarcia umowy w sprawie zamówienia publicznego. IX. WYKONAWCY WSPÓLNIE UBIEGAJĄCY SIĘ O UDZIELENIE ZAMÓWIENIA 1. Wykonawcy mogą wspólnie ubiegać się o udzielenie zamówienia w rozumieniu art. 23 ust. 1 ustawy. 2. Wykonawcy wspólnie ubiegający się o udzielenie zamówienia publicznego (np. członkowie konsorcjum, </w:t>
      </w:r>
      <w:r w:rsidRPr="00ED63D0">
        <w:rPr>
          <w:rFonts w:ascii="Times New Roman" w:eastAsia="Times New Roman" w:hAnsi="Times New Roman" w:cs="Times New Roman"/>
          <w:sz w:val="24"/>
          <w:szCs w:val="24"/>
          <w:lang w:eastAsia="pl-PL"/>
        </w:rPr>
        <w:lastRenderedPageBreak/>
        <w:t xml:space="preserve">przedsiębiorcy prowadzący działalność w formie spółki cywilnej) są zobowiązani ustanowić Pełnomocnika do reprezentowania ich w postępowaniu albo do reprezentowania ich w postępowaniu i do zawarcia umowy w sprawie zamówienia publicznego. 3. W takim przypadku wykonawcy wspólnie ubiegający się o udzielenie zamówienia publicznego są zobowiązani do złożenia w ofercie Pełnomocnictwa ustanawiającego Pełnomocnika, o którym mowa w punkcie XIII. C)5. specyfikacji. Pełnomocnictwo powinno zawierać umocowanie do reprezentowania ich w postępowaniu albo do reprezentowania ich w postępowaniu i zawarcia umowy w sprawie zamówienia publicznego. </w:t>
      </w:r>
    </w:p>
    <w:p w:rsidR="00ED63D0" w:rsidRPr="00ED63D0" w:rsidRDefault="00ED63D0" w:rsidP="00ED63D0">
      <w:pPr>
        <w:spacing w:after="0" w:line="240" w:lineRule="auto"/>
        <w:rPr>
          <w:rFonts w:ascii="Times New Roman" w:eastAsia="Times New Roman" w:hAnsi="Times New Roman" w:cs="Times New Roman"/>
          <w:sz w:val="24"/>
          <w:szCs w:val="24"/>
          <w:lang w:eastAsia="pl-PL"/>
        </w:rPr>
      </w:pPr>
      <w:r w:rsidRPr="00ED63D0">
        <w:rPr>
          <w:rFonts w:ascii="Times New Roman" w:eastAsia="Times New Roman" w:hAnsi="Times New Roman" w:cs="Times New Roman"/>
          <w:sz w:val="24"/>
          <w:szCs w:val="24"/>
          <w:u w:val="single"/>
          <w:lang w:eastAsia="pl-PL"/>
        </w:rPr>
        <w:t xml:space="preserve">SEKCJA IV: PROCEDURA </w:t>
      </w:r>
    </w:p>
    <w:p w:rsidR="00ED63D0" w:rsidRPr="00ED63D0" w:rsidRDefault="00ED63D0" w:rsidP="00ED63D0">
      <w:pPr>
        <w:spacing w:after="0" w:line="240" w:lineRule="auto"/>
        <w:rPr>
          <w:rFonts w:ascii="Times New Roman" w:eastAsia="Times New Roman" w:hAnsi="Times New Roman" w:cs="Times New Roman"/>
          <w:sz w:val="24"/>
          <w:szCs w:val="24"/>
          <w:lang w:eastAsia="pl-PL"/>
        </w:rPr>
      </w:pPr>
      <w:r w:rsidRPr="00ED63D0">
        <w:rPr>
          <w:rFonts w:ascii="Times New Roman" w:eastAsia="Times New Roman" w:hAnsi="Times New Roman" w:cs="Times New Roman"/>
          <w:b/>
          <w:bCs/>
          <w:sz w:val="24"/>
          <w:szCs w:val="24"/>
          <w:lang w:eastAsia="pl-PL"/>
        </w:rPr>
        <w:t xml:space="preserve">IV.1) OPIS </w:t>
      </w:r>
      <w:r w:rsidRPr="00ED63D0">
        <w:rPr>
          <w:rFonts w:ascii="Times New Roman" w:eastAsia="Times New Roman" w:hAnsi="Times New Roman" w:cs="Times New Roman"/>
          <w:sz w:val="24"/>
          <w:szCs w:val="24"/>
          <w:lang w:eastAsia="pl-PL"/>
        </w:rPr>
        <w:br/>
      </w:r>
      <w:r w:rsidRPr="00ED63D0">
        <w:rPr>
          <w:rFonts w:ascii="Times New Roman" w:eastAsia="Times New Roman" w:hAnsi="Times New Roman" w:cs="Times New Roman"/>
          <w:b/>
          <w:bCs/>
          <w:sz w:val="24"/>
          <w:szCs w:val="24"/>
          <w:lang w:eastAsia="pl-PL"/>
        </w:rPr>
        <w:t xml:space="preserve">IV.1.1) Tryb udzielenia zamówienia: </w:t>
      </w:r>
      <w:r w:rsidRPr="00ED63D0">
        <w:rPr>
          <w:rFonts w:ascii="Times New Roman" w:eastAsia="Times New Roman" w:hAnsi="Times New Roman" w:cs="Times New Roman"/>
          <w:sz w:val="24"/>
          <w:szCs w:val="24"/>
          <w:lang w:eastAsia="pl-PL"/>
        </w:rPr>
        <w:t xml:space="preserve">przetarg nieograniczony </w:t>
      </w:r>
      <w:r w:rsidRPr="00ED63D0">
        <w:rPr>
          <w:rFonts w:ascii="Times New Roman" w:eastAsia="Times New Roman" w:hAnsi="Times New Roman" w:cs="Times New Roman"/>
          <w:sz w:val="24"/>
          <w:szCs w:val="24"/>
          <w:lang w:eastAsia="pl-PL"/>
        </w:rPr>
        <w:br/>
      </w:r>
      <w:r w:rsidRPr="00ED63D0">
        <w:rPr>
          <w:rFonts w:ascii="Times New Roman" w:eastAsia="Times New Roman" w:hAnsi="Times New Roman" w:cs="Times New Roman"/>
          <w:b/>
          <w:bCs/>
          <w:sz w:val="24"/>
          <w:szCs w:val="24"/>
          <w:lang w:eastAsia="pl-PL"/>
        </w:rPr>
        <w:t>IV.1.2) Zamawiający żąda wniesienia wadium:</w:t>
      </w:r>
    </w:p>
    <w:p w:rsidR="00ED63D0" w:rsidRPr="00ED63D0" w:rsidRDefault="00ED63D0" w:rsidP="00ED63D0">
      <w:pPr>
        <w:spacing w:after="0" w:line="240" w:lineRule="auto"/>
        <w:rPr>
          <w:rFonts w:ascii="Times New Roman" w:eastAsia="Times New Roman" w:hAnsi="Times New Roman" w:cs="Times New Roman"/>
          <w:sz w:val="24"/>
          <w:szCs w:val="24"/>
          <w:lang w:eastAsia="pl-PL"/>
        </w:rPr>
      </w:pPr>
      <w:r w:rsidRPr="00ED63D0">
        <w:rPr>
          <w:rFonts w:ascii="Times New Roman" w:eastAsia="Times New Roman" w:hAnsi="Times New Roman" w:cs="Times New Roman"/>
          <w:sz w:val="24"/>
          <w:szCs w:val="24"/>
          <w:lang w:eastAsia="pl-PL"/>
        </w:rPr>
        <w:t xml:space="preserve">nie </w:t>
      </w:r>
    </w:p>
    <w:p w:rsidR="00ED63D0" w:rsidRPr="00ED63D0" w:rsidRDefault="00ED63D0" w:rsidP="00ED63D0">
      <w:pPr>
        <w:spacing w:after="0" w:line="240" w:lineRule="auto"/>
        <w:rPr>
          <w:rFonts w:ascii="Times New Roman" w:eastAsia="Times New Roman" w:hAnsi="Times New Roman" w:cs="Times New Roman"/>
          <w:sz w:val="24"/>
          <w:szCs w:val="24"/>
          <w:lang w:eastAsia="pl-PL"/>
        </w:rPr>
      </w:pPr>
      <w:r w:rsidRPr="00ED63D0">
        <w:rPr>
          <w:rFonts w:ascii="Times New Roman" w:eastAsia="Times New Roman" w:hAnsi="Times New Roman" w:cs="Times New Roman"/>
          <w:sz w:val="24"/>
          <w:szCs w:val="24"/>
          <w:lang w:eastAsia="pl-PL"/>
        </w:rPr>
        <w:br/>
      </w:r>
      <w:r w:rsidRPr="00ED63D0">
        <w:rPr>
          <w:rFonts w:ascii="Times New Roman" w:eastAsia="Times New Roman" w:hAnsi="Times New Roman" w:cs="Times New Roman"/>
          <w:b/>
          <w:bCs/>
          <w:sz w:val="24"/>
          <w:szCs w:val="24"/>
          <w:lang w:eastAsia="pl-PL"/>
        </w:rPr>
        <w:t>IV.1.3) Przewiduje się udzielenie zaliczek na poczet wykonania zamówienia:</w:t>
      </w:r>
    </w:p>
    <w:p w:rsidR="00ED63D0" w:rsidRPr="00ED63D0" w:rsidRDefault="00ED63D0" w:rsidP="00ED63D0">
      <w:pPr>
        <w:spacing w:after="0" w:line="240" w:lineRule="auto"/>
        <w:rPr>
          <w:rFonts w:ascii="Times New Roman" w:eastAsia="Times New Roman" w:hAnsi="Times New Roman" w:cs="Times New Roman"/>
          <w:sz w:val="24"/>
          <w:szCs w:val="24"/>
          <w:lang w:eastAsia="pl-PL"/>
        </w:rPr>
      </w:pPr>
      <w:r w:rsidRPr="00ED63D0">
        <w:rPr>
          <w:rFonts w:ascii="Times New Roman" w:eastAsia="Times New Roman" w:hAnsi="Times New Roman" w:cs="Times New Roman"/>
          <w:sz w:val="24"/>
          <w:szCs w:val="24"/>
          <w:lang w:eastAsia="pl-PL"/>
        </w:rPr>
        <w:t xml:space="preserve">nie </w:t>
      </w:r>
    </w:p>
    <w:p w:rsidR="00ED63D0" w:rsidRPr="00ED63D0" w:rsidRDefault="00ED63D0" w:rsidP="00ED63D0">
      <w:pPr>
        <w:spacing w:after="0" w:line="240" w:lineRule="auto"/>
        <w:rPr>
          <w:rFonts w:ascii="Times New Roman" w:eastAsia="Times New Roman" w:hAnsi="Times New Roman" w:cs="Times New Roman"/>
          <w:sz w:val="24"/>
          <w:szCs w:val="24"/>
          <w:lang w:eastAsia="pl-PL"/>
        </w:rPr>
      </w:pPr>
      <w:r w:rsidRPr="00ED63D0">
        <w:rPr>
          <w:rFonts w:ascii="Times New Roman" w:eastAsia="Times New Roman" w:hAnsi="Times New Roman" w:cs="Times New Roman"/>
          <w:sz w:val="24"/>
          <w:szCs w:val="24"/>
          <w:lang w:eastAsia="pl-PL"/>
        </w:rPr>
        <w:br/>
      </w:r>
      <w:r w:rsidRPr="00ED63D0">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ED63D0" w:rsidRPr="00ED63D0" w:rsidRDefault="00ED63D0" w:rsidP="00ED63D0">
      <w:pPr>
        <w:spacing w:after="0" w:line="240" w:lineRule="auto"/>
        <w:rPr>
          <w:rFonts w:ascii="Times New Roman" w:eastAsia="Times New Roman" w:hAnsi="Times New Roman" w:cs="Times New Roman"/>
          <w:sz w:val="24"/>
          <w:szCs w:val="24"/>
          <w:lang w:eastAsia="pl-PL"/>
        </w:rPr>
      </w:pPr>
      <w:r w:rsidRPr="00ED63D0">
        <w:rPr>
          <w:rFonts w:ascii="Times New Roman" w:eastAsia="Times New Roman" w:hAnsi="Times New Roman" w:cs="Times New Roman"/>
          <w:sz w:val="24"/>
          <w:szCs w:val="24"/>
          <w:lang w:eastAsia="pl-PL"/>
        </w:rPr>
        <w:t xml:space="preserve">nie </w:t>
      </w:r>
      <w:r w:rsidRPr="00ED63D0">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ED63D0">
        <w:rPr>
          <w:rFonts w:ascii="Times New Roman" w:eastAsia="Times New Roman" w:hAnsi="Times New Roman" w:cs="Times New Roman"/>
          <w:sz w:val="24"/>
          <w:szCs w:val="24"/>
          <w:lang w:eastAsia="pl-PL"/>
        </w:rPr>
        <w:br/>
        <w:t xml:space="preserve">nie </w:t>
      </w:r>
      <w:r w:rsidRPr="00ED63D0">
        <w:rPr>
          <w:rFonts w:ascii="Times New Roman" w:eastAsia="Times New Roman" w:hAnsi="Times New Roman" w:cs="Times New Roman"/>
          <w:sz w:val="24"/>
          <w:szCs w:val="24"/>
          <w:lang w:eastAsia="pl-PL"/>
        </w:rPr>
        <w:br/>
        <w:t xml:space="preserve">Informacje dodatkowe: </w:t>
      </w:r>
    </w:p>
    <w:p w:rsidR="00ED63D0" w:rsidRPr="00ED63D0" w:rsidRDefault="00ED63D0" w:rsidP="00ED63D0">
      <w:pPr>
        <w:spacing w:after="0" w:line="240" w:lineRule="auto"/>
        <w:rPr>
          <w:rFonts w:ascii="Times New Roman" w:eastAsia="Times New Roman" w:hAnsi="Times New Roman" w:cs="Times New Roman"/>
          <w:sz w:val="24"/>
          <w:szCs w:val="24"/>
          <w:lang w:eastAsia="pl-PL"/>
        </w:rPr>
      </w:pPr>
      <w:r w:rsidRPr="00ED63D0">
        <w:rPr>
          <w:rFonts w:ascii="Times New Roman" w:eastAsia="Times New Roman" w:hAnsi="Times New Roman" w:cs="Times New Roman"/>
          <w:sz w:val="24"/>
          <w:szCs w:val="24"/>
          <w:lang w:eastAsia="pl-PL"/>
        </w:rPr>
        <w:br/>
      </w:r>
      <w:r w:rsidRPr="00ED63D0">
        <w:rPr>
          <w:rFonts w:ascii="Times New Roman" w:eastAsia="Times New Roman" w:hAnsi="Times New Roman" w:cs="Times New Roman"/>
          <w:b/>
          <w:bCs/>
          <w:sz w:val="24"/>
          <w:szCs w:val="24"/>
          <w:lang w:eastAsia="pl-PL"/>
        </w:rPr>
        <w:t xml:space="preserve">IV.1.5.) Wymaga się złożenia oferty wariantowej: </w:t>
      </w:r>
    </w:p>
    <w:p w:rsidR="00ED63D0" w:rsidRPr="00ED63D0" w:rsidRDefault="00ED63D0" w:rsidP="00ED63D0">
      <w:pPr>
        <w:spacing w:after="0" w:line="240" w:lineRule="auto"/>
        <w:rPr>
          <w:rFonts w:ascii="Times New Roman" w:eastAsia="Times New Roman" w:hAnsi="Times New Roman" w:cs="Times New Roman"/>
          <w:sz w:val="24"/>
          <w:szCs w:val="24"/>
          <w:lang w:eastAsia="pl-PL"/>
        </w:rPr>
      </w:pPr>
      <w:r w:rsidRPr="00ED63D0">
        <w:rPr>
          <w:rFonts w:ascii="Times New Roman" w:eastAsia="Times New Roman" w:hAnsi="Times New Roman" w:cs="Times New Roman"/>
          <w:sz w:val="24"/>
          <w:szCs w:val="24"/>
          <w:lang w:eastAsia="pl-PL"/>
        </w:rPr>
        <w:t xml:space="preserve">nie </w:t>
      </w:r>
      <w:r w:rsidRPr="00ED63D0">
        <w:rPr>
          <w:rFonts w:ascii="Times New Roman" w:eastAsia="Times New Roman" w:hAnsi="Times New Roman" w:cs="Times New Roman"/>
          <w:sz w:val="24"/>
          <w:szCs w:val="24"/>
          <w:lang w:eastAsia="pl-PL"/>
        </w:rPr>
        <w:br/>
        <w:t xml:space="preserve">Dopuszcza się złożenie oferty wariantowej </w:t>
      </w:r>
      <w:r w:rsidRPr="00ED63D0">
        <w:rPr>
          <w:rFonts w:ascii="Times New Roman" w:eastAsia="Times New Roman" w:hAnsi="Times New Roman" w:cs="Times New Roman"/>
          <w:sz w:val="24"/>
          <w:szCs w:val="24"/>
          <w:lang w:eastAsia="pl-PL"/>
        </w:rPr>
        <w:br/>
        <w:t xml:space="preserve">nie </w:t>
      </w:r>
      <w:r w:rsidRPr="00ED63D0">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ED63D0">
        <w:rPr>
          <w:rFonts w:ascii="Times New Roman" w:eastAsia="Times New Roman" w:hAnsi="Times New Roman" w:cs="Times New Roman"/>
          <w:sz w:val="24"/>
          <w:szCs w:val="24"/>
          <w:lang w:eastAsia="pl-PL"/>
        </w:rPr>
        <w:br/>
        <w:t xml:space="preserve">nie </w:t>
      </w:r>
    </w:p>
    <w:p w:rsidR="00ED63D0" w:rsidRPr="00ED63D0" w:rsidRDefault="00ED63D0" w:rsidP="00ED63D0">
      <w:pPr>
        <w:spacing w:after="0" w:line="240" w:lineRule="auto"/>
        <w:rPr>
          <w:rFonts w:ascii="Times New Roman" w:eastAsia="Times New Roman" w:hAnsi="Times New Roman" w:cs="Times New Roman"/>
          <w:sz w:val="24"/>
          <w:szCs w:val="24"/>
          <w:lang w:eastAsia="pl-PL"/>
        </w:rPr>
      </w:pPr>
      <w:r w:rsidRPr="00ED63D0">
        <w:rPr>
          <w:rFonts w:ascii="Times New Roman" w:eastAsia="Times New Roman" w:hAnsi="Times New Roman" w:cs="Times New Roman"/>
          <w:sz w:val="24"/>
          <w:szCs w:val="24"/>
          <w:lang w:eastAsia="pl-PL"/>
        </w:rPr>
        <w:br/>
      </w:r>
      <w:r w:rsidRPr="00ED63D0">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ED63D0">
        <w:rPr>
          <w:rFonts w:ascii="Times New Roman" w:eastAsia="Times New Roman" w:hAnsi="Times New Roman" w:cs="Times New Roman"/>
          <w:sz w:val="24"/>
          <w:szCs w:val="24"/>
          <w:lang w:eastAsia="pl-PL"/>
        </w:rPr>
        <w:br/>
      </w:r>
      <w:r w:rsidRPr="00ED63D0">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ED63D0" w:rsidRPr="00ED63D0" w:rsidRDefault="00ED63D0" w:rsidP="00ED63D0">
      <w:pPr>
        <w:spacing w:after="0" w:line="240" w:lineRule="auto"/>
        <w:rPr>
          <w:rFonts w:ascii="Times New Roman" w:eastAsia="Times New Roman" w:hAnsi="Times New Roman" w:cs="Times New Roman"/>
          <w:sz w:val="24"/>
          <w:szCs w:val="24"/>
          <w:lang w:eastAsia="pl-PL"/>
        </w:rPr>
      </w:pPr>
      <w:r w:rsidRPr="00ED63D0">
        <w:rPr>
          <w:rFonts w:ascii="Times New Roman" w:eastAsia="Times New Roman" w:hAnsi="Times New Roman" w:cs="Times New Roman"/>
          <w:sz w:val="24"/>
          <w:szCs w:val="24"/>
          <w:lang w:eastAsia="pl-PL"/>
        </w:rPr>
        <w:t>Liczba wykonawców  </w:t>
      </w:r>
      <w:r w:rsidRPr="00ED63D0">
        <w:rPr>
          <w:rFonts w:ascii="Times New Roman" w:eastAsia="Times New Roman" w:hAnsi="Times New Roman" w:cs="Times New Roman"/>
          <w:sz w:val="24"/>
          <w:szCs w:val="24"/>
          <w:lang w:eastAsia="pl-PL"/>
        </w:rPr>
        <w:br/>
        <w:t xml:space="preserve">Przewidywana minimalna liczba wykonawców </w:t>
      </w:r>
      <w:r w:rsidRPr="00ED63D0">
        <w:rPr>
          <w:rFonts w:ascii="Times New Roman" w:eastAsia="Times New Roman" w:hAnsi="Times New Roman" w:cs="Times New Roman"/>
          <w:sz w:val="24"/>
          <w:szCs w:val="24"/>
          <w:lang w:eastAsia="pl-PL"/>
        </w:rPr>
        <w:br/>
        <w:t>Maksymalna liczba wykonawców  </w:t>
      </w:r>
      <w:r w:rsidRPr="00ED63D0">
        <w:rPr>
          <w:rFonts w:ascii="Times New Roman" w:eastAsia="Times New Roman" w:hAnsi="Times New Roman" w:cs="Times New Roman"/>
          <w:sz w:val="24"/>
          <w:szCs w:val="24"/>
          <w:lang w:eastAsia="pl-PL"/>
        </w:rPr>
        <w:br/>
        <w:t xml:space="preserve">Kryteria selekcji wykonawców: </w:t>
      </w:r>
    </w:p>
    <w:p w:rsidR="00ED63D0" w:rsidRPr="00ED63D0" w:rsidRDefault="00ED63D0" w:rsidP="00ED63D0">
      <w:pPr>
        <w:spacing w:after="0" w:line="240" w:lineRule="auto"/>
        <w:rPr>
          <w:rFonts w:ascii="Times New Roman" w:eastAsia="Times New Roman" w:hAnsi="Times New Roman" w:cs="Times New Roman"/>
          <w:sz w:val="24"/>
          <w:szCs w:val="24"/>
          <w:lang w:eastAsia="pl-PL"/>
        </w:rPr>
      </w:pPr>
      <w:r w:rsidRPr="00ED63D0">
        <w:rPr>
          <w:rFonts w:ascii="Times New Roman" w:eastAsia="Times New Roman" w:hAnsi="Times New Roman" w:cs="Times New Roman"/>
          <w:sz w:val="24"/>
          <w:szCs w:val="24"/>
          <w:lang w:eastAsia="pl-PL"/>
        </w:rPr>
        <w:br/>
      </w:r>
      <w:r w:rsidRPr="00ED63D0">
        <w:rPr>
          <w:rFonts w:ascii="Times New Roman" w:eastAsia="Times New Roman" w:hAnsi="Times New Roman" w:cs="Times New Roman"/>
          <w:b/>
          <w:bCs/>
          <w:sz w:val="24"/>
          <w:szCs w:val="24"/>
          <w:lang w:eastAsia="pl-PL"/>
        </w:rPr>
        <w:t xml:space="preserve">IV.1.7) Informacje na temat umowy ramowej lub dynamicznego systemu zakupów: </w:t>
      </w:r>
    </w:p>
    <w:p w:rsidR="00ED63D0" w:rsidRPr="00ED63D0" w:rsidRDefault="00ED63D0" w:rsidP="00ED63D0">
      <w:pPr>
        <w:spacing w:after="0" w:line="240" w:lineRule="auto"/>
        <w:rPr>
          <w:rFonts w:ascii="Times New Roman" w:eastAsia="Times New Roman" w:hAnsi="Times New Roman" w:cs="Times New Roman"/>
          <w:sz w:val="24"/>
          <w:szCs w:val="24"/>
          <w:lang w:eastAsia="pl-PL"/>
        </w:rPr>
      </w:pPr>
      <w:r w:rsidRPr="00ED63D0">
        <w:rPr>
          <w:rFonts w:ascii="Times New Roman" w:eastAsia="Times New Roman" w:hAnsi="Times New Roman" w:cs="Times New Roman"/>
          <w:sz w:val="24"/>
          <w:szCs w:val="24"/>
          <w:lang w:eastAsia="pl-PL"/>
        </w:rPr>
        <w:t xml:space="preserve">Umowa ramowa będzie zawarta: </w:t>
      </w:r>
      <w:r w:rsidRPr="00ED63D0">
        <w:rPr>
          <w:rFonts w:ascii="Times New Roman" w:eastAsia="Times New Roman" w:hAnsi="Times New Roman" w:cs="Times New Roman"/>
          <w:sz w:val="24"/>
          <w:szCs w:val="24"/>
          <w:lang w:eastAsia="pl-PL"/>
        </w:rPr>
        <w:br/>
      </w:r>
      <w:r w:rsidRPr="00ED63D0">
        <w:rPr>
          <w:rFonts w:ascii="Times New Roman" w:eastAsia="Times New Roman" w:hAnsi="Times New Roman" w:cs="Times New Roman"/>
          <w:sz w:val="24"/>
          <w:szCs w:val="24"/>
          <w:lang w:eastAsia="pl-PL"/>
        </w:rPr>
        <w:br/>
        <w:t xml:space="preserve">Czy przewiduje się ograniczenie liczby uczestników umowy ramowej: </w:t>
      </w:r>
      <w:r w:rsidRPr="00ED63D0">
        <w:rPr>
          <w:rFonts w:ascii="Times New Roman" w:eastAsia="Times New Roman" w:hAnsi="Times New Roman" w:cs="Times New Roman"/>
          <w:sz w:val="24"/>
          <w:szCs w:val="24"/>
          <w:lang w:eastAsia="pl-PL"/>
        </w:rPr>
        <w:br/>
        <w:t xml:space="preserve">nie </w:t>
      </w:r>
      <w:r w:rsidRPr="00ED63D0">
        <w:rPr>
          <w:rFonts w:ascii="Times New Roman" w:eastAsia="Times New Roman" w:hAnsi="Times New Roman" w:cs="Times New Roman"/>
          <w:sz w:val="24"/>
          <w:szCs w:val="24"/>
          <w:lang w:eastAsia="pl-PL"/>
        </w:rPr>
        <w:br/>
        <w:t xml:space="preserve">Informacje dodatkowe: </w:t>
      </w:r>
      <w:r w:rsidRPr="00ED63D0">
        <w:rPr>
          <w:rFonts w:ascii="Times New Roman" w:eastAsia="Times New Roman" w:hAnsi="Times New Roman" w:cs="Times New Roman"/>
          <w:sz w:val="24"/>
          <w:szCs w:val="24"/>
          <w:lang w:eastAsia="pl-PL"/>
        </w:rPr>
        <w:br/>
      </w:r>
      <w:r w:rsidRPr="00ED63D0">
        <w:rPr>
          <w:rFonts w:ascii="Times New Roman" w:eastAsia="Times New Roman" w:hAnsi="Times New Roman" w:cs="Times New Roman"/>
          <w:sz w:val="24"/>
          <w:szCs w:val="24"/>
          <w:lang w:eastAsia="pl-PL"/>
        </w:rPr>
        <w:br/>
        <w:t xml:space="preserve">Zamówienie obejmuje ustanowienie dynamicznego systemu zakupów: </w:t>
      </w:r>
      <w:r w:rsidRPr="00ED63D0">
        <w:rPr>
          <w:rFonts w:ascii="Times New Roman" w:eastAsia="Times New Roman" w:hAnsi="Times New Roman" w:cs="Times New Roman"/>
          <w:sz w:val="24"/>
          <w:szCs w:val="24"/>
          <w:lang w:eastAsia="pl-PL"/>
        </w:rPr>
        <w:br/>
      </w:r>
      <w:r w:rsidRPr="00ED63D0">
        <w:rPr>
          <w:rFonts w:ascii="Times New Roman" w:eastAsia="Times New Roman" w:hAnsi="Times New Roman" w:cs="Times New Roman"/>
          <w:sz w:val="24"/>
          <w:szCs w:val="24"/>
          <w:lang w:eastAsia="pl-PL"/>
        </w:rPr>
        <w:lastRenderedPageBreak/>
        <w:t xml:space="preserve">nie </w:t>
      </w:r>
      <w:r w:rsidRPr="00ED63D0">
        <w:rPr>
          <w:rFonts w:ascii="Times New Roman" w:eastAsia="Times New Roman" w:hAnsi="Times New Roman" w:cs="Times New Roman"/>
          <w:sz w:val="24"/>
          <w:szCs w:val="24"/>
          <w:lang w:eastAsia="pl-PL"/>
        </w:rPr>
        <w:br/>
        <w:t xml:space="preserve">Informacje dodatkowe: </w:t>
      </w:r>
      <w:r w:rsidRPr="00ED63D0">
        <w:rPr>
          <w:rFonts w:ascii="Times New Roman" w:eastAsia="Times New Roman" w:hAnsi="Times New Roman" w:cs="Times New Roman"/>
          <w:sz w:val="24"/>
          <w:szCs w:val="24"/>
          <w:lang w:eastAsia="pl-PL"/>
        </w:rPr>
        <w:br/>
      </w:r>
      <w:r w:rsidRPr="00ED63D0">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ED63D0">
        <w:rPr>
          <w:rFonts w:ascii="Times New Roman" w:eastAsia="Times New Roman" w:hAnsi="Times New Roman" w:cs="Times New Roman"/>
          <w:sz w:val="24"/>
          <w:szCs w:val="24"/>
          <w:lang w:eastAsia="pl-PL"/>
        </w:rPr>
        <w:br/>
        <w:t xml:space="preserve">nie </w:t>
      </w:r>
      <w:r w:rsidRPr="00ED63D0">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ED63D0">
        <w:rPr>
          <w:rFonts w:ascii="Times New Roman" w:eastAsia="Times New Roman" w:hAnsi="Times New Roman" w:cs="Times New Roman"/>
          <w:sz w:val="24"/>
          <w:szCs w:val="24"/>
          <w:lang w:eastAsia="pl-PL"/>
        </w:rPr>
        <w:br/>
        <w:t xml:space="preserve">nie </w:t>
      </w:r>
    </w:p>
    <w:p w:rsidR="00ED63D0" w:rsidRPr="00ED63D0" w:rsidRDefault="00ED63D0" w:rsidP="00ED63D0">
      <w:pPr>
        <w:spacing w:after="0" w:line="240" w:lineRule="auto"/>
        <w:rPr>
          <w:rFonts w:ascii="Times New Roman" w:eastAsia="Times New Roman" w:hAnsi="Times New Roman" w:cs="Times New Roman"/>
          <w:sz w:val="24"/>
          <w:szCs w:val="24"/>
          <w:lang w:eastAsia="pl-PL"/>
        </w:rPr>
      </w:pPr>
      <w:r w:rsidRPr="00ED63D0">
        <w:rPr>
          <w:rFonts w:ascii="Times New Roman" w:eastAsia="Times New Roman" w:hAnsi="Times New Roman" w:cs="Times New Roman"/>
          <w:sz w:val="24"/>
          <w:szCs w:val="24"/>
          <w:lang w:eastAsia="pl-PL"/>
        </w:rPr>
        <w:br/>
      </w:r>
      <w:r w:rsidRPr="00ED63D0">
        <w:rPr>
          <w:rFonts w:ascii="Times New Roman" w:eastAsia="Times New Roman" w:hAnsi="Times New Roman" w:cs="Times New Roman"/>
          <w:b/>
          <w:bCs/>
          <w:sz w:val="24"/>
          <w:szCs w:val="24"/>
          <w:lang w:eastAsia="pl-PL"/>
        </w:rPr>
        <w:t xml:space="preserve">IV.1.8) Aukcja elektroniczna </w:t>
      </w:r>
      <w:r w:rsidRPr="00ED63D0">
        <w:rPr>
          <w:rFonts w:ascii="Times New Roman" w:eastAsia="Times New Roman" w:hAnsi="Times New Roman" w:cs="Times New Roman"/>
          <w:sz w:val="24"/>
          <w:szCs w:val="24"/>
          <w:lang w:eastAsia="pl-PL"/>
        </w:rPr>
        <w:br/>
      </w:r>
      <w:r w:rsidRPr="00ED63D0">
        <w:rPr>
          <w:rFonts w:ascii="Times New Roman" w:eastAsia="Times New Roman" w:hAnsi="Times New Roman" w:cs="Times New Roman"/>
          <w:b/>
          <w:bCs/>
          <w:sz w:val="24"/>
          <w:szCs w:val="24"/>
          <w:lang w:eastAsia="pl-PL"/>
        </w:rPr>
        <w:t xml:space="preserve">Przewidziane jest przeprowadzenie aukcji elektronicznej </w:t>
      </w:r>
      <w:r w:rsidRPr="00ED63D0">
        <w:rPr>
          <w:rFonts w:ascii="Times New Roman" w:eastAsia="Times New Roman" w:hAnsi="Times New Roman" w:cs="Times New Roman"/>
          <w:i/>
          <w:iCs/>
          <w:sz w:val="24"/>
          <w:szCs w:val="24"/>
          <w:lang w:eastAsia="pl-PL"/>
        </w:rPr>
        <w:t xml:space="preserve">(przetarg nieograniczony, przetarg ograniczony, negocjacje z ogłoszeniem) </w:t>
      </w:r>
      <w:r w:rsidRPr="00ED63D0">
        <w:rPr>
          <w:rFonts w:ascii="Times New Roman" w:eastAsia="Times New Roman" w:hAnsi="Times New Roman" w:cs="Times New Roman"/>
          <w:sz w:val="24"/>
          <w:szCs w:val="24"/>
          <w:lang w:eastAsia="pl-PL"/>
        </w:rPr>
        <w:t xml:space="preserve">nie </w:t>
      </w:r>
      <w:r w:rsidRPr="00ED63D0">
        <w:rPr>
          <w:rFonts w:ascii="Times New Roman" w:eastAsia="Times New Roman" w:hAnsi="Times New Roman" w:cs="Times New Roman"/>
          <w:sz w:val="24"/>
          <w:szCs w:val="24"/>
          <w:lang w:eastAsia="pl-PL"/>
        </w:rPr>
        <w:br/>
      </w:r>
      <w:r w:rsidRPr="00ED63D0">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ED63D0">
        <w:rPr>
          <w:rFonts w:ascii="Times New Roman" w:eastAsia="Times New Roman" w:hAnsi="Times New Roman" w:cs="Times New Roman"/>
          <w:sz w:val="24"/>
          <w:szCs w:val="24"/>
          <w:lang w:eastAsia="pl-PL"/>
        </w:rPr>
        <w:br/>
      </w:r>
      <w:r w:rsidRPr="00ED63D0">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ED63D0">
        <w:rPr>
          <w:rFonts w:ascii="Times New Roman" w:eastAsia="Times New Roman" w:hAnsi="Times New Roman" w:cs="Times New Roman"/>
          <w:sz w:val="24"/>
          <w:szCs w:val="24"/>
          <w:lang w:eastAsia="pl-PL"/>
        </w:rPr>
        <w:br/>
        <w:t xml:space="preserve">nie </w:t>
      </w:r>
      <w:r w:rsidRPr="00ED63D0">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ED63D0">
        <w:rPr>
          <w:rFonts w:ascii="Times New Roman" w:eastAsia="Times New Roman" w:hAnsi="Times New Roman" w:cs="Times New Roman"/>
          <w:sz w:val="24"/>
          <w:szCs w:val="24"/>
          <w:lang w:eastAsia="pl-PL"/>
        </w:rPr>
        <w:br/>
        <w:t xml:space="preserve">Informacje dotyczące przebiegu aukcji elektronicznej: </w:t>
      </w:r>
      <w:r w:rsidRPr="00ED63D0">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ED63D0">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ED63D0">
        <w:rPr>
          <w:rFonts w:ascii="Times New Roman" w:eastAsia="Times New Roman" w:hAnsi="Times New Roman" w:cs="Times New Roman"/>
          <w:sz w:val="24"/>
          <w:szCs w:val="24"/>
          <w:lang w:eastAsia="pl-PL"/>
        </w:rPr>
        <w:br/>
        <w:t xml:space="preserve">Wymagania dotyczące rejestracji i identyfikacji wykonawców w aukcji elektronicznej: </w:t>
      </w:r>
      <w:r w:rsidRPr="00ED63D0">
        <w:rPr>
          <w:rFonts w:ascii="Times New Roman" w:eastAsia="Times New Roman" w:hAnsi="Times New Roman" w:cs="Times New Roman"/>
          <w:sz w:val="24"/>
          <w:szCs w:val="24"/>
          <w:lang w:eastAsia="pl-PL"/>
        </w:rPr>
        <w:br/>
        <w:t xml:space="preserve">Informacje o liczbie etapów aukcji elektronicznej i czasie ich trwania: </w:t>
      </w:r>
    </w:p>
    <w:p w:rsidR="00ED63D0" w:rsidRPr="00ED63D0" w:rsidRDefault="00ED63D0" w:rsidP="00ED63D0">
      <w:pPr>
        <w:spacing w:after="0" w:line="240" w:lineRule="auto"/>
        <w:rPr>
          <w:rFonts w:ascii="Times New Roman" w:eastAsia="Times New Roman" w:hAnsi="Times New Roman" w:cs="Times New Roman"/>
          <w:sz w:val="24"/>
          <w:szCs w:val="24"/>
          <w:lang w:eastAsia="pl-PL"/>
        </w:rPr>
      </w:pPr>
      <w:r w:rsidRPr="00ED63D0">
        <w:rPr>
          <w:rFonts w:ascii="Times New Roman" w:eastAsia="Times New Roman" w:hAnsi="Times New Roman" w:cs="Times New Roman"/>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ED63D0" w:rsidRPr="00ED63D0" w:rsidTr="00ED63D0">
        <w:trPr>
          <w:tblCellSpacing w:w="15" w:type="dxa"/>
        </w:trPr>
        <w:tc>
          <w:tcPr>
            <w:tcW w:w="0" w:type="auto"/>
            <w:vAlign w:val="center"/>
            <w:hideMark/>
          </w:tcPr>
          <w:p w:rsidR="00ED63D0" w:rsidRPr="00ED63D0" w:rsidRDefault="00ED63D0" w:rsidP="00ED63D0">
            <w:pPr>
              <w:spacing w:after="0" w:line="240" w:lineRule="auto"/>
              <w:rPr>
                <w:rFonts w:ascii="Times New Roman" w:eastAsia="Times New Roman" w:hAnsi="Times New Roman" w:cs="Times New Roman"/>
                <w:sz w:val="24"/>
                <w:szCs w:val="24"/>
                <w:lang w:eastAsia="pl-PL"/>
              </w:rPr>
            </w:pPr>
            <w:r w:rsidRPr="00ED63D0">
              <w:rPr>
                <w:rFonts w:ascii="Times New Roman" w:eastAsia="Times New Roman" w:hAnsi="Times New Roman" w:cs="Times New Roman"/>
                <w:sz w:val="24"/>
                <w:szCs w:val="24"/>
                <w:lang w:eastAsia="pl-PL"/>
              </w:rPr>
              <w:t>etap nr</w:t>
            </w:r>
          </w:p>
        </w:tc>
        <w:tc>
          <w:tcPr>
            <w:tcW w:w="0" w:type="auto"/>
            <w:vAlign w:val="center"/>
            <w:hideMark/>
          </w:tcPr>
          <w:p w:rsidR="00ED63D0" w:rsidRPr="00ED63D0" w:rsidRDefault="00ED63D0" w:rsidP="00ED63D0">
            <w:pPr>
              <w:spacing w:after="0" w:line="240" w:lineRule="auto"/>
              <w:rPr>
                <w:rFonts w:ascii="Times New Roman" w:eastAsia="Times New Roman" w:hAnsi="Times New Roman" w:cs="Times New Roman"/>
                <w:sz w:val="24"/>
                <w:szCs w:val="24"/>
                <w:lang w:eastAsia="pl-PL"/>
              </w:rPr>
            </w:pPr>
            <w:r w:rsidRPr="00ED63D0">
              <w:rPr>
                <w:rFonts w:ascii="Times New Roman" w:eastAsia="Times New Roman" w:hAnsi="Times New Roman" w:cs="Times New Roman"/>
                <w:sz w:val="24"/>
                <w:szCs w:val="24"/>
                <w:lang w:eastAsia="pl-PL"/>
              </w:rPr>
              <w:t>czas trwania etapu</w:t>
            </w:r>
          </w:p>
        </w:tc>
      </w:tr>
      <w:tr w:rsidR="00ED63D0" w:rsidRPr="00ED63D0" w:rsidTr="00ED63D0">
        <w:trPr>
          <w:tblCellSpacing w:w="15" w:type="dxa"/>
        </w:trPr>
        <w:tc>
          <w:tcPr>
            <w:tcW w:w="0" w:type="auto"/>
            <w:vAlign w:val="center"/>
            <w:hideMark/>
          </w:tcPr>
          <w:p w:rsidR="00ED63D0" w:rsidRPr="00ED63D0" w:rsidRDefault="00ED63D0" w:rsidP="00ED63D0">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ED63D0" w:rsidRPr="00ED63D0" w:rsidRDefault="00ED63D0" w:rsidP="00ED63D0">
            <w:pPr>
              <w:spacing w:after="0" w:line="240" w:lineRule="auto"/>
              <w:rPr>
                <w:rFonts w:ascii="Times New Roman" w:eastAsia="Times New Roman" w:hAnsi="Times New Roman" w:cs="Times New Roman"/>
                <w:sz w:val="20"/>
                <w:szCs w:val="20"/>
                <w:lang w:eastAsia="pl-PL"/>
              </w:rPr>
            </w:pPr>
          </w:p>
        </w:tc>
      </w:tr>
    </w:tbl>
    <w:p w:rsidR="00ED63D0" w:rsidRPr="00ED63D0" w:rsidRDefault="00ED63D0" w:rsidP="00ED63D0">
      <w:pPr>
        <w:spacing w:after="0" w:line="240" w:lineRule="auto"/>
        <w:rPr>
          <w:rFonts w:ascii="Times New Roman" w:eastAsia="Times New Roman" w:hAnsi="Times New Roman" w:cs="Times New Roman"/>
          <w:sz w:val="24"/>
          <w:szCs w:val="24"/>
          <w:lang w:eastAsia="pl-PL"/>
        </w:rPr>
      </w:pPr>
      <w:r w:rsidRPr="00ED63D0">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ED63D0">
        <w:rPr>
          <w:rFonts w:ascii="Times New Roman" w:eastAsia="Times New Roman" w:hAnsi="Times New Roman" w:cs="Times New Roman"/>
          <w:sz w:val="24"/>
          <w:szCs w:val="24"/>
          <w:lang w:eastAsia="pl-PL"/>
        </w:rPr>
        <w:br/>
        <w:t xml:space="preserve">Warunki zamknięcia aukcji elektronicznej: </w:t>
      </w:r>
    </w:p>
    <w:p w:rsidR="00ED63D0" w:rsidRPr="00ED63D0" w:rsidRDefault="00ED63D0" w:rsidP="00ED63D0">
      <w:pPr>
        <w:spacing w:after="0" w:line="240" w:lineRule="auto"/>
        <w:rPr>
          <w:rFonts w:ascii="Times New Roman" w:eastAsia="Times New Roman" w:hAnsi="Times New Roman" w:cs="Times New Roman"/>
          <w:sz w:val="24"/>
          <w:szCs w:val="24"/>
          <w:lang w:eastAsia="pl-PL"/>
        </w:rPr>
      </w:pPr>
      <w:r w:rsidRPr="00ED63D0">
        <w:rPr>
          <w:rFonts w:ascii="Times New Roman" w:eastAsia="Times New Roman" w:hAnsi="Times New Roman" w:cs="Times New Roman"/>
          <w:sz w:val="24"/>
          <w:szCs w:val="24"/>
          <w:lang w:eastAsia="pl-PL"/>
        </w:rPr>
        <w:br/>
      </w:r>
      <w:r w:rsidRPr="00ED63D0">
        <w:rPr>
          <w:rFonts w:ascii="Times New Roman" w:eastAsia="Times New Roman" w:hAnsi="Times New Roman" w:cs="Times New Roman"/>
          <w:b/>
          <w:bCs/>
          <w:sz w:val="24"/>
          <w:szCs w:val="24"/>
          <w:lang w:eastAsia="pl-PL"/>
        </w:rPr>
        <w:t xml:space="preserve">IV.2) KRYTERIA OCENY OFERT </w:t>
      </w:r>
      <w:r w:rsidRPr="00ED63D0">
        <w:rPr>
          <w:rFonts w:ascii="Times New Roman" w:eastAsia="Times New Roman" w:hAnsi="Times New Roman" w:cs="Times New Roman"/>
          <w:sz w:val="24"/>
          <w:szCs w:val="24"/>
          <w:lang w:eastAsia="pl-PL"/>
        </w:rPr>
        <w:br/>
      </w:r>
      <w:r w:rsidRPr="00ED63D0">
        <w:rPr>
          <w:rFonts w:ascii="Times New Roman" w:eastAsia="Times New Roman" w:hAnsi="Times New Roman" w:cs="Times New Roman"/>
          <w:b/>
          <w:bCs/>
          <w:sz w:val="24"/>
          <w:szCs w:val="24"/>
          <w:lang w:eastAsia="pl-PL"/>
        </w:rPr>
        <w:t xml:space="preserve">IV.2.1) Kryteria oceny ofert: </w:t>
      </w:r>
      <w:r w:rsidRPr="00ED63D0">
        <w:rPr>
          <w:rFonts w:ascii="Times New Roman" w:eastAsia="Times New Roman" w:hAnsi="Times New Roman" w:cs="Times New Roman"/>
          <w:sz w:val="24"/>
          <w:szCs w:val="24"/>
          <w:lang w:eastAsia="pl-PL"/>
        </w:rPr>
        <w:br/>
      </w:r>
      <w:r w:rsidRPr="00ED63D0">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9"/>
        <w:gridCol w:w="1049"/>
      </w:tblGrid>
      <w:tr w:rsidR="00ED63D0" w:rsidRPr="00ED63D0" w:rsidTr="00ED63D0">
        <w:trPr>
          <w:tblCellSpacing w:w="15" w:type="dxa"/>
        </w:trPr>
        <w:tc>
          <w:tcPr>
            <w:tcW w:w="0" w:type="auto"/>
            <w:vAlign w:val="center"/>
            <w:hideMark/>
          </w:tcPr>
          <w:p w:rsidR="00ED63D0" w:rsidRPr="00ED63D0" w:rsidRDefault="00ED63D0" w:rsidP="00ED63D0">
            <w:pPr>
              <w:spacing w:after="0" w:line="240" w:lineRule="auto"/>
              <w:rPr>
                <w:rFonts w:ascii="Times New Roman" w:eastAsia="Times New Roman" w:hAnsi="Times New Roman" w:cs="Times New Roman"/>
                <w:sz w:val="24"/>
                <w:szCs w:val="24"/>
                <w:lang w:eastAsia="pl-PL"/>
              </w:rPr>
            </w:pPr>
            <w:r w:rsidRPr="00ED63D0">
              <w:rPr>
                <w:rFonts w:ascii="Times New Roman" w:eastAsia="Times New Roman" w:hAnsi="Times New Roman" w:cs="Times New Roman"/>
                <w:i/>
                <w:iCs/>
                <w:sz w:val="24"/>
                <w:szCs w:val="24"/>
                <w:lang w:eastAsia="pl-PL"/>
              </w:rPr>
              <w:t>Kryteria</w:t>
            </w:r>
          </w:p>
        </w:tc>
        <w:tc>
          <w:tcPr>
            <w:tcW w:w="0" w:type="auto"/>
            <w:vAlign w:val="center"/>
            <w:hideMark/>
          </w:tcPr>
          <w:p w:rsidR="00ED63D0" w:rsidRPr="00ED63D0" w:rsidRDefault="00ED63D0" w:rsidP="00ED63D0">
            <w:pPr>
              <w:spacing w:after="0" w:line="240" w:lineRule="auto"/>
              <w:rPr>
                <w:rFonts w:ascii="Times New Roman" w:eastAsia="Times New Roman" w:hAnsi="Times New Roman" w:cs="Times New Roman"/>
                <w:sz w:val="24"/>
                <w:szCs w:val="24"/>
                <w:lang w:eastAsia="pl-PL"/>
              </w:rPr>
            </w:pPr>
            <w:r w:rsidRPr="00ED63D0">
              <w:rPr>
                <w:rFonts w:ascii="Times New Roman" w:eastAsia="Times New Roman" w:hAnsi="Times New Roman" w:cs="Times New Roman"/>
                <w:i/>
                <w:iCs/>
                <w:sz w:val="24"/>
                <w:szCs w:val="24"/>
                <w:lang w:eastAsia="pl-PL"/>
              </w:rPr>
              <w:t>Znaczenie</w:t>
            </w:r>
          </w:p>
        </w:tc>
      </w:tr>
      <w:tr w:rsidR="00ED63D0" w:rsidRPr="00ED63D0" w:rsidTr="00ED63D0">
        <w:trPr>
          <w:tblCellSpacing w:w="15" w:type="dxa"/>
        </w:trPr>
        <w:tc>
          <w:tcPr>
            <w:tcW w:w="0" w:type="auto"/>
            <w:vAlign w:val="center"/>
            <w:hideMark/>
          </w:tcPr>
          <w:p w:rsidR="00ED63D0" w:rsidRPr="00ED63D0" w:rsidRDefault="00ED63D0" w:rsidP="00ED63D0">
            <w:pPr>
              <w:spacing w:after="0" w:line="240" w:lineRule="auto"/>
              <w:rPr>
                <w:rFonts w:ascii="Times New Roman" w:eastAsia="Times New Roman" w:hAnsi="Times New Roman" w:cs="Times New Roman"/>
                <w:sz w:val="24"/>
                <w:szCs w:val="24"/>
                <w:lang w:eastAsia="pl-PL"/>
              </w:rPr>
            </w:pPr>
            <w:r w:rsidRPr="00ED63D0">
              <w:rPr>
                <w:rFonts w:ascii="Times New Roman" w:eastAsia="Times New Roman" w:hAnsi="Times New Roman" w:cs="Times New Roman"/>
                <w:sz w:val="24"/>
                <w:szCs w:val="24"/>
                <w:lang w:eastAsia="pl-PL"/>
              </w:rPr>
              <w:t>cena</w:t>
            </w:r>
          </w:p>
        </w:tc>
        <w:tc>
          <w:tcPr>
            <w:tcW w:w="0" w:type="auto"/>
            <w:vAlign w:val="center"/>
            <w:hideMark/>
          </w:tcPr>
          <w:p w:rsidR="00ED63D0" w:rsidRPr="00ED63D0" w:rsidRDefault="00ED63D0" w:rsidP="00ED63D0">
            <w:pPr>
              <w:spacing w:after="0" w:line="240" w:lineRule="auto"/>
              <w:rPr>
                <w:rFonts w:ascii="Times New Roman" w:eastAsia="Times New Roman" w:hAnsi="Times New Roman" w:cs="Times New Roman"/>
                <w:sz w:val="24"/>
                <w:szCs w:val="24"/>
                <w:lang w:eastAsia="pl-PL"/>
              </w:rPr>
            </w:pPr>
            <w:r w:rsidRPr="00ED63D0">
              <w:rPr>
                <w:rFonts w:ascii="Times New Roman" w:eastAsia="Times New Roman" w:hAnsi="Times New Roman" w:cs="Times New Roman"/>
                <w:sz w:val="24"/>
                <w:szCs w:val="24"/>
                <w:lang w:eastAsia="pl-PL"/>
              </w:rPr>
              <w:t>100</w:t>
            </w:r>
          </w:p>
        </w:tc>
      </w:tr>
    </w:tbl>
    <w:p w:rsidR="00ED63D0" w:rsidRPr="00ED63D0" w:rsidRDefault="00ED63D0" w:rsidP="00ED63D0">
      <w:pPr>
        <w:spacing w:after="0" w:line="240" w:lineRule="auto"/>
        <w:rPr>
          <w:rFonts w:ascii="Times New Roman" w:eastAsia="Times New Roman" w:hAnsi="Times New Roman" w:cs="Times New Roman"/>
          <w:sz w:val="24"/>
          <w:szCs w:val="24"/>
          <w:lang w:eastAsia="pl-PL"/>
        </w:rPr>
      </w:pPr>
      <w:r w:rsidRPr="00ED63D0">
        <w:rPr>
          <w:rFonts w:ascii="Times New Roman" w:eastAsia="Times New Roman" w:hAnsi="Times New Roman" w:cs="Times New Roman"/>
          <w:sz w:val="24"/>
          <w:szCs w:val="24"/>
          <w:lang w:eastAsia="pl-PL"/>
        </w:rPr>
        <w:br/>
      </w:r>
      <w:r w:rsidRPr="00ED63D0">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ED63D0">
        <w:rPr>
          <w:rFonts w:ascii="Times New Roman" w:eastAsia="Times New Roman" w:hAnsi="Times New Roman" w:cs="Times New Roman"/>
          <w:b/>
          <w:bCs/>
          <w:sz w:val="24"/>
          <w:szCs w:val="24"/>
          <w:lang w:eastAsia="pl-PL"/>
        </w:rPr>
        <w:t>Pzp</w:t>
      </w:r>
      <w:proofErr w:type="spellEnd"/>
      <w:r w:rsidRPr="00ED63D0">
        <w:rPr>
          <w:rFonts w:ascii="Times New Roman" w:eastAsia="Times New Roman" w:hAnsi="Times New Roman" w:cs="Times New Roman"/>
          <w:b/>
          <w:bCs/>
          <w:sz w:val="24"/>
          <w:szCs w:val="24"/>
          <w:lang w:eastAsia="pl-PL"/>
        </w:rPr>
        <w:t xml:space="preserve"> </w:t>
      </w:r>
      <w:r w:rsidRPr="00ED63D0">
        <w:rPr>
          <w:rFonts w:ascii="Times New Roman" w:eastAsia="Times New Roman" w:hAnsi="Times New Roman" w:cs="Times New Roman"/>
          <w:sz w:val="24"/>
          <w:szCs w:val="24"/>
          <w:lang w:eastAsia="pl-PL"/>
        </w:rPr>
        <w:t xml:space="preserve">(przetarg nieograniczony) </w:t>
      </w:r>
      <w:r w:rsidRPr="00ED63D0">
        <w:rPr>
          <w:rFonts w:ascii="Times New Roman" w:eastAsia="Times New Roman" w:hAnsi="Times New Roman" w:cs="Times New Roman"/>
          <w:sz w:val="24"/>
          <w:szCs w:val="24"/>
          <w:lang w:eastAsia="pl-PL"/>
        </w:rPr>
        <w:br/>
        <w:t xml:space="preserve">tak </w:t>
      </w:r>
      <w:r w:rsidRPr="00ED63D0">
        <w:rPr>
          <w:rFonts w:ascii="Times New Roman" w:eastAsia="Times New Roman" w:hAnsi="Times New Roman" w:cs="Times New Roman"/>
          <w:sz w:val="24"/>
          <w:szCs w:val="24"/>
          <w:lang w:eastAsia="pl-PL"/>
        </w:rPr>
        <w:br/>
      </w:r>
      <w:r w:rsidRPr="00ED63D0">
        <w:rPr>
          <w:rFonts w:ascii="Times New Roman" w:eastAsia="Times New Roman" w:hAnsi="Times New Roman" w:cs="Times New Roman"/>
          <w:b/>
          <w:bCs/>
          <w:sz w:val="24"/>
          <w:szCs w:val="24"/>
          <w:lang w:eastAsia="pl-PL"/>
        </w:rPr>
        <w:t xml:space="preserve">IV.3) Negocjacje z ogłoszeniem, dialog konkurencyjny, partnerstwo innowacyjne </w:t>
      </w:r>
      <w:r w:rsidRPr="00ED63D0">
        <w:rPr>
          <w:rFonts w:ascii="Times New Roman" w:eastAsia="Times New Roman" w:hAnsi="Times New Roman" w:cs="Times New Roman"/>
          <w:sz w:val="24"/>
          <w:szCs w:val="24"/>
          <w:lang w:eastAsia="pl-PL"/>
        </w:rPr>
        <w:br/>
      </w:r>
      <w:r w:rsidRPr="00ED63D0">
        <w:rPr>
          <w:rFonts w:ascii="Times New Roman" w:eastAsia="Times New Roman" w:hAnsi="Times New Roman" w:cs="Times New Roman"/>
          <w:b/>
          <w:bCs/>
          <w:sz w:val="24"/>
          <w:szCs w:val="24"/>
          <w:lang w:eastAsia="pl-PL"/>
        </w:rPr>
        <w:t>IV.3.1) Informacje na temat negocjacji z ogłoszeniem</w:t>
      </w:r>
      <w:r w:rsidRPr="00ED63D0">
        <w:rPr>
          <w:rFonts w:ascii="Times New Roman" w:eastAsia="Times New Roman" w:hAnsi="Times New Roman" w:cs="Times New Roman"/>
          <w:sz w:val="24"/>
          <w:szCs w:val="24"/>
          <w:lang w:eastAsia="pl-PL"/>
        </w:rPr>
        <w:br/>
        <w:t xml:space="preserve">Minimalne wymagania, które muszą spełniać wszystkie oferty: </w:t>
      </w:r>
      <w:r w:rsidRPr="00ED63D0">
        <w:rPr>
          <w:rFonts w:ascii="Times New Roman" w:eastAsia="Times New Roman" w:hAnsi="Times New Roman" w:cs="Times New Roman"/>
          <w:sz w:val="24"/>
          <w:szCs w:val="24"/>
          <w:lang w:eastAsia="pl-PL"/>
        </w:rPr>
        <w:br/>
      </w:r>
      <w:r w:rsidRPr="00ED63D0">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ED63D0">
        <w:rPr>
          <w:rFonts w:ascii="Times New Roman" w:eastAsia="Times New Roman" w:hAnsi="Times New Roman" w:cs="Times New Roman"/>
          <w:sz w:val="24"/>
          <w:szCs w:val="24"/>
          <w:lang w:eastAsia="pl-PL"/>
        </w:rPr>
        <w:br/>
        <w:t xml:space="preserve">Przewidziany jest podział negocjacji na etapy w celu ograniczenia liczby ofert: nie </w:t>
      </w:r>
      <w:r w:rsidRPr="00ED63D0">
        <w:rPr>
          <w:rFonts w:ascii="Times New Roman" w:eastAsia="Times New Roman" w:hAnsi="Times New Roman" w:cs="Times New Roman"/>
          <w:sz w:val="24"/>
          <w:szCs w:val="24"/>
          <w:lang w:eastAsia="pl-PL"/>
        </w:rPr>
        <w:br/>
      </w:r>
      <w:r w:rsidRPr="00ED63D0">
        <w:rPr>
          <w:rFonts w:ascii="Times New Roman" w:eastAsia="Times New Roman" w:hAnsi="Times New Roman" w:cs="Times New Roman"/>
          <w:sz w:val="24"/>
          <w:szCs w:val="24"/>
          <w:lang w:eastAsia="pl-PL"/>
        </w:rPr>
        <w:lastRenderedPageBreak/>
        <w:t xml:space="preserve">Należy podać informacje na temat etapów negocjacji (w tym liczbę etapów): </w:t>
      </w:r>
      <w:r w:rsidRPr="00ED63D0">
        <w:rPr>
          <w:rFonts w:ascii="Times New Roman" w:eastAsia="Times New Roman" w:hAnsi="Times New Roman" w:cs="Times New Roman"/>
          <w:sz w:val="24"/>
          <w:szCs w:val="24"/>
          <w:lang w:eastAsia="pl-PL"/>
        </w:rPr>
        <w:br/>
      </w:r>
      <w:r w:rsidRPr="00ED63D0">
        <w:rPr>
          <w:rFonts w:ascii="Times New Roman" w:eastAsia="Times New Roman" w:hAnsi="Times New Roman" w:cs="Times New Roman"/>
          <w:sz w:val="24"/>
          <w:szCs w:val="24"/>
          <w:lang w:eastAsia="pl-PL"/>
        </w:rPr>
        <w:br/>
        <w:t xml:space="preserve">Informacje dodatkowe </w:t>
      </w:r>
      <w:r w:rsidRPr="00ED63D0">
        <w:rPr>
          <w:rFonts w:ascii="Times New Roman" w:eastAsia="Times New Roman" w:hAnsi="Times New Roman" w:cs="Times New Roman"/>
          <w:sz w:val="24"/>
          <w:szCs w:val="24"/>
          <w:lang w:eastAsia="pl-PL"/>
        </w:rPr>
        <w:br/>
      </w:r>
      <w:r w:rsidRPr="00ED63D0">
        <w:rPr>
          <w:rFonts w:ascii="Times New Roman" w:eastAsia="Times New Roman" w:hAnsi="Times New Roman" w:cs="Times New Roman"/>
          <w:sz w:val="24"/>
          <w:szCs w:val="24"/>
          <w:lang w:eastAsia="pl-PL"/>
        </w:rPr>
        <w:br/>
      </w:r>
      <w:r w:rsidRPr="00ED63D0">
        <w:rPr>
          <w:rFonts w:ascii="Times New Roman" w:eastAsia="Times New Roman" w:hAnsi="Times New Roman" w:cs="Times New Roman"/>
          <w:sz w:val="24"/>
          <w:szCs w:val="24"/>
          <w:lang w:eastAsia="pl-PL"/>
        </w:rPr>
        <w:br/>
      </w:r>
      <w:r w:rsidRPr="00ED63D0">
        <w:rPr>
          <w:rFonts w:ascii="Times New Roman" w:eastAsia="Times New Roman" w:hAnsi="Times New Roman" w:cs="Times New Roman"/>
          <w:b/>
          <w:bCs/>
          <w:sz w:val="24"/>
          <w:szCs w:val="24"/>
          <w:lang w:eastAsia="pl-PL"/>
        </w:rPr>
        <w:t>IV.3.2) Informacje na temat dialogu konkurencyjnego</w:t>
      </w:r>
      <w:r w:rsidRPr="00ED63D0">
        <w:rPr>
          <w:rFonts w:ascii="Times New Roman" w:eastAsia="Times New Roman" w:hAnsi="Times New Roman" w:cs="Times New Roman"/>
          <w:sz w:val="24"/>
          <w:szCs w:val="24"/>
          <w:lang w:eastAsia="pl-PL"/>
        </w:rPr>
        <w:br/>
        <w:t xml:space="preserve">Opis potrzeb i wymagań zamawiającego lub informacja o sposobie uzyskania tego opisu: </w:t>
      </w:r>
      <w:r w:rsidRPr="00ED63D0">
        <w:rPr>
          <w:rFonts w:ascii="Times New Roman" w:eastAsia="Times New Roman" w:hAnsi="Times New Roman" w:cs="Times New Roman"/>
          <w:sz w:val="24"/>
          <w:szCs w:val="24"/>
          <w:lang w:eastAsia="pl-PL"/>
        </w:rPr>
        <w:br/>
      </w:r>
      <w:r w:rsidRPr="00ED63D0">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ED63D0">
        <w:rPr>
          <w:rFonts w:ascii="Times New Roman" w:eastAsia="Times New Roman" w:hAnsi="Times New Roman" w:cs="Times New Roman"/>
          <w:sz w:val="24"/>
          <w:szCs w:val="24"/>
          <w:lang w:eastAsia="pl-PL"/>
        </w:rPr>
        <w:br/>
      </w:r>
      <w:r w:rsidRPr="00ED63D0">
        <w:rPr>
          <w:rFonts w:ascii="Times New Roman" w:eastAsia="Times New Roman" w:hAnsi="Times New Roman" w:cs="Times New Roman"/>
          <w:sz w:val="24"/>
          <w:szCs w:val="24"/>
          <w:lang w:eastAsia="pl-PL"/>
        </w:rPr>
        <w:br/>
        <w:t xml:space="preserve">Wstępny harmonogram postępowania: </w:t>
      </w:r>
      <w:r w:rsidRPr="00ED63D0">
        <w:rPr>
          <w:rFonts w:ascii="Times New Roman" w:eastAsia="Times New Roman" w:hAnsi="Times New Roman" w:cs="Times New Roman"/>
          <w:sz w:val="24"/>
          <w:szCs w:val="24"/>
          <w:lang w:eastAsia="pl-PL"/>
        </w:rPr>
        <w:br/>
      </w:r>
      <w:r w:rsidRPr="00ED63D0">
        <w:rPr>
          <w:rFonts w:ascii="Times New Roman" w:eastAsia="Times New Roman" w:hAnsi="Times New Roman" w:cs="Times New Roman"/>
          <w:sz w:val="24"/>
          <w:szCs w:val="24"/>
          <w:lang w:eastAsia="pl-PL"/>
        </w:rPr>
        <w:br/>
        <w:t xml:space="preserve">Podział dialogu na etapy w celu ograniczenia liczby rozwiązań: nie </w:t>
      </w:r>
      <w:r w:rsidRPr="00ED63D0">
        <w:rPr>
          <w:rFonts w:ascii="Times New Roman" w:eastAsia="Times New Roman" w:hAnsi="Times New Roman" w:cs="Times New Roman"/>
          <w:sz w:val="24"/>
          <w:szCs w:val="24"/>
          <w:lang w:eastAsia="pl-PL"/>
        </w:rPr>
        <w:br/>
        <w:t xml:space="preserve">Należy podać informacje na temat etapów dialogu: </w:t>
      </w:r>
      <w:r w:rsidRPr="00ED63D0">
        <w:rPr>
          <w:rFonts w:ascii="Times New Roman" w:eastAsia="Times New Roman" w:hAnsi="Times New Roman" w:cs="Times New Roman"/>
          <w:sz w:val="24"/>
          <w:szCs w:val="24"/>
          <w:lang w:eastAsia="pl-PL"/>
        </w:rPr>
        <w:br/>
      </w:r>
      <w:r w:rsidRPr="00ED63D0">
        <w:rPr>
          <w:rFonts w:ascii="Times New Roman" w:eastAsia="Times New Roman" w:hAnsi="Times New Roman" w:cs="Times New Roman"/>
          <w:sz w:val="24"/>
          <w:szCs w:val="24"/>
          <w:lang w:eastAsia="pl-PL"/>
        </w:rPr>
        <w:br/>
      </w:r>
      <w:r w:rsidRPr="00ED63D0">
        <w:rPr>
          <w:rFonts w:ascii="Times New Roman" w:eastAsia="Times New Roman" w:hAnsi="Times New Roman" w:cs="Times New Roman"/>
          <w:sz w:val="24"/>
          <w:szCs w:val="24"/>
          <w:lang w:eastAsia="pl-PL"/>
        </w:rPr>
        <w:br/>
        <w:t xml:space="preserve">Informacje dodatkowe: </w:t>
      </w:r>
      <w:r w:rsidRPr="00ED63D0">
        <w:rPr>
          <w:rFonts w:ascii="Times New Roman" w:eastAsia="Times New Roman" w:hAnsi="Times New Roman" w:cs="Times New Roman"/>
          <w:sz w:val="24"/>
          <w:szCs w:val="24"/>
          <w:lang w:eastAsia="pl-PL"/>
        </w:rPr>
        <w:br/>
      </w:r>
      <w:r w:rsidRPr="00ED63D0">
        <w:rPr>
          <w:rFonts w:ascii="Times New Roman" w:eastAsia="Times New Roman" w:hAnsi="Times New Roman" w:cs="Times New Roman"/>
          <w:sz w:val="24"/>
          <w:szCs w:val="24"/>
          <w:lang w:eastAsia="pl-PL"/>
        </w:rPr>
        <w:br/>
      </w:r>
      <w:r w:rsidRPr="00ED63D0">
        <w:rPr>
          <w:rFonts w:ascii="Times New Roman" w:eastAsia="Times New Roman" w:hAnsi="Times New Roman" w:cs="Times New Roman"/>
          <w:b/>
          <w:bCs/>
          <w:sz w:val="24"/>
          <w:szCs w:val="24"/>
          <w:lang w:eastAsia="pl-PL"/>
        </w:rPr>
        <w:t>IV.3.3) Informacje na temat partnerstwa innowacyjnego</w:t>
      </w:r>
      <w:r w:rsidRPr="00ED63D0">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ED63D0">
        <w:rPr>
          <w:rFonts w:ascii="Times New Roman" w:eastAsia="Times New Roman" w:hAnsi="Times New Roman" w:cs="Times New Roman"/>
          <w:sz w:val="24"/>
          <w:szCs w:val="24"/>
          <w:lang w:eastAsia="pl-PL"/>
        </w:rPr>
        <w:br/>
      </w:r>
      <w:r w:rsidRPr="00ED63D0">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ED63D0">
        <w:rPr>
          <w:rFonts w:ascii="Times New Roman" w:eastAsia="Times New Roman" w:hAnsi="Times New Roman" w:cs="Times New Roman"/>
          <w:sz w:val="24"/>
          <w:szCs w:val="24"/>
          <w:lang w:eastAsia="pl-PL"/>
        </w:rPr>
        <w:br/>
        <w:t xml:space="preserve">nie </w:t>
      </w:r>
      <w:r w:rsidRPr="00ED63D0">
        <w:rPr>
          <w:rFonts w:ascii="Times New Roman" w:eastAsia="Times New Roman" w:hAnsi="Times New Roman" w:cs="Times New Roman"/>
          <w:sz w:val="24"/>
          <w:szCs w:val="24"/>
          <w:lang w:eastAsia="pl-PL"/>
        </w:rPr>
        <w:br/>
        <w:t xml:space="preserve">Informacje dodatkowe: </w:t>
      </w:r>
      <w:r w:rsidRPr="00ED63D0">
        <w:rPr>
          <w:rFonts w:ascii="Times New Roman" w:eastAsia="Times New Roman" w:hAnsi="Times New Roman" w:cs="Times New Roman"/>
          <w:sz w:val="24"/>
          <w:szCs w:val="24"/>
          <w:lang w:eastAsia="pl-PL"/>
        </w:rPr>
        <w:br/>
      </w:r>
      <w:r w:rsidRPr="00ED63D0">
        <w:rPr>
          <w:rFonts w:ascii="Times New Roman" w:eastAsia="Times New Roman" w:hAnsi="Times New Roman" w:cs="Times New Roman"/>
          <w:sz w:val="24"/>
          <w:szCs w:val="24"/>
          <w:lang w:eastAsia="pl-PL"/>
        </w:rPr>
        <w:br/>
      </w:r>
      <w:r w:rsidRPr="00ED63D0">
        <w:rPr>
          <w:rFonts w:ascii="Times New Roman" w:eastAsia="Times New Roman" w:hAnsi="Times New Roman" w:cs="Times New Roman"/>
          <w:b/>
          <w:bCs/>
          <w:sz w:val="24"/>
          <w:szCs w:val="24"/>
          <w:lang w:eastAsia="pl-PL"/>
        </w:rPr>
        <w:t xml:space="preserve">IV.4) Licytacja elektroniczna </w:t>
      </w:r>
      <w:r w:rsidRPr="00ED63D0">
        <w:rPr>
          <w:rFonts w:ascii="Times New Roman" w:eastAsia="Times New Roman" w:hAnsi="Times New Roman" w:cs="Times New Roman"/>
          <w:sz w:val="24"/>
          <w:szCs w:val="24"/>
          <w:lang w:eastAsia="pl-PL"/>
        </w:rPr>
        <w:br/>
        <w:t xml:space="preserve">Adres strony internetowej, na której będzie prowadzona licytacja elektroniczna: </w:t>
      </w:r>
    </w:p>
    <w:p w:rsidR="00ED63D0" w:rsidRPr="00ED63D0" w:rsidRDefault="00ED63D0" w:rsidP="00ED63D0">
      <w:pPr>
        <w:spacing w:after="0" w:line="240" w:lineRule="auto"/>
        <w:rPr>
          <w:rFonts w:ascii="Times New Roman" w:eastAsia="Times New Roman" w:hAnsi="Times New Roman" w:cs="Times New Roman"/>
          <w:sz w:val="24"/>
          <w:szCs w:val="24"/>
          <w:lang w:eastAsia="pl-PL"/>
        </w:rPr>
      </w:pPr>
      <w:r w:rsidRPr="00ED63D0">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ED63D0" w:rsidRPr="00ED63D0" w:rsidRDefault="00ED63D0" w:rsidP="00ED63D0">
      <w:pPr>
        <w:spacing w:after="0" w:line="240" w:lineRule="auto"/>
        <w:rPr>
          <w:rFonts w:ascii="Times New Roman" w:eastAsia="Times New Roman" w:hAnsi="Times New Roman" w:cs="Times New Roman"/>
          <w:sz w:val="24"/>
          <w:szCs w:val="24"/>
          <w:lang w:eastAsia="pl-PL"/>
        </w:rPr>
      </w:pPr>
      <w:r w:rsidRPr="00ED63D0">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ED63D0" w:rsidRPr="00ED63D0" w:rsidRDefault="00ED63D0" w:rsidP="00ED63D0">
      <w:pPr>
        <w:spacing w:after="0" w:line="240" w:lineRule="auto"/>
        <w:rPr>
          <w:rFonts w:ascii="Times New Roman" w:eastAsia="Times New Roman" w:hAnsi="Times New Roman" w:cs="Times New Roman"/>
          <w:sz w:val="24"/>
          <w:szCs w:val="24"/>
          <w:lang w:eastAsia="pl-PL"/>
        </w:rPr>
      </w:pPr>
      <w:r w:rsidRPr="00ED63D0">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ED63D0" w:rsidRPr="00ED63D0" w:rsidRDefault="00ED63D0" w:rsidP="00ED63D0">
      <w:pPr>
        <w:spacing w:after="0" w:line="240" w:lineRule="auto"/>
        <w:rPr>
          <w:rFonts w:ascii="Times New Roman" w:eastAsia="Times New Roman" w:hAnsi="Times New Roman" w:cs="Times New Roman"/>
          <w:sz w:val="24"/>
          <w:szCs w:val="24"/>
          <w:lang w:eastAsia="pl-PL"/>
        </w:rPr>
      </w:pPr>
      <w:r w:rsidRPr="00ED63D0">
        <w:rPr>
          <w:rFonts w:ascii="Times New Roman" w:eastAsia="Times New Roman" w:hAnsi="Times New Roman" w:cs="Times New Roman"/>
          <w:sz w:val="24"/>
          <w:szCs w:val="24"/>
          <w:lang w:eastAsia="pl-PL"/>
        </w:rPr>
        <w:t xml:space="preserve">Informacje o liczbie etapów licytacji elektronicznej i czasie ich trwania: </w:t>
      </w:r>
    </w:p>
    <w:p w:rsidR="00ED63D0" w:rsidRPr="00ED63D0" w:rsidRDefault="00ED63D0" w:rsidP="00ED63D0">
      <w:pPr>
        <w:spacing w:after="0" w:line="240" w:lineRule="auto"/>
        <w:rPr>
          <w:rFonts w:ascii="Times New Roman" w:eastAsia="Times New Roman" w:hAnsi="Times New Roman" w:cs="Times New Roman"/>
          <w:sz w:val="24"/>
          <w:szCs w:val="24"/>
          <w:lang w:eastAsia="pl-PL"/>
        </w:rPr>
      </w:pPr>
      <w:r w:rsidRPr="00ED63D0">
        <w:rPr>
          <w:rFonts w:ascii="Times New Roman" w:eastAsia="Times New Roman" w:hAnsi="Times New Roman" w:cs="Times New Roman"/>
          <w:sz w:val="24"/>
          <w:szCs w:val="24"/>
          <w:lang w:eastAsia="pl-PL"/>
        </w:rPr>
        <w:t xml:space="preserve">Licytacja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ED63D0" w:rsidRPr="00ED63D0" w:rsidTr="00ED63D0">
        <w:trPr>
          <w:tblCellSpacing w:w="15" w:type="dxa"/>
        </w:trPr>
        <w:tc>
          <w:tcPr>
            <w:tcW w:w="0" w:type="auto"/>
            <w:vAlign w:val="center"/>
            <w:hideMark/>
          </w:tcPr>
          <w:p w:rsidR="00ED63D0" w:rsidRPr="00ED63D0" w:rsidRDefault="00ED63D0" w:rsidP="00ED63D0">
            <w:pPr>
              <w:spacing w:after="0" w:line="240" w:lineRule="auto"/>
              <w:rPr>
                <w:rFonts w:ascii="Times New Roman" w:eastAsia="Times New Roman" w:hAnsi="Times New Roman" w:cs="Times New Roman"/>
                <w:sz w:val="24"/>
                <w:szCs w:val="24"/>
                <w:lang w:eastAsia="pl-PL"/>
              </w:rPr>
            </w:pPr>
            <w:r w:rsidRPr="00ED63D0">
              <w:rPr>
                <w:rFonts w:ascii="Times New Roman" w:eastAsia="Times New Roman" w:hAnsi="Times New Roman" w:cs="Times New Roman"/>
                <w:sz w:val="24"/>
                <w:szCs w:val="24"/>
                <w:lang w:eastAsia="pl-PL"/>
              </w:rPr>
              <w:t>etap nr</w:t>
            </w:r>
          </w:p>
        </w:tc>
        <w:tc>
          <w:tcPr>
            <w:tcW w:w="0" w:type="auto"/>
            <w:vAlign w:val="center"/>
            <w:hideMark/>
          </w:tcPr>
          <w:p w:rsidR="00ED63D0" w:rsidRPr="00ED63D0" w:rsidRDefault="00ED63D0" w:rsidP="00ED63D0">
            <w:pPr>
              <w:spacing w:after="0" w:line="240" w:lineRule="auto"/>
              <w:rPr>
                <w:rFonts w:ascii="Times New Roman" w:eastAsia="Times New Roman" w:hAnsi="Times New Roman" w:cs="Times New Roman"/>
                <w:sz w:val="24"/>
                <w:szCs w:val="24"/>
                <w:lang w:eastAsia="pl-PL"/>
              </w:rPr>
            </w:pPr>
            <w:r w:rsidRPr="00ED63D0">
              <w:rPr>
                <w:rFonts w:ascii="Times New Roman" w:eastAsia="Times New Roman" w:hAnsi="Times New Roman" w:cs="Times New Roman"/>
                <w:sz w:val="24"/>
                <w:szCs w:val="24"/>
                <w:lang w:eastAsia="pl-PL"/>
              </w:rPr>
              <w:t>czas trwania etapu</w:t>
            </w:r>
          </w:p>
        </w:tc>
      </w:tr>
      <w:tr w:rsidR="00ED63D0" w:rsidRPr="00ED63D0" w:rsidTr="00ED63D0">
        <w:trPr>
          <w:tblCellSpacing w:w="15" w:type="dxa"/>
        </w:trPr>
        <w:tc>
          <w:tcPr>
            <w:tcW w:w="0" w:type="auto"/>
            <w:vAlign w:val="center"/>
            <w:hideMark/>
          </w:tcPr>
          <w:p w:rsidR="00ED63D0" w:rsidRPr="00ED63D0" w:rsidRDefault="00ED63D0" w:rsidP="00ED63D0">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ED63D0" w:rsidRPr="00ED63D0" w:rsidRDefault="00ED63D0" w:rsidP="00ED63D0">
            <w:pPr>
              <w:spacing w:after="0" w:line="240" w:lineRule="auto"/>
              <w:rPr>
                <w:rFonts w:ascii="Times New Roman" w:eastAsia="Times New Roman" w:hAnsi="Times New Roman" w:cs="Times New Roman"/>
                <w:sz w:val="20"/>
                <w:szCs w:val="20"/>
                <w:lang w:eastAsia="pl-PL"/>
              </w:rPr>
            </w:pPr>
          </w:p>
        </w:tc>
      </w:tr>
    </w:tbl>
    <w:p w:rsidR="00ED63D0" w:rsidRPr="00ED63D0" w:rsidRDefault="00ED63D0" w:rsidP="00ED63D0">
      <w:pPr>
        <w:spacing w:after="0" w:line="240" w:lineRule="auto"/>
        <w:rPr>
          <w:rFonts w:ascii="Times New Roman" w:eastAsia="Times New Roman" w:hAnsi="Times New Roman" w:cs="Times New Roman"/>
          <w:sz w:val="24"/>
          <w:szCs w:val="24"/>
          <w:lang w:eastAsia="pl-PL"/>
        </w:rPr>
      </w:pPr>
      <w:r w:rsidRPr="00ED63D0">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ED63D0" w:rsidRPr="00ED63D0" w:rsidRDefault="00ED63D0" w:rsidP="00ED63D0">
      <w:pPr>
        <w:spacing w:after="0" w:line="240" w:lineRule="auto"/>
        <w:rPr>
          <w:rFonts w:ascii="Times New Roman" w:eastAsia="Times New Roman" w:hAnsi="Times New Roman" w:cs="Times New Roman"/>
          <w:sz w:val="24"/>
          <w:szCs w:val="24"/>
          <w:lang w:eastAsia="pl-PL"/>
        </w:rPr>
      </w:pPr>
      <w:r w:rsidRPr="00ED63D0">
        <w:rPr>
          <w:rFonts w:ascii="Times New Roman" w:eastAsia="Times New Roman" w:hAnsi="Times New Roman" w:cs="Times New Roman"/>
          <w:sz w:val="24"/>
          <w:szCs w:val="24"/>
          <w:lang w:eastAsia="pl-PL"/>
        </w:rPr>
        <w:t xml:space="preserve">Termin otwarcia licytacji elektronicznej: </w:t>
      </w:r>
    </w:p>
    <w:p w:rsidR="00ED63D0" w:rsidRPr="00ED63D0" w:rsidRDefault="00ED63D0" w:rsidP="00ED63D0">
      <w:pPr>
        <w:spacing w:after="0" w:line="240" w:lineRule="auto"/>
        <w:rPr>
          <w:rFonts w:ascii="Times New Roman" w:eastAsia="Times New Roman" w:hAnsi="Times New Roman" w:cs="Times New Roman"/>
          <w:sz w:val="24"/>
          <w:szCs w:val="24"/>
          <w:lang w:eastAsia="pl-PL"/>
        </w:rPr>
      </w:pPr>
      <w:r w:rsidRPr="00ED63D0">
        <w:rPr>
          <w:rFonts w:ascii="Times New Roman" w:eastAsia="Times New Roman" w:hAnsi="Times New Roman" w:cs="Times New Roman"/>
          <w:sz w:val="24"/>
          <w:szCs w:val="24"/>
          <w:lang w:eastAsia="pl-PL"/>
        </w:rPr>
        <w:t xml:space="preserve">Termin i warunki zamknięcia licytacji elektronicznej: </w:t>
      </w:r>
    </w:p>
    <w:p w:rsidR="00ED63D0" w:rsidRPr="00ED63D0" w:rsidRDefault="00ED63D0" w:rsidP="00ED63D0">
      <w:pPr>
        <w:spacing w:after="0" w:line="240" w:lineRule="auto"/>
        <w:rPr>
          <w:rFonts w:ascii="Times New Roman" w:eastAsia="Times New Roman" w:hAnsi="Times New Roman" w:cs="Times New Roman"/>
          <w:sz w:val="24"/>
          <w:szCs w:val="24"/>
          <w:lang w:eastAsia="pl-PL"/>
        </w:rPr>
      </w:pPr>
      <w:r w:rsidRPr="00ED63D0">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ED63D0" w:rsidRPr="00ED63D0" w:rsidRDefault="00ED63D0" w:rsidP="00ED63D0">
      <w:pPr>
        <w:spacing w:after="0" w:line="240" w:lineRule="auto"/>
        <w:rPr>
          <w:rFonts w:ascii="Times New Roman" w:eastAsia="Times New Roman" w:hAnsi="Times New Roman" w:cs="Times New Roman"/>
          <w:sz w:val="24"/>
          <w:szCs w:val="24"/>
          <w:lang w:eastAsia="pl-PL"/>
        </w:rPr>
      </w:pPr>
      <w:r w:rsidRPr="00ED63D0">
        <w:rPr>
          <w:rFonts w:ascii="Times New Roman" w:eastAsia="Times New Roman" w:hAnsi="Times New Roman" w:cs="Times New Roman"/>
          <w:sz w:val="24"/>
          <w:szCs w:val="24"/>
          <w:lang w:eastAsia="pl-PL"/>
        </w:rPr>
        <w:lastRenderedPageBreak/>
        <w:br/>
        <w:t xml:space="preserve">Wymagania dotyczące zabezpieczenia należytego wykonania umowy: </w:t>
      </w:r>
    </w:p>
    <w:p w:rsidR="00ED63D0" w:rsidRPr="00ED63D0" w:rsidRDefault="00ED63D0" w:rsidP="00ED63D0">
      <w:pPr>
        <w:spacing w:after="0" w:line="240" w:lineRule="auto"/>
        <w:rPr>
          <w:rFonts w:ascii="Times New Roman" w:eastAsia="Times New Roman" w:hAnsi="Times New Roman" w:cs="Times New Roman"/>
          <w:sz w:val="24"/>
          <w:szCs w:val="24"/>
          <w:lang w:eastAsia="pl-PL"/>
        </w:rPr>
      </w:pPr>
      <w:r w:rsidRPr="00ED63D0">
        <w:rPr>
          <w:rFonts w:ascii="Times New Roman" w:eastAsia="Times New Roman" w:hAnsi="Times New Roman" w:cs="Times New Roman"/>
          <w:sz w:val="24"/>
          <w:szCs w:val="24"/>
          <w:lang w:eastAsia="pl-PL"/>
        </w:rPr>
        <w:br/>
        <w:t xml:space="preserve">Informacje dodatkowe: </w:t>
      </w:r>
    </w:p>
    <w:p w:rsidR="00ED63D0" w:rsidRPr="00ED63D0" w:rsidRDefault="00ED63D0" w:rsidP="00ED63D0">
      <w:pPr>
        <w:spacing w:after="0" w:line="240" w:lineRule="auto"/>
        <w:rPr>
          <w:rFonts w:ascii="Times New Roman" w:eastAsia="Times New Roman" w:hAnsi="Times New Roman" w:cs="Times New Roman"/>
          <w:sz w:val="24"/>
          <w:szCs w:val="24"/>
          <w:lang w:eastAsia="pl-PL"/>
        </w:rPr>
      </w:pPr>
      <w:r w:rsidRPr="00ED63D0">
        <w:rPr>
          <w:rFonts w:ascii="Times New Roman" w:eastAsia="Times New Roman" w:hAnsi="Times New Roman" w:cs="Times New Roman"/>
          <w:b/>
          <w:bCs/>
          <w:sz w:val="24"/>
          <w:szCs w:val="24"/>
          <w:lang w:eastAsia="pl-PL"/>
        </w:rPr>
        <w:t>IV.5) ZMIANA UMOWY</w:t>
      </w:r>
      <w:r w:rsidRPr="00ED63D0">
        <w:rPr>
          <w:rFonts w:ascii="Times New Roman" w:eastAsia="Times New Roman" w:hAnsi="Times New Roman" w:cs="Times New Roman"/>
          <w:sz w:val="24"/>
          <w:szCs w:val="24"/>
          <w:lang w:eastAsia="pl-PL"/>
        </w:rPr>
        <w:br/>
      </w:r>
      <w:r w:rsidRPr="00ED63D0">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ED63D0">
        <w:rPr>
          <w:rFonts w:ascii="Times New Roman" w:eastAsia="Times New Roman" w:hAnsi="Times New Roman" w:cs="Times New Roman"/>
          <w:sz w:val="24"/>
          <w:szCs w:val="24"/>
          <w:lang w:eastAsia="pl-PL"/>
        </w:rPr>
        <w:t xml:space="preserve"> tak </w:t>
      </w:r>
      <w:r w:rsidRPr="00ED63D0">
        <w:rPr>
          <w:rFonts w:ascii="Times New Roman" w:eastAsia="Times New Roman" w:hAnsi="Times New Roman" w:cs="Times New Roman"/>
          <w:sz w:val="24"/>
          <w:szCs w:val="24"/>
          <w:lang w:eastAsia="pl-PL"/>
        </w:rPr>
        <w:br/>
        <w:t xml:space="preserve">Należy wskazać zakres, charakter zmian oraz warunki wprowadzenia zmian: </w:t>
      </w:r>
      <w:r w:rsidRPr="00ED63D0">
        <w:rPr>
          <w:rFonts w:ascii="Times New Roman" w:eastAsia="Times New Roman" w:hAnsi="Times New Roman" w:cs="Times New Roman"/>
          <w:sz w:val="24"/>
          <w:szCs w:val="24"/>
          <w:lang w:eastAsia="pl-PL"/>
        </w:rPr>
        <w:br/>
        <w:t xml:space="preserve">2. Strony zgodnie z art. 144 ustawy Prawo zamówień publicznych ustalają, że każda zmiana umowy może nastąpić wg niżej określonych zasad i warunków. a) nastąpiła zmiana danych podmiotów zawierających umowę (np. w wyniku przekształceń, przejęć, itp.); b) obniżenie ceny przedmiotu umowy przez Wykonawcę może nastąpić w każdym czasie i nie wymaga zgody Zamawiającego ani sporządzenia Aneksu do umowy; c) opisanym w § 1 wzoru umowy; d) w przypadku zmiany nazwy produktu, numeru katalogowego, nazwy producenta – przy niezmienionym produkcie; e) w przypadku zmiany sposobu konfekcjonowania (wielkości opakowania) – nastąpi przeliczenie ilości na odpowiednią ilość opakowań albo ilości sztuk w opakowaniu. f) nastąpił brak produktów na rynku przyczyn niezależnych od Wykonawcy (np. wycofanie z rynku, zaprzestanie produkcji) – istnieje możliwość zastąpienia produktem o tym samym zastosowaniu, produktu równoważnego, ale przy cenie nie wyższej niż w umowie lub wypowiedzenia umowy w zakresie spornego produktu za porozumieniem stron, bez konieczności ponoszenia kary przez żadną ze stron umowy. 3. Wniosek o dokonanie zmiany umowy należy przedłożyć na piśmie a okoliczności mogące stanowić podstawę zmiany umowy powinny być uzasadnione, i udokumentowane przez Wykonawcę. 4. Wykonawca niezwłocznie powiadomi Zamawiającego o podstawie oraz okolicznościach braku poszczególnych pozycji asortymentu w formie pisemnej (drogą pocztową lub faksem.) 5. W przypadku wyczerpania danego asortymentu o którym mowa w załączniku do umowy, umowa ulega rozwiązaniu w tym zakresie. 6. W przypadku nie wyczerpania danego asortymentu strony dopuszczają możliwość przedłużenia umowy przy zachowaniu przez ten okres niezmienności cen określonych w załączniku do niniejszej umowy. 7. W każdym z powyższych przypadków zmiana umowy wymaga zgody obu stron, wyrażonej na piśmie pod rygorem nieważności. 8. Zamawiający może odstąpić od umowy na podstawie art. 145 ustawy prawo zamówień publicznych. </w:t>
      </w:r>
      <w:r w:rsidRPr="00ED63D0">
        <w:rPr>
          <w:rFonts w:ascii="Times New Roman" w:eastAsia="Times New Roman" w:hAnsi="Times New Roman" w:cs="Times New Roman"/>
          <w:sz w:val="24"/>
          <w:szCs w:val="24"/>
          <w:lang w:eastAsia="pl-PL"/>
        </w:rPr>
        <w:br/>
      </w:r>
      <w:r w:rsidRPr="00ED63D0">
        <w:rPr>
          <w:rFonts w:ascii="Times New Roman" w:eastAsia="Times New Roman" w:hAnsi="Times New Roman" w:cs="Times New Roman"/>
          <w:b/>
          <w:bCs/>
          <w:sz w:val="24"/>
          <w:szCs w:val="24"/>
          <w:lang w:eastAsia="pl-PL"/>
        </w:rPr>
        <w:t xml:space="preserve">IV.6) INFORMACJE ADMINISTRACYJNE </w:t>
      </w:r>
      <w:r w:rsidRPr="00ED63D0">
        <w:rPr>
          <w:rFonts w:ascii="Times New Roman" w:eastAsia="Times New Roman" w:hAnsi="Times New Roman" w:cs="Times New Roman"/>
          <w:sz w:val="24"/>
          <w:szCs w:val="24"/>
          <w:lang w:eastAsia="pl-PL"/>
        </w:rPr>
        <w:br/>
      </w:r>
      <w:r w:rsidRPr="00ED63D0">
        <w:rPr>
          <w:rFonts w:ascii="Times New Roman" w:eastAsia="Times New Roman" w:hAnsi="Times New Roman" w:cs="Times New Roman"/>
          <w:sz w:val="24"/>
          <w:szCs w:val="24"/>
          <w:lang w:eastAsia="pl-PL"/>
        </w:rPr>
        <w:br/>
      </w:r>
      <w:r w:rsidRPr="00ED63D0">
        <w:rPr>
          <w:rFonts w:ascii="Times New Roman" w:eastAsia="Times New Roman" w:hAnsi="Times New Roman" w:cs="Times New Roman"/>
          <w:b/>
          <w:bCs/>
          <w:sz w:val="24"/>
          <w:szCs w:val="24"/>
          <w:lang w:eastAsia="pl-PL"/>
        </w:rPr>
        <w:t xml:space="preserve">IV.6.1) Sposób udostępniania informacji o charakterze poufnym </w:t>
      </w:r>
      <w:r w:rsidRPr="00ED63D0">
        <w:rPr>
          <w:rFonts w:ascii="Times New Roman" w:eastAsia="Times New Roman" w:hAnsi="Times New Roman" w:cs="Times New Roman"/>
          <w:i/>
          <w:iCs/>
          <w:sz w:val="24"/>
          <w:szCs w:val="24"/>
          <w:lang w:eastAsia="pl-PL"/>
        </w:rPr>
        <w:t xml:space="preserve">(jeżeli dotyczy): </w:t>
      </w:r>
      <w:r w:rsidRPr="00ED63D0">
        <w:rPr>
          <w:rFonts w:ascii="Times New Roman" w:eastAsia="Times New Roman" w:hAnsi="Times New Roman" w:cs="Times New Roman"/>
          <w:sz w:val="24"/>
          <w:szCs w:val="24"/>
          <w:lang w:eastAsia="pl-PL"/>
        </w:rPr>
        <w:br/>
      </w:r>
      <w:r w:rsidRPr="00ED63D0">
        <w:rPr>
          <w:rFonts w:ascii="Times New Roman" w:eastAsia="Times New Roman" w:hAnsi="Times New Roman" w:cs="Times New Roman"/>
          <w:sz w:val="24"/>
          <w:szCs w:val="24"/>
          <w:lang w:eastAsia="pl-PL"/>
        </w:rPr>
        <w:br/>
      </w:r>
      <w:r w:rsidRPr="00ED63D0">
        <w:rPr>
          <w:rFonts w:ascii="Times New Roman" w:eastAsia="Times New Roman" w:hAnsi="Times New Roman" w:cs="Times New Roman"/>
          <w:b/>
          <w:bCs/>
          <w:sz w:val="24"/>
          <w:szCs w:val="24"/>
          <w:lang w:eastAsia="pl-PL"/>
        </w:rPr>
        <w:t>Środki służące ochronie informacji o charakterze poufnym</w:t>
      </w:r>
      <w:r w:rsidRPr="00ED63D0">
        <w:rPr>
          <w:rFonts w:ascii="Times New Roman" w:eastAsia="Times New Roman" w:hAnsi="Times New Roman" w:cs="Times New Roman"/>
          <w:sz w:val="24"/>
          <w:szCs w:val="24"/>
          <w:lang w:eastAsia="pl-PL"/>
        </w:rPr>
        <w:br/>
      </w:r>
      <w:r w:rsidRPr="00ED63D0">
        <w:rPr>
          <w:rFonts w:ascii="Times New Roman" w:eastAsia="Times New Roman" w:hAnsi="Times New Roman" w:cs="Times New Roman"/>
          <w:sz w:val="24"/>
          <w:szCs w:val="24"/>
          <w:lang w:eastAsia="pl-PL"/>
        </w:rPr>
        <w:br/>
      </w:r>
      <w:r w:rsidRPr="00ED63D0">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ED63D0">
        <w:rPr>
          <w:rFonts w:ascii="Times New Roman" w:eastAsia="Times New Roman" w:hAnsi="Times New Roman" w:cs="Times New Roman"/>
          <w:sz w:val="24"/>
          <w:szCs w:val="24"/>
          <w:lang w:eastAsia="pl-PL"/>
        </w:rPr>
        <w:br/>
        <w:t xml:space="preserve">Data: 20/02/2017, godzina: 10:45, </w:t>
      </w:r>
      <w:r w:rsidRPr="00ED63D0">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ED63D0">
        <w:rPr>
          <w:rFonts w:ascii="Times New Roman" w:eastAsia="Times New Roman" w:hAnsi="Times New Roman" w:cs="Times New Roman"/>
          <w:sz w:val="24"/>
          <w:szCs w:val="24"/>
          <w:lang w:eastAsia="pl-PL"/>
        </w:rPr>
        <w:br/>
        <w:t xml:space="preserve">nie </w:t>
      </w:r>
      <w:r w:rsidRPr="00ED63D0">
        <w:rPr>
          <w:rFonts w:ascii="Times New Roman" w:eastAsia="Times New Roman" w:hAnsi="Times New Roman" w:cs="Times New Roman"/>
          <w:sz w:val="24"/>
          <w:szCs w:val="24"/>
          <w:lang w:eastAsia="pl-PL"/>
        </w:rPr>
        <w:br/>
        <w:t xml:space="preserve">Wskazać powody: </w:t>
      </w:r>
      <w:r w:rsidRPr="00ED63D0">
        <w:rPr>
          <w:rFonts w:ascii="Times New Roman" w:eastAsia="Times New Roman" w:hAnsi="Times New Roman" w:cs="Times New Roman"/>
          <w:sz w:val="24"/>
          <w:szCs w:val="24"/>
          <w:lang w:eastAsia="pl-PL"/>
        </w:rPr>
        <w:br/>
      </w:r>
      <w:r w:rsidRPr="00ED63D0">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ED63D0">
        <w:rPr>
          <w:rFonts w:ascii="Times New Roman" w:eastAsia="Times New Roman" w:hAnsi="Times New Roman" w:cs="Times New Roman"/>
          <w:sz w:val="24"/>
          <w:szCs w:val="24"/>
          <w:lang w:eastAsia="pl-PL"/>
        </w:rPr>
        <w:br/>
        <w:t>&gt; polski</w:t>
      </w:r>
      <w:r w:rsidRPr="00ED63D0">
        <w:rPr>
          <w:rFonts w:ascii="Times New Roman" w:eastAsia="Times New Roman" w:hAnsi="Times New Roman" w:cs="Times New Roman"/>
          <w:sz w:val="24"/>
          <w:szCs w:val="24"/>
          <w:lang w:eastAsia="pl-PL"/>
        </w:rPr>
        <w:br/>
      </w:r>
      <w:r w:rsidRPr="00ED63D0">
        <w:rPr>
          <w:rFonts w:ascii="Times New Roman" w:eastAsia="Times New Roman" w:hAnsi="Times New Roman" w:cs="Times New Roman"/>
          <w:b/>
          <w:bCs/>
          <w:sz w:val="24"/>
          <w:szCs w:val="24"/>
          <w:lang w:eastAsia="pl-PL"/>
        </w:rPr>
        <w:t xml:space="preserve">IV.6.3) Termin związania ofertą: </w:t>
      </w:r>
      <w:r w:rsidRPr="00ED63D0">
        <w:rPr>
          <w:rFonts w:ascii="Times New Roman" w:eastAsia="Times New Roman" w:hAnsi="Times New Roman" w:cs="Times New Roman"/>
          <w:sz w:val="24"/>
          <w:szCs w:val="24"/>
          <w:lang w:eastAsia="pl-PL"/>
        </w:rPr>
        <w:t xml:space="preserve">okres w dniach: 30 (od ostatecznego terminu składania </w:t>
      </w:r>
      <w:r w:rsidRPr="00ED63D0">
        <w:rPr>
          <w:rFonts w:ascii="Times New Roman" w:eastAsia="Times New Roman" w:hAnsi="Times New Roman" w:cs="Times New Roman"/>
          <w:sz w:val="24"/>
          <w:szCs w:val="24"/>
          <w:lang w:eastAsia="pl-PL"/>
        </w:rPr>
        <w:lastRenderedPageBreak/>
        <w:t xml:space="preserve">ofert) </w:t>
      </w:r>
      <w:r w:rsidRPr="00ED63D0">
        <w:rPr>
          <w:rFonts w:ascii="Times New Roman" w:eastAsia="Times New Roman" w:hAnsi="Times New Roman" w:cs="Times New Roman"/>
          <w:sz w:val="24"/>
          <w:szCs w:val="24"/>
          <w:lang w:eastAsia="pl-PL"/>
        </w:rPr>
        <w:br/>
      </w:r>
      <w:r w:rsidRPr="00ED63D0">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ED63D0">
        <w:rPr>
          <w:rFonts w:ascii="Times New Roman" w:eastAsia="Times New Roman" w:hAnsi="Times New Roman" w:cs="Times New Roman"/>
          <w:sz w:val="24"/>
          <w:szCs w:val="24"/>
          <w:lang w:eastAsia="pl-PL"/>
        </w:rPr>
        <w:t xml:space="preserve"> nie </w:t>
      </w:r>
      <w:r w:rsidRPr="00ED63D0">
        <w:rPr>
          <w:rFonts w:ascii="Times New Roman" w:eastAsia="Times New Roman" w:hAnsi="Times New Roman" w:cs="Times New Roman"/>
          <w:sz w:val="24"/>
          <w:szCs w:val="24"/>
          <w:lang w:eastAsia="pl-PL"/>
        </w:rPr>
        <w:br/>
      </w:r>
      <w:r w:rsidRPr="00ED63D0">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ED63D0">
        <w:rPr>
          <w:rFonts w:ascii="Times New Roman" w:eastAsia="Times New Roman" w:hAnsi="Times New Roman" w:cs="Times New Roman"/>
          <w:sz w:val="24"/>
          <w:szCs w:val="24"/>
          <w:lang w:eastAsia="pl-PL"/>
        </w:rPr>
        <w:t xml:space="preserve"> nie </w:t>
      </w:r>
      <w:r w:rsidRPr="00ED63D0">
        <w:rPr>
          <w:rFonts w:ascii="Times New Roman" w:eastAsia="Times New Roman" w:hAnsi="Times New Roman" w:cs="Times New Roman"/>
          <w:sz w:val="24"/>
          <w:szCs w:val="24"/>
          <w:lang w:eastAsia="pl-PL"/>
        </w:rPr>
        <w:br/>
      </w:r>
      <w:r w:rsidRPr="00ED63D0">
        <w:rPr>
          <w:rFonts w:ascii="Times New Roman" w:eastAsia="Times New Roman" w:hAnsi="Times New Roman" w:cs="Times New Roman"/>
          <w:b/>
          <w:bCs/>
          <w:sz w:val="24"/>
          <w:szCs w:val="24"/>
          <w:lang w:eastAsia="pl-PL"/>
        </w:rPr>
        <w:t>IV.6.6) Informacje dodatkowe:</w:t>
      </w:r>
    </w:p>
    <w:p w:rsidR="00ED63D0" w:rsidRPr="00ED63D0" w:rsidRDefault="00ED63D0" w:rsidP="00ED63D0">
      <w:pPr>
        <w:spacing w:after="240" w:line="240" w:lineRule="auto"/>
        <w:rPr>
          <w:rFonts w:ascii="Times New Roman" w:eastAsia="Times New Roman" w:hAnsi="Times New Roman" w:cs="Times New Roman"/>
          <w:sz w:val="24"/>
          <w:szCs w:val="24"/>
          <w:lang w:eastAsia="pl-PL"/>
        </w:rPr>
      </w:pPr>
    </w:p>
    <w:p w:rsidR="006C63EE" w:rsidRDefault="006C63EE">
      <w:bookmarkStart w:id="0" w:name="_GoBack"/>
      <w:bookmarkEnd w:id="0"/>
    </w:p>
    <w:sectPr w:rsidR="006C63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3D0"/>
    <w:rsid w:val="006C63EE"/>
    <w:rsid w:val="00ED63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CFCA13-28C9-4445-841E-B7EB791AC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ED63D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ED63D0"/>
    <w:rPr>
      <w:color w:val="0000FF"/>
      <w:u w:val="single"/>
    </w:rPr>
  </w:style>
  <w:style w:type="paragraph" w:styleId="Tekstdymka">
    <w:name w:val="Balloon Text"/>
    <w:basedOn w:val="Normalny"/>
    <w:link w:val="TekstdymkaZnak"/>
    <w:uiPriority w:val="99"/>
    <w:semiHidden/>
    <w:unhideWhenUsed/>
    <w:rsid w:val="00ED63D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D63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9384257">
      <w:bodyDiv w:val="1"/>
      <w:marLeft w:val="0"/>
      <w:marRight w:val="0"/>
      <w:marTop w:val="0"/>
      <w:marBottom w:val="0"/>
      <w:divBdr>
        <w:top w:val="none" w:sz="0" w:space="0" w:color="auto"/>
        <w:left w:val="none" w:sz="0" w:space="0" w:color="auto"/>
        <w:bottom w:val="none" w:sz="0" w:space="0" w:color="auto"/>
        <w:right w:val="none" w:sz="0" w:space="0" w:color="auto"/>
      </w:divBdr>
      <w:divsChild>
        <w:div w:id="935940386">
          <w:marLeft w:val="0"/>
          <w:marRight w:val="0"/>
          <w:marTop w:val="0"/>
          <w:marBottom w:val="0"/>
          <w:divBdr>
            <w:top w:val="none" w:sz="0" w:space="0" w:color="auto"/>
            <w:left w:val="none" w:sz="0" w:space="0" w:color="auto"/>
            <w:bottom w:val="none" w:sz="0" w:space="0" w:color="auto"/>
            <w:right w:val="none" w:sz="0" w:space="0" w:color="auto"/>
          </w:divBdr>
          <w:divsChild>
            <w:div w:id="1052315720">
              <w:marLeft w:val="0"/>
              <w:marRight w:val="0"/>
              <w:marTop w:val="0"/>
              <w:marBottom w:val="0"/>
              <w:divBdr>
                <w:top w:val="none" w:sz="0" w:space="0" w:color="auto"/>
                <w:left w:val="none" w:sz="0" w:space="0" w:color="auto"/>
                <w:bottom w:val="none" w:sz="0" w:space="0" w:color="auto"/>
                <w:right w:val="none" w:sz="0" w:space="0" w:color="auto"/>
              </w:divBdr>
              <w:divsChild>
                <w:div w:id="1443065949">
                  <w:marLeft w:val="0"/>
                  <w:marRight w:val="0"/>
                  <w:marTop w:val="0"/>
                  <w:marBottom w:val="0"/>
                  <w:divBdr>
                    <w:top w:val="none" w:sz="0" w:space="0" w:color="auto"/>
                    <w:left w:val="none" w:sz="0" w:space="0" w:color="auto"/>
                    <w:bottom w:val="none" w:sz="0" w:space="0" w:color="auto"/>
                    <w:right w:val="none" w:sz="0" w:space="0" w:color="auto"/>
                  </w:divBdr>
                  <w:divsChild>
                    <w:div w:id="1651594095">
                      <w:marLeft w:val="0"/>
                      <w:marRight w:val="0"/>
                      <w:marTop w:val="0"/>
                      <w:marBottom w:val="0"/>
                      <w:divBdr>
                        <w:top w:val="none" w:sz="0" w:space="0" w:color="auto"/>
                        <w:left w:val="none" w:sz="0" w:space="0" w:color="auto"/>
                        <w:bottom w:val="none" w:sz="0" w:space="0" w:color="auto"/>
                        <w:right w:val="none" w:sz="0" w:space="0" w:color="auto"/>
                      </w:divBdr>
                    </w:div>
                    <w:div w:id="1591087164">
                      <w:marLeft w:val="0"/>
                      <w:marRight w:val="0"/>
                      <w:marTop w:val="0"/>
                      <w:marBottom w:val="0"/>
                      <w:divBdr>
                        <w:top w:val="none" w:sz="0" w:space="0" w:color="auto"/>
                        <w:left w:val="none" w:sz="0" w:space="0" w:color="auto"/>
                        <w:bottom w:val="none" w:sz="0" w:space="0" w:color="auto"/>
                        <w:right w:val="none" w:sz="0" w:space="0" w:color="auto"/>
                      </w:divBdr>
                    </w:div>
                    <w:div w:id="1797529729">
                      <w:marLeft w:val="0"/>
                      <w:marRight w:val="0"/>
                      <w:marTop w:val="0"/>
                      <w:marBottom w:val="0"/>
                      <w:divBdr>
                        <w:top w:val="none" w:sz="0" w:space="0" w:color="auto"/>
                        <w:left w:val="none" w:sz="0" w:space="0" w:color="auto"/>
                        <w:bottom w:val="none" w:sz="0" w:space="0" w:color="auto"/>
                        <w:right w:val="none" w:sz="0" w:space="0" w:color="auto"/>
                      </w:divBdr>
                    </w:div>
                    <w:div w:id="503400604">
                      <w:marLeft w:val="0"/>
                      <w:marRight w:val="0"/>
                      <w:marTop w:val="0"/>
                      <w:marBottom w:val="0"/>
                      <w:divBdr>
                        <w:top w:val="none" w:sz="0" w:space="0" w:color="auto"/>
                        <w:left w:val="none" w:sz="0" w:space="0" w:color="auto"/>
                        <w:bottom w:val="none" w:sz="0" w:space="0" w:color="auto"/>
                        <w:right w:val="none" w:sz="0" w:space="0" w:color="auto"/>
                      </w:divBdr>
                      <w:divsChild>
                        <w:div w:id="274944677">
                          <w:marLeft w:val="0"/>
                          <w:marRight w:val="0"/>
                          <w:marTop w:val="0"/>
                          <w:marBottom w:val="0"/>
                          <w:divBdr>
                            <w:top w:val="none" w:sz="0" w:space="0" w:color="auto"/>
                            <w:left w:val="none" w:sz="0" w:space="0" w:color="auto"/>
                            <w:bottom w:val="none" w:sz="0" w:space="0" w:color="auto"/>
                            <w:right w:val="none" w:sz="0" w:space="0" w:color="auto"/>
                          </w:divBdr>
                        </w:div>
                      </w:divsChild>
                    </w:div>
                    <w:div w:id="1234505255">
                      <w:marLeft w:val="0"/>
                      <w:marRight w:val="0"/>
                      <w:marTop w:val="0"/>
                      <w:marBottom w:val="0"/>
                      <w:divBdr>
                        <w:top w:val="none" w:sz="0" w:space="0" w:color="auto"/>
                        <w:left w:val="none" w:sz="0" w:space="0" w:color="auto"/>
                        <w:bottom w:val="none" w:sz="0" w:space="0" w:color="auto"/>
                        <w:right w:val="none" w:sz="0" w:space="0" w:color="auto"/>
                      </w:divBdr>
                      <w:divsChild>
                        <w:div w:id="950816292">
                          <w:marLeft w:val="0"/>
                          <w:marRight w:val="0"/>
                          <w:marTop w:val="0"/>
                          <w:marBottom w:val="0"/>
                          <w:divBdr>
                            <w:top w:val="none" w:sz="0" w:space="0" w:color="auto"/>
                            <w:left w:val="none" w:sz="0" w:space="0" w:color="auto"/>
                            <w:bottom w:val="none" w:sz="0" w:space="0" w:color="auto"/>
                            <w:right w:val="none" w:sz="0" w:space="0" w:color="auto"/>
                          </w:divBdr>
                        </w:div>
                      </w:divsChild>
                    </w:div>
                    <w:div w:id="215355542">
                      <w:marLeft w:val="0"/>
                      <w:marRight w:val="0"/>
                      <w:marTop w:val="0"/>
                      <w:marBottom w:val="0"/>
                      <w:divBdr>
                        <w:top w:val="none" w:sz="0" w:space="0" w:color="auto"/>
                        <w:left w:val="none" w:sz="0" w:space="0" w:color="auto"/>
                        <w:bottom w:val="none" w:sz="0" w:space="0" w:color="auto"/>
                        <w:right w:val="none" w:sz="0" w:space="0" w:color="auto"/>
                      </w:divBdr>
                      <w:divsChild>
                        <w:div w:id="2039113338">
                          <w:marLeft w:val="0"/>
                          <w:marRight w:val="0"/>
                          <w:marTop w:val="0"/>
                          <w:marBottom w:val="0"/>
                          <w:divBdr>
                            <w:top w:val="none" w:sz="0" w:space="0" w:color="auto"/>
                            <w:left w:val="none" w:sz="0" w:space="0" w:color="auto"/>
                            <w:bottom w:val="none" w:sz="0" w:space="0" w:color="auto"/>
                            <w:right w:val="none" w:sz="0" w:space="0" w:color="auto"/>
                          </w:divBdr>
                        </w:div>
                        <w:div w:id="1866751906">
                          <w:marLeft w:val="0"/>
                          <w:marRight w:val="0"/>
                          <w:marTop w:val="0"/>
                          <w:marBottom w:val="0"/>
                          <w:divBdr>
                            <w:top w:val="none" w:sz="0" w:space="0" w:color="auto"/>
                            <w:left w:val="none" w:sz="0" w:space="0" w:color="auto"/>
                            <w:bottom w:val="none" w:sz="0" w:space="0" w:color="auto"/>
                            <w:right w:val="none" w:sz="0" w:space="0" w:color="auto"/>
                          </w:divBdr>
                        </w:div>
                        <w:div w:id="2018001574">
                          <w:marLeft w:val="0"/>
                          <w:marRight w:val="0"/>
                          <w:marTop w:val="0"/>
                          <w:marBottom w:val="0"/>
                          <w:divBdr>
                            <w:top w:val="none" w:sz="0" w:space="0" w:color="auto"/>
                            <w:left w:val="none" w:sz="0" w:space="0" w:color="auto"/>
                            <w:bottom w:val="none" w:sz="0" w:space="0" w:color="auto"/>
                            <w:right w:val="none" w:sz="0" w:space="0" w:color="auto"/>
                          </w:divBdr>
                        </w:div>
                        <w:div w:id="1856770523">
                          <w:marLeft w:val="0"/>
                          <w:marRight w:val="0"/>
                          <w:marTop w:val="0"/>
                          <w:marBottom w:val="0"/>
                          <w:divBdr>
                            <w:top w:val="none" w:sz="0" w:space="0" w:color="auto"/>
                            <w:left w:val="none" w:sz="0" w:space="0" w:color="auto"/>
                            <w:bottom w:val="none" w:sz="0" w:space="0" w:color="auto"/>
                            <w:right w:val="none" w:sz="0" w:space="0" w:color="auto"/>
                          </w:divBdr>
                        </w:div>
                      </w:divsChild>
                    </w:div>
                    <w:div w:id="1464885497">
                      <w:marLeft w:val="0"/>
                      <w:marRight w:val="0"/>
                      <w:marTop w:val="0"/>
                      <w:marBottom w:val="0"/>
                      <w:divBdr>
                        <w:top w:val="none" w:sz="0" w:space="0" w:color="auto"/>
                        <w:left w:val="none" w:sz="0" w:space="0" w:color="auto"/>
                        <w:bottom w:val="none" w:sz="0" w:space="0" w:color="auto"/>
                        <w:right w:val="none" w:sz="0" w:space="0" w:color="auto"/>
                      </w:divBdr>
                      <w:divsChild>
                        <w:div w:id="1231846170">
                          <w:marLeft w:val="0"/>
                          <w:marRight w:val="0"/>
                          <w:marTop w:val="0"/>
                          <w:marBottom w:val="0"/>
                          <w:divBdr>
                            <w:top w:val="none" w:sz="0" w:space="0" w:color="auto"/>
                            <w:left w:val="none" w:sz="0" w:space="0" w:color="auto"/>
                            <w:bottom w:val="none" w:sz="0" w:space="0" w:color="auto"/>
                            <w:right w:val="none" w:sz="0" w:space="0" w:color="auto"/>
                          </w:divBdr>
                        </w:div>
                        <w:div w:id="1332101090">
                          <w:marLeft w:val="0"/>
                          <w:marRight w:val="0"/>
                          <w:marTop w:val="0"/>
                          <w:marBottom w:val="0"/>
                          <w:divBdr>
                            <w:top w:val="none" w:sz="0" w:space="0" w:color="auto"/>
                            <w:left w:val="none" w:sz="0" w:space="0" w:color="auto"/>
                            <w:bottom w:val="none" w:sz="0" w:space="0" w:color="auto"/>
                            <w:right w:val="none" w:sz="0" w:space="0" w:color="auto"/>
                          </w:divBdr>
                        </w:div>
                        <w:div w:id="1594195269">
                          <w:marLeft w:val="0"/>
                          <w:marRight w:val="0"/>
                          <w:marTop w:val="0"/>
                          <w:marBottom w:val="0"/>
                          <w:divBdr>
                            <w:top w:val="none" w:sz="0" w:space="0" w:color="auto"/>
                            <w:left w:val="none" w:sz="0" w:space="0" w:color="auto"/>
                            <w:bottom w:val="none" w:sz="0" w:space="0" w:color="auto"/>
                            <w:right w:val="none" w:sz="0" w:space="0" w:color="auto"/>
                          </w:divBdr>
                        </w:div>
                        <w:div w:id="2136440713">
                          <w:marLeft w:val="0"/>
                          <w:marRight w:val="0"/>
                          <w:marTop w:val="0"/>
                          <w:marBottom w:val="0"/>
                          <w:divBdr>
                            <w:top w:val="none" w:sz="0" w:space="0" w:color="auto"/>
                            <w:left w:val="none" w:sz="0" w:space="0" w:color="auto"/>
                            <w:bottom w:val="none" w:sz="0" w:space="0" w:color="auto"/>
                            <w:right w:val="none" w:sz="0" w:space="0" w:color="auto"/>
                          </w:divBdr>
                        </w:div>
                        <w:div w:id="1376811230">
                          <w:marLeft w:val="0"/>
                          <w:marRight w:val="0"/>
                          <w:marTop w:val="0"/>
                          <w:marBottom w:val="0"/>
                          <w:divBdr>
                            <w:top w:val="none" w:sz="0" w:space="0" w:color="auto"/>
                            <w:left w:val="none" w:sz="0" w:space="0" w:color="auto"/>
                            <w:bottom w:val="none" w:sz="0" w:space="0" w:color="auto"/>
                            <w:right w:val="none" w:sz="0" w:space="0" w:color="auto"/>
                          </w:divBdr>
                        </w:div>
                        <w:div w:id="37094252">
                          <w:marLeft w:val="0"/>
                          <w:marRight w:val="0"/>
                          <w:marTop w:val="0"/>
                          <w:marBottom w:val="0"/>
                          <w:divBdr>
                            <w:top w:val="none" w:sz="0" w:space="0" w:color="auto"/>
                            <w:left w:val="none" w:sz="0" w:space="0" w:color="auto"/>
                            <w:bottom w:val="none" w:sz="0" w:space="0" w:color="auto"/>
                            <w:right w:val="none" w:sz="0" w:space="0" w:color="auto"/>
                          </w:divBdr>
                        </w:div>
                        <w:div w:id="1028069914">
                          <w:marLeft w:val="0"/>
                          <w:marRight w:val="0"/>
                          <w:marTop w:val="0"/>
                          <w:marBottom w:val="0"/>
                          <w:divBdr>
                            <w:top w:val="none" w:sz="0" w:space="0" w:color="auto"/>
                            <w:left w:val="none" w:sz="0" w:space="0" w:color="auto"/>
                            <w:bottom w:val="none" w:sz="0" w:space="0" w:color="auto"/>
                            <w:right w:val="none" w:sz="0" w:space="0" w:color="auto"/>
                          </w:divBdr>
                        </w:div>
                      </w:divsChild>
                    </w:div>
                    <w:div w:id="963511011">
                      <w:marLeft w:val="0"/>
                      <w:marRight w:val="0"/>
                      <w:marTop w:val="0"/>
                      <w:marBottom w:val="0"/>
                      <w:divBdr>
                        <w:top w:val="none" w:sz="0" w:space="0" w:color="auto"/>
                        <w:left w:val="none" w:sz="0" w:space="0" w:color="auto"/>
                        <w:bottom w:val="none" w:sz="0" w:space="0" w:color="auto"/>
                        <w:right w:val="none" w:sz="0" w:space="0" w:color="auto"/>
                      </w:divBdr>
                      <w:divsChild>
                        <w:div w:id="1750039845">
                          <w:marLeft w:val="0"/>
                          <w:marRight w:val="0"/>
                          <w:marTop w:val="0"/>
                          <w:marBottom w:val="0"/>
                          <w:divBdr>
                            <w:top w:val="none" w:sz="0" w:space="0" w:color="auto"/>
                            <w:left w:val="none" w:sz="0" w:space="0" w:color="auto"/>
                            <w:bottom w:val="none" w:sz="0" w:space="0" w:color="auto"/>
                            <w:right w:val="none" w:sz="0" w:space="0" w:color="auto"/>
                          </w:divBdr>
                        </w:div>
                        <w:div w:id="624964377">
                          <w:marLeft w:val="0"/>
                          <w:marRight w:val="0"/>
                          <w:marTop w:val="0"/>
                          <w:marBottom w:val="0"/>
                          <w:divBdr>
                            <w:top w:val="none" w:sz="0" w:space="0" w:color="auto"/>
                            <w:left w:val="none" w:sz="0" w:space="0" w:color="auto"/>
                            <w:bottom w:val="none" w:sz="0" w:space="0" w:color="auto"/>
                            <w:right w:val="none" w:sz="0" w:space="0" w:color="auto"/>
                          </w:divBdr>
                        </w:div>
                        <w:div w:id="1377661411">
                          <w:marLeft w:val="0"/>
                          <w:marRight w:val="0"/>
                          <w:marTop w:val="0"/>
                          <w:marBottom w:val="0"/>
                          <w:divBdr>
                            <w:top w:val="none" w:sz="0" w:space="0" w:color="auto"/>
                            <w:left w:val="none" w:sz="0" w:space="0" w:color="auto"/>
                            <w:bottom w:val="none" w:sz="0" w:space="0" w:color="auto"/>
                            <w:right w:val="none" w:sz="0" w:space="0" w:color="auto"/>
                          </w:divBdr>
                        </w:div>
                      </w:divsChild>
                    </w:div>
                    <w:div w:id="1452283299">
                      <w:marLeft w:val="0"/>
                      <w:marRight w:val="0"/>
                      <w:marTop w:val="0"/>
                      <w:marBottom w:val="0"/>
                      <w:divBdr>
                        <w:top w:val="none" w:sz="0" w:space="0" w:color="auto"/>
                        <w:left w:val="none" w:sz="0" w:space="0" w:color="auto"/>
                        <w:bottom w:val="none" w:sz="0" w:space="0" w:color="auto"/>
                        <w:right w:val="none" w:sz="0" w:space="0" w:color="auto"/>
                      </w:divBdr>
                      <w:divsChild>
                        <w:div w:id="1101804638">
                          <w:marLeft w:val="0"/>
                          <w:marRight w:val="0"/>
                          <w:marTop w:val="0"/>
                          <w:marBottom w:val="0"/>
                          <w:divBdr>
                            <w:top w:val="none" w:sz="0" w:space="0" w:color="auto"/>
                            <w:left w:val="none" w:sz="0" w:space="0" w:color="auto"/>
                            <w:bottom w:val="none" w:sz="0" w:space="0" w:color="auto"/>
                            <w:right w:val="none" w:sz="0" w:space="0" w:color="auto"/>
                          </w:divBdr>
                        </w:div>
                        <w:div w:id="221405302">
                          <w:marLeft w:val="0"/>
                          <w:marRight w:val="0"/>
                          <w:marTop w:val="0"/>
                          <w:marBottom w:val="0"/>
                          <w:divBdr>
                            <w:top w:val="none" w:sz="0" w:space="0" w:color="auto"/>
                            <w:left w:val="none" w:sz="0" w:space="0" w:color="auto"/>
                            <w:bottom w:val="none" w:sz="0" w:space="0" w:color="auto"/>
                            <w:right w:val="none" w:sz="0" w:space="0" w:color="auto"/>
                          </w:divBdr>
                        </w:div>
                        <w:div w:id="726611449">
                          <w:marLeft w:val="0"/>
                          <w:marRight w:val="0"/>
                          <w:marTop w:val="0"/>
                          <w:marBottom w:val="0"/>
                          <w:divBdr>
                            <w:top w:val="none" w:sz="0" w:space="0" w:color="auto"/>
                            <w:left w:val="none" w:sz="0" w:space="0" w:color="auto"/>
                            <w:bottom w:val="none" w:sz="0" w:space="0" w:color="auto"/>
                            <w:right w:val="none" w:sz="0" w:space="0" w:color="auto"/>
                          </w:divBdr>
                        </w:div>
                        <w:div w:id="575437986">
                          <w:marLeft w:val="0"/>
                          <w:marRight w:val="0"/>
                          <w:marTop w:val="0"/>
                          <w:marBottom w:val="0"/>
                          <w:divBdr>
                            <w:top w:val="none" w:sz="0" w:space="0" w:color="auto"/>
                            <w:left w:val="none" w:sz="0" w:space="0" w:color="auto"/>
                            <w:bottom w:val="none" w:sz="0" w:space="0" w:color="auto"/>
                            <w:right w:val="none" w:sz="0" w:space="0" w:color="auto"/>
                          </w:divBdr>
                        </w:div>
                        <w:div w:id="176577453">
                          <w:marLeft w:val="0"/>
                          <w:marRight w:val="0"/>
                          <w:marTop w:val="0"/>
                          <w:marBottom w:val="0"/>
                          <w:divBdr>
                            <w:top w:val="none" w:sz="0" w:space="0" w:color="auto"/>
                            <w:left w:val="none" w:sz="0" w:space="0" w:color="auto"/>
                            <w:bottom w:val="none" w:sz="0" w:space="0" w:color="auto"/>
                            <w:right w:val="none" w:sz="0" w:space="0" w:color="auto"/>
                          </w:divBdr>
                        </w:div>
                        <w:div w:id="736822751">
                          <w:marLeft w:val="0"/>
                          <w:marRight w:val="0"/>
                          <w:marTop w:val="0"/>
                          <w:marBottom w:val="0"/>
                          <w:divBdr>
                            <w:top w:val="none" w:sz="0" w:space="0" w:color="auto"/>
                            <w:left w:val="none" w:sz="0" w:space="0" w:color="auto"/>
                            <w:bottom w:val="none" w:sz="0" w:space="0" w:color="auto"/>
                            <w:right w:val="none" w:sz="0" w:space="0" w:color="auto"/>
                          </w:divBdr>
                        </w:div>
                      </w:divsChild>
                    </w:div>
                    <w:div w:id="2061130320">
                      <w:marLeft w:val="0"/>
                      <w:marRight w:val="0"/>
                      <w:marTop w:val="0"/>
                      <w:marBottom w:val="0"/>
                      <w:divBdr>
                        <w:top w:val="none" w:sz="0" w:space="0" w:color="auto"/>
                        <w:left w:val="none" w:sz="0" w:space="0" w:color="auto"/>
                        <w:bottom w:val="none" w:sz="0" w:space="0" w:color="auto"/>
                        <w:right w:val="none" w:sz="0" w:space="0" w:color="auto"/>
                      </w:divBdr>
                      <w:divsChild>
                        <w:div w:id="276179926">
                          <w:marLeft w:val="0"/>
                          <w:marRight w:val="0"/>
                          <w:marTop w:val="0"/>
                          <w:marBottom w:val="0"/>
                          <w:divBdr>
                            <w:top w:val="none" w:sz="0" w:space="0" w:color="auto"/>
                            <w:left w:val="none" w:sz="0" w:space="0" w:color="auto"/>
                            <w:bottom w:val="none" w:sz="0" w:space="0" w:color="auto"/>
                            <w:right w:val="none" w:sz="0" w:space="0" w:color="auto"/>
                          </w:divBdr>
                        </w:div>
                        <w:div w:id="1433671981">
                          <w:marLeft w:val="0"/>
                          <w:marRight w:val="0"/>
                          <w:marTop w:val="0"/>
                          <w:marBottom w:val="0"/>
                          <w:divBdr>
                            <w:top w:val="none" w:sz="0" w:space="0" w:color="auto"/>
                            <w:left w:val="none" w:sz="0" w:space="0" w:color="auto"/>
                            <w:bottom w:val="none" w:sz="0" w:space="0" w:color="auto"/>
                            <w:right w:val="none" w:sz="0" w:space="0" w:color="auto"/>
                          </w:divBdr>
                        </w:div>
                        <w:div w:id="1657605718">
                          <w:marLeft w:val="0"/>
                          <w:marRight w:val="0"/>
                          <w:marTop w:val="0"/>
                          <w:marBottom w:val="0"/>
                          <w:divBdr>
                            <w:top w:val="none" w:sz="0" w:space="0" w:color="auto"/>
                            <w:left w:val="none" w:sz="0" w:space="0" w:color="auto"/>
                            <w:bottom w:val="none" w:sz="0" w:space="0" w:color="auto"/>
                            <w:right w:val="none" w:sz="0" w:space="0" w:color="auto"/>
                          </w:divBdr>
                        </w:div>
                        <w:div w:id="13382176">
                          <w:marLeft w:val="0"/>
                          <w:marRight w:val="0"/>
                          <w:marTop w:val="0"/>
                          <w:marBottom w:val="0"/>
                          <w:divBdr>
                            <w:top w:val="none" w:sz="0" w:space="0" w:color="auto"/>
                            <w:left w:val="none" w:sz="0" w:space="0" w:color="auto"/>
                            <w:bottom w:val="none" w:sz="0" w:space="0" w:color="auto"/>
                            <w:right w:val="none" w:sz="0" w:space="0" w:color="auto"/>
                          </w:divBdr>
                        </w:div>
                        <w:div w:id="2077821624">
                          <w:marLeft w:val="0"/>
                          <w:marRight w:val="0"/>
                          <w:marTop w:val="0"/>
                          <w:marBottom w:val="0"/>
                          <w:divBdr>
                            <w:top w:val="none" w:sz="0" w:space="0" w:color="auto"/>
                            <w:left w:val="none" w:sz="0" w:space="0" w:color="auto"/>
                            <w:bottom w:val="none" w:sz="0" w:space="0" w:color="auto"/>
                            <w:right w:val="none" w:sz="0" w:space="0" w:color="auto"/>
                          </w:divBdr>
                        </w:div>
                        <w:div w:id="920676197">
                          <w:marLeft w:val="0"/>
                          <w:marRight w:val="0"/>
                          <w:marTop w:val="0"/>
                          <w:marBottom w:val="0"/>
                          <w:divBdr>
                            <w:top w:val="none" w:sz="0" w:space="0" w:color="auto"/>
                            <w:left w:val="none" w:sz="0" w:space="0" w:color="auto"/>
                            <w:bottom w:val="none" w:sz="0" w:space="0" w:color="auto"/>
                            <w:right w:val="none" w:sz="0" w:space="0" w:color="auto"/>
                          </w:divBdr>
                        </w:div>
                        <w:div w:id="1213273862">
                          <w:marLeft w:val="0"/>
                          <w:marRight w:val="0"/>
                          <w:marTop w:val="0"/>
                          <w:marBottom w:val="0"/>
                          <w:divBdr>
                            <w:top w:val="none" w:sz="0" w:space="0" w:color="auto"/>
                            <w:left w:val="none" w:sz="0" w:space="0" w:color="auto"/>
                            <w:bottom w:val="none" w:sz="0" w:space="0" w:color="auto"/>
                            <w:right w:val="none" w:sz="0" w:space="0" w:color="auto"/>
                          </w:divBdr>
                        </w:div>
                        <w:div w:id="235625775">
                          <w:marLeft w:val="0"/>
                          <w:marRight w:val="0"/>
                          <w:marTop w:val="0"/>
                          <w:marBottom w:val="0"/>
                          <w:divBdr>
                            <w:top w:val="none" w:sz="0" w:space="0" w:color="auto"/>
                            <w:left w:val="none" w:sz="0" w:space="0" w:color="auto"/>
                            <w:bottom w:val="none" w:sz="0" w:space="0" w:color="auto"/>
                            <w:right w:val="none" w:sz="0" w:space="0" w:color="auto"/>
                          </w:divBdr>
                        </w:div>
                        <w:div w:id="162084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zpitalzdrowia.pl/o-szpitalu/zamowienia-publiczne-i-bip/"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3308</Words>
  <Characters>19848</Characters>
  <Application>Microsoft Office Word</Application>
  <DocSecurity>0</DocSecurity>
  <Lines>165</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Gągol</dc:creator>
  <cp:keywords/>
  <dc:description/>
  <cp:lastModifiedBy>Maria Gągol</cp:lastModifiedBy>
  <cp:revision>1</cp:revision>
  <cp:lastPrinted>2017-02-10T09:59:00Z</cp:lastPrinted>
  <dcterms:created xsi:type="dcterms:W3CDTF">2017-02-10T09:58:00Z</dcterms:created>
  <dcterms:modified xsi:type="dcterms:W3CDTF">2017-02-10T09:59:00Z</dcterms:modified>
</cp:coreProperties>
</file>