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Uniwersytecki Szpital Dziecięcy w Krakowie </w:t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 xml:space="preserve">ul. Wielicka 265, 30-663 Kraków 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tel. 12 658-20-11; fax 12 658-10-81</w:t>
      </w:r>
      <w:r>
        <w:rPr>
          <w:rFonts w:eastAsia="Times New Roman"/>
          <w:color w:val="000000"/>
          <w:sz w:val="18"/>
          <w:szCs w:val="18"/>
          <w:lang w:eastAsia="pl-PL"/>
        </w:rPr>
        <w:br/>
        <w:t>Regon 351375886, NIP 679-252-57-95</w:t>
      </w: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</w:p>
    <w:p w:rsidR="007F2420" w:rsidRDefault="00693FD0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</w:r>
      <w:r>
        <w:rPr>
          <w:rFonts w:eastAsia="Times New Roman"/>
          <w:color w:val="000000"/>
          <w:sz w:val="18"/>
          <w:szCs w:val="18"/>
          <w:lang w:eastAsia="pl-PL"/>
        </w:rPr>
        <w:tab/>
        <w:t xml:space="preserve">Kraków, </w:t>
      </w:r>
      <w:r w:rsidR="00286C21">
        <w:rPr>
          <w:rFonts w:eastAsia="Times New Roman"/>
          <w:color w:val="000000"/>
          <w:sz w:val="18"/>
          <w:szCs w:val="18"/>
          <w:lang w:eastAsia="pl-PL"/>
        </w:rPr>
        <w:t>20</w:t>
      </w:r>
      <w:r w:rsidR="006650E1">
        <w:rPr>
          <w:rFonts w:eastAsia="Times New Roman"/>
          <w:color w:val="000000"/>
          <w:sz w:val="18"/>
          <w:szCs w:val="18"/>
          <w:lang w:eastAsia="pl-PL"/>
        </w:rPr>
        <w:t>.02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>.2017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 xml:space="preserve">r. </w:t>
      </w:r>
    </w:p>
    <w:p w:rsidR="007F2420" w:rsidRDefault="006650E1" w:rsidP="007F2420">
      <w:pPr>
        <w:spacing w:after="0" w:line="240" w:lineRule="auto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EZP-271-2/126</w:t>
      </w:r>
      <w:r w:rsidR="007F2420">
        <w:rPr>
          <w:rFonts w:eastAsia="Times New Roman"/>
          <w:color w:val="000000"/>
          <w:sz w:val="18"/>
          <w:szCs w:val="18"/>
          <w:lang w:eastAsia="pl-PL"/>
        </w:rPr>
        <w:t>/2016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p-</w:t>
      </w:r>
      <w:r w:rsidR="00C40AAC">
        <w:rPr>
          <w:rFonts w:eastAsia="Times New Roman"/>
          <w:color w:val="000000"/>
          <w:sz w:val="18"/>
          <w:szCs w:val="18"/>
          <w:lang w:eastAsia="pl-PL"/>
        </w:rPr>
        <w:t>5</w:t>
      </w:r>
    </w:p>
    <w:p w:rsidR="007F2420" w:rsidRDefault="007F2420" w:rsidP="007F2420">
      <w:pPr>
        <w:spacing w:after="0" w:line="240" w:lineRule="auto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color w:val="000000"/>
          <w:sz w:val="18"/>
          <w:szCs w:val="18"/>
          <w:u w:val="single"/>
          <w:lang w:eastAsia="pl-PL"/>
        </w:rPr>
      </w:pPr>
    </w:p>
    <w:p w:rsidR="007F2420" w:rsidRDefault="007F2420" w:rsidP="007F2420">
      <w:p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pl-PL"/>
        </w:rPr>
        <w:t>ZAWIADOMIENIE O WYBORZE OFERTY NAJKORZYSTNIEJSZEJ</w:t>
      </w:r>
    </w:p>
    <w:p w:rsidR="007F2420" w:rsidRDefault="007F2420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br/>
      </w:r>
      <w:r>
        <w:rPr>
          <w:rFonts w:eastAsia="Times New Roman"/>
          <w:color w:val="000000"/>
          <w:sz w:val="18"/>
          <w:szCs w:val="18"/>
          <w:lang w:eastAsia="pl-PL"/>
        </w:rPr>
        <w:tab/>
        <w:t>Na podstawie art. 92 ust. 1 i 2 ustawy Prawo zamówień publicznych przedstawiam informację o wyniku postępowania o udzielenie zamówienia publicznego na</w:t>
      </w:r>
      <w:r w:rsidR="0062476C">
        <w:rPr>
          <w:rFonts w:eastAsia="Times New Roman"/>
          <w:color w:val="000000"/>
          <w:sz w:val="18"/>
          <w:szCs w:val="18"/>
          <w:lang w:eastAsia="pl-PL"/>
        </w:rPr>
        <w:t>: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Dostawa </w:t>
      </w:r>
      <w:r w:rsidR="006650E1">
        <w:rPr>
          <w:rFonts w:eastAsia="Times New Roman"/>
          <w:b/>
          <w:color w:val="000000"/>
          <w:sz w:val="18"/>
          <w:szCs w:val="18"/>
          <w:lang w:eastAsia="pl-PL"/>
        </w:rPr>
        <w:t>preparatów do sporządzania żywienia pozajelitowego wraz z osprzętem i  dzierżawą urządzeń</w:t>
      </w:r>
      <w:r w:rsidR="00536220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 – </w:t>
      </w:r>
      <w:r w:rsidR="006650E1">
        <w:rPr>
          <w:rFonts w:eastAsia="Times New Roman"/>
          <w:b/>
          <w:color w:val="000000"/>
          <w:sz w:val="18"/>
          <w:szCs w:val="18"/>
          <w:lang w:eastAsia="pl-PL"/>
        </w:rPr>
        <w:t>3</w:t>
      </w:r>
      <w:r w:rsidR="00AE6952">
        <w:rPr>
          <w:rFonts w:eastAsia="Times New Roman"/>
          <w:b/>
          <w:color w:val="000000"/>
          <w:sz w:val="18"/>
          <w:szCs w:val="18"/>
          <w:lang w:eastAsia="pl-PL"/>
        </w:rPr>
        <w:t xml:space="preserve"> grup</w:t>
      </w:r>
      <w:r w:rsidR="006650E1">
        <w:rPr>
          <w:rFonts w:eastAsia="Times New Roman"/>
          <w:b/>
          <w:color w:val="000000"/>
          <w:sz w:val="18"/>
          <w:szCs w:val="18"/>
          <w:lang w:eastAsia="pl-PL"/>
        </w:rPr>
        <w:t xml:space="preserve">y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 dla Uniwersyteckiego Szpitala Dziecięcego w Krakowie ul. Wielicka 265, 30-663 Kraków numer sprawy: </w:t>
      </w:r>
      <w:r w:rsidR="006650E1">
        <w:rPr>
          <w:rFonts w:eastAsia="Times New Roman"/>
          <w:b/>
          <w:color w:val="000000"/>
          <w:sz w:val="18"/>
          <w:szCs w:val="18"/>
          <w:lang w:eastAsia="pl-PL"/>
        </w:rPr>
        <w:t>EZP-271-2/126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>/2016</w:t>
      </w:r>
    </w:p>
    <w:p w:rsidR="00C40AAC" w:rsidRDefault="00C40AAC" w:rsidP="007F2420">
      <w:pPr>
        <w:spacing w:after="0" w:line="240" w:lineRule="auto"/>
        <w:jc w:val="both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62476C" w:rsidRPr="00C40AAC" w:rsidRDefault="00C40AAC" w:rsidP="00C40AAC">
      <w:pPr>
        <w:spacing w:after="0" w:line="240" w:lineRule="auto"/>
        <w:ind w:firstLine="708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/>
          <w:color w:val="000000"/>
          <w:sz w:val="18"/>
          <w:szCs w:val="18"/>
          <w:lang w:eastAsia="pl-PL"/>
        </w:rPr>
        <w:t>Zamawiający w przedmiotowym postępowaniu zastosował procedurę określoną w art.24 aa ust.1 ustawy Prawo zamówień publicznych, tzn. najpierw dokonano oceny ofert a następnie zbadano, czy Wykonawca którego oferta została oceniona jako najkorzystniejsza  nie podlega wykluczeniu.</w:t>
      </w:r>
    </w:p>
    <w:p w:rsidR="00BF58B8" w:rsidRPr="007D4B61" w:rsidRDefault="005362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1</w:t>
      </w:r>
    </w:p>
    <w:p w:rsidR="00BF58B8" w:rsidRDefault="00BF58B8" w:rsidP="00536220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536220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proofErr w:type="spellStart"/>
      <w:r w:rsidR="00C52E92">
        <w:rPr>
          <w:rFonts w:eastAsia="Times New Roman" w:cs="Tahoma"/>
          <w:b/>
          <w:sz w:val="18"/>
          <w:szCs w:val="18"/>
          <w:lang w:eastAsia="pl-PL"/>
        </w:rPr>
        <w:t>Fresenius</w:t>
      </w:r>
      <w:proofErr w:type="spellEnd"/>
      <w:r w:rsidR="00C52E92"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proofErr w:type="spellStart"/>
      <w:r w:rsidR="00C52E92">
        <w:rPr>
          <w:rFonts w:eastAsia="Times New Roman" w:cs="Tahoma"/>
          <w:b/>
          <w:sz w:val="18"/>
          <w:szCs w:val="18"/>
          <w:lang w:eastAsia="pl-PL"/>
        </w:rPr>
        <w:t>Kabi</w:t>
      </w:r>
      <w:proofErr w:type="spellEnd"/>
      <w:r w:rsidR="00C52E92">
        <w:rPr>
          <w:rFonts w:eastAsia="Times New Roman" w:cs="Tahoma"/>
          <w:b/>
          <w:sz w:val="18"/>
          <w:szCs w:val="18"/>
          <w:lang w:eastAsia="pl-PL"/>
        </w:rPr>
        <w:t xml:space="preserve"> Polska Sp. z o.o.  02-305 Warszawa  ul. Al. Jerozolimskie </w:t>
      </w:r>
      <w:r w:rsidR="00223C81">
        <w:rPr>
          <w:rFonts w:eastAsia="Times New Roman" w:cs="Tahoma"/>
          <w:b/>
          <w:sz w:val="18"/>
          <w:szCs w:val="18"/>
          <w:lang w:eastAsia="pl-PL"/>
        </w:rPr>
        <w:t>134</w:t>
      </w:r>
      <w:r w:rsidR="00C52E92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3A4573"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223C81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3059607,60 zł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 xml:space="preserve">Zamawiający dokonał wyboru najkorzystniejszej oferty na podstawie kryterium oceny określonym w specyfikacji istotnych warunków zamówienia – cena 100%.  Zgodnie z art. 2 pkt 5 </w:t>
      </w:r>
      <w:r w:rsidR="003A4573">
        <w:rPr>
          <w:rFonts w:eastAsia="Times New Roman"/>
          <w:color w:val="000000"/>
          <w:sz w:val="18"/>
          <w:szCs w:val="18"/>
          <w:lang w:eastAsia="pl-PL"/>
        </w:rPr>
        <w:t xml:space="preserve">ustawy  PZP </w:t>
      </w:r>
      <w:r>
        <w:rPr>
          <w:rFonts w:eastAsia="Times New Roman"/>
          <w:color w:val="000000"/>
          <w:sz w:val="18"/>
          <w:szCs w:val="18"/>
          <w:lang w:eastAsia="pl-PL"/>
        </w:rPr>
        <w:t>oferta wybrana została uznana za najkorzystniejszą.</w:t>
      </w:r>
    </w:p>
    <w:p w:rsidR="00BF58B8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BF58B8" w:rsidTr="00223C81">
        <w:trPr>
          <w:trHeight w:val="70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BF58B8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8B8" w:rsidRDefault="003A41CC" w:rsidP="00EA18B2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Kabi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Sp. z o.o.  02-305 Warszawa  ul. Al. Jerozolimskie 134</w:t>
            </w:r>
          </w:p>
        </w:tc>
      </w:tr>
    </w:tbl>
    <w:p w:rsidR="00BF58B8" w:rsidRPr="00700533" w:rsidRDefault="00BF58B8" w:rsidP="00BF58B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6C7D5B" w:rsidTr="00E01E33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EA18B2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C7D5B" w:rsidRDefault="006C7D5B" w:rsidP="00536220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D5B" w:rsidRDefault="006C7D5B" w:rsidP="00EA18B2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</w:t>
            </w:r>
            <w:r w:rsidR="00E01E33">
              <w:rPr>
                <w:rFonts w:eastAsia="Arial Unicode MS" w:cs="Tahoma"/>
                <w:sz w:val="18"/>
                <w:szCs w:val="18"/>
                <w:lang w:eastAsia="pl-PL"/>
              </w:rPr>
              <w:t>(liczba punktów w kryterium cena x ilość członków komisji)</w:t>
            </w:r>
          </w:p>
        </w:tc>
      </w:tr>
      <w:tr w:rsidR="006C7D5B" w:rsidTr="00536220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6C7D5B" w:rsidRDefault="00AC22ED" w:rsidP="00AC22ED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</w:t>
            </w:r>
            <w:r w:rsidR="006C7D5B">
              <w:rPr>
                <w:rFonts w:eastAsia="Times New Roman" w:cs="Tahoma"/>
                <w:b/>
                <w:sz w:val="18"/>
                <w:szCs w:val="18"/>
                <w:lang w:eastAsia="pl-PL"/>
              </w:rPr>
              <w:t>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D5B" w:rsidRDefault="003A457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D5B" w:rsidRDefault="00E01E33" w:rsidP="00EA18B2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2</w:t>
      </w:r>
    </w:p>
    <w:p w:rsidR="003A4573" w:rsidRPr="00C4263D" w:rsidRDefault="003A4573" w:rsidP="00C4263D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 w:rsidR="003A41CC">
        <w:rPr>
          <w:rFonts w:eastAsia="Times New Roman" w:cs="Tahoma"/>
          <w:sz w:val="18"/>
          <w:szCs w:val="18"/>
          <w:lang w:eastAsia="pl-PL"/>
        </w:rPr>
        <w:t xml:space="preserve">Wybrano następującą ofertę: </w:t>
      </w:r>
      <w:r w:rsidR="003A41CC" w:rsidRPr="003A41CC">
        <w:rPr>
          <w:rFonts w:eastAsia="Times New Roman" w:cs="Tahoma"/>
          <w:b/>
          <w:sz w:val="18"/>
          <w:szCs w:val="18"/>
          <w:lang w:eastAsia="pl-PL"/>
        </w:rPr>
        <w:t>Baxter Polska Sp. z o.o. 00-380  Warszawa  ul. Kruczkowskiego 8</w:t>
      </w:r>
      <w:r>
        <w:rPr>
          <w:rFonts w:eastAsia="Times New Roman"/>
          <w:b/>
          <w:color w:val="000000"/>
          <w:sz w:val="18"/>
          <w:szCs w:val="18"/>
          <w:lang w:eastAsia="pl-PL"/>
        </w:rPr>
        <w:t xml:space="preserve">, cena brutto: </w:t>
      </w:r>
      <w:r w:rsidR="003A41CC"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>443212,56</w:t>
      </w:r>
      <w:r>
        <w:rPr>
          <w:rFonts w:eastAsia="Times New Roman"/>
          <w:b/>
          <w:color w:val="000000"/>
          <w:sz w:val="18"/>
          <w:szCs w:val="18"/>
          <w:u w:val="single"/>
          <w:lang w:eastAsia="pl-PL"/>
        </w:rPr>
        <w:t xml:space="preserve"> zł.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istotnych warunków zamówienia – cena 100%.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1CC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3A41CC">
              <w:rPr>
                <w:rFonts w:eastAsia="Times New Roman" w:cs="Tahoma"/>
                <w:b/>
                <w:sz w:val="18"/>
                <w:szCs w:val="18"/>
                <w:lang w:eastAsia="pl-PL"/>
              </w:rPr>
              <w:t>Baxter Polska Sp. z o.o. 00-380  Warszawa  ul. Kruczkowskiego 8</w:t>
            </w:r>
          </w:p>
        </w:tc>
      </w:tr>
    </w:tbl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4678"/>
        <w:gridCol w:w="3260"/>
      </w:tblGrid>
      <w:tr w:rsidR="003A4573" w:rsidTr="00AD7C51">
        <w:trPr>
          <w:cantSplit/>
          <w:trHeight w:val="1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3A4573" w:rsidRDefault="003A4573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100%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x ilość członków komisji)</w:t>
            </w:r>
          </w:p>
        </w:tc>
      </w:tr>
      <w:tr w:rsidR="003A4573" w:rsidTr="00AD7C51">
        <w:trPr>
          <w:trHeight w:val="22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3A4573" w:rsidRDefault="003A4573" w:rsidP="00AD7C51">
            <w:pPr>
              <w:spacing w:after="0" w:line="240" w:lineRule="auto"/>
              <w:ind w:right="40" w:firstLine="136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10,00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573" w:rsidRDefault="003A4573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40,00</w:t>
            </w:r>
          </w:p>
        </w:tc>
      </w:tr>
    </w:tbl>
    <w:p w:rsidR="00E01E33" w:rsidRDefault="00E01E3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D4B61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u w:val="single"/>
          <w:lang w:eastAsia="pl-PL"/>
        </w:rPr>
        <w:t>GRUPA 3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1. </w:t>
      </w:r>
      <w:r>
        <w:rPr>
          <w:rFonts w:eastAsia="Times New Roman" w:cs="Tahoma"/>
          <w:sz w:val="18"/>
          <w:szCs w:val="18"/>
          <w:lang w:eastAsia="pl-PL"/>
        </w:rPr>
        <w:t>Wybrano następującą ofertę: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r w:rsidR="00645E07">
        <w:rPr>
          <w:rFonts w:eastAsia="Times New Roman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="00645E07">
        <w:rPr>
          <w:rFonts w:eastAsia="Times New Roman" w:cs="Tahoma"/>
          <w:b/>
          <w:sz w:val="18"/>
          <w:szCs w:val="18"/>
          <w:lang w:eastAsia="pl-PL"/>
        </w:rPr>
        <w:t>Fresenius</w:t>
      </w:r>
      <w:proofErr w:type="spellEnd"/>
      <w:r w:rsidR="00645E07"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proofErr w:type="spellStart"/>
      <w:r w:rsidR="00645E07">
        <w:rPr>
          <w:rFonts w:eastAsia="Times New Roman" w:cs="Tahoma"/>
          <w:b/>
          <w:sz w:val="18"/>
          <w:szCs w:val="18"/>
          <w:lang w:eastAsia="pl-PL"/>
        </w:rPr>
        <w:t>Kabi</w:t>
      </w:r>
      <w:proofErr w:type="spellEnd"/>
      <w:r w:rsidR="00645E07">
        <w:rPr>
          <w:rFonts w:eastAsia="Times New Roman" w:cs="Tahoma"/>
          <w:b/>
          <w:sz w:val="18"/>
          <w:szCs w:val="18"/>
          <w:lang w:eastAsia="pl-PL"/>
        </w:rPr>
        <w:t xml:space="preserve"> Polska Sp. z o.o.  02-305 Warszawa  ul. Al. Jerozolimskie 134 </w:t>
      </w:r>
      <w:r w:rsidR="009577B0">
        <w:rPr>
          <w:rFonts w:eastAsia="Times New Roman"/>
          <w:b/>
          <w:color w:val="000000"/>
          <w:sz w:val="18"/>
          <w:szCs w:val="18"/>
          <w:lang w:eastAsia="pl-PL"/>
        </w:rPr>
        <w:t xml:space="preserve">- </w:t>
      </w:r>
      <w:r w:rsidR="00693FD0">
        <w:rPr>
          <w:rFonts w:eastAsia="Times New Roman"/>
          <w:b/>
          <w:color w:val="000000"/>
          <w:sz w:val="18"/>
          <w:szCs w:val="18"/>
          <w:lang w:eastAsia="pl-PL"/>
        </w:rPr>
        <w:t xml:space="preserve"> cena brutto: 1640820,69 zł  + dzierżawa dwóch urządzeń – 5313,60 zł 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>Uzasadnienie wyboru oferty: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 </w:t>
      </w:r>
      <w:r>
        <w:rPr>
          <w:rFonts w:eastAsia="Times New Roman"/>
          <w:color w:val="000000"/>
          <w:sz w:val="18"/>
          <w:szCs w:val="18"/>
          <w:lang w:eastAsia="pl-PL"/>
        </w:rPr>
        <w:t>Zamawiający dokonał wyboru najkorzystniejszej oferty na podstawie kryterium oceny określonym w specyfikacji istotny</w:t>
      </w:r>
      <w:r w:rsidR="00FF47AB">
        <w:rPr>
          <w:rFonts w:eastAsia="Times New Roman"/>
          <w:color w:val="000000"/>
          <w:sz w:val="18"/>
          <w:szCs w:val="18"/>
          <w:lang w:eastAsia="pl-PL"/>
        </w:rPr>
        <w:t>ch warunków zamówienia – cena 6</w:t>
      </w:r>
      <w:r>
        <w:rPr>
          <w:rFonts w:eastAsia="Times New Roman"/>
          <w:color w:val="000000"/>
          <w:sz w:val="18"/>
          <w:szCs w:val="18"/>
          <w:lang w:eastAsia="pl-PL"/>
        </w:rPr>
        <w:t>0%</w:t>
      </w:r>
      <w:r w:rsidR="00FF47AB">
        <w:rPr>
          <w:rFonts w:eastAsia="Times New Roman"/>
          <w:color w:val="000000"/>
          <w:sz w:val="18"/>
          <w:szCs w:val="18"/>
          <w:lang w:eastAsia="pl-PL"/>
        </w:rPr>
        <w:t>, ocena jakości – 40%</w:t>
      </w:r>
      <w:r>
        <w:rPr>
          <w:rFonts w:eastAsia="Times New Roman"/>
          <w:color w:val="000000"/>
          <w:sz w:val="18"/>
          <w:szCs w:val="18"/>
          <w:lang w:eastAsia="pl-PL"/>
        </w:rPr>
        <w:t>.  Zgodnie z art. 2 pkt 5 ustawy  PZP oferta wybrana została uznana za najkorzystniejszą.</w:t>
      </w:r>
    </w:p>
    <w:p w:rsidR="003A457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2. </w:t>
      </w:r>
      <w:r w:rsidRPr="00700533">
        <w:rPr>
          <w:rFonts w:eastAsia="Times New Roman" w:cs="Tahoma"/>
          <w:sz w:val="18"/>
          <w:szCs w:val="18"/>
          <w:lang w:eastAsia="pl-PL"/>
        </w:rPr>
        <w:t>Wykaz wykonawców, którzy złożyli oferty: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7829"/>
      </w:tblGrid>
      <w:tr w:rsidR="003A4573" w:rsidTr="00AD7C51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3A457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Oferta nr 1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573" w:rsidRDefault="00645E07" w:rsidP="00AD7C51">
            <w:pPr>
              <w:spacing w:after="0" w:line="240" w:lineRule="auto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Fresenius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</w:t>
            </w:r>
            <w:proofErr w:type="spellStart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>Kabi</w:t>
            </w:r>
            <w:proofErr w:type="spellEnd"/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Polska Sp. z o.o.  02-305 Warszawa  ul. Al. Jerozolimskie 134</w:t>
            </w:r>
          </w:p>
          <w:p w:rsidR="00581523" w:rsidRDefault="00581523" w:rsidP="00AD7C51">
            <w:pPr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581523" w:rsidRDefault="0058152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81523" w:rsidRDefault="0058152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3A4573" w:rsidRPr="00700533" w:rsidRDefault="003A4573" w:rsidP="003A457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3. </w:t>
      </w:r>
      <w:r w:rsidRPr="00700533">
        <w:rPr>
          <w:rFonts w:eastAsia="Times New Roman" w:cs="Tahoma"/>
          <w:sz w:val="18"/>
          <w:szCs w:val="18"/>
          <w:lang w:eastAsia="pl-PL"/>
        </w:rPr>
        <w:t>Streszczenie oceny i porównanie złożonych ofert: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2626"/>
        <w:gridCol w:w="3501"/>
      </w:tblGrid>
      <w:tr w:rsidR="00FF47AB" w:rsidTr="00FF47AB">
        <w:trPr>
          <w:cantSplit/>
          <w:trHeight w:val="71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47AB" w:rsidRDefault="00FF47AB" w:rsidP="00AD7C51">
            <w:pPr>
              <w:spacing w:after="0" w:line="240" w:lineRule="auto"/>
              <w:ind w:left="142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FF47AB" w:rsidRDefault="00FF47AB" w:rsidP="00AD7C51">
            <w:pPr>
              <w:spacing w:after="0" w:line="240" w:lineRule="auto"/>
              <w:ind w:right="389" w:firstLine="55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cena 60%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Default="00FF47AB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>Liczba punktów w kryterium ocena jakości -  40%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AB" w:rsidRDefault="00FF47AB" w:rsidP="00AD7C51">
            <w:pPr>
              <w:spacing w:after="0" w:line="240" w:lineRule="auto"/>
              <w:ind w:right="530"/>
              <w:jc w:val="center"/>
              <w:rPr>
                <w:rFonts w:eastAsia="Arial Unicode MS" w:cs="Tahoma"/>
                <w:sz w:val="18"/>
                <w:szCs w:val="18"/>
                <w:lang w:eastAsia="pl-PL"/>
              </w:rPr>
            </w:pPr>
            <w:r>
              <w:rPr>
                <w:rFonts w:eastAsia="Arial Unicode MS" w:cs="Tahoma"/>
                <w:sz w:val="18"/>
                <w:szCs w:val="18"/>
                <w:lang w:eastAsia="pl-PL"/>
              </w:rPr>
              <w:t xml:space="preserve">             Razem (liczba punktów w kryterium cena + ocena jakości  x ilość członków komisji)</w:t>
            </w:r>
          </w:p>
        </w:tc>
      </w:tr>
      <w:tr w:rsidR="00FF47AB" w:rsidTr="00FF47AB">
        <w:trPr>
          <w:trHeight w:val="37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FF47AB" w:rsidRDefault="00FF47AB" w:rsidP="00FF47AB">
            <w:pPr>
              <w:spacing w:after="0" w:line="240" w:lineRule="auto"/>
              <w:ind w:right="40"/>
              <w:rPr>
                <w:rFonts w:eastAsia="Times New Roman" w:cs="Tahoma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pl-PL"/>
              </w:rPr>
              <w:t xml:space="preserve">    Oferta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6,00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FF47AB" w:rsidRDefault="00FF47AB" w:rsidP="00AD7C5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40,00</w:t>
            </w:r>
          </w:p>
        </w:tc>
      </w:tr>
    </w:tbl>
    <w:p w:rsidR="0062476C" w:rsidRDefault="0062476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81523" w:rsidRDefault="0058152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581523" w:rsidRDefault="00581523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>Umowy w sprawie zamówienia publicznego zostaną  zawarte</w:t>
      </w:r>
      <w:r w:rsidR="00E13B2C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>
        <w:rPr>
          <w:rFonts w:eastAsia="Times New Roman" w:cs="Tahoma"/>
          <w:b/>
          <w:sz w:val="18"/>
          <w:szCs w:val="18"/>
          <w:lang w:eastAsia="pl-PL"/>
        </w:rPr>
        <w:t xml:space="preserve"> w siedzibie Zamawiającego </w:t>
      </w:r>
    </w:p>
    <w:p w:rsidR="00827471" w:rsidRDefault="003A41C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 </w:t>
      </w:r>
      <w:r w:rsidR="00E66590">
        <w:rPr>
          <w:rFonts w:eastAsia="Times New Roman" w:cs="Tahoma"/>
          <w:b/>
          <w:sz w:val="18"/>
          <w:szCs w:val="18"/>
          <w:lang w:eastAsia="pl-PL"/>
        </w:rPr>
        <w:t xml:space="preserve"> w dniu</w:t>
      </w:r>
      <w:r w:rsidR="00286C21">
        <w:rPr>
          <w:rFonts w:eastAsia="Times New Roman" w:cs="Tahoma"/>
          <w:b/>
          <w:sz w:val="18"/>
          <w:szCs w:val="18"/>
          <w:lang w:eastAsia="pl-PL"/>
        </w:rPr>
        <w:t xml:space="preserve"> 21</w:t>
      </w:r>
      <w:bookmarkStart w:id="0" w:name="_GoBack"/>
      <w:bookmarkEnd w:id="0"/>
      <w:r w:rsidR="00645E07">
        <w:rPr>
          <w:rFonts w:eastAsia="Times New Roman" w:cs="Tahoma"/>
          <w:b/>
          <w:sz w:val="18"/>
          <w:szCs w:val="18"/>
          <w:lang w:eastAsia="pl-PL"/>
        </w:rPr>
        <w:t>.02</w:t>
      </w:r>
      <w:r w:rsidR="00536220">
        <w:rPr>
          <w:rFonts w:eastAsia="Times New Roman" w:cs="Tahoma"/>
          <w:b/>
          <w:sz w:val="18"/>
          <w:szCs w:val="18"/>
          <w:lang w:eastAsia="pl-PL"/>
        </w:rPr>
        <w:t>.2017</w:t>
      </w:r>
      <w:r w:rsidR="007C1E9D">
        <w:rPr>
          <w:rFonts w:eastAsia="Times New Roman" w:cs="Tahoma"/>
          <w:b/>
          <w:sz w:val="18"/>
          <w:szCs w:val="18"/>
          <w:lang w:eastAsia="pl-PL"/>
        </w:rPr>
        <w:t xml:space="preserve">r. </w:t>
      </w:r>
    </w:p>
    <w:p w:rsidR="00827471" w:rsidRDefault="003A41CC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sz w:val="18"/>
          <w:szCs w:val="18"/>
          <w:lang w:eastAsia="pl-PL"/>
        </w:rPr>
      </w:pPr>
      <w:r>
        <w:rPr>
          <w:rFonts w:eastAsia="Times New Roman" w:cs="Tahoma"/>
          <w:b/>
          <w:sz w:val="18"/>
          <w:szCs w:val="18"/>
          <w:lang w:eastAsia="pl-PL"/>
        </w:rPr>
        <w:t xml:space="preserve">  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Dziękujemy za zainteresowanie procedurą przetargową i złożenie ofert. </w:t>
      </w:r>
    </w:p>
    <w:p w:rsidR="007F2420" w:rsidRDefault="007F2420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B80781" w:rsidRDefault="00B80781" w:rsidP="007F242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</w:p>
    <w:p w:rsidR="007F2420" w:rsidRDefault="007F2420" w:rsidP="00E01E33">
      <w:pPr>
        <w:spacing w:after="0" w:line="240" w:lineRule="auto"/>
        <w:jc w:val="both"/>
        <w:rPr>
          <w:rFonts w:eastAsia="Times New Roman" w:cs="Tahoma"/>
          <w:sz w:val="16"/>
          <w:szCs w:val="16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</w:p>
    <w:p w:rsidR="007F2420" w:rsidRPr="00E66590" w:rsidRDefault="007F2420" w:rsidP="00E66590">
      <w:pPr>
        <w:spacing w:after="0" w:line="240" w:lineRule="auto"/>
        <w:ind w:left="5664" w:firstLine="708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8"/>
          <w:szCs w:val="18"/>
          <w:lang w:eastAsia="pl-PL"/>
        </w:rPr>
        <w:t xml:space="preserve"> Z-ca Dyrektora ds. </w:t>
      </w:r>
      <w:r w:rsidR="00E66590">
        <w:rPr>
          <w:rFonts w:eastAsia="Times New Roman" w:cs="Tahoma"/>
          <w:sz w:val="18"/>
          <w:szCs w:val="18"/>
          <w:lang w:eastAsia="pl-PL"/>
        </w:rPr>
        <w:t>Ekonomicznych</w:t>
      </w:r>
    </w:p>
    <w:p w:rsidR="007F2420" w:rsidRDefault="007F2420" w:rsidP="007F2420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l-PL"/>
        </w:rPr>
      </w:pP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6"/>
          <w:szCs w:val="16"/>
          <w:lang w:eastAsia="pl-PL"/>
        </w:rPr>
        <w:tab/>
      </w:r>
      <w:r>
        <w:rPr>
          <w:rFonts w:eastAsia="Times New Roman" w:cs="Tahoma"/>
          <w:sz w:val="18"/>
          <w:szCs w:val="18"/>
          <w:lang w:eastAsia="pl-PL"/>
        </w:rPr>
        <w:t xml:space="preserve">                    </w:t>
      </w:r>
      <w:r w:rsidR="00E66590">
        <w:rPr>
          <w:rFonts w:eastAsia="Times New Roman" w:cs="Tahoma"/>
          <w:sz w:val="18"/>
          <w:szCs w:val="18"/>
          <w:lang w:eastAsia="pl-PL"/>
        </w:rPr>
        <w:t xml:space="preserve">        mgr Aldona </w:t>
      </w:r>
      <w:proofErr w:type="spellStart"/>
      <w:r w:rsidR="00E66590">
        <w:rPr>
          <w:rFonts w:eastAsia="Times New Roman" w:cs="Tahoma"/>
          <w:sz w:val="18"/>
          <w:szCs w:val="18"/>
          <w:lang w:eastAsia="pl-PL"/>
        </w:rPr>
        <w:t>Rompel</w:t>
      </w:r>
      <w:proofErr w:type="spellEnd"/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spacing w:after="0" w:line="240" w:lineRule="auto"/>
        <w:rPr>
          <w:rFonts w:eastAsia="Times New Roman"/>
          <w:b/>
          <w:color w:val="000000"/>
          <w:sz w:val="18"/>
          <w:szCs w:val="18"/>
          <w:lang w:eastAsia="pl-PL"/>
        </w:rPr>
      </w:pPr>
    </w:p>
    <w:p w:rsidR="007F2420" w:rsidRDefault="007F2420" w:rsidP="007F2420">
      <w:pPr>
        <w:rPr>
          <w:rFonts w:cs="Tahoma"/>
          <w:color w:val="000000"/>
          <w:sz w:val="18"/>
          <w:szCs w:val="18"/>
        </w:rPr>
      </w:pPr>
    </w:p>
    <w:p w:rsidR="00A4248C" w:rsidRDefault="00A4248C"/>
    <w:sectPr w:rsidR="00A42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78F4"/>
    <w:multiLevelType w:val="hybridMultilevel"/>
    <w:tmpl w:val="4838F1FA"/>
    <w:lvl w:ilvl="0" w:tplc="06E60796">
      <w:start w:val="2"/>
      <w:numFmt w:val="decimal"/>
      <w:lvlText w:val="%1."/>
      <w:lvlJc w:val="left"/>
      <w:pPr>
        <w:ind w:left="720" w:hanging="360"/>
      </w:pPr>
      <w:rPr>
        <w:rFonts w:cs="Tahoma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062A"/>
    <w:multiLevelType w:val="hybridMultilevel"/>
    <w:tmpl w:val="4DA4FB50"/>
    <w:lvl w:ilvl="0" w:tplc="3B160A66">
      <w:start w:val="1"/>
      <w:numFmt w:val="decimal"/>
      <w:lvlText w:val="%1."/>
      <w:lvlJc w:val="left"/>
      <w:pPr>
        <w:ind w:left="720" w:hanging="360"/>
      </w:pPr>
      <w:rPr>
        <w:rFonts w:cs="Tahoma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20"/>
    <w:rsid w:val="00120BD1"/>
    <w:rsid w:val="00223C81"/>
    <w:rsid w:val="00286C21"/>
    <w:rsid w:val="00306787"/>
    <w:rsid w:val="003A41CC"/>
    <w:rsid w:val="003A4573"/>
    <w:rsid w:val="004F22BE"/>
    <w:rsid w:val="00536220"/>
    <w:rsid w:val="005430D6"/>
    <w:rsid w:val="00574DFE"/>
    <w:rsid w:val="00581523"/>
    <w:rsid w:val="005968AD"/>
    <w:rsid w:val="005D7BD3"/>
    <w:rsid w:val="005E62C4"/>
    <w:rsid w:val="0062476C"/>
    <w:rsid w:val="00645E07"/>
    <w:rsid w:val="006650E1"/>
    <w:rsid w:val="00693FD0"/>
    <w:rsid w:val="006C7D5B"/>
    <w:rsid w:val="00700533"/>
    <w:rsid w:val="00711AF3"/>
    <w:rsid w:val="007213F2"/>
    <w:rsid w:val="00743751"/>
    <w:rsid w:val="007C1E9D"/>
    <w:rsid w:val="007D4B61"/>
    <w:rsid w:val="007F2420"/>
    <w:rsid w:val="00827471"/>
    <w:rsid w:val="00852A20"/>
    <w:rsid w:val="009577B0"/>
    <w:rsid w:val="009B1DA0"/>
    <w:rsid w:val="00A4248C"/>
    <w:rsid w:val="00AC22ED"/>
    <w:rsid w:val="00AE6952"/>
    <w:rsid w:val="00B80781"/>
    <w:rsid w:val="00B96EB4"/>
    <w:rsid w:val="00BE2078"/>
    <w:rsid w:val="00BF58B8"/>
    <w:rsid w:val="00C04C45"/>
    <w:rsid w:val="00C40AAC"/>
    <w:rsid w:val="00C4263D"/>
    <w:rsid w:val="00C52E92"/>
    <w:rsid w:val="00D25DDB"/>
    <w:rsid w:val="00D72EC4"/>
    <w:rsid w:val="00E01E33"/>
    <w:rsid w:val="00E13B2C"/>
    <w:rsid w:val="00E66590"/>
    <w:rsid w:val="00F1331A"/>
    <w:rsid w:val="00F16719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245DE-2172-48DD-9773-A042A50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4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E9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4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C54C6-5151-4204-B1B0-48E8BE18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Chmurska</dc:creator>
  <cp:keywords/>
  <dc:description/>
  <cp:lastModifiedBy>Maria Gągol</cp:lastModifiedBy>
  <cp:revision>3</cp:revision>
  <cp:lastPrinted>2017-02-20T08:17:00Z</cp:lastPrinted>
  <dcterms:created xsi:type="dcterms:W3CDTF">2017-02-17T11:15:00Z</dcterms:created>
  <dcterms:modified xsi:type="dcterms:W3CDTF">2017-02-20T08:18:00Z</dcterms:modified>
</cp:coreProperties>
</file>