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66A0F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866A0F">
        <w:rPr>
          <w:rFonts w:cs="Tahoma"/>
          <w:sz w:val="16"/>
          <w:szCs w:val="16"/>
        </w:rPr>
        <w:t>Uniwersytecki Szpital Dziecięcy w Krakowie</w:t>
      </w:r>
    </w:p>
    <w:p w:rsidR="00C114A6" w:rsidRPr="00866A0F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866A0F">
        <w:rPr>
          <w:rFonts w:cs="Tahoma"/>
          <w:sz w:val="16"/>
          <w:szCs w:val="16"/>
        </w:rPr>
        <w:t>ul. Wielicka 265, 30-663 Kraków</w:t>
      </w:r>
    </w:p>
    <w:p w:rsidR="00C114A6" w:rsidRPr="00866A0F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866A0F">
        <w:rPr>
          <w:rFonts w:cs="Tahoma"/>
          <w:sz w:val="16"/>
          <w:szCs w:val="16"/>
        </w:rPr>
        <w:t>Tel: 012 658-20-11; fax 012 658-10-81</w:t>
      </w:r>
    </w:p>
    <w:p w:rsidR="00C114A6" w:rsidRPr="00866A0F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866A0F">
        <w:rPr>
          <w:rFonts w:cs="Tahoma"/>
          <w:sz w:val="16"/>
          <w:szCs w:val="16"/>
        </w:rPr>
        <w:t xml:space="preserve">Regon </w:t>
      </w:r>
      <w:r w:rsidRPr="00866A0F">
        <w:rPr>
          <w:rFonts w:cs="Tahoma"/>
          <w:color w:val="000000"/>
          <w:sz w:val="16"/>
          <w:szCs w:val="16"/>
        </w:rPr>
        <w:t>351375886</w:t>
      </w:r>
      <w:r w:rsidRPr="00866A0F">
        <w:rPr>
          <w:rFonts w:cs="Tahoma"/>
          <w:sz w:val="16"/>
          <w:szCs w:val="16"/>
        </w:rPr>
        <w:t xml:space="preserve"> NIP 679-252-57-95</w:t>
      </w:r>
    </w:p>
    <w:p w:rsidR="00C114A6" w:rsidRPr="00866A0F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866A0F">
        <w:rPr>
          <w:rFonts w:cs="Tahoma"/>
          <w:sz w:val="20"/>
          <w:szCs w:val="20"/>
        </w:rPr>
        <w:t xml:space="preserve">Kraków, </w:t>
      </w:r>
      <w:r w:rsidR="00866A0F" w:rsidRPr="00866A0F">
        <w:rPr>
          <w:rFonts w:cs="Tahoma"/>
          <w:sz w:val="20"/>
          <w:szCs w:val="20"/>
        </w:rPr>
        <w:t>05</w:t>
      </w:r>
      <w:r w:rsidR="00C508E9" w:rsidRPr="00866A0F">
        <w:rPr>
          <w:rFonts w:cs="Tahoma"/>
          <w:sz w:val="20"/>
          <w:szCs w:val="20"/>
        </w:rPr>
        <w:t>.0</w:t>
      </w:r>
      <w:r w:rsidR="00F8748D" w:rsidRPr="00866A0F">
        <w:rPr>
          <w:rFonts w:cs="Tahoma"/>
          <w:sz w:val="20"/>
          <w:szCs w:val="20"/>
        </w:rPr>
        <w:t>1.2017</w:t>
      </w:r>
    </w:p>
    <w:p w:rsidR="00C114A6" w:rsidRPr="00866A0F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866A0F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866A0F">
        <w:rPr>
          <w:rFonts w:cs="Tahoma"/>
          <w:sz w:val="20"/>
          <w:szCs w:val="20"/>
        </w:rPr>
        <w:t>EZP-271-2/</w:t>
      </w:r>
      <w:r w:rsidR="00866A0F" w:rsidRPr="00866A0F">
        <w:rPr>
          <w:rFonts w:cs="Tahoma"/>
          <w:sz w:val="20"/>
          <w:szCs w:val="20"/>
        </w:rPr>
        <w:t>137</w:t>
      </w:r>
      <w:r w:rsidRPr="00866A0F">
        <w:rPr>
          <w:rFonts w:cs="Tahoma"/>
          <w:sz w:val="20"/>
          <w:szCs w:val="20"/>
        </w:rPr>
        <w:t>/201</w:t>
      </w:r>
      <w:r w:rsidR="00C508E9" w:rsidRPr="00866A0F">
        <w:rPr>
          <w:rFonts w:cs="Tahoma"/>
          <w:sz w:val="20"/>
          <w:szCs w:val="20"/>
        </w:rPr>
        <w:t>6</w:t>
      </w:r>
      <w:r w:rsidR="00737E97" w:rsidRPr="00866A0F">
        <w:rPr>
          <w:rFonts w:cs="Tahoma"/>
          <w:sz w:val="20"/>
          <w:szCs w:val="20"/>
        </w:rPr>
        <w:t>/p-1</w:t>
      </w:r>
    </w:p>
    <w:p w:rsidR="00C508E9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866A0F" w:rsidRDefault="00866A0F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866A0F" w:rsidRPr="00866A0F" w:rsidRDefault="00866A0F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866A0F" w:rsidRDefault="00EF778C" w:rsidP="00FC377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E77CC" w:rsidRPr="00866A0F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0"/>
        </w:rPr>
      </w:pPr>
      <w:r w:rsidRPr="00866A0F">
        <w:rPr>
          <w:rFonts w:eastAsia="Times New Roman" w:cs="Arial"/>
          <w:sz w:val="20"/>
          <w:szCs w:val="20"/>
        </w:rPr>
        <w:t xml:space="preserve">Dotyczy: </w:t>
      </w:r>
      <w:r w:rsidR="006D14B9" w:rsidRPr="00866A0F">
        <w:rPr>
          <w:rFonts w:eastAsia="Times New Roman" w:cs="Arial"/>
          <w:sz w:val="20"/>
          <w:szCs w:val="20"/>
        </w:rPr>
        <w:t>przetargu nieograniczonego na</w:t>
      </w:r>
      <w:r w:rsidR="00737E97" w:rsidRPr="00866A0F">
        <w:rPr>
          <w:rFonts w:eastAsia="Times New Roman" w:cs="Arial"/>
          <w:sz w:val="20"/>
          <w:szCs w:val="20"/>
        </w:rPr>
        <w:t xml:space="preserve"> </w:t>
      </w:r>
      <w:r w:rsidR="00EE77CC" w:rsidRPr="00866A0F">
        <w:rPr>
          <w:rFonts w:eastAsia="Lucida Sans Unicode" w:cs="Arial"/>
          <w:kern w:val="1"/>
          <w:sz w:val="20"/>
          <w:szCs w:val="20"/>
        </w:rPr>
        <w:t>dostawę</w:t>
      </w:r>
      <w:r w:rsidR="00882260" w:rsidRPr="00866A0F">
        <w:rPr>
          <w:rFonts w:eastAsia="Lucida Sans Unicode" w:cs="Arial"/>
          <w:kern w:val="1"/>
          <w:sz w:val="20"/>
          <w:szCs w:val="20"/>
        </w:rPr>
        <w:t xml:space="preserve"> </w:t>
      </w:r>
      <w:r w:rsidR="00866A0F" w:rsidRPr="00866A0F">
        <w:rPr>
          <w:rFonts w:eastAsia="Lucida Sans Unicode" w:cs="Arial"/>
          <w:kern w:val="1"/>
          <w:sz w:val="20"/>
          <w:szCs w:val="20"/>
        </w:rPr>
        <w:t>płynów i sprzętu do ciągłych technik nerkozastępczych do aparatu PRISMAFLEX</w:t>
      </w:r>
      <w:r w:rsidR="00EE77CC" w:rsidRPr="00866A0F">
        <w:rPr>
          <w:rFonts w:cs="Arial"/>
          <w:i/>
          <w:sz w:val="20"/>
          <w:szCs w:val="20"/>
        </w:rPr>
        <w:t>,</w:t>
      </w:r>
      <w:r w:rsidR="00EE77CC" w:rsidRPr="00866A0F">
        <w:rPr>
          <w:rFonts w:cs="Arial"/>
          <w:i/>
          <w:sz w:val="20"/>
          <w:szCs w:val="20"/>
          <w:lang w:eastAsia="pl-PL"/>
        </w:rPr>
        <w:t xml:space="preserve"> </w:t>
      </w:r>
      <w:r w:rsidR="00EE77CC" w:rsidRPr="00866A0F">
        <w:rPr>
          <w:rFonts w:cs="Arial"/>
          <w:color w:val="000000"/>
          <w:sz w:val="20"/>
          <w:szCs w:val="20"/>
        </w:rPr>
        <w:t xml:space="preserve">znak sprawy </w:t>
      </w:r>
      <w:r w:rsidR="00882260" w:rsidRPr="00866A0F">
        <w:rPr>
          <w:rFonts w:eastAsia="Lucida Sans Unicode" w:cs="Arial"/>
          <w:kern w:val="1"/>
          <w:sz w:val="20"/>
          <w:szCs w:val="20"/>
        </w:rPr>
        <w:t>E</w:t>
      </w:r>
      <w:r w:rsidR="00866A0F" w:rsidRPr="00866A0F">
        <w:rPr>
          <w:rFonts w:eastAsia="Lucida Sans Unicode" w:cs="Arial"/>
          <w:kern w:val="1"/>
          <w:sz w:val="20"/>
          <w:szCs w:val="20"/>
        </w:rPr>
        <w:t>ZP-271-2/137</w:t>
      </w:r>
      <w:r w:rsidR="00EE77CC" w:rsidRPr="00866A0F">
        <w:rPr>
          <w:rFonts w:eastAsia="Lucida Sans Unicode" w:cs="Arial"/>
          <w:kern w:val="1"/>
          <w:sz w:val="20"/>
          <w:szCs w:val="20"/>
        </w:rPr>
        <w:t>/2016</w:t>
      </w:r>
      <w:r w:rsidR="00EE77CC" w:rsidRPr="00866A0F">
        <w:rPr>
          <w:rFonts w:cs="Arial"/>
          <w:color w:val="000000"/>
          <w:sz w:val="20"/>
          <w:szCs w:val="20"/>
        </w:rPr>
        <w:t>.</w:t>
      </w:r>
    </w:p>
    <w:p w:rsidR="00EE77CC" w:rsidRPr="00866A0F" w:rsidRDefault="00EE77CC" w:rsidP="00FC377C">
      <w:pPr>
        <w:pStyle w:val="Nagwek6"/>
        <w:spacing w:before="0"/>
        <w:rPr>
          <w:rFonts w:asciiTheme="minorHAnsi" w:hAnsiTheme="minorHAnsi" w:cs="Arial"/>
          <w:sz w:val="20"/>
          <w:szCs w:val="20"/>
          <w:lang w:val="pl-PL"/>
        </w:rPr>
      </w:pPr>
    </w:p>
    <w:p w:rsidR="00CC1D65" w:rsidRPr="00866A0F" w:rsidRDefault="00F8748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66A0F">
        <w:rPr>
          <w:rFonts w:cs="Times New Roman"/>
          <w:sz w:val="20"/>
          <w:szCs w:val="20"/>
        </w:rPr>
        <w:t>W związku z zapytaniami Wykonawców, Zamawiający wyjaśnia:</w:t>
      </w:r>
    </w:p>
    <w:p w:rsidR="00F8748D" w:rsidRPr="00866A0F" w:rsidRDefault="00F8748D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748D" w:rsidRPr="00866A0F" w:rsidRDefault="00F8748D" w:rsidP="00F8748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66A0F">
        <w:rPr>
          <w:rFonts w:cs="Times New Roman"/>
          <w:sz w:val="20"/>
          <w:szCs w:val="20"/>
        </w:rPr>
        <w:t>Pytanie 1</w:t>
      </w:r>
    </w:p>
    <w:p w:rsidR="00866A0F" w:rsidRPr="00866A0F" w:rsidRDefault="00866A0F" w:rsidP="00866A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66A0F">
        <w:rPr>
          <w:rFonts w:eastAsia="Times New Roman" w:cs="Times New Roman"/>
          <w:bCs/>
          <w:sz w:val="20"/>
          <w:szCs w:val="20"/>
          <w:lang w:eastAsia="pl-PL"/>
        </w:rPr>
        <w:t>Czy Zamawiający    dopuści  produkt</w:t>
      </w:r>
      <w:r w:rsidRPr="00866A0F">
        <w:rPr>
          <w:rFonts w:eastAsia="Times New Roman" w:cs="Times New Roman"/>
          <w:bCs/>
          <w:i/>
          <w:iCs/>
          <w:sz w:val="20"/>
          <w:szCs w:val="20"/>
          <w:lang w:eastAsia="pl-PL"/>
        </w:rPr>
        <w:t> </w:t>
      </w:r>
      <w:r w:rsidRPr="00866A0F">
        <w:rPr>
          <w:rFonts w:eastAsia="Times New Roman" w:cs="Times New Roman"/>
          <w:bCs/>
          <w:sz w:val="20"/>
          <w:szCs w:val="20"/>
          <w:lang w:eastAsia="pl-PL"/>
        </w:rPr>
        <w:t>Citra-HF-Pre™ stosowany w hemofiltracji w Pre-dylucji do wszystkich urządzeń CRRT zawierający w swoim składzie cytrynian sodu i elektrolity ( Na 139,9; K 3,0; Mg 0,5; Cl 104,0; Glukoza 5,0; Cytrynian sodu 13,3 mmol/l ) w opakowaniu 5000ml dostosowany do różnych rodzajów połączeń (nakładka typu luer-lock, igła typu spike, igła)?</w:t>
      </w:r>
      <w:r w:rsidRPr="00866A0F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F8748D" w:rsidRPr="00866A0F" w:rsidRDefault="00F8748D" w:rsidP="00F8748D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866A0F">
        <w:rPr>
          <w:rFonts w:eastAsia="Calibri"/>
          <w:b/>
          <w:sz w:val="20"/>
          <w:szCs w:val="20"/>
        </w:rPr>
        <w:t>Odpowiedź: Zamawiający podtrzymuje zapisy siwz.</w:t>
      </w:r>
    </w:p>
    <w:p w:rsidR="00F8748D" w:rsidRPr="00866A0F" w:rsidRDefault="00F8748D" w:rsidP="00F8748D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F8748D" w:rsidRPr="00866A0F" w:rsidRDefault="00F8748D" w:rsidP="00F8748D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866A0F">
        <w:rPr>
          <w:rFonts w:eastAsia="Calibri"/>
          <w:sz w:val="20"/>
          <w:szCs w:val="20"/>
        </w:rPr>
        <w:t>Pytanie 2</w:t>
      </w:r>
    </w:p>
    <w:p w:rsidR="00866A0F" w:rsidRPr="00866A0F" w:rsidRDefault="00866A0F" w:rsidP="00866A0F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866A0F">
        <w:rPr>
          <w:rFonts w:eastAsia="Times New Roman" w:cs="Times New Roman"/>
          <w:sz w:val="20"/>
          <w:szCs w:val="20"/>
          <w:lang w:eastAsia="pl-PL"/>
        </w:rPr>
        <w:t xml:space="preserve">  </w:t>
      </w:r>
      <w:r w:rsidRPr="00866A0F">
        <w:rPr>
          <w:rFonts w:eastAsia="Times New Roman" w:cs="Times New Roman"/>
          <w:bCs/>
          <w:sz w:val="20"/>
          <w:szCs w:val="20"/>
          <w:lang w:eastAsia="pl-PL"/>
        </w:rPr>
        <w:t>Czy Zamawiający wyrazi zgodę na wydzielenie pozycji 10, 12 i 13 do osobnego pakietu?</w:t>
      </w:r>
      <w:r w:rsidRPr="00866A0F">
        <w:rPr>
          <w:rFonts w:eastAsia="Calibri"/>
          <w:sz w:val="20"/>
          <w:szCs w:val="20"/>
        </w:rPr>
        <w:t>.</w:t>
      </w:r>
    </w:p>
    <w:p w:rsidR="00F8748D" w:rsidRPr="00866A0F" w:rsidRDefault="00F8748D" w:rsidP="00F8748D">
      <w:pPr>
        <w:spacing w:after="0" w:line="240" w:lineRule="auto"/>
        <w:rPr>
          <w:b/>
          <w:bCs/>
          <w:sz w:val="20"/>
          <w:szCs w:val="20"/>
        </w:rPr>
      </w:pPr>
      <w:r w:rsidRPr="00866A0F">
        <w:rPr>
          <w:b/>
          <w:bCs/>
          <w:sz w:val="20"/>
          <w:szCs w:val="20"/>
        </w:rPr>
        <w:t>Odpowiedź: Zamawiający podtrzymuje zapisy siwz.</w:t>
      </w:r>
    </w:p>
    <w:p w:rsidR="00F8748D" w:rsidRPr="00866A0F" w:rsidRDefault="00F8748D" w:rsidP="00F8748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66A0F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66A0F">
        <w:rPr>
          <w:rFonts w:cs="Times New Roman"/>
          <w:sz w:val="20"/>
          <w:szCs w:val="20"/>
        </w:rPr>
        <w:t>Pozostałe zapisy siwz pozostają bez zmian.</w:t>
      </w:r>
    </w:p>
    <w:p w:rsidR="009B5FAE" w:rsidRPr="00866A0F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66A0F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866A0F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66A0F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Default="00E46F78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66A0F" w:rsidRDefault="00866A0F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66A0F" w:rsidRPr="00866A0F" w:rsidRDefault="00866A0F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9B5FAE" w:rsidRPr="00866A0F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  <w:t>Z-ca Dyrektora ds.</w:t>
      </w:r>
      <w:r w:rsidR="00737E97" w:rsidRPr="00866A0F">
        <w:rPr>
          <w:rFonts w:cs="Times New Roman"/>
          <w:sz w:val="20"/>
          <w:szCs w:val="20"/>
        </w:rPr>
        <w:t xml:space="preserve"> </w:t>
      </w:r>
      <w:r w:rsidR="00EE77CC" w:rsidRPr="00866A0F">
        <w:rPr>
          <w:rFonts w:cs="Times New Roman"/>
          <w:sz w:val="20"/>
          <w:szCs w:val="20"/>
        </w:rPr>
        <w:t>Lecznictwa</w:t>
      </w:r>
    </w:p>
    <w:p w:rsidR="005B1824" w:rsidRPr="00866A0F" w:rsidRDefault="009B5FAE" w:rsidP="00687D7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Pr="00866A0F">
        <w:rPr>
          <w:rFonts w:cs="Times New Roman"/>
          <w:sz w:val="20"/>
          <w:szCs w:val="20"/>
        </w:rPr>
        <w:tab/>
      </w:r>
      <w:r w:rsidR="00EE77CC" w:rsidRPr="00866A0F">
        <w:rPr>
          <w:rFonts w:cs="Times New Roman"/>
          <w:sz w:val="20"/>
          <w:szCs w:val="20"/>
        </w:rPr>
        <w:t>lek. med. Andrzej Bałaga</w:t>
      </w:r>
    </w:p>
    <w:p w:rsidR="009F2B27" w:rsidRPr="00866A0F" w:rsidRDefault="009F2B27" w:rsidP="00866A0F">
      <w:pPr>
        <w:spacing w:after="0" w:line="240" w:lineRule="auto"/>
        <w:ind w:left="12053"/>
        <w:jc w:val="center"/>
        <w:rPr>
          <w:sz w:val="16"/>
          <w:szCs w:val="16"/>
        </w:rPr>
      </w:pPr>
    </w:p>
    <w:sectPr w:rsidR="009F2B27" w:rsidRPr="00866A0F" w:rsidSect="00866A0F"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E6B28"/>
    <w:rsid w:val="004F0D37"/>
    <w:rsid w:val="00534DAA"/>
    <w:rsid w:val="0058208B"/>
    <w:rsid w:val="005B1824"/>
    <w:rsid w:val="005D7180"/>
    <w:rsid w:val="005E1B7B"/>
    <w:rsid w:val="0060595D"/>
    <w:rsid w:val="0065376E"/>
    <w:rsid w:val="00664435"/>
    <w:rsid w:val="00682453"/>
    <w:rsid w:val="00687D7A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66A0F"/>
    <w:rsid w:val="00882260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C7117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D5563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8748D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StandardowyStandardowy1">
    <w:name w:val="Standardowy.Standardowy1"/>
    <w:rsid w:val="004F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2017-01-05T08:01:00Z</cp:lastPrinted>
  <dcterms:created xsi:type="dcterms:W3CDTF">2017-01-05T08:02:00Z</dcterms:created>
  <dcterms:modified xsi:type="dcterms:W3CDTF">2017-01-05T08:02:00Z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