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9C26EC" w:rsidRDefault="00C114A6" w:rsidP="009C26EC">
      <w:pPr>
        <w:spacing w:after="0" w:line="240" w:lineRule="auto"/>
        <w:rPr>
          <w:rFonts w:cs="Tahoma"/>
          <w:sz w:val="16"/>
          <w:szCs w:val="16"/>
        </w:rPr>
      </w:pPr>
      <w:r w:rsidRPr="009C26EC">
        <w:rPr>
          <w:rFonts w:cs="Tahoma"/>
          <w:sz w:val="16"/>
          <w:szCs w:val="16"/>
        </w:rPr>
        <w:t>Uniwersytecki Szpital Dziecięcy w Krakowie</w:t>
      </w:r>
    </w:p>
    <w:p w:rsidR="00C114A6" w:rsidRPr="009C26EC" w:rsidRDefault="00C114A6" w:rsidP="009C26EC">
      <w:pPr>
        <w:spacing w:after="0" w:line="240" w:lineRule="auto"/>
        <w:rPr>
          <w:rFonts w:cs="Tahoma"/>
          <w:sz w:val="16"/>
          <w:szCs w:val="16"/>
        </w:rPr>
      </w:pPr>
      <w:r w:rsidRPr="009C26EC">
        <w:rPr>
          <w:rFonts w:cs="Tahoma"/>
          <w:sz w:val="16"/>
          <w:szCs w:val="16"/>
        </w:rPr>
        <w:t>ul. Wielicka 265, 30-663 Kraków</w:t>
      </w:r>
    </w:p>
    <w:p w:rsidR="00C114A6" w:rsidRPr="009C26EC" w:rsidRDefault="00C114A6" w:rsidP="009C26EC">
      <w:pPr>
        <w:spacing w:after="0" w:line="240" w:lineRule="auto"/>
        <w:rPr>
          <w:rFonts w:cs="Tahoma"/>
          <w:sz w:val="16"/>
          <w:szCs w:val="16"/>
        </w:rPr>
      </w:pPr>
      <w:r w:rsidRPr="009C26EC">
        <w:rPr>
          <w:rFonts w:cs="Tahoma"/>
          <w:sz w:val="16"/>
          <w:szCs w:val="16"/>
        </w:rPr>
        <w:t>Tel: 012 658-20-11; fax 012 658-10-81</w:t>
      </w:r>
    </w:p>
    <w:p w:rsidR="00C114A6" w:rsidRPr="009C26EC" w:rsidRDefault="00C114A6" w:rsidP="009C26EC">
      <w:pPr>
        <w:spacing w:after="0" w:line="240" w:lineRule="auto"/>
        <w:rPr>
          <w:rFonts w:cs="Tahoma"/>
          <w:sz w:val="16"/>
          <w:szCs w:val="16"/>
        </w:rPr>
      </w:pPr>
      <w:r w:rsidRPr="009C26EC">
        <w:rPr>
          <w:rFonts w:cs="Tahoma"/>
          <w:sz w:val="16"/>
          <w:szCs w:val="16"/>
        </w:rPr>
        <w:t xml:space="preserve">Regon </w:t>
      </w:r>
      <w:r w:rsidRPr="009C26EC">
        <w:rPr>
          <w:rFonts w:cs="Tahoma"/>
          <w:color w:val="000000"/>
          <w:sz w:val="16"/>
          <w:szCs w:val="16"/>
        </w:rPr>
        <w:t>351375886</w:t>
      </w:r>
      <w:r w:rsidRPr="009C26EC">
        <w:rPr>
          <w:rFonts w:cs="Tahoma"/>
          <w:sz w:val="16"/>
          <w:szCs w:val="16"/>
        </w:rPr>
        <w:t xml:space="preserve"> NIP 679-252-57-95</w:t>
      </w:r>
    </w:p>
    <w:p w:rsidR="00C114A6" w:rsidRPr="009C26EC" w:rsidRDefault="00C114A6" w:rsidP="009C26EC">
      <w:pPr>
        <w:spacing w:after="0" w:line="240" w:lineRule="auto"/>
        <w:jc w:val="right"/>
        <w:rPr>
          <w:rFonts w:cs="Tahoma"/>
          <w:sz w:val="16"/>
          <w:szCs w:val="16"/>
        </w:rPr>
      </w:pPr>
      <w:r w:rsidRPr="009C26EC">
        <w:rPr>
          <w:rFonts w:cs="Tahoma"/>
          <w:sz w:val="16"/>
          <w:szCs w:val="16"/>
        </w:rPr>
        <w:t xml:space="preserve">Kraków, </w:t>
      </w:r>
      <w:r w:rsidR="009C26EC">
        <w:rPr>
          <w:rFonts w:cs="Tahoma"/>
          <w:sz w:val="16"/>
          <w:szCs w:val="16"/>
        </w:rPr>
        <w:t>09</w:t>
      </w:r>
      <w:r w:rsidR="00C508E9" w:rsidRPr="009C26EC">
        <w:rPr>
          <w:rFonts w:cs="Tahoma"/>
          <w:sz w:val="16"/>
          <w:szCs w:val="16"/>
        </w:rPr>
        <w:t>.0</w:t>
      </w:r>
      <w:r w:rsidR="00F8748D" w:rsidRPr="009C26EC">
        <w:rPr>
          <w:rFonts w:cs="Tahoma"/>
          <w:sz w:val="16"/>
          <w:szCs w:val="16"/>
        </w:rPr>
        <w:t>1.2017</w:t>
      </w:r>
    </w:p>
    <w:p w:rsidR="00C114A6" w:rsidRPr="009C26EC" w:rsidRDefault="00C114A6" w:rsidP="009C26EC">
      <w:pPr>
        <w:spacing w:after="0" w:line="240" w:lineRule="auto"/>
        <w:jc w:val="both"/>
        <w:rPr>
          <w:rFonts w:cs="Tahoma"/>
          <w:sz w:val="16"/>
          <w:szCs w:val="16"/>
        </w:rPr>
      </w:pPr>
    </w:p>
    <w:p w:rsidR="00C114A6" w:rsidRPr="009C26EC" w:rsidRDefault="00C114A6" w:rsidP="009C26EC">
      <w:pPr>
        <w:spacing w:after="0" w:line="240" w:lineRule="auto"/>
        <w:jc w:val="both"/>
        <w:rPr>
          <w:rFonts w:cs="Tahoma"/>
          <w:sz w:val="16"/>
          <w:szCs w:val="16"/>
        </w:rPr>
      </w:pPr>
      <w:r w:rsidRPr="009C26EC">
        <w:rPr>
          <w:rFonts w:cs="Tahoma"/>
          <w:sz w:val="16"/>
          <w:szCs w:val="16"/>
        </w:rPr>
        <w:t>EZP-271-2/</w:t>
      </w:r>
      <w:r w:rsidR="00F8748D" w:rsidRPr="009C26EC">
        <w:rPr>
          <w:rFonts w:cs="Tahoma"/>
          <w:sz w:val="16"/>
          <w:szCs w:val="16"/>
        </w:rPr>
        <w:t>132</w:t>
      </w:r>
      <w:r w:rsidRPr="009C26EC">
        <w:rPr>
          <w:rFonts w:cs="Tahoma"/>
          <w:sz w:val="16"/>
          <w:szCs w:val="16"/>
        </w:rPr>
        <w:t>/201</w:t>
      </w:r>
      <w:r w:rsidR="00C508E9" w:rsidRPr="009C26EC">
        <w:rPr>
          <w:rFonts w:cs="Tahoma"/>
          <w:sz w:val="16"/>
          <w:szCs w:val="16"/>
        </w:rPr>
        <w:t>6</w:t>
      </w:r>
      <w:r w:rsidR="00214EA6" w:rsidRPr="009C26EC">
        <w:rPr>
          <w:rFonts w:cs="Tahoma"/>
          <w:sz w:val="16"/>
          <w:szCs w:val="16"/>
        </w:rPr>
        <w:t>/p-3</w:t>
      </w:r>
    </w:p>
    <w:p w:rsidR="00C508E9" w:rsidRPr="009C26EC" w:rsidRDefault="00C508E9" w:rsidP="009C26EC">
      <w:pPr>
        <w:keepNext/>
        <w:spacing w:after="0" w:line="240" w:lineRule="auto"/>
        <w:jc w:val="center"/>
        <w:outlineLvl w:val="0"/>
        <w:rPr>
          <w:rFonts w:eastAsia="Times New Roman" w:cs="Arial"/>
          <w:b/>
          <w:bCs/>
          <w:sz w:val="16"/>
          <w:szCs w:val="16"/>
          <w:u w:val="single"/>
        </w:rPr>
      </w:pPr>
    </w:p>
    <w:p w:rsidR="00A972B1" w:rsidRDefault="00A972B1" w:rsidP="009C26EC">
      <w:pPr>
        <w:widowControl w:val="0"/>
        <w:suppressAutoHyphens/>
        <w:spacing w:after="0" w:line="240" w:lineRule="auto"/>
        <w:jc w:val="both"/>
        <w:rPr>
          <w:rFonts w:eastAsia="Times New Roman" w:cs="Arial"/>
          <w:sz w:val="16"/>
          <w:szCs w:val="16"/>
        </w:rPr>
      </w:pPr>
    </w:p>
    <w:p w:rsidR="00EE77CC" w:rsidRPr="009C26EC" w:rsidRDefault="00EF778C" w:rsidP="009C26EC">
      <w:pPr>
        <w:widowControl w:val="0"/>
        <w:suppressAutoHyphens/>
        <w:spacing w:after="0" w:line="240" w:lineRule="auto"/>
        <w:jc w:val="both"/>
        <w:rPr>
          <w:rFonts w:eastAsia="Lucida Sans Unicode" w:cs="Arial"/>
          <w:kern w:val="1"/>
          <w:sz w:val="16"/>
          <w:szCs w:val="16"/>
        </w:rPr>
      </w:pPr>
      <w:r w:rsidRPr="009C26EC">
        <w:rPr>
          <w:rFonts w:eastAsia="Times New Roman" w:cs="Arial"/>
          <w:sz w:val="16"/>
          <w:szCs w:val="16"/>
        </w:rPr>
        <w:t xml:space="preserve">Dotyczy: </w:t>
      </w:r>
      <w:r w:rsidR="006D14B9" w:rsidRPr="009C26EC">
        <w:rPr>
          <w:rFonts w:eastAsia="Times New Roman" w:cs="Arial"/>
          <w:sz w:val="16"/>
          <w:szCs w:val="16"/>
        </w:rPr>
        <w:t>przetargu nieograniczonego na</w:t>
      </w:r>
      <w:r w:rsidR="00737E97" w:rsidRPr="009C26EC">
        <w:rPr>
          <w:rFonts w:eastAsia="Times New Roman" w:cs="Arial"/>
          <w:sz w:val="16"/>
          <w:szCs w:val="16"/>
        </w:rPr>
        <w:t xml:space="preserve"> </w:t>
      </w:r>
      <w:r w:rsidR="00EE77CC" w:rsidRPr="009C26EC">
        <w:rPr>
          <w:rFonts w:eastAsia="Lucida Sans Unicode" w:cs="Arial"/>
          <w:kern w:val="1"/>
          <w:sz w:val="16"/>
          <w:szCs w:val="16"/>
        </w:rPr>
        <w:t>dostawę</w:t>
      </w:r>
      <w:r w:rsidR="00882260" w:rsidRPr="009C26EC">
        <w:rPr>
          <w:rFonts w:eastAsia="Lucida Sans Unicode" w:cs="Arial"/>
          <w:kern w:val="1"/>
          <w:sz w:val="16"/>
          <w:szCs w:val="16"/>
        </w:rPr>
        <w:t xml:space="preserve"> </w:t>
      </w:r>
      <w:r w:rsidR="00F8748D" w:rsidRPr="009C26EC">
        <w:rPr>
          <w:rFonts w:eastAsia="Lucida Sans Unicode" w:cs="Arial"/>
          <w:kern w:val="1"/>
          <w:sz w:val="16"/>
          <w:szCs w:val="16"/>
        </w:rPr>
        <w:t>drobnego sprzętu medycznego 16 grup</w:t>
      </w:r>
      <w:r w:rsidR="00EE77CC" w:rsidRPr="009C26EC">
        <w:rPr>
          <w:rFonts w:cs="Arial"/>
          <w:i/>
          <w:sz w:val="16"/>
          <w:szCs w:val="16"/>
        </w:rPr>
        <w:t>,</w:t>
      </w:r>
      <w:r w:rsidR="00EE77CC" w:rsidRPr="009C26EC">
        <w:rPr>
          <w:rFonts w:cs="Arial"/>
          <w:i/>
          <w:sz w:val="16"/>
          <w:szCs w:val="16"/>
          <w:lang w:eastAsia="pl-PL"/>
        </w:rPr>
        <w:t xml:space="preserve"> </w:t>
      </w:r>
      <w:r w:rsidR="00EE77CC" w:rsidRPr="009C26EC">
        <w:rPr>
          <w:rFonts w:cs="Arial"/>
          <w:color w:val="000000"/>
          <w:sz w:val="16"/>
          <w:szCs w:val="16"/>
        </w:rPr>
        <w:t xml:space="preserve">znak sprawy </w:t>
      </w:r>
      <w:r w:rsidR="00882260" w:rsidRPr="009C26EC">
        <w:rPr>
          <w:rFonts w:eastAsia="Lucida Sans Unicode" w:cs="Arial"/>
          <w:kern w:val="1"/>
          <w:sz w:val="16"/>
          <w:szCs w:val="16"/>
        </w:rPr>
        <w:t>E</w:t>
      </w:r>
      <w:r w:rsidR="00F8748D" w:rsidRPr="009C26EC">
        <w:rPr>
          <w:rFonts w:eastAsia="Lucida Sans Unicode" w:cs="Arial"/>
          <w:kern w:val="1"/>
          <w:sz w:val="16"/>
          <w:szCs w:val="16"/>
        </w:rPr>
        <w:t>ZP-271-2/132</w:t>
      </w:r>
      <w:r w:rsidR="00EE77CC" w:rsidRPr="009C26EC">
        <w:rPr>
          <w:rFonts w:eastAsia="Lucida Sans Unicode" w:cs="Arial"/>
          <w:kern w:val="1"/>
          <w:sz w:val="16"/>
          <w:szCs w:val="16"/>
        </w:rPr>
        <w:t>/2016</w:t>
      </w:r>
      <w:r w:rsidR="00A972B1">
        <w:rPr>
          <w:rFonts w:cs="Arial"/>
          <w:color w:val="000000"/>
          <w:sz w:val="16"/>
          <w:szCs w:val="16"/>
        </w:rPr>
        <w:t xml:space="preserve"> – pismo 3</w:t>
      </w:r>
    </w:p>
    <w:p w:rsidR="00EE77CC" w:rsidRPr="009C26EC" w:rsidRDefault="00EE77CC" w:rsidP="009C26EC">
      <w:pPr>
        <w:pStyle w:val="Nagwek6"/>
        <w:spacing w:before="0"/>
        <w:rPr>
          <w:rFonts w:asciiTheme="minorHAnsi" w:hAnsiTheme="minorHAnsi" w:cs="Arial"/>
          <w:sz w:val="16"/>
          <w:szCs w:val="16"/>
          <w:lang w:val="pl-PL"/>
        </w:rPr>
      </w:pPr>
    </w:p>
    <w:p w:rsidR="00CC1D65" w:rsidRPr="009C26EC" w:rsidRDefault="00F8748D" w:rsidP="009C26EC">
      <w:pPr>
        <w:spacing w:after="0" w:line="240" w:lineRule="auto"/>
        <w:jc w:val="both"/>
        <w:rPr>
          <w:rFonts w:cs="Times New Roman"/>
          <w:sz w:val="16"/>
          <w:szCs w:val="16"/>
        </w:rPr>
      </w:pPr>
      <w:r w:rsidRPr="009C26EC">
        <w:rPr>
          <w:rFonts w:cs="Times New Roman"/>
          <w:sz w:val="16"/>
          <w:szCs w:val="16"/>
        </w:rPr>
        <w:t>W związku z zapytaniami Wykonawców, Zamawiający wyjaśnia:</w:t>
      </w:r>
    </w:p>
    <w:p w:rsidR="00F8748D" w:rsidRPr="009C26EC" w:rsidRDefault="00F8748D" w:rsidP="009C26EC">
      <w:pPr>
        <w:spacing w:after="0" w:line="240" w:lineRule="auto"/>
        <w:jc w:val="both"/>
        <w:rPr>
          <w:rFonts w:cs="Times New Roman"/>
          <w:sz w:val="16"/>
          <w:szCs w:val="16"/>
        </w:rPr>
      </w:pPr>
    </w:p>
    <w:p w:rsidR="00F8748D" w:rsidRPr="009C26EC" w:rsidRDefault="00F8748D" w:rsidP="009C26EC">
      <w:pPr>
        <w:spacing w:after="0" w:line="240" w:lineRule="auto"/>
        <w:jc w:val="both"/>
        <w:rPr>
          <w:rFonts w:cs="Times New Roman"/>
          <w:sz w:val="16"/>
          <w:szCs w:val="16"/>
        </w:rPr>
      </w:pPr>
      <w:r w:rsidRPr="009C26EC">
        <w:rPr>
          <w:rFonts w:cs="Times New Roman"/>
          <w:sz w:val="16"/>
          <w:szCs w:val="16"/>
        </w:rPr>
        <w:t>Pytanie 1</w:t>
      </w:r>
      <w:r w:rsidR="00214EA6" w:rsidRPr="009C26EC">
        <w:rPr>
          <w:rFonts w:cs="Times New Roman"/>
          <w:sz w:val="16"/>
          <w:szCs w:val="16"/>
        </w:rPr>
        <w:t>- GRUPA 7</w:t>
      </w:r>
    </w:p>
    <w:p w:rsidR="00214EA6" w:rsidRPr="009C26EC" w:rsidRDefault="00CA0C14" w:rsidP="009C26EC">
      <w:pPr>
        <w:spacing w:after="0" w:line="240" w:lineRule="auto"/>
        <w:jc w:val="both"/>
        <w:rPr>
          <w:rFonts w:eastAsia="Calibri"/>
          <w:sz w:val="16"/>
          <w:szCs w:val="16"/>
        </w:rPr>
      </w:pPr>
      <w:r w:rsidRPr="009C26EC">
        <w:rPr>
          <w:rFonts w:eastAsia="Calibri"/>
          <w:sz w:val="16"/>
          <w:szCs w:val="16"/>
        </w:rPr>
        <w:t xml:space="preserve">Czy Zamawiający </w:t>
      </w:r>
      <w:r w:rsidR="00214EA6" w:rsidRPr="009C26EC">
        <w:rPr>
          <w:rFonts w:eastAsia="Calibri"/>
          <w:sz w:val="16"/>
          <w:szCs w:val="16"/>
        </w:rPr>
        <w:t>wyrazi zgodę na zaoferowanie w pakiecie 7 cewnika w rozmiarze 8 i 12?</w:t>
      </w:r>
    </w:p>
    <w:p w:rsidR="00F8748D" w:rsidRPr="009C26EC" w:rsidRDefault="00214EA6" w:rsidP="009C26EC">
      <w:pPr>
        <w:spacing w:after="0" w:line="240" w:lineRule="auto"/>
        <w:jc w:val="both"/>
        <w:rPr>
          <w:rFonts w:eastAsia="Calibri"/>
          <w:b/>
          <w:sz w:val="16"/>
          <w:szCs w:val="16"/>
        </w:rPr>
      </w:pPr>
      <w:r w:rsidRPr="009C26EC">
        <w:rPr>
          <w:rFonts w:eastAsia="Calibri"/>
          <w:b/>
          <w:sz w:val="16"/>
          <w:szCs w:val="16"/>
        </w:rPr>
        <w:t>Odpowiedź: Zamawiający podtrzymuje zapisy siwz</w:t>
      </w:r>
      <w:r w:rsidR="00F8748D" w:rsidRPr="009C26EC">
        <w:rPr>
          <w:rFonts w:eastAsia="Calibri"/>
          <w:b/>
          <w:sz w:val="16"/>
          <w:szCs w:val="16"/>
        </w:rPr>
        <w:t>.</w:t>
      </w:r>
    </w:p>
    <w:p w:rsidR="00F8748D" w:rsidRPr="009C26EC" w:rsidRDefault="00F8748D" w:rsidP="009C26EC">
      <w:pPr>
        <w:spacing w:after="0" w:line="240" w:lineRule="auto"/>
        <w:jc w:val="both"/>
        <w:rPr>
          <w:rFonts w:eastAsia="Calibri"/>
          <w:sz w:val="16"/>
          <w:szCs w:val="16"/>
        </w:rPr>
      </w:pPr>
    </w:p>
    <w:p w:rsidR="00687D7A" w:rsidRPr="009C26EC" w:rsidRDefault="00214EA6" w:rsidP="009C26EC">
      <w:pPr>
        <w:spacing w:after="0" w:line="240" w:lineRule="auto"/>
        <w:jc w:val="both"/>
        <w:rPr>
          <w:rFonts w:cs="Times New Roman"/>
          <w:sz w:val="16"/>
          <w:szCs w:val="16"/>
        </w:rPr>
      </w:pPr>
      <w:r w:rsidRPr="009C26EC">
        <w:rPr>
          <w:rFonts w:cs="Times New Roman"/>
          <w:sz w:val="16"/>
          <w:szCs w:val="16"/>
        </w:rPr>
        <w:t>Pytanie 2- GRUPA 6</w:t>
      </w:r>
    </w:p>
    <w:p w:rsidR="00214EA6" w:rsidRPr="009C26EC" w:rsidRDefault="00214EA6" w:rsidP="009C26EC">
      <w:pPr>
        <w:spacing w:after="0" w:line="240" w:lineRule="auto"/>
        <w:jc w:val="both"/>
        <w:rPr>
          <w:rFonts w:cs="Times New Roman"/>
          <w:sz w:val="16"/>
          <w:szCs w:val="16"/>
        </w:rPr>
      </w:pPr>
      <w:r w:rsidRPr="009C26EC">
        <w:rPr>
          <w:rFonts w:cs="Times New Roman"/>
          <w:sz w:val="16"/>
          <w:szCs w:val="16"/>
        </w:rPr>
        <w:t>Czy Zamawiający dopuści w poz. 2 zatyczkę do cewników uniwersalny rozmiar dopasowany do wszystkich cewników i drenów schodkowa konstrukcja ergonomiczny kołnierz gwarantujący stabilne zamocowanie i pewny uchwyt w op. indywidualnym sterylna</w:t>
      </w:r>
    </w:p>
    <w:p w:rsidR="00214EA6" w:rsidRPr="009C26EC" w:rsidRDefault="00214EA6" w:rsidP="009C26EC">
      <w:pPr>
        <w:spacing w:after="0" w:line="240" w:lineRule="auto"/>
        <w:jc w:val="both"/>
        <w:rPr>
          <w:rFonts w:cs="Times New Roman"/>
          <w:b/>
          <w:sz w:val="16"/>
          <w:szCs w:val="16"/>
        </w:rPr>
      </w:pPr>
      <w:r w:rsidRPr="009C26EC">
        <w:rPr>
          <w:rFonts w:cs="Times New Roman"/>
          <w:b/>
          <w:sz w:val="16"/>
          <w:szCs w:val="16"/>
        </w:rPr>
        <w:t>Odpowiedź: Zamawiający dopuszcza również.</w:t>
      </w:r>
    </w:p>
    <w:p w:rsidR="00214EA6" w:rsidRPr="009C26EC" w:rsidRDefault="00214EA6" w:rsidP="009C26EC">
      <w:pPr>
        <w:spacing w:after="0" w:line="240" w:lineRule="auto"/>
        <w:jc w:val="both"/>
        <w:rPr>
          <w:rFonts w:cs="Times New Roman"/>
          <w:sz w:val="16"/>
          <w:szCs w:val="16"/>
        </w:rPr>
      </w:pPr>
    </w:p>
    <w:p w:rsidR="00214EA6" w:rsidRPr="009C26EC" w:rsidRDefault="000B7186" w:rsidP="009C26EC">
      <w:pPr>
        <w:spacing w:after="0" w:line="240" w:lineRule="auto"/>
        <w:jc w:val="both"/>
        <w:rPr>
          <w:rFonts w:cs="Times New Roman"/>
          <w:sz w:val="16"/>
          <w:szCs w:val="16"/>
        </w:rPr>
      </w:pPr>
      <w:r w:rsidRPr="009C26EC">
        <w:rPr>
          <w:rFonts w:cs="Times New Roman"/>
          <w:sz w:val="16"/>
          <w:szCs w:val="16"/>
        </w:rPr>
        <w:t>Pytanie 3 – GRUPA 12</w:t>
      </w:r>
    </w:p>
    <w:p w:rsidR="000B7186" w:rsidRPr="009C26EC" w:rsidRDefault="000B7186" w:rsidP="009C26EC">
      <w:pPr>
        <w:spacing w:after="0" w:line="240" w:lineRule="auto"/>
        <w:jc w:val="both"/>
        <w:rPr>
          <w:rFonts w:cs="Times New Roman"/>
          <w:sz w:val="16"/>
          <w:szCs w:val="16"/>
        </w:rPr>
      </w:pPr>
      <w:r w:rsidRPr="009C26EC">
        <w:rPr>
          <w:rFonts w:cs="Times New Roman"/>
          <w:sz w:val="16"/>
          <w:szCs w:val="16"/>
        </w:rPr>
        <w:t>Czy Zamawiający dopuści w poz. 1  woreczki na mocz zróżnicowane dla chłopców i dziewczynek wykonane z folii PE oraz przylepca  akrylowego j.u. jałowe o pojemności 150 ml</w:t>
      </w:r>
    </w:p>
    <w:p w:rsidR="000B7186" w:rsidRPr="009C26EC" w:rsidRDefault="000B7186" w:rsidP="009C26EC">
      <w:pPr>
        <w:spacing w:after="0" w:line="240" w:lineRule="auto"/>
        <w:jc w:val="both"/>
        <w:rPr>
          <w:rFonts w:cs="Times New Roman"/>
          <w:b/>
          <w:sz w:val="16"/>
          <w:szCs w:val="16"/>
        </w:rPr>
      </w:pPr>
      <w:r w:rsidRPr="009C26EC">
        <w:rPr>
          <w:rFonts w:cs="Times New Roman"/>
          <w:b/>
          <w:sz w:val="16"/>
          <w:szCs w:val="16"/>
        </w:rPr>
        <w:t>Odpowiedź: Zamawiający dopuszcza również.</w:t>
      </w:r>
    </w:p>
    <w:p w:rsidR="000B7186" w:rsidRPr="009C26EC" w:rsidRDefault="000B7186" w:rsidP="009C26EC">
      <w:pPr>
        <w:spacing w:after="0" w:line="240" w:lineRule="auto"/>
        <w:jc w:val="both"/>
        <w:rPr>
          <w:rFonts w:cs="Times New Roman"/>
          <w:sz w:val="16"/>
          <w:szCs w:val="16"/>
        </w:rPr>
      </w:pPr>
    </w:p>
    <w:p w:rsidR="000B7186" w:rsidRPr="009C26EC" w:rsidRDefault="00C05404" w:rsidP="009C26EC">
      <w:pPr>
        <w:spacing w:after="0" w:line="240" w:lineRule="auto"/>
        <w:jc w:val="both"/>
        <w:rPr>
          <w:rFonts w:cs="Times New Roman"/>
          <w:sz w:val="16"/>
          <w:szCs w:val="16"/>
        </w:rPr>
      </w:pPr>
      <w:r w:rsidRPr="009C26EC">
        <w:rPr>
          <w:rFonts w:cs="Times New Roman"/>
          <w:sz w:val="16"/>
          <w:szCs w:val="16"/>
        </w:rPr>
        <w:t>Pytanie 4</w:t>
      </w:r>
      <w:r w:rsidR="000B7186" w:rsidRPr="009C26EC">
        <w:rPr>
          <w:rFonts w:cs="Times New Roman"/>
          <w:sz w:val="16"/>
          <w:szCs w:val="16"/>
        </w:rPr>
        <w:t xml:space="preserve"> – GRUPA 12</w:t>
      </w:r>
    </w:p>
    <w:p w:rsidR="000B7186" w:rsidRPr="009C26EC" w:rsidRDefault="000B7186" w:rsidP="009C26EC">
      <w:pPr>
        <w:spacing w:after="0" w:line="240" w:lineRule="auto"/>
        <w:jc w:val="both"/>
        <w:rPr>
          <w:rFonts w:cs="Times New Roman"/>
          <w:sz w:val="16"/>
          <w:szCs w:val="16"/>
        </w:rPr>
      </w:pPr>
      <w:r w:rsidRPr="009C26EC">
        <w:rPr>
          <w:rFonts w:cs="Times New Roman"/>
          <w:sz w:val="16"/>
          <w:szCs w:val="16"/>
        </w:rPr>
        <w:t>Czy Zamawiający</w:t>
      </w:r>
      <w:r w:rsidRPr="009C26EC">
        <w:rPr>
          <w:rFonts w:cs="Times New Roman"/>
          <w:sz w:val="16"/>
          <w:szCs w:val="16"/>
        </w:rPr>
        <w:t xml:space="preserve"> dopuści w poz. 3 wieszak przeznaczony do zawieszania pojemników na mocz przy łóżku chorego. Nie zawiera szkodliwych dla organizmów ftalanów oraz lateksu. Element do zawieszenia 60 x 45mm, ramiona do podwieszania pojemnika 175 x 65mm</w:t>
      </w:r>
    </w:p>
    <w:p w:rsidR="000B7186" w:rsidRPr="009C26EC" w:rsidRDefault="000B7186" w:rsidP="009C26EC">
      <w:pPr>
        <w:spacing w:after="0" w:line="240" w:lineRule="auto"/>
        <w:jc w:val="both"/>
        <w:rPr>
          <w:rFonts w:cs="Times New Roman"/>
          <w:b/>
          <w:sz w:val="16"/>
          <w:szCs w:val="16"/>
        </w:rPr>
      </w:pPr>
      <w:r w:rsidRPr="009C26EC">
        <w:rPr>
          <w:rFonts w:cs="Times New Roman"/>
          <w:b/>
          <w:sz w:val="16"/>
          <w:szCs w:val="16"/>
        </w:rPr>
        <w:t>Odpowiedź: Zamawiający dopuszcza również.</w:t>
      </w:r>
    </w:p>
    <w:p w:rsidR="00214EA6" w:rsidRPr="009C26EC" w:rsidRDefault="00214EA6" w:rsidP="009C26EC">
      <w:pPr>
        <w:spacing w:after="0" w:line="240" w:lineRule="auto"/>
        <w:jc w:val="both"/>
        <w:rPr>
          <w:rFonts w:cs="Times New Roman"/>
          <w:sz w:val="16"/>
          <w:szCs w:val="16"/>
        </w:rPr>
      </w:pPr>
    </w:p>
    <w:p w:rsidR="000B7186" w:rsidRPr="009C26EC" w:rsidRDefault="00C05404" w:rsidP="009C26EC">
      <w:pPr>
        <w:spacing w:after="0" w:line="240" w:lineRule="auto"/>
        <w:jc w:val="both"/>
        <w:rPr>
          <w:rFonts w:cs="Times New Roman"/>
          <w:sz w:val="16"/>
          <w:szCs w:val="16"/>
        </w:rPr>
      </w:pPr>
      <w:r w:rsidRPr="009C26EC">
        <w:rPr>
          <w:rFonts w:cs="Times New Roman"/>
          <w:sz w:val="16"/>
          <w:szCs w:val="16"/>
        </w:rPr>
        <w:t>Pytanie 5</w:t>
      </w:r>
      <w:r w:rsidR="000B7186" w:rsidRPr="009C26EC">
        <w:rPr>
          <w:rFonts w:cs="Times New Roman"/>
          <w:sz w:val="16"/>
          <w:szCs w:val="16"/>
        </w:rPr>
        <w:t xml:space="preserve"> – GRUPA 12</w:t>
      </w:r>
    </w:p>
    <w:p w:rsidR="00214EA6" w:rsidRPr="009C26EC" w:rsidRDefault="000B7186" w:rsidP="009C26EC">
      <w:pPr>
        <w:spacing w:after="0" w:line="240" w:lineRule="auto"/>
        <w:jc w:val="both"/>
        <w:rPr>
          <w:rFonts w:cs="Times New Roman"/>
          <w:sz w:val="16"/>
          <w:szCs w:val="16"/>
        </w:rPr>
      </w:pPr>
      <w:r w:rsidRPr="009C26EC">
        <w:rPr>
          <w:rFonts w:cs="Times New Roman"/>
          <w:sz w:val="16"/>
          <w:szCs w:val="16"/>
        </w:rPr>
        <w:t>Czy Zamawiający dopuści w poz</w:t>
      </w:r>
      <w:r w:rsidRPr="009C26EC">
        <w:rPr>
          <w:rFonts w:cs="Times New Roman"/>
          <w:sz w:val="16"/>
          <w:szCs w:val="16"/>
        </w:rPr>
        <w:t>. 4 zestaw jednorazowego użycia do lewatywy bez funkcji pomiarowej o pojemności  od 100 -1750 ml. Nie zawiera szkodliwych dla organizmów ftalanów oraz lateksu. Dł. drenu 150 cm. Kanka doodbytnicza zakończona otworem centralnym i dwoma otworami bocznymi.</w:t>
      </w:r>
    </w:p>
    <w:p w:rsidR="000B7186" w:rsidRPr="009C26EC" w:rsidRDefault="000B7186" w:rsidP="009C26EC">
      <w:pPr>
        <w:spacing w:after="0" w:line="240" w:lineRule="auto"/>
        <w:jc w:val="both"/>
        <w:rPr>
          <w:rFonts w:cs="Times New Roman"/>
          <w:b/>
          <w:sz w:val="16"/>
          <w:szCs w:val="16"/>
        </w:rPr>
      </w:pPr>
      <w:r w:rsidRPr="009C26EC">
        <w:rPr>
          <w:rFonts w:cs="Times New Roman"/>
          <w:b/>
          <w:sz w:val="16"/>
          <w:szCs w:val="16"/>
        </w:rPr>
        <w:t>Odpowiedź: Zamawiający dopuszcza również.</w:t>
      </w:r>
    </w:p>
    <w:p w:rsidR="00C05404" w:rsidRPr="009C26EC" w:rsidRDefault="00C05404" w:rsidP="009C26EC">
      <w:pPr>
        <w:spacing w:after="0" w:line="240" w:lineRule="auto"/>
        <w:jc w:val="both"/>
        <w:rPr>
          <w:rFonts w:cs="Times New Roman"/>
          <w:sz w:val="16"/>
          <w:szCs w:val="16"/>
        </w:rPr>
      </w:pPr>
    </w:p>
    <w:p w:rsidR="00C05404" w:rsidRPr="009C26EC" w:rsidRDefault="00C05404" w:rsidP="009C26EC">
      <w:pPr>
        <w:spacing w:after="0" w:line="240" w:lineRule="auto"/>
        <w:jc w:val="both"/>
        <w:rPr>
          <w:rFonts w:cs="Times New Roman"/>
          <w:sz w:val="16"/>
          <w:szCs w:val="16"/>
        </w:rPr>
      </w:pPr>
      <w:r w:rsidRPr="009C26EC">
        <w:rPr>
          <w:rFonts w:cs="Times New Roman"/>
          <w:sz w:val="16"/>
          <w:szCs w:val="16"/>
        </w:rPr>
        <w:t xml:space="preserve">Pytanie </w:t>
      </w:r>
      <w:r w:rsidRPr="009C26EC">
        <w:rPr>
          <w:rFonts w:cs="Times New Roman"/>
          <w:sz w:val="16"/>
          <w:szCs w:val="16"/>
        </w:rPr>
        <w:t>6</w:t>
      </w:r>
      <w:r w:rsidRPr="009C26EC">
        <w:rPr>
          <w:rFonts w:cs="Times New Roman"/>
          <w:sz w:val="16"/>
          <w:szCs w:val="16"/>
        </w:rPr>
        <w:t xml:space="preserve"> – GRUPA 12</w:t>
      </w:r>
    </w:p>
    <w:p w:rsidR="000B7186" w:rsidRPr="009C26EC" w:rsidRDefault="00C05404" w:rsidP="009C26EC">
      <w:pPr>
        <w:spacing w:after="0" w:line="240" w:lineRule="auto"/>
        <w:jc w:val="both"/>
        <w:rPr>
          <w:rFonts w:cs="Times New Roman"/>
          <w:sz w:val="16"/>
          <w:szCs w:val="16"/>
        </w:rPr>
      </w:pPr>
      <w:r w:rsidRPr="009C26EC">
        <w:rPr>
          <w:rFonts w:cs="Times New Roman"/>
          <w:sz w:val="16"/>
          <w:szCs w:val="16"/>
        </w:rPr>
        <w:t>Czy Zamawiający dopuści</w:t>
      </w:r>
      <w:r w:rsidRPr="009C26EC">
        <w:rPr>
          <w:rFonts w:cs="Times New Roman"/>
          <w:sz w:val="16"/>
          <w:szCs w:val="16"/>
        </w:rPr>
        <w:t xml:space="preserve"> w poz. 5 kankę doodbytniczą CH15 5,3mm dł. 200mm</w:t>
      </w:r>
    </w:p>
    <w:p w:rsidR="00C05404" w:rsidRPr="009C26EC" w:rsidRDefault="00C05404" w:rsidP="009C26EC">
      <w:pPr>
        <w:spacing w:after="0" w:line="240" w:lineRule="auto"/>
        <w:jc w:val="both"/>
        <w:rPr>
          <w:rFonts w:cs="Times New Roman"/>
          <w:b/>
          <w:sz w:val="16"/>
          <w:szCs w:val="16"/>
        </w:rPr>
      </w:pPr>
      <w:r w:rsidRPr="009C26EC">
        <w:rPr>
          <w:rFonts w:cs="Times New Roman"/>
          <w:b/>
          <w:sz w:val="16"/>
          <w:szCs w:val="16"/>
        </w:rPr>
        <w:t>Odpowiedź: Zamawiający dopuszcza również.</w:t>
      </w:r>
    </w:p>
    <w:p w:rsidR="00C05404" w:rsidRPr="009C26EC" w:rsidRDefault="00C05404" w:rsidP="009C26EC">
      <w:pPr>
        <w:spacing w:after="0" w:line="240" w:lineRule="auto"/>
        <w:jc w:val="both"/>
        <w:rPr>
          <w:rFonts w:cs="Times New Roman"/>
          <w:sz w:val="16"/>
          <w:szCs w:val="16"/>
        </w:rPr>
      </w:pPr>
    </w:p>
    <w:p w:rsidR="00425D8D" w:rsidRPr="009C26EC" w:rsidRDefault="00425D8D" w:rsidP="009C26EC">
      <w:pPr>
        <w:spacing w:after="0" w:line="240" w:lineRule="auto"/>
        <w:jc w:val="both"/>
        <w:rPr>
          <w:sz w:val="16"/>
          <w:szCs w:val="16"/>
        </w:rPr>
      </w:pPr>
      <w:r w:rsidRPr="009C26EC">
        <w:rPr>
          <w:sz w:val="16"/>
          <w:szCs w:val="16"/>
        </w:rPr>
        <w:t>Pytanie 7 -</w:t>
      </w:r>
      <w:r w:rsidRPr="009C26EC">
        <w:rPr>
          <w:sz w:val="16"/>
          <w:szCs w:val="16"/>
        </w:rPr>
        <w:t>Pakiet 4</w:t>
      </w:r>
      <w:r w:rsidRPr="009C26EC">
        <w:rPr>
          <w:sz w:val="16"/>
          <w:szCs w:val="16"/>
        </w:rPr>
        <w:t xml:space="preserve">, </w:t>
      </w:r>
      <w:r w:rsidRPr="009C26EC">
        <w:rPr>
          <w:sz w:val="16"/>
          <w:szCs w:val="16"/>
        </w:rPr>
        <w:t>Poz. 1</w:t>
      </w:r>
    </w:p>
    <w:p w:rsidR="00425D8D" w:rsidRPr="009C26EC" w:rsidRDefault="00425D8D" w:rsidP="009C26EC">
      <w:pPr>
        <w:spacing w:after="0" w:line="240" w:lineRule="auto"/>
        <w:jc w:val="both"/>
        <w:rPr>
          <w:sz w:val="16"/>
          <w:szCs w:val="16"/>
        </w:rPr>
      </w:pPr>
      <w:r w:rsidRPr="009C26EC">
        <w:rPr>
          <w:sz w:val="16"/>
          <w:szCs w:val="16"/>
        </w:rPr>
        <w:t>Prosimy Zamawiającego o odstąpienie od wymo</w:t>
      </w:r>
      <w:r w:rsidRPr="009C26EC">
        <w:rPr>
          <w:sz w:val="16"/>
          <w:szCs w:val="16"/>
        </w:rPr>
        <w:t>gu informacji o zawartości ftal</w:t>
      </w:r>
      <w:r w:rsidRPr="009C26EC">
        <w:rPr>
          <w:sz w:val="16"/>
          <w:szCs w:val="16"/>
        </w:rPr>
        <w:t>a</w:t>
      </w:r>
      <w:r w:rsidRPr="009C26EC">
        <w:rPr>
          <w:sz w:val="16"/>
          <w:szCs w:val="16"/>
        </w:rPr>
        <w:t>n</w:t>
      </w:r>
      <w:r w:rsidRPr="009C26EC">
        <w:rPr>
          <w:sz w:val="16"/>
          <w:szCs w:val="16"/>
        </w:rPr>
        <w:t>ów na opakowaniu.</w:t>
      </w:r>
    </w:p>
    <w:p w:rsidR="00425D8D" w:rsidRPr="009C26EC" w:rsidRDefault="00425D8D" w:rsidP="009C26EC">
      <w:pPr>
        <w:spacing w:after="0" w:line="240" w:lineRule="auto"/>
        <w:jc w:val="both"/>
        <w:rPr>
          <w:b/>
          <w:sz w:val="16"/>
          <w:szCs w:val="16"/>
        </w:rPr>
      </w:pPr>
      <w:r w:rsidRPr="009C26EC">
        <w:rPr>
          <w:b/>
          <w:sz w:val="16"/>
          <w:szCs w:val="16"/>
        </w:rPr>
        <w:t>Odpowiedź: Zamawiający podtrzymuje zapisy siwz.</w:t>
      </w:r>
    </w:p>
    <w:p w:rsidR="00425D8D" w:rsidRPr="009C26EC" w:rsidRDefault="00425D8D" w:rsidP="009C26EC">
      <w:pPr>
        <w:spacing w:after="0" w:line="240" w:lineRule="auto"/>
        <w:jc w:val="both"/>
        <w:rPr>
          <w:sz w:val="16"/>
          <w:szCs w:val="16"/>
        </w:rPr>
      </w:pPr>
    </w:p>
    <w:p w:rsidR="00425D8D" w:rsidRPr="009C26EC" w:rsidRDefault="00425D8D" w:rsidP="009C26EC">
      <w:pPr>
        <w:spacing w:after="0" w:line="240" w:lineRule="auto"/>
        <w:jc w:val="both"/>
        <w:rPr>
          <w:sz w:val="16"/>
          <w:szCs w:val="16"/>
        </w:rPr>
      </w:pPr>
      <w:r w:rsidRPr="009C26EC">
        <w:rPr>
          <w:sz w:val="16"/>
          <w:szCs w:val="16"/>
        </w:rPr>
        <w:t>Pytanie 8</w:t>
      </w:r>
      <w:r w:rsidRPr="009C26EC">
        <w:rPr>
          <w:sz w:val="16"/>
          <w:szCs w:val="16"/>
        </w:rPr>
        <w:t xml:space="preserve"> -Pakiet 4, Poz. 1</w:t>
      </w:r>
    </w:p>
    <w:p w:rsidR="00425D8D" w:rsidRPr="009C26EC" w:rsidRDefault="00425D8D" w:rsidP="009C26EC">
      <w:pPr>
        <w:spacing w:after="0" w:line="240" w:lineRule="auto"/>
        <w:jc w:val="both"/>
        <w:rPr>
          <w:sz w:val="16"/>
          <w:szCs w:val="16"/>
        </w:rPr>
      </w:pPr>
      <w:r w:rsidRPr="009C26EC">
        <w:rPr>
          <w:sz w:val="16"/>
          <w:szCs w:val="16"/>
        </w:rPr>
        <w:t>Prosimy Zamawiającego o odstąpienie od wymogu nazwy producenta na zaciskaczu gdyż nie ma to znaczenia w procesie leczenia.</w:t>
      </w:r>
    </w:p>
    <w:p w:rsidR="00425D8D" w:rsidRPr="009C26EC" w:rsidRDefault="00425D8D" w:rsidP="009C26EC">
      <w:pPr>
        <w:spacing w:after="0" w:line="240" w:lineRule="auto"/>
        <w:jc w:val="both"/>
        <w:rPr>
          <w:b/>
          <w:sz w:val="16"/>
          <w:szCs w:val="16"/>
        </w:rPr>
      </w:pPr>
      <w:r w:rsidRPr="009C26EC">
        <w:rPr>
          <w:b/>
          <w:sz w:val="16"/>
          <w:szCs w:val="16"/>
        </w:rPr>
        <w:t>Odpowiedź: Zamawiający podtrzymuje zapisy siwz.</w:t>
      </w:r>
    </w:p>
    <w:p w:rsidR="00425D8D" w:rsidRPr="009C26EC" w:rsidRDefault="00425D8D" w:rsidP="009C26EC">
      <w:pPr>
        <w:spacing w:after="0" w:line="240" w:lineRule="auto"/>
        <w:jc w:val="both"/>
        <w:rPr>
          <w:sz w:val="16"/>
          <w:szCs w:val="16"/>
        </w:rPr>
      </w:pPr>
    </w:p>
    <w:p w:rsidR="00425D8D" w:rsidRPr="009C26EC" w:rsidRDefault="00425D8D" w:rsidP="009C26EC">
      <w:pPr>
        <w:spacing w:after="0" w:line="240" w:lineRule="auto"/>
        <w:jc w:val="both"/>
        <w:rPr>
          <w:sz w:val="16"/>
          <w:szCs w:val="16"/>
        </w:rPr>
      </w:pPr>
      <w:r w:rsidRPr="009C26EC">
        <w:rPr>
          <w:sz w:val="16"/>
          <w:szCs w:val="16"/>
        </w:rPr>
        <w:t>Pytanie 9</w:t>
      </w:r>
      <w:r w:rsidRPr="009C26EC">
        <w:rPr>
          <w:sz w:val="16"/>
          <w:szCs w:val="16"/>
        </w:rPr>
        <w:t xml:space="preserve"> -Pakiet 4, Poz. 2 </w:t>
      </w:r>
    </w:p>
    <w:p w:rsidR="00425D8D" w:rsidRPr="009C26EC" w:rsidRDefault="00425D8D" w:rsidP="009C26EC">
      <w:pPr>
        <w:spacing w:after="0" w:line="240" w:lineRule="auto"/>
        <w:jc w:val="both"/>
        <w:rPr>
          <w:sz w:val="16"/>
          <w:szCs w:val="16"/>
        </w:rPr>
      </w:pPr>
      <w:r w:rsidRPr="009C26EC">
        <w:rPr>
          <w:sz w:val="16"/>
          <w:szCs w:val="16"/>
        </w:rPr>
        <w:t>Zwracamy się do Zamawiającego z prośbą o dopuszczenie aparatu o długości 210cm spełniającego pozostałe wymogi SIWZ.</w:t>
      </w:r>
    </w:p>
    <w:p w:rsidR="00425D8D" w:rsidRPr="009C26EC" w:rsidRDefault="00425D8D" w:rsidP="009C26EC">
      <w:pPr>
        <w:spacing w:after="0" w:line="240" w:lineRule="auto"/>
        <w:jc w:val="both"/>
        <w:rPr>
          <w:rFonts w:cs="Times New Roman"/>
          <w:b/>
          <w:sz w:val="16"/>
          <w:szCs w:val="16"/>
        </w:rPr>
      </w:pPr>
      <w:r w:rsidRPr="009C26EC">
        <w:rPr>
          <w:rFonts w:cs="Times New Roman"/>
          <w:b/>
          <w:sz w:val="16"/>
          <w:szCs w:val="16"/>
        </w:rPr>
        <w:t>Odpowiedź: Zamawiający dopuszcza również.</w:t>
      </w:r>
    </w:p>
    <w:p w:rsidR="00425D8D" w:rsidRPr="009C26EC" w:rsidRDefault="00425D8D" w:rsidP="009C26EC">
      <w:pPr>
        <w:spacing w:after="0" w:line="240" w:lineRule="auto"/>
        <w:jc w:val="both"/>
        <w:rPr>
          <w:rFonts w:eastAsia="Times New Roman" w:cs="Arial"/>
          <w:sz w:val="16"/>
          <w:szCs w:val="16"/>
          <w:lang w:eastAsia="pl-PL"/>
        </w:rPr>
      </w:pPr>
    </w:p>
    <w:p w:rsidR="00425D8D" w:rsidRPr="009C26EC" w:rsidRDefault="006C49B6" w:rsidP="009C26EC">
      <w:pPr>
        <w:spacing w:after="0" w:line="240" w:lineRule="auto"/>
        <w:jc w:val="both"/>
        <w:rPr>
          <w:sz w:val="16"/>
          <w:szCs w:val="16"/>
        </w:rPr>
      </w:pPr>
      <w:r w:rsidRPr="009C26EC">
        <w:rPr>
          <w:sz w:val="16"/>
          <w:szCs w:val="16"/>
        </w:rPr>
        <w:t xml:space="preserve">Pytanie10 - </w:t>
      </w:r>
      <w:r w:rsidR="00425D8D" w:rsidRPr="009C26EC">
        <w:rPr>
          <w:sz w:val="16"/>
          <w:szCs w:val="16"/>
        </w:rPr>
        <w:t>Pakiet 6</w:t>
      </w:r>
    </w:p>
    <w:p w:rsidR="00425D8D" w:rsidRPr="009C26EC" w:rsidRDefault="00425D8D" w:rsidP="009C26EC">
      <w:pPr>
        <w:spacing w:after="0" w:line="240" w:lineRule="auto"/>
        <w:jc w:val="both"/>
        <w:rPr>
          <w:sz w:val="16"/>
          <w:szCs w:val="16"/>
        </w:rPr>
      </w:pPr>
      <w:r w:rsidRPr="009C26EC">
        <w:rPr>
          <w:sz w:val="16"/>
          <w:szCs w:val="16"/>
        </w:rPr>
        <w:t>Prosimy o wyjaśnienie, czy Zamawiający ma na myśli cewnik do odsysania posiadający: dwa koncentryczne otwory boczne naprzeciwległe, końcówka prostopadle ścięta bezpiecznie zaokrąglona miękka, tzw. zmrożona powierzchnia nie przyklejająca się do rurki w czasie odsysania, z barwnym i numerycznym oznaczeniem rozmiaru na konektorze cewnika oraz fabrycznie nadrukowany rozmiar na opakowaniu jednostkowym, opakowanie typu folia papier.</w:t>
      </w:r>
    </w:p>
    <w:p w:rsidR="00425D8D" w:rsidRPr="009C26EC" w:rsidRDefault="006C49B6" w:rsidP="009C26EC">
      <w:pPr>
        <w:spacing w:after="0" w:line="240" w:lineRule="auto"/>
        <w:jc w:val="both"/>
        <w:rPr>
          <w:b/>
          <w:sz w:val="16"/>
          <w:szCs w:val="16"/>
        </w:rPr>
      </w:pPr>
      <w:r w:rsidRPr="009C26EC">
        <w:rPr>
          <w:b/>
          <w:sz w:val="16"/>
          <w:szCs w:val="16"/>
        </w:rPr>
        <w:t>Odpowiedź: Zgodnie z opisem zawartym w siwz.</w:t>
      </w:r>
    </w:p>
    <w:p w:rsidR="006C49B6" w:rsidRPr="009C26EC" w:rsidRDefault="006C49B6" w:rsidP="009C26EC">
      <w:pPr>
        <w:spacing w:after="0" w:line="240" w:lineRule="auto"/>
        <w:jc w:val="both"/>
        <w:rPr>
          <w:sz w:val="16"/>
          <w:szCs w:val="16"/>
        </w:rPr>
      </w:pPr>
    </w:p>
    <w:p w:rsidR="00425D8D" w:rsidRPr="009C26EC" w:rsidRDefault="006C49B6" w:rsidP="009C26EC">
      <w:pPr>
        <w:spacing w:after="0" w:line="240" w:lineRule="auto"/>
        <w:jc w:val="both"/>
        <w:rPr>
          <w:sz w:val="16"/>
          <w:szCs w:val="16"/>
        </w:rPr>
      </w:pPr>
      <w:r w:rsidRPr="009C26EC">
        <w:rPr>
          <w:sz w:val="16"/>
          <w:szCs w:val="16"/>
        </w:rPr>
        <w:t xml:space="preserve">Pytanie 11 - </w:t>
      </w:r>
      <w:r w:rsidR="00425D8D" w:rsidRPr="009C26EC">
        <w:rPr>
          <w:sz w:val="16"/>
          <w:szCs w:val="16"/>
        </w:rPr>
        <w:t>Pakiet 7</w:t>
      </w:r>
    </w:p>
    <w:p w:rsidR="00425D8D" w:rsidRPr="009C26EC" w:rsidRDefault="00425D8D" w:rsidP="009C26EC">
      <w:pPr>
        <w:spacing w:after="0" w:line="240" w:lineRule="auto"/>
        <w:jc w:val="both"/>
        <w:rPr>
          <w:sz w:val="16"/>
          <w:szCs w:val="16"/>
        </w:rPr>
      </w:pPr>
      <w:r w:rsidRPr="009C26EC">
        <w:rPr>
          <w:sz w:val="16"/>
          <w:szCs w:val="16"/>
        </w:rPr>
        <w:t>Prosimy zamawiającego o wyjaśnienie, czy z uwagi na specyfikę asortymentu i długi czas stosowania cewniki do karmienia mają być bezpiecznie stosowane do 4 tygodni z potwierdzeniem – fabrycznie nadrukowaną przez producenta informacją na opakowaniu.</w:t>
      </w:r>
    </w:p>
    <w:p w:rsidR="006C49B6" w:rsidRPr="009C26EC" w:rsidRDefault="006C49B6" w:rsidP="009C26EC">
      <w:pPr>
        <w:tabs>
          <w:tab w:val="left" w:pos="4485"/>
        </w:tabs>
        <w:spacing w:after="0" w:line="240" w:lineRule="auto"/>
        <w:jc w:val="both"/>
        <w:rPr>
          <w:b/>
          <w:sz w:val="16"/>
          <w:szCs w:val="16"/>
        </w:rPr>
      </w:pPr>
      <w:r w:rsidRPr="009C26EC">
        <w:rPr>
          <w:b/>
          <w:sz w:val="16"/>
          <w:szCs w:val="16"/>
        </w:rPr>
        <w:t>Odpowiedź: Zamawiający dopuszcza również</w:t>
      </w:r>
    </w:p>
    <w:p w:rsidR="006C49B6" w:rsidRPr="009C26EC" w:rsidRDefault="006C49B6" w:rsidP="009C26EC">
      <w:pPr>
        <w:spacing w:after="0" w:line="240" w:lineRule="auto"/>
        <w:jc w:val="both"/>
        <w:rPr>
          <w:sz w:val="16"/>
          <w:szCs w:val="16"/>
        </w:rPr>
      </w:pPr>
    </w:p>
    <w:p w:rsidR="006C49B6" w:rsidRPr="009C26EC" w:rsidRDefault="006C49B6" w:rsidP="009C26EC">
      <w:pPr>
        <w:spacing w:after="0" w:line="240" w:lineRule="auto"/>
        <w:jc w:val="both"/>
        <w:rPr>
          <w:sz w:val="16"/>
          <w:szCs w:val="16"/>
        </w:rPr>
      </w:pPr>
      <w:r w:rsidRPr="009C26EC">
        <w:rPr>
          <w:sz w:val="16"/>
          <w:szCs w:val="16"/>
        </w:rPr>
        <w:t>Pytanie 12</w:t>
      </w:r>
      <w:r w:rsidRPr="009C26EC">
        <w:rPr>
          <w:sz w:val="16"/>
          <w:szCs w:val="16"/>
        </w:rPr>
        <w:t xml:space="preserve"> - Pakiet 7</w:t>
      </w:r>
    </w:p>
    <w:p w:rsidR="00425D8D" w:rsidRPr="009C26EC" w:rsidRDefault="00425D8D" w:rsidP="009C26EC">
      <w:pPr>
        <w:spacing w:after="0" w:line="240" w:lineRule="auto"/>
        <w:jc w:val="both"/>
        <w:rPr>
          <w:sz w:val="16"/>
          <w:szCs w:val="16"/>
        </w:rPr>
      </w:pPr>
      <w:r w:rsidRPr="009C26EC">
        <w:rPr>
          <w:sz w:val="16"/>
          <w:szCs w:val="16"/>
        </w:rPr>
        <w:t>Czy cewniki do karmienia mają być skalowane co 1 cm, co umożliwi precyzyjną aplikację i określenie dokładnej głębokości położenia cewnika?</w:t>
      </w:r>
    </w:p>
    <w:p w:rsidR="006C49B6" w:rsidRPr="00A972B1" w:rsidRDefault="006C49B6" w:rsidP="009C26EC">
      <w:pPr>
        <w:tabs>
          <w:tab w:val="left" w:pos="4485"/>
        </w:tabs>
        <w:spacing w:after="0" w:line="240" w:lineRule="auto"/>
        <w:jc w:val="both"/>
        <w:rPr>
          <w:b/>
          <w:sz w:val="16"/>
          <w:szCs w:val="16"/>
        </w:rPr>
      </w:pPr>
      <w:r w:rsidRPr="00A972B1">
        <w:rPr>
          <w:b/>
          <w:sz w:val="16"/>
          <w:szCs w:val="16"/>
        </w:rPr>
        <w:t>Odpowiedź: Zamawiający dopuszcza również</w:t>
      </w:r>
    </w:p>
    <w:p w:rsidR="00425D8D" w:rsidRPr="009C26EC" w:rsidRDefault="00425D8D" w:rsidP="009C26EC">
      <w:pPr>
        <w:spacing w:after="0" w:line="240" w:lineRule="auto"/>
        <w:jc w:val="both"/>
        <w:rPr>
          <w:sz w:val="16"/>
          <w:szCs w:val="16"/>
        </w:rPr>
      </w:pPr>
    </w:p>
    <w:p w:rsidR="00425D8D" w:rsidRPr="009C26EC" w:rsidRDefault="006C49B6" w:rsidP="009C26EC">
      <w:pPr>
        <w:spacing w:after="0" w:line="240" w:lineRule="auto"/>
        <w:jc w:val="both"/>
        <w:rPr>
          <w:sz w:val="16"/>
          <w:szCs w:val="16"/>
        </w:rPr>
      </w:pPr>
      <w:r w:rsidRPr="009C26EC">
        <w:rPr>
          <w:sz w:val="16"/>
          <w:szCs w:val="16"/>
        </w:rPr>
        <w:t xml:space="preserve">Pytanie 13 - </w:t>
      </w:r>
      <w:r w:rsidR="00425D8D" w:rsidRPr="009C26EC">
        <w:rPr>
          <w:sz w:val="16"/>
          <w:szCs w:val="16"/>
        </w:rPr>
        <w:t>Pakiet 8</w:t>
      </w:r>
    </w:p>
    <w:p w:rsidR="00425D8D" w:rsidRPr="009C26EC" w:rsidRDefault="00425D8D" w:rsidP="009C26EC">
      <w:pPr>
        <w:spacing w:after="0" w:line="240" w:lineRule="auto"/>
        <w:jc w:val="both"/>
        <w:rPr>
          <w:sz w:val="16"/>
          <w:szCs w:val="16"/>
        </w:rPr>
      </w:pPr>
      <w:r w:rsidRPr="009C26EC">
        <w:rPr>
          <w:sz w:val="16"/>
          <w:szCs w:val="16"/>
        </w:rPr>
        <w:t>Prosimy Zamawiającego o wyjaśnienie czy oczekuje cewników sterylizowanych radiacyjnie ?</w:t>
      </w:r>
    </w:p>
    <w:p w:rsidR="006C49B6" w:rsidRPr="009C26EC" w:rsidRDefault="006C49B6" w:rsidP="009C26EC">
      <w:pPr>
        <w:spacing w:after="0" w:line="240" w:lineRule="auto"/>
        <w:jc w:val="both"/>
        <w:rPr>
          <w:b/>
          <w:sz w:val="16"/>
          <w:szCs w:val="16"/>
        </w:rPr>
      </w:pPr>
      <w:r w:rsidRPr="009C26EC">
        <w:rPr>
          <w:b/>
          <w:sz w:val="16"/>
          <w:szCs w:val="16"/>
        </w:rPr>
        <w:t xml:space="preserve">Odpowiedź: </w:t>
      </w:r>
      <w:r w:rsidRPr="009C26EC">
        <w:rPr>
          <w:b/>
          <w:sz w:val="16"/>
          <w:szCs w:val="16"/>
        </w:rPr>
        <w:t>Zamawiający dopuszcza również</w:t>
      </w:r>
      <w:r w:rsidRPr="009C26EC">
        <w:rPr>
          <w:b/>
          <w:sz w:val="16"/>
          <w:szCs w:val="16"/>
        </w:rPr>
        <w:t>.</w:t>
      </w:r>
    </w:p>
    <w:p w:rsidR="006C49B6" w:rsidRPr="009C26EC" w:rsidRDefault="006C49B6" w:rsidP="009C26EC">
      <w:pPr>
        <w:spacing w:after="0" w:line="240" w:lineRule="auto"/>
        <w:jc w:val="both"/>
        <w:rPr>
          <w:sz w:val="16"/>
          <w:szCs w:val="16"/>
        </w:rPr>
      </w:pPr>
    </w:p>
    <w:p w:rsidR="006C49B6" w:rsidRPr="009C26EC" w:rsidRDefault="006C49B6" w:rsidP="009C26EC">
      <w:pPr>
        <w:spacing w:after="0" w:line="240" w:lineRule="auto"/>
        <w:jc w:val="both"/>
        <w:rPr>
          <w:sz w:val="16"/>
          <w:szCs w:val="16"/>
        </w:rPr>
      </w:pPr>
      <w:r w:rsidRPr="009C26EC">
        <w:rPr>
          <w:sz w:val="16"/>
          <w:szCs w:val="16"/>
        </w:rPr>
        <w:t>Pytanie 14</w:t>
      </w:r>
      <w:r w:rsidRPr="009C26EC">
        <w:rPr>
          <w:sz w:val="16"/>
          <w:szCs w:val="16"/>
        </w:rPr>
        <w:t xml:space="preserve"> - Pakiet 8</w:t>
      </w:r>
    </w:p>
    <w:p w:rsidR="00425D8D" w:rsidRPr="009C26EC" w:rsidRDefault="00425D8D" w:rsidP="009C26EC">
      <w:pPr>
        <w:spacing w:after="0" w:line="240" w:lineRule="auto"/>
        <w:jc w:val="both"/>
        <w:rPr>
          <w:sz w:val="16"/>
          <w:szCs w:val="16"/>
        </w:rPr>
      </w:pPr>
      <w:r w:rsidRPr="009C26EC">
        <w:rPr>
          <w:sz w:val="16"/>
          <w:szCs w:val="16"/>
        </w:rPr>
        <w:t>Czy Zamawiający oczekuje, aby cewniki Foleya posiadały minimalną długość 29 cm w rozmiarze 8,10 ?</w:t>
      </w:r>
    </w:p>
    <w:p w:rsidR="006C49B6" w:rsidRPr="009C26EC" w:rsidRDefault="006C49B6" w:rsidP="009C26EC">
      <w:pPr>
        <w:spacing w:after="0" w:line="240" w:lineRule="auto"/>
        <w:jc w:val="both"/>
        <w:rPr>
          <w:b/>
          <w:sz w:val="16"/>
          <w:szCs w:val="16"/>
        </w:rPr>
      </w:pPr>
      <w:r w:rsidRPr="009C26EC">
        <w:rPr>
          <w:b/>
          <w:sz w:val="16"/>
          <w:szCs w:val="16"/>
        </w:rPr>
        <w:t>Odpowiedź: Zamawiający dopuszcza również.</w:t>
      </w:r>
    </w:p>
    <w:p w:rsidR="00425D8D" w:rsidRPr="009C26EC" w:rsidRDefault="00425D8D" w:rsidP="009C26EC">
      <w:pPr>
        <w:spacing w:after="0" w:line="240" w:lineRule="auto"/>
        <w:jc w:val="both"/>
        <w:rPr>
          <w:sz w:val="16"/>
          <w:szCs w:val="16"/>
        </w:rPr>
      </w:pPr>
    </w:p>
    <w:p w:rsidR="00425D8D" w:rsidRPr="009C26EC" w:rsidRDefault="006C49B6" w:rsidP="009C26EC">
      <w:pPr>
        <w:spacing w:after="0" w:line="240" w:lineRule="auto"/>
        <w:jc w:val="both"/>
        <w:rPr>
          <w:rFonts w:eastAsia="Times New Roman" w:cs="Arial"/>
          <w:sz w:val="16"/>
          <w:szCs w:val="16"/>
          <w:lang w:eastAsia="pl-PL"/>
        </w:rPr>
      </w:pPr>
      <w:r w:rsidRPr="009C26EC">
        <w:rPr>
          <w:sz w:val="16"/>
          <w:szCs w:val="16"/>
        </w:rPr>
        <w:t>Pytanie 15</w:t>
      </w:r>
      <w:r w:rsidRPr="009C26EC">
        <w:rPr>
          <w:sz w:val="16"/>
          <w:szCs w:val="16"/>
        </w:rPr>
        <w:t xml:space="preserve"> - </w:t>
      </w:r>
      <w:r w:rsidR="00425D8D" w:rsidRPr="009C26EC">
        <w:rPr>
          <w:rFonts w:eastAsia="Times New Roman" w:cs="Arial"/>
          <w:sz w:val="16"/>
          <w:szCs w:val="16"/>
          <w:lang w:eastAsia="pl-PL"/>
        </w:rPr>
        <w:t>Pakiet 9</w:t>
      </w:r>
      <w:r w:rsidRPr="009C26EC">
        <w:rPr>
          <w:rFonts w:eastAsia="Times New Roman" w:cs="Arial"/>
          <w:sz w:val="16"/>
          <w:szCs w:val="16"/>
          <w:lang w:eastAsia="pl-PL"/>
        </w:rPr>
        <w:t xml:space="preserve">, </w:t>
      </w:r>
      <w:r w:rsidR="00425D8D" w:rsidRPr="009C26EC">
        <w:rPr>
          <w:rFonts w:eastAsia="Times New Roman" w:cs="Arial"/>
          <w:sz w:val="16"/>
          <w:szCs w:val="16"/>
          <w:lang w:eastAsia="pl-PL"/>
        </w:rPr>
        <w:t>Poz. 2</w:t>
      </w:r>
    </w:p>
    <w:p w:rsidR="00425D8D" w:rsidRPr="009C26EC" w:rsidRDefault="00425D8D" w:rsidP="009C26EC">
      <w:pPr>
        <w:spacing w:after="0" w:line="240" w:lineRule="auto"/>
        <w:jc w:val="both"/>
        <w:rPr>
          <w:rFonts w:eastAsia="Times New Roman" w:cs="Arial"/>
          <w:sz w:val="16"/>
          <w:szCs w:val="16"/>
          <w:lang w:eastAsia="pl-PL"/>
        </w:rPr>
      </w:pPr>
      <w:r w:rsidRPr="009C26EC">
        <w:rPr>
          <w:rFonts w:eastAsia="Times New Roman" w:cs="Arial"/>
          <w:sz w:val="16"/>
          <w:szCs w:val="16"/>
          <w:lang w:eastAsia="pl-PL"/>
        </w:rPr>
        <w:lastRenderedPageBreak/>
        <w:t>Prosimy zamawiającego o wyjaśnienie, czy z uwagi na specyfikę asortymentu i długi czas stosowania cewniki do karmienia mają być bezpiecznie stosowane do 4 tygodni z potwierdzeniem – fabrycznie nadrukowaną przez producenta informacją na opakowaniu.</w:t>
      </w:r>
    </w:p>
    <w:p w:rsidR="006C49B6" w:rsidRPr="009C26EC" w:rsidRDefault="005320A8" w:rsidP="009C26EC">
      <w:pPr>
        <w:spacing w:after="0" w:line="240" w:lineRule="auto"/>
        <w:jc w:val="both"/>
        <w:rPr>
          <w:rFonts w:eastAsia="Times New Roman" w:cs="Arial"/>
          <w:b/>
          <w:sz w:val="16"/>
          <w:szCs w:val="16"/>
          <w:lang w:eastAsia="pl-PL"/>
        </w:rPr>
      </w:pPr>
      <w:r w:rsidRPr="009C26EC">
        <w:rPr>
          <w:rFonts w:eastAsia="Times New Roman" w:cs="Arial"/>
          <w:b/>
          <w:sz w:val="16"/>
          <w:szCs w:val="16"/>
          <w:lang w:eastAsia="pl-PL"/>
        </w:rPr>
        <w:t>Odpowiedź: Tak.</w:t>
      </w:r>
    </w:p>
    <w:p w:rsidR="005320A8" w:rsidRPr="009C26EC" w:rsidRDefault="005320A8" w:rsidP="009C26EC">
      <w:pPr>
        <w:spacing w:after="0" w:line="240" w:lineRule="auto"/>
        <w:jc w:val="both"/>
        <w:rPr>
          <w:rFonts w:eastAsia="Times New Roman" w:cs="Arial"/>
          <w:sz w:val="16"/>
          <w:szCs w:val="16"/>
          <w:lang w:eastAsia="pl-PL"/>
        </w:rPr>
      </w:pPr>
    </w:p>
    <w:p w:rsidR="005320A8" w:rsidRPr="009C26EC" w:rsidRDefault="005320A8" w:rsidP="009C26EC">
      <w:pPr>
        <w:spacing w:after="0" w:line="240" w:lineRule="auto"/>
        <w:jc w:val="both"/>
        <w:rPr>
          <w:rFonts w:eastAsia="Times New Roman" w:cs="Arial"/>
          <w:sz w:val="16"/>
          <w:szCs w:val="16"/>
          <w:lang w:eastAsia="pl-PL"/>
        </w:rPr>
      </w:pPr>
      <w:r w:rsidRPr="009C26EC">
        <w:rPr>
          <w:sz w:val="16"/>
          <w:szCs w:val="16"/>
        </w:rPr>
        <w:t>Pytanie 16</w:t>
      </w:r>
      <w:r w:rsidRPr="009C26EC">
        <w:rPr>
          <w:sz w:val="16"/>
          <w:szCs w:val="16"/>
        </w:rPr>
        <w:t xml:space="preserve"> - </w:t>
      </w:r>
      <w:r w:rsidRPr="009C26EC">
        <w:rPr>
          <w:rFonts w:eastAsia="Times New Roman" w:cs="Arial"/>
          <w:sz w:val="16"/>
          <w:szCs w:val="16"/>
          <w:lang w:eastAsia="pl-PL"/>
        </w:rPr>
        <w:t>Pakiet 9, Poz. 2</w:t>
      </w:r>
    </w:p>
    <w:p w:rsidR="00425D8D" w:rsidRPr="009C26EC" w:rsidRDefault="00425D8D" w:rsidP="009C26EC">
      <w:pPr>
        <w:spacing w:after="0" w:line="240" w:lineRule="auto"/>
        <w:jc w:val="both"/>
        <w:rPr>
          <w:rFonts w:eastAsia="Times New Roman" w:cs="Arial"/>
          <w:sz w:val="16"/>
          <w:szCs w:val="16"/>
          <w:lang w:eastAsia="pl-PL"/>
        </w:rPr>
      </w:pPr>
      <w:r w:rsidRPr="009C26EC">
        <w:rPr>
          <w:rFonts w:eastAsia="Times New Roman" w:cs="Arial"/>
          <w:sz w:val="16"/>
          <w:szCs w:val="16"/>
          <w:lang w:eastAsia="pl-PL"/>
        </w:rPr>
        <w:t>Czy cewniki do karmienia mają być skalowane co 1 cm, co umożliwi precyzyjną aplikację i określenie dokładn</w:t>
      </w:r>
      <w:r w:rsidR="009C26EC">
        <w:rPr>
          <w:rFonts w:eastAsia="Times New Roman" w:cs="Arial"/>
          <w:sz w:val="16"/>
          <w:szCs w:val="16"/>
          <w:lang w:eastAsia="pl-PL"/>
        </w:rPr>
        <w:t>ej głębokości położenia cewnika</w:t>
      </w:r>
      <w:r w:rsidRPr="009C26EC">
        <w:rPr>
          <w:rFonts w:eastAsia="Times New Roman" w:cs="Arial"/>
          <w:sz w:val="16"/>
          <w:szCs w:val="16"/>
          <w:lang w:eastAsia="pl-PL"/>
        </w:rPr>
        <w:t>?</w:t>
      </w:r>
    </w:p>
    <w:p w:rsidR="005320A8" w:rsidRPr="009C26EC" w:rsidRDefault="005320A8" w:rsidP="009C26EC">
      <w:pPr>
        <w:spacing w:after="0" w:line="240" w:lineRule="auto"/>
        <w:jc w:val="both"/>
        <w:rPr>
          <w:rFonts w:eastAsia="Times New Roman" w:cs="Arial"/>
          <w:b/>
          <w:sz w:val="16"/>
          <w:szCs w:val="16"/>
          <w:lang w:eastAsia="pl-PL"/>
        </w:rPr>
      </w:pPr>
      <w:r w:rsidRPr="009C26EC">
        <w:rPr>
          <w:rFonts w:eastAsia="Times New Roman" w:cs="Arial"/>
          <w:b/>
          <w:sz w:val="16"/>
          <w:szCs w:val="16"/>
          <w:lang w:eastAsia="pl-PL"/>
        </w:rPr>
        <w:t>Odpowiedź</w:t>
      </w:r>
      <w:r w:rsidR="009C26EC" w:rsidRPr="009C26EC">
        <w:rPr>
          <w:rFonts w:eastAsia="Times New Roman" w:cs="Arial"/>
          <w:b/>
          <w:sz w:val="16"/>
          <w:szCs w:val="16"/>
          <w:lang w:eastAsia="pl-PL"/>
        </w:rPr>
        <w:t>:</w:t>
      </w:r>
      <w:r w:rsidRPr="009C26EC">
        <w:rPr>
          <w:rFonts w:eastAsia="Times New Roman" w:cs="Arial"/>
          <w:b/>
          <w:sz w:val="16"/>
          <w:szCs w:val="16"/>
          <w:lang w:eastAsia="pl-PL"/>
        </w:rPr>
        <w:t xml:space="preserve"> Tak.</w:t>
      </w:r>
    </w:p>
    <w:p w:rsidR="005320A8" w:rsidRPr="009C26EC" w:rsidRDefault="005320A8" w:rsidP="009C26EC">
      <w:pPr>
        <w:spacing w:after="0" w:line="240" w:lineRule="auto"/>
        <w:jc w:val="both"/>
        <w:rPr>
          <w:rFonts w:eastAsia="Times New Roman" w:cs="Arial"/>
          <w:sz w:val="16"/>
          <w:szCs w:val="16"/>
          <w:lang w:eastAsia="pl-PL"/>
        </w:rPr>
      </w:pPr>
    </w:p>
    <w:p w:rsidR="00425D8D" w:rsidRPr="009C26EC" w:rsidRDefault="00A972B1" w:rsidP="009C26EC">
      <w:pPr>
        <w:spacing w:after="0" w:line="240" w:lineRule="auto"/>
        <w:jc w:val="both"/>
        <w:rPr>
          <w:rFonts w:eastAsia="Times New Roman" w:cs="Arial"/>
          <w:sz w:val="16"/>
          <w:szCs w:val="16"/>
          <w:lang w:eastAsia="pl-PL"/>
        </w:rPr>
      </w:pPr>
      <w:r>
        <w:rPr>
          <w:sz w:val="16"/>
          <w:szCs w:val="16"/>
        </w:rPr>
        <w:t>Pytanie 17</w:t>
      </w:r>
      <w:r w:rsidR="005320A8" w:rsidRPr="009C26EC">
        <w:rPr>
          <w:sz w:val="16"/>
          <w:szCs w:val="16"/>
        </w:rPr>
        <w:t xml:space="preserve"> - </w:t>
      </w:r>
      <w:r w:rsidR="005320A8" w:rsidRPr="009C26EC">
        <w:rPr>
          <w:rFonts w:eastAsia="Times New Roman" w:cs="Arial"/>
          <w:sz w:val="16"/>
          <w:szCs w:val="16"/>
          <w:lang w:eastAsia="pl-PL"/>
        </w:rPr>
        <w:t>Pakiet 9,</w:t>
      </w:r>
      <w:r w:rsidR="005320A8" w:rsidRPr="009C26EC">
        <w:rPr>
          <w:rFonts w:eastAsia="Times New Roman" w:cs="Arial"/>
          <w:sz w:val="16"/>
          <w:szCs w:val="16"/>
          <w:lang w:eastAsia="pl-PL"/>
        </w:rPr>
        <w:t xml:space="preserve"> </w:t>
      </w:r>
      <w:r w:rsidR="00425D8D" w:rsidRPr="009C26EC">
        <w:rPr>
          <w:rFonts w:eastAsia="Times New Roman" w:cs="Arial"/>
          <w:sz w:val="16"/>
          <w:szCs w:val="16"/>
          <w:lang w:eastAsia="pl-PL"/>
        </w:rPr>
        <w:t>Poz. 3</w:t>
      </w:r>
    </w:p>
    <w:p w:rsidR="00425D8D" w:rsidRPr="009C26EC" w:rsidRDefault="00425D8D" w:rsidP="009C26EC">
      <w:pPr>
        <w:spacing w:after="0" w:line="240" w:lineRule="auto"/>
        <w:jc w:val="both"/>
        <w:rPr>
          <w:rFonts w:eastAsia="Times New Roman" w:cs="Arial"/>
          <w:sz w:val="16"/>
          <w:szCs w:val="16"/>
          <w:lang w:eastAsia="pl-PL"/>
        </w:rPr>
      </w:pPr>
      <w:r w:rsidRPr="009C26EC">
        <w:rPr>
          <w:rFonts w:eastAsia="Times New Roman" w:cs="Arial"/>
          <w:sz w:val="16"/>
          <w:szCs w:val="16"/>
          <w:lang w:eastAsia="pl-PL"/>
        </w:rPr>
        <w:t>Prosimy Zamawiającego o wyjaśnienie czy oczekuje, aby cewniki posiadały barwne i numeryczne oznaczenie</w:t>
      </w:r>
      <w:r w:rsidR="009C26EC">
        <w:rPr>
          <w:rFonts w:eastAsia="Times New Roman" w:cs="Arial"/>
          <w:sz w:val="16"/>
          <w:szCs w:val="16"/>
          <w:lang w:eastAsia="pl-PL"/>
        </w:rPr>
        <w:t xml:space="preserve"> rozmiaru na konektorze cewnika</w:t>
      </w:r>
      <w:r w:rsidRPr="009C26EC">
        <w:rPr>
          <w:rFonts w:eastAsia="Times New Roman" w:cs="Arial"/>
          <w:sz w:val="16"/>
          <w:szCs w:val="16"/>
          <w:lang w:eastAsia="pl-PL"/>
        </w:rPr>
        <w:t>?</w:t>
      </w:r>
    </w:p>
    <w:p w:rsidR="005320A8" w:rsidRPr="009C26EC" w:rsidRDefault="005320A8" w:rsidP="009C26EC">
      <w:pPr>
        <w:spacing w:after="0" w:line="240" w:lineRule="auto"/>
        <w:jc w:val="both"/>
        <w:rPr>
          <w:b/>
          <w:sz w:val="16"/>
          <w:szCs w:val="16"/>
        </w:rPr>
      </w:pPr>
      <w:r w:rsidRPr="009C26EC">
        <w:rPr>
          <w:b/>
          <w:sz w:val="16"/>
          <w:szCs w:val="16"/>
        </w:rPr>
        <w:t>Odpowiedź: Zamawiający dopuszcza również.</w:t>
      </w:r>
    </w:p>
    <w:p w:rsidR="00425D8D" w:rsidRPr="009C26EC" w:rsidRDefault="00425D8D" w:rsidP="009C26EC">
      <w:pPr>
        <w:spacing w:after="0" w:line="240" w:lineRule="auto"/>
        <w:jc w:val="both"/>
        <w:rPr>
          <w:rFonts w:eastAsia="Times New Roman" w:cs="Arial"/>
          <w:sz w:val="16"/>
          <w:szCs w:val="16"/>
          <w:lang w:eastAsia="pl-PL"/>
        </w:rPr>
      </w:pPr>
    </w:p>
    <w:p w:rsidR="00425D8D" w:rsidRPr="009C26EC" w:rsidRDefault="00A972B1" w:rsidP="009C26EC">
      <w:pPr>
        <w:spacing w:after="0" w:line="240" w:lineRule="auto"/>
        <w:jc w:val="both"/>
        <w:rPr>
          <w:rFonts w:eastAsia="Times New Roman" w:cs="Arial"/>
          <w:sz w:val="16"/>
          <w:szCs w:val="16"/>
          <w:lang w:eastAsia="pl-PL"/>
        </w:rPr>
      </w:pPr>
      <w:r>
        <w:rPr>
          <w:rFonts w:eastAsia="Times New Roman" w:cs="Arial"/>
          <w:sz w:val="16"/>
          <w:szCs w:val="16"/>
          <w:lang w:eastAsia="pl-PL"/>
        </w:rPr>
        <w:t>Pytanie 18</w:t>
      </w:r>
      <w:r w:rsidR="005320A8" w:rsidRPr="009C26EC">
        <w:rPr>
          <w:rFonts w:eastAsia="Times New Roman" w:cs="Arial"/>
          <w:sz w:val="16"/>
          <w:szCs w:val="16"/>
          <w:lang w:eastAsia="pl-PL"/>
        </w:rPr>
        <w:t xml:space="preserve"> - </w:t>
      </w:r>
      <w:r w:rsidR="00425D8D" w:rsidRPr="009C26EC">
        <w:rPr>
          <w:rFonts w:eastAsia="Times New Roman" w:cs="Arial"/>
          <w:sz w:val="16"/>
          <w:szCs w:val="16"/>
          <w:lang w:eastAsia="pl-PL"/>
        </w:rPr>
        <w:t>Pakiet 11</w:t>
      </w:r>
      <w:r w:rsidR="005320A8" w:rsidRPr="009C26EC">
        <w:rPr>
          <w:rFonts w:eastAsia="Times New Roman" w:cs="Arial"/>
          <w:sz w:val="16"/>
          <w:szCs w:val="16"/>
          <w:lang w:eastAsia="pl-PL"/>
        </w:rPr>
        <w:t xml:space="preserve">, </w:t>
      </w:r>
      <w:r w:rsidR="00425D8D" w:rsidRPr="009C26EC">
        <w:rPr>
          <w:rFonts w:eastAsia="Times New Roman" w:cs="Arial"/>
          <w:sz w:val="16"/>
          <w:szCs w:val="16"/>
          <w:lang w:eastAsia="pl-PL"/>
        </w:rPr>
        <w:t>Poz. 1</w:t>
      </w:r>
    </w:p>
    <w:p w:rsidR="00425D8D" w:rsidRPr="009C26EC" w:rsidRDefault="00425D8D" w:rsidP="009C26EC">
      <w:pPr>
        <w:spacing w:after="0" w:line="240" w:lineRule="auto"/>
        <w:jc w:val="both"/>
        <w:rPr>
          <w:rFonts w:eastAsia="Times New Roman" w:cs="Arial"/>
          <w:sz w:val="16"/>
          <w:szCs w:val="16"/>
          <w:lang w:eastAsia="pl-PL"/>
        </w:rPr>
      </w:pPr>
      <w:r w:rsidRPr="009C26EC">
        <w:rPr>
          <w:rFonts w:eastAsia="Times New Roman" w:cs="Arial"/>
          <w:sz w:val="16"/>
          <w:szCs w:val="16"/>
          <w:lang w:eastAsia="pl-PL"/>
        </w:rPr>
        <w:t>Prosimy Zamawiającego o doprecyzowanie czy oczekuje, aby cewnik moczowodowy typu Nelaton posiadał do wyboru Zamawiającego mandryn metalowy lub nylonowy.</w:t>
      </w:r>
    </w:p>
    <w:p w:rsidR="005320A8" w:rsidRPr="009C26EC" w:rsidRDefault="009C26EC" w:rsidP="009C26EC">
      <w:pPr>
        <w:spacing w:after="0" w:line="240" w:lineRule="auto"/>
        <w:jc w:val="both"/>
        <w:rPr>
          <w:rFonts w:eastAsia="Times New Roman" w:cs="Arial"/>
          <w:b/>
          <w:sz w:val="16"/>
          <w:szCs w:val="16"/>
          <w:lang w:eastAsia="pl-PL"/>
        </w:rPr>
      </w:pPr>
      <w:r w:rsidRPr="009C26EC">
        <w:rPr>
          <w:rFonts w:eastAsia="Times New Roman" w:cs="Arial"/>
          <w:b/>
          <w:sz w:val="16"/>
          <w:szCs w:val="16"/>
          <w:lang w:eastAsia="pl-PL"/>
        </w:rPr>
        <w:t>Odpowiedź:</w:t>
      </w:r>
      <w:r w:rsidR="005320A8" w:rsidRPr="009C26EC">
        <w:rPr>
          <w:rFonts w:eastAsia="Times New Roman" w:cs="Arial"/>
          <w:b/>
          <w:sz w:val="16"/>
          <w:szCs w:val="16"/>
          <w:lang w:eastAsia="pl-PL"/>
        </w:rPr>
        <w:t xml:space="preserve"> Tak.</w:t>
      </w:r>
    </w:p>
    <w:p w:rsidR="00425D8D" w:rsidRPr="009C26EC" w:rsidRDefault="00425D8D" w:rsidP="009C26EC">
      <w:pPr>
        <w:spacing w:after="0" w:line="240" w:lineRule="auto"/>
        <w:jc w:val="both"/>
        <w:rPr>
          <w:rFonts w:eastAsia="Times New Roman" w:cs="Arial"/>
          <w:sz w:val="16"/>
          <w:szCs w:val="16"/>
          <w:lang w:eastAsia="pl-PL"/>
        </w:rPr>
      </w:pPr>
    </w:p>
    <w:p w:rsidR="00425D8D" w:rsidRPr="009C26EC" w:rsidRDefault="00A972B1" w:rsidP="009C26EC">
      <w:pPr>
        <w:spacing w:after="0" w:line="240" w:lineRule="auto"/>
        <w:jc w:val="both"/>
        <w:rPr>
          <w:rFonts w:eastAsia="Times New Roman" w:cs="Arial"/>
          <w:sz w:val="16"/>
          <w:szCs w:val="16"/>
          <w:lang w:eastAsia="pl-PL"/>
        </w:rPr>
      </w:pPr>
      <w:r>
        <w:rPr>
          <w:rFonts w:eastAsia="Times New Roman" w:cs="Arial"/>
          <w:sz w:val="16"/>
          <w:szCs w:val="16"/>
          <w:lang w:eastAsia="pl-PL"/>
        </w:rPr>
        <w:t>Pytanie 19</w:t>
      </w:r>
      <w:r w:rsidR="005320A8" w:rsidRPr="009C26EC">
        <w:rPr>
          <w:rFonts w:eastAsia="Times New Roman" w:cs="Arial"/>
          <w:sz w:val="16"/>
          <w:szCs w:val="16"/>
          <w:lang w:eastAsia="pl-PL"/>
        </w:rPr>
        <w:t xml:space="preserve"> - </w:t>
      </w:r>
      <w:r w:rsidR="00425D8D" w:rsidRPr="009C26EC">
        <w:rPr>
          <w:rFonts w:eastAsia="Times New Roman" w:cs="Arial"/>
          <w:sz w:val="16"/>
          <w:szCs w:val="16"/>
          <w:lang w:eastAsia="pl-PL"/>
        </w:rPr>
        <w:t>Pakiet 12</w:t>
      </w:r>
      <w:r w:rsidR="005320A8" w:rsidRPr="009C26EC">
        <w:rPr>
          <w:rFonts w:eastAsia="Times New Roman" w:cs="Arial"/>
          <w:sz w:val="16"/>
          <w:szCs w:val="16"/>
          <w:lang w:eastAsia="pl-PL"/>
        </w:rPr>
        <w:t xml:space="preserve">, </w:t>
      </w:r>
      <w:r w:rsidR="00425D8D" w:rsidRPr="009C26EC">
        <w:rPr>
          <w:rFonts w:eastAsia="Times New Roman" w:cs="Arial"/>
          <w:sz w:val="16"/>
          <w:szCs w:val="16"/>
          <w:lang w:eastAsia="pl-PL"/>
        </w:rPr>
        <w:t>Poz. 5</w:t>
      </w:r>
    </w:p>
    <w:p w:rsidR="00425D8D" w:rsidRPr="009C26EC" w:rsidRDefault="00425D8D" w:rsidP="009C26EC">
      <w:pPr>
        <w:spacing w:after="0" w:line="240" w:lineRule="auto"/>
        <w:jc w:val="both"/>
        <w:rPr>
          <w:rFonts w:eastAsia="Times New Roman" w:cs="Arial"/>
          <w:sz w:val="16"/>
          <w:szCs w:val="16"/>
          <w:lang w:eastAsia="pl-PL"/>
        </w:rPr>
      </w:pPr>
      <w:r w:rsidRPr="009C26EC">
        <w:rPr>
          <w:rFonts w:eastAsia="Times New Roman" w:cs="Arial"/>
          <w:sz w:val="16"/>
          <w:szCs w:val="16"/>
          <w:lang w:eastAsia="pl-PL"/>
        </w:rPr>
        <w:t>Prosimy Zamawiającego o dopuszczenie kanki doodbytniczej 5,3x200.</w:t>
      </w:r>
    </w:p>
    <w:p w:rsidR="005320A8" w:rsidRPr="009C26EC" w:rsidRDefault="005320A8" w:rsidP="009C26EC">
      <w:pPr>
        <w:spacing w:after="0" w:line="240" w:lineRule="auto"/>
        <w:jc w:val="both"/>
        <w:rPr>
          <w:b/>
          <w:sz w:val="16"/>
          <w:szCs w:val="16"/>
        </w:rPr>
      </w:pPr>
      <w:r w:rsidRPr="009C26EC">
        <w:rPr>
          <w:b/>
          <w:sz w:val="16"/>
          <w:szCs w:val="16"/>
        </w:rPr>
        <w:t>Odpowiedź: Zamawiający dopuszcza również.</w:t>
      </w:r>
    </w:p>
    <w:p w:rsidR="00425D8D" w:rsidRPr="009C26EC" w:rsidRDefault="00425D8D" w:rsidP="009C26EC">
      <w:pPr>
        <w:spacing w:after="0" w:line="240" w:lineRule="auto"/>
        <w:jc w:val="both"/>
        <w:rPr>
          <w:rFonts w:eastAsia="Times New Roman" w:cs="Arial"/>
          <w:sz w:val="16"/>
          <w:szCs w:val="16"/>
          <w:lang w:eastAsia="pl-PL"/>
        </w:rPr>
      </w:pPr>
    </w:p>
    <w:p w:rsidR="00425D8D" w:rsidRPr="009C26EC" w:rsidRDefault="00A972B1" w:rsidP="009C26EC">
      <w:pPr>
        <w:spacing w:after="0" w:line="240" w:lineRule="auto"/>
        <w:jc w:val="both"/>
        <w:rPr>
          <w:rFonts w:eastAsia="Times New Roman" w:cs="Arial"/>
          <w:sz w:val="16"/>
          <w:szCs w:val="16"/>
          <w:lang w:eastAsia="pl-PL"/>
        </w:rPr>
      </w:pPr>
      <w:r>
        <w:rPr>
          <w:rFonts w:eastAsia="Times New Roman" w:cs="Arial"/>
          <w:sz w:val="16"/>
          <w:szCs w:val="16"/>
          <w:lang w:eastAsia="pl-PL"/>
        </w:rPr>
        <w:t>Pytanie 20</w:t>
      </w:r>
      <w:r w:rsidR="005320A8" w:rsidRPr="009C26EC">
        <w:rPr>
          <w:rFonts w:eastAsia="Times New Roman" w:cs="Arial"/>
          <w:sz w:val="16"/>
          <w:szCs w:val="16"/>
          <w:lang w:eastAsia="pl-PL"/>
        </w:rPr>
        <w:t xml:space="preserve"> - </w:t>
      </w:r>
      <w:r w:rsidR="00425D8D" w:rsidRPr="009C26EC">
        <w:rPr>
          <w:rFonts w:eastAsia="Times New Roman" w:cs="Arial"/>
          <w:sz w:val="16"/>
          <w:szCs w:val="16"/>
          <w:lang w:eastAsia="pl-PL"/>
        </w:rPr>
        <w:t>Pakiet 13</w:t>
      </w:r>
    </w:p>
    <w:p w:rsidR="00425D8D" w:rsidRPr="009C26EC" w:rsidRDefault="00425D8D" w:rsidP="009C26EC">
      <w:pPr>
        <w:spacing w:after="0" w:line="240" w:lineRule="auto"/>
        <w:jc w:val="both"/>
        <w:rPr>
          <w:rFonts w:eastAsia="Times New Roman" w:cs="Arial"/>
          <w:sz w:val="16"/>
          <w:szCs w:val="16"/>
          <w:lang w:eastAsia="pl-PL"/>
        </w:rPr>
      </w:pPr>
      <w:r w:rsidRPr="009C26EC">
        <w:rPr>
          <w:rFonts w:eastAsia="Times New Roman" w:cs="Arial"/>
          <w:sz w:val="16"/>
          <w:szCs w:val="16"/>
          <w:lang w:eastAsia="pl-PL"/>
        </w:rPr>
        <w:t>Prosimy o wyjaśnienie czy Zamawiający wymaga, aby zestaw do pobierania próbek wydzieliny z oskrzeli posiadał filtr anty-HIV.</w:t>
      </w:r>
    </w:p>
    <w:p w:rsidR="005320A8" w:rsidRPr="009C26EC" w:rsidRDefault="005320A8" w:rsidP="009C26EC">
      <w:pPr>
        <w:spacing w:after="0" w:line="240" w:lineRule="auto"/>
        <w:jc w:val="both"/>
        <w:rPr>
          <w:b/>
          <w:sz w:val="16"/>
          <w:szCs w:val="16"/>
        </w:rPr>
      </w:pPr>
      <w:r w:rsidRPr="009C26EC">
        <w:rPr>
          <w:b/>
          <w:sz w:val="16"/>
          <w:szCs w:val="16"/>
        </w:rPr>
        <w:t>Odpowiedź: Zamawiający dopuszcza również.</w:t>
      </w:r>
    </w:p>
    <w:p w:rsidR="00425D8D" w:rsidRPr="009C26EC" w:rsidRDefault="00425D8D" w:rsidP="009C26EC">
      <w:pPr>
        <w:spacing w:after="0" w:line="240" w:lineRule="auto"/>
        <w:jc w:val="both"/>
        <w:rPr>
          <w:rFonts w:eastAsia="Times New Roman" w:cs="Arial"/>
          <w:sz w:val="16"/>
          <w:szCs w:val="16"/>
          <w:lang w:eastAsia="pl-PL"/>
        </w:rPr>
      </w:pPr>
    </w:p>
    <w:p w:rsidR="00425D8D" w:rsidRPr="009C26EC" w:rsidRDefault="00A972B1" w:rsidP="009C26EC">
      <w:pPr>
        <w:spacing w:after="0" w:line="240" w:lineRule="auto"/>
        <w:jc w:val="both"/>
        <w:rPr>
          <w:sz w:val="16"/>
          <w:szCs w:val="16"/>
        </w:rPr>
      </w:pPr>
      <w:r>
        <w:rPr>
          <w:sz w:val="16"/>
          <w:szCs w:val="16"/>
        </w:rPr>
        <w:t>Pytanie 21</w:t>
      </w:r>
      <w:r w:rsidR="005320A8" w:rsidRPr="009C26EC">
        <w:rPr>
          <w:sz w:val="16"/>
          <w:szCs w:val="16"/>
        </w:rPr>
        <w:t xml:space="preserve"> - </w:t>
      </w:r>
      <w:r w:rsidR="00425D8D" w:rsidRPr="009C26EC">
        <w:rPr>
          <w:sz w:val="16"/>
          <w:szCs w:val="16"/>
        </w:rPr>
        <w:t>Pakiet 16</w:t>
      </w:r>
    </w:p>
    <w:p w:rsidR="00425D8D" w:rsidRPr="009C26EC" w:rsidRDefault="00425D8D" w:rsidP="009C26EC">
      <w:pPr>
        <w:spacing w:after="0" w:line="240" w:lineRule="auto"/>
        <w:jc w:val="both"/>
        <w:rPr>
          <w:sz w:val="16"/>
          <w:szCs w:val="16"/>
        </w:rPr>
      </w:pPr>
      <w:r w:rsidRPr="009C26EC">
        <w:rPr>
          <w:sz w:val="16"/>
          <w:szCs w:val="16"/>
        </w:rPr>
        <w:t>Czy Zamawiający oczekuje, aby na ostrzu był wygrawerowany numer ostrza oraz nazwa producenta w celu lepszej identyfikacji ?</w:t>
      </w:r>
    </w:p>
    <w:p w:rsidR="005320A8" w:rsidRPr="009C26EC" w:rsidRDefault="005320A8" w:rsidP="009C26EC">
      <w:pPr>
        <w:spacing w:after="0" w:line="240" w:lineRule="auto"/>
        <w:jc w:val="both"/>
        <w:rPr>
          <w:b/>
          <w:sz w:val="16"/>
          <w:szCs w:val="16"/>
        </w:rPr>
      </w:pPr>
      <w:r w:rsidRPr="009C26EC">
        <w:rPr>
          <w:b/>
          <w:sz w:val="16"/>
          <w:szCs w:val="16"/>
        </w:rPr>
        <w:t>Odpowiedź: Zamawiający dopuszcza również.</w:t>
      </w:r>
    </w:p>
    <w:p w:rsidR="00C05404" w:rsidRPr="009C26EC" w:rsidRDefault="00C05404" w:rsidP="009C26EC">
      <w:pPr>
        <w:spacing w:after="0" w:line="240" w:lineRule="auto"/>
        <w:jc w:val="both"/>
        <w:rPr>
          <w:rFonts w:cs="Times New Roman"/>
          <w:sz w:val="16"/>
          <w:szCs w:val="16"/>
        </w:rPr>
      </w:pPr>
    </w:p>
    <w:p w:rsidR="005320A8" w:rsidRPr="009C26EC" w:rsidRDefault="00A972B1" w:rsidP="009C26EC">
      <w:pPr>
        <w:spacing w:after="0" w:line="240" w:lineRule="auto"/>
        <w:jc w:val="both"/>
        <w:rPr>
          <w:color w:val="000000"/>
          <w:sz w:val="16"/>
          <w:szCs w:val="16"/>
        </w:rPr>
      </w:pPr>
      <w:r>
        <w:rPr>
          <w:color w:val="000000"/>
          <w:sz w:val="16"/>
          <w:szCs w:val="16"/>
        </w:rPr>
        <w:t>Pytanie 22</w:t>
      </w:r>
      <w:r w:rsidR="005320A8" w:rsidRPr="009C26EC">
        <w:rPr>
          <w:color w:val="000000"/>
          <w:sz w:val="16"/>
          <w:szCs w:val="16"/>
        </w:rPr>
        <w:t xml:space="preserve"> - Pakiet 3, poz. 1</w:t>
      </w:r>
    </w:p>
    <w:p w:rsidR="005320A8" w:rsidRPr="009C26EC" w:rsidRDefault="005320A8" w:rsidP="009C26EC">
      <w:pPr>
        <w:spacing w:after="0" w:line="240" w:lineRule="auto"/>
        <w:jc w:val="both"/>
        <w:rPr>
          <w:color w:val="000000"/>
          <w:sz w:val="16"/>
          <w:szCs w:val="16"/>
        </w:rPr>
      </w:pPr>
      <w:r w:rsidRPr="009C26EC">
        <w:rPr>
          <w:color w:val="000000"/>
          <w:sz w:val="16"/>
          <w:szCs w:val="16"/>
        </w:rPr>
        <w:t>Czy Zamawiający dopuści cewnik z trokarem znakowany co 2 cm z trokarem w jednym  kolorze niebieskim, spełniający pozostałe wymagania SIWZ?</w:t>
      </w:r>
    </w:p>
    <w:p w:rsidR="005320A8" w:rsidRPr="009C26EC" w:rsidRDefault="005320A8" w:rsidP="009C26EC">
      <w:pPr>
        <w:spacing w:after="0" w:line="240" w:lineRule="auto"/>
        <w:jc w:val="both"/>
        <w:rPr>
          <w:b/>
          <w:color w:val="000000"/>
          <w:sz w:val="16"/>
          <w:szCs w:val="16"/>
        </w:rPr>
      </w:pPr>
      <w:r w:rsidRPr="009C26EC">
        <w:rPr>
          <w:b/>
          <w:color w:val="000000"/>
          <w:sz w:val="16"/>
          <w:szCs w:val="16"/>
        </w:rPr>
        <w:t>Odpowiedź: Zamawiający podtrzymuje zapisy siwz.</w:t>
      </w:r>
    </w:p>
    <w:p w:rsidR="009C26EC" w:rsidRDefault="009C26EC" w:rsidP="009C26EC">
      <w:pPr>
        <w:spacing w:after="0" w:line="240" w:lineRule="auto"/>
        <w:jc w:val="both"/>
        <w:rPr>
          <w:b/>
          <w:color w:val="000000"/>
          <w:sz w:val="16"/>
          <w:szCs w:val="16"/>
        </w:rPr>
      </w:pPr>
    </w:p>
    <w:p w:rsidR="005320A8" w:rsidRPr="009C26EC" w:rsidRDefault="00A972B1" w:rsidP="009C26EC">
      <w:pPr>
        <w:spacing w:after="0" w:line="240" w:lineRule="auto"/>
        <w:jc w:val="both"/>
        <w:rPr>
          <w:color w:val="000000"/>
          <w:sz w:val="16"/>
          <w:szCs w:val="16"/>
        </w:rPr>
      </w:pPr>
      <w:r>
        <w:rPr>
          <w:color w:val="000000"/>
          <w:sz w:val="16"/>
          <w:szCs w:val="16"/>
        </w:rPr>
        <w:t>Pytanie 23</w:t>
      </w:r>
      <w:r w:rsidR="005320A8" w:rsidRPr="009C26EC">
        <w:rPr>
          <w:color w:val="000000"/>
          <w:sz w:val="16"/>
          <w:szCs w:val="16"/>
        </w:rPr>
        <w:t xml:space="preserve"> - Pakiet 6, poz. 1</w:t>
      </w:r>
    </w:p>
    <w:p w:rsidR="005320A8" w:rsidRPr="009C26EC" w:rsidRDefault="005320A8" w:rsidP="009C26EC">
      <w:pPr>
        <w:spacing w:after="0" w:line="240" w:lineRule="auto"/>
        <w:rPr>
          <w:color w:val="000000"/>
          <w:sz w:val="16"/>
          <w:szCs w:val="16"/>
        </w:rPr>
      </w:pPr>
      <w:r w:rsidRPr="009C26EC">
        <w:rPr>
          <w:color w:val="000000"/>
          <w:sz w:val="16"/>
          <w:szCs w:val="16"/>
        </w:rPr>
        <w:t>Czy Zamawiający dopuści cewniki do odsysania górnych dróg oddechowych z otworem centralnym oraz dwoma naprzemianległymi otworami bocznymi, spełniające pozostałe wymagania SIWZ?</w:t>
      </w:r>
    </w:p>
    <w:p w:rsidR="005320A8" w:rsidRPr="009C26EC" w:rsidRDefault="005320A8" w:rsidP="009C26EC">
      <w:pPr>
        <w:spacing w:after="0" w:line="240" w:lineRule="auto"/>
        <w:rPr>
          <w:b/>
          <w:sz w:val="16"/>
          <w:szCs w:val="16"/>
        </w:rPr>
      </w:pPr>
      <w:r w:rsidRPr="009C26EC">
        <w:rPr>
          <w:b/>
          <w:color w:val="000000"/>
          <w:sz w:val="16"/>
          <w:szCs w:val="16"/>
        </w:rPr>
        <w:t>Odpowiedź:</w:t>
      </w:r>
      <w:r w:rsidRPr="009C26EC">
        <w:rPr>
          <w:b/>
          <w:color w:val="000000"/>
          <w:sz w:val="16"/>
          <w:szCs w:val="16"/>
        </w:rPr>
        <w:t xml:space="preserve"> Zamawiający dopuszcza również.</w:t>
      </w:r>
    </w:p>
    <w:p w:rsidR="009C26EC" w:rsidRDefault="009C26EC" w:rsidP="009C26EC">
      <w:pPr>
        <w:spacing w:after="0" w:line="240" w:lineRule="auto"/>
        <w:jc w:val="both"/>
        <w:rPr>
          <w:b/>
          <w:color w:val="000000"/>
          <w:sz w:val="16"/>
          <w:szCs w:val="16"/>
        </w:rPr>
      </w:pPr>
    </w:p>
    <w:p w:rsidR="005320A8" w:rsidRPr="009C26EC" w:rsidRDefault="00A972B1" w:rsidP="009C26EC">
      <w:pPr>
        <w:spacing w:after="0" w:line="240" w:lineRule="auto"/>
        <w:jc w:val="both"/>
        <w:rPr>
          <w:color w:val="000000"/>
          <w:sz w:val="16"/>
          <w:szCs w:val="16"/>
        </w:rPr>
      </w:pPr>
      <w:r>
        <w:rPr>
          <w:color w:val="000000"/>
          <w:sz w:val="16"/>
          <w:szCs w:val="16"/>
        </w:rPr>
        <w:t>Pytanie 24</w:t>
      </w:r>
      <w:r w:rsidR="005320A8" w:rsidRPr="009C26EC">
        <w:rPr>
          <w:color w:val="000000"/>
          <w:sz w:val="16"/>
          <w:szCs w:val="16"/>
        </w:rPr>
        <w:t xml:space="preserve"> - Pakiet 7, poz. 1</w:t>
      </w:r>
    </w:p>
    <w:p w:rsidR="005320A8" w:rsidRPr="009C26EC" w:rsidRDefault="005320A8" w:rsidP="009C26EC">
      <w:pPr>
        <w:spacing w:after="0" w:line="240" w:lineRule="auto"/>
        <w:rPr>
          <w:color w:val="000000"/>
          <w:sz w:val="16"/>
          <w:szCs w:val="16"/>
        </w:rPr>
      </w:pPr>
      <w:r w:rsidRPr="009C26EC">
        <w:rPr>
          <w:color w:val="000000"/>
          <w:sz w:val="16"/>
          <w:szCs w:val="16"/>
        </w:rPr>
        <w:t>Czy Zamawiający dopuści cewniki do karmienia bez numerycznej podziałki i bez korka, spełniający pozostałe wymagania SIWZ?</w:t>
      </w:r>
    </w:p>
    <w:p w:rsidR="005320A8" w:rsidRPr="009C26EC" w:rsidRDefault="005320A8" w:rsidP="009C26EC">
      <w:pPr>
        <w:spacing w:after="0" w:line="240" w:lineRule="auto"/>
        <w:jc w:val="both"/>
        <w:rPr>
          <w:b/>
          <w:color w:val="000000"/>
          <w:sz w:val="16"/>
          <w:szCs w:val="16"/>
        </w:rPr>
      </w:pPr>
      <w:r w:rsidRPr="009C26EC">
        <w:rPr>
          <w:b/>
          <w:color w:val="000000"/>
          <w:sz w:val="16"/>
          <w:szCs w:val="16"/>
        </w:rPr>
        <w:t>Odpowiedź: Zamawiający podtrzymuje zapisy siwz.</w:t>
      </w:r>
    </w:p>
    <w:p w:rsidR="005320A8" w:rsidRPr="009C26EC" w:rsidRDefault="005320A8" w:rsidP="009C26EC">
      <w:pPr>
        <w:spacing w:after="0" w:line="240" w:lineRule="auto"/>
        <w:rPr>
          <w:sz w:val="16"/>
          <w:szCs w:val="16"/>
        </w:rPr>
      </w:pPr>
    </w:p>
    <w:p w:rsidR="005320A8" w:rsidRPr="009C26EC" w:rsidRDefault="00A972B1" w:rsidP="009C26EC">
      <w:pPr>
        <w:spacing w:after="0" w:line="240" w:lineRule="auto"/>
        <w:jc w:val="both"/>
        <w:rPr>
          <w:color w:val="000000"/>
          <w:sz w:val="16"/>
          <w:szCs w:val="16"/>
        </w:rPr>
      </w:pPr>
      <w:r>
        <w:rPr>
          <w:color w:val="000000"/>
          <w:sz w:val="16"/>
          <w:szCs w:val="16"/>
        </w:rPr>
        <w:t>Pytanie 25</w:t>
      </w:r>
      <w:r w:rsidR="005320A8" w:rsidRPr="009C26EC">
        <w:rPr>
          <w:color w:val="000000"/>
          <w:sz w:val="16"/>
          <w:szCs w:val="16"/>
        </w:rPr>
        <w:t xml:space="preserve"> - Pakiet 9, poz. 1</w:t>
      </w:r>
    </w:p>
    <w:p w:rsidR="005320A8" w:rsidRPr="009C26EC" w:rsidRDefault="005320A8" w:rsidP="009C26EC">
      <w:pPr>
        <w:spacing w:after="0" w:line="240" w:lineRule="auto"/>
        <w:rPr>
          <w:color w:val="000000"/>
          <w:sz w:val="16"/>
          <w:szCs w:val="16"/>
        </w:rPr>
      </w:pPr>
      <w:r w:rsidRPr="009C26EC">
        <w:rPr>
          <w:color w:val="000000"/>
          <w:sz w:val="16"/>
          <w:szCs w:val="16"/>
        </w:rPr>
        <w:t>Czy Zamawiający dopuści cewniki urologiczne typu Nelaton bez warstwy hydrofilowej?</w:t>
      </w:r>
    </w:p>
    <w:p w:rsidR="005320A8" w:rsidRPr="009C26EC" w:rsidRDefault="005320A8" w:rsidP="009C26EC">
      <w:pPr>
        <w:spacing w:after="0" w:line="240" w:lineRule="auto"/>
        <w:jc w:val="both"/>
        <w:rPr>
          <w:b/>
          <w:color w:val="000000"/>
          <w:sz w:val="16"/>
          <w:szCs w:val="16"/>
        </w:rPr>
      </w:pPr>
      <w:r w:rsidRPr="009C26EC">
        <w:rPr>
          <w:b/>
          <w:color w:val="000000"/>
          <w:sz w:val="16"/>
          <w:szCs w:val="16"/>
        </w:rPr>
        <w:t>Odpowiedź: Zamawiający podtrzymuje zapisy siwz.</w:t>
      </w:r>
    </w:p>
    <w:p w:rsidR="005320A8" w:rsidRPr="009C26EC" w:rsidRDefault="005320A8" w:rsidP="009C26EC">
      <w:pPr>
        <w:spacing w:after="0" w:line="240" w:lineRule="auto"/>
        <w:rPr>
          <w:sz w:val="16"/>
          <w:szCs w:val="16"/>
        </w:rPr>
      </w:pPr>
    </w:p>
    <w:p w:rsidR="005320A8" w:rsidRPr="009C26EC" w:rsidRDefault="00A972B1" w:rsidP="009C26EC">
      <w:pPr>
        <w:spacing w:after="0" w:line="240" w:lineRule="auto"/>
        <w:jc w:val="both"/>
        <w:rPr>
          <w:color w:val="000000"/>
          <w:sz w:val="16"/>
          <w:szCs w:val="16"/>
        </w:rPr>
      </w:pPr>
      <w:r>
        <w:rPr>
          <w:color w:val="000000"/>
          <w:sz w:val="16"/>
          <w:szCs w:val="16"/>
        </w:rPr>
        <w:t>Pytanie 26</w:t>
      </w:r>
      <w:r w:rsidR="005320A8" w:rsidRPr="009C26EC">
        <w:rPr>
          <w:color w:val="000000"/>
          <w:sz w:val="16"/>
          <w:szCs w:val="16"/>
        </w:rPr>
        <w:t xml:space="preserve"> - Pakiet 9, poz. 2</w:t>
      </w:r>
    </w:p>
    <w:p w:rsidR="005320A8" w:rsidRPr="009C26EC" w:rsidRDefault="005320A8" w:rsidP="009C26EC">
      <w:pPr>
        <w:spacing w:after="0" w:line="240" w:lineRule="auto"/>
        <w:rPr>
          <w:color w:val="000000"/>
          <w:sz w:val="16"/>
          <w:szCs w:val="16"/>
        </w:rPr>
      </w:pPr>
      <w:r w:rsidRPr="009C26EC">
        <w:rPr>
          <w:color w:val="000000"/>
          <w:sz w:val="16"/>
          <w:szCs w:val="16"/>
        </w:rPr>
        <w:t>Czy Zamawiający dopuści cewniki do karmienia bez numerycznej podziałki i bez korka, spełniający pozostałe wymagania SIWZ?</w:t>
      </w:r>
    </w:p>
    <w:p w:rsidR="005320A8" w:rsidRPr="009C26EC" w:rsidRDefault="005320A8" w:rsidP="009C26EC">
      <w:pPr>
        <w:spacing w:after="0" w:line="240" w:lineRule="auto"/>
        <w:jc w:val="both"/>
        <w:rPr>
          <w:b/>
          <w:color w:val="000000"/>
          <w:sz w:val="16"/>
          <w:szCs w:val="16"/>
        </w:rPr>
      </w:pPr>
      <w:r w:rsidRPr="009C26EC">
        <w:rPr>
          <w:b/>
          <w:color w:val="000000"/>
          <w:sz w:val="16"/>
          <w:szCs w:val="16"/>
        </w:rPr>
        <w:t>Odpowiedź: Zamawiający podtrzymuje zapisy siwz.</w:t>
      </w:r>
    </w:p>
    <w:p w:rsidR="005320A8" w:rsidRPr="009C26EC" w:rsidRDefault="005320A8" w:rsidP="009C26EC">
      <w:pPr>
        <w:spacing w:after="0" w:line="240" w:lineRule="auto"/>
        <w:rPr>
          <w:sz w:val="16"/>
          <w:szCs w:val="16"/>
        </w:rPr>
      </w:pPr>
    </w:p>
    <w:p w:rsidR="005320A8" w:rsidRPr="009C26EC" w:rsidRDefault="00A972B1" w:rsidP="009C26EC">
      <w:pPr>
        <w:spacing w:after="0" w:line="240" w:lineRule="auto"/>
        <w:jc w:val="both"/>
        <w:rPr>
          <w:color w:val="000000"/>
          <w:sz w:val="16"/>
          <w:szCs w:val="16"/>
        </w:rPr>
      </w:pPr>
      <w:r>
        <w:rPr>
          <w:color w:val="000000"/>
          <w:sz w:val="16"/>
          <w:szCs w:val="16"/>
        </w:rPr>
        <w:t>Pytanie 27</w:t>
      </w:r>
      <w:r w:rsidR="005320A8" w:rsidRPr="009C26EC">
        <w:rPr>
          <w:color w:val="000000"/>
          <w:sz w:val="16"/>
          <w:szCs w:val="16"/>
        </w:rPr>
        <w:t xml:space="preserve"> - Pakiet 9, poz. 3</w:t>
      </w:r>
    </w:p>
    <w:p w:rsidR="005320A8" w:rsidRPr="009C26EC" w:rsidRDefault="005320A8" w:rsidP="009C26EC">
      <w:pPr>
        <w:spacing w:after="0" w:line="240" w:lineRule="auto"/>
        <w:rPr>
          <w:color w:val="000000"/>
          <w:sz w:val="16"/>
          <w:szCs w:val="16"/>
        </w:rPr>
      </w:pPr>
      <w:r w:rsidRPr="009C26EC">
        <w:rPr>
          <w:color w:val="000000"/>
          <w:sz w:val="16"/>
          <w:szCs w:val="16"/>
        </w:rPr>
        <w:t>Czy Zamawiający dopuści cewniki do odsysania górnych dróg oddechowych z otworem centralnym oraz dwoma naprzemianległymi otworami bocznymi, spełniające pozostałe wymagania SIWZ?</w:t>
      </w:r>
    </w:p>
    <w:p w:rsidR="005320A8" w:rsidRPr="009C26EC" w:rsidRDefault="005320A8" w:rsidP="009C26EC">
      <w:pPr>
        <w:spacing w:after="0" w:line="240" w:lineRule="auto"/>
        <w:rPr>
          <w:b/>
          <w:sz w:val="16"/>
          <w:szCs w:val="16"/>
        </w:rPr>
      </w:pPr>
      <w:r w:rsidRPr="009C26EC">
        <w:rPr>
          <w:b/>
          <w:color w:val="000000"/>
          <w:sz w:val="16"/>
          <w:szCs w:val="16"/>
        </w:rPr>
        <w:t>Odpowiedź: Zamawiający dopuszcza również.</w:t>
      </w:r>
    </w:p>
    <w:p w:rsidR="009C26EC" w:rsidRDefault="009C26EC" w:rsidP="009C26EC">
      <w:pPr>
        <w:spacing w:after="0" w:line="240" w:lineRule="auto"/>
        <w:jc w:val="both"/>
        <w:rPr>
          <w:b/>
          <w:color w:val="000000"/>
          <w:sz w:val="16"/>
          <w:szCs w:val="16"/>
        </w:rPr>
      </w:pPr>
    </w:p>
    <w:p w:rsidR="005320A8" w:rsidRPr="009C26EC" w:rsidRDefault="00A972B1" w:rsidP="009C26EC">
      <w:pPr>
        <w:spacing w:after="0" w:line="240" w:lineRule="auto"/>
        <w:jc w:val="both"/>
        <w:rPr>
          <w:color w:val="000000"/>
          <w:sz w:val="16"/>
          <w:szCs w:val="16"/>
        </w:rPr>
      </w:pPr>
      <w:r>
        <w:rPr>
          <w:color w:val="000000"/>
          <w:sz w:val="16"/>
          <w:szCs w:val="16"/>
        </w:rPr>
        <w:t>Pytanie 28</w:t>
      </w:r>
      <w:r w:rsidR="001573E2" w:rsidRPr="009C26EC">
        <w:rPr>
          <w:color w:val="000000"/>
          <w:sz w:val="16"/>
          <w:szCs w:val="16"/>
        </w:rPr>
        <w:t xml:space="preserve"> - </w:t>
      </w:r>
      <w:r w:rsidR="005320A8" w:rsidRPr="009C26EC">
        <w:rPr>
          <w:color w:val="000000"/>
          <w:sz w:val="16"/>
          <w:szCs w:val="16"/>
        </w:rPr>
        <w:t>Pakiet 10, poz. 1</w:t>
      </w:r>
    </w:p>
    <w:p w:rsidR="005320A8" w:rsidRPr="009C26EC" w:rsidRDefault="005320A8" w:rsidP="009C26EC">
      <w:pPr>
        <w:spacing w:after="0" w:line="240" w:lineRule="auto"/>
        <w:rPr>
          <w:color w:val="000000"/>
          <w:sz w:val="16"/>
          <w:szCs w:val="16"/>
        </w:rPr>
      </w:pPr>
      <w:r w:rsidRPr="009C26EC">
        <w:rPr>
          <w:color w:val="000000"/>
          <w:sz w:val="16"/>
          <w:szCs w:val="16"/>
        </w:rPr>
        <w:t>Czy Zamawiający dopuści zgłębniki żołądkowe niekontrastujące w RTG, bez oznaczenia co 1cm?</w:t>
      </w:r>
    </w:p>
    <w:p w:rsidR="005320A8" w:rsidRPr="009C26EC" w:rsidRDefault="005320A8" w:rsidP="009C26EC">
      <w:pPr>
        <w:spacing w:after="0" w:line="240" w:lineRule="auto"/>
        <w:jc w:val="both"/>
        <w:rPr>
          <w:b/>
          <w:color w:val="000000"/>
          <w:sz w:val="16"/>
          <w:szCs w:val="16"/>
        </w:rPr>
      </w:pPr>
      <w:r w:rsidRPr="009C26EC">
        <w:rPr>
          <w:b/>
          <w:color w:val="000000"/>
          <w:sz w:val="16"/>
          <w:szCs w:val="16"/>
        </w:rPr>
        <w:t>Odpowiedź: Zamawiający podtrzymuje zapisy siwz.</w:t>
      </w:r>
    </w:p>
    <w:p w:rsidR="005320A8" w:rsidRPr="009C26EC" w:rsidRDefault="005320A8" w:rsidP="009C26EC">
      <w:pPr>
        <w:spacing w:after="0" w:line="240" w:lineRule="auto"/>
        <w:rPr>
          <w:color w:val="000000"/>
          <w:sz w:val="16"/>
          <w:szCs w:val="16"/>
        </w:rPr>
      </w:pPr>
    </w:p>
    <w:p w:rsidR="005320A8" w:rsidRPr="009C26EC" w:rsidRDefault="00A972B1" w:rsidP="009C26EC">
      <w:pPr>
        <w:spacing w:after="0" w:line="240" w:lineRule="auto"/>
        <w:jc w:val="both"/>
        <w:rPr>
          <w:color w:val="000000"/>
          <w:sz w:val="16"/>
          <w:szCs w:val="16"/>
        </w:rPr>
      </w:pPr>
      <w:r>
        <w:rPr>
          <w:color w:val="000000"/>
          <w:sz w:val="16"/>
          <w:szCs w:val="16"/>
        </w:rPr>
        <w:t>Pytanie 29</w:t>
      </w:r>
      <w:r w:rsidR="001573E2" w:rsidRPr="009C26EC">
        <w:rPr>
          <w:color w:val="000000"/>
          <w:sz w:val="16"/>
          <w:szCs w:val="16"/>
        </w:rPr>
        <w:t xml:space="preserve"> - </w:t>
      </w:r>
      <w:r w:rsidR="005320A8" w:rsidRPr="009C26EC">
        <w:rPr>
          <w:color w:val="000000"/>
          <w:sz w:val="16"/>
          <w:szCs w:val="16"/>
        </w:rPr>
        <w:t>Pakiet 12 poz. 5</w:t>
      </w:r>
    </w:p>
    <w:p w:rsidR="005320A8" w:rsidRPr="009C26EC" w:rsidRDefault="005320A8" w:rsidP="009C26EC">
      <w:pPr>
        <w:spacing w:after="0" w:line="240" w:lineRule="auto"/>
        <w:rPr>
          <w:color w:val="000000"/>
          <w:sz w:val="16"/>
          <w:szCs w:val="16"/>
        </w:rPr>
      </w:pPr>
      <w:r w:rsidRPr="009C26EC">
        <w:rPr>
          <w:color w:val="000000"/>
          <w:sz w:val="16"/>
          <w:szCs w:val="16"/>
        </w:rPr>
        <w:t>Czy Zamawiający dopuści kanki doodbytnicze 4,7x200 lub 5,3x200?</w:t>
      </w:r>
    </w:p>
    <w:p w:rsidR="005320A8" w:rsidRPr="009C26EC" w:rsidRDefault="005320A8" w:rsidP="009C26EC">
      <w:pPr>
        <w:spacing w:after="0" w:line="240" w:lineRule="auto"/>
        <w:rPr>
          <w:b/>
          <w:sz w:val="16"/>
          <w:szCs w:val="16"/>
        </w:rPr>
      </w:pPr>
      <w:r w:rsidRPr="009C26EC">
        <w:rPr>
          <w:b/>
          <w:color w:val="000000"/>
          <w:sz w:val="16"/>
          <w:szCs w:val="16"/>
        </w:rPr>
        <w:t>Odpowiedź: Zamawiający</w:t>
      </w:r>
      <w:r w:rsidR="001573E2" w:rsidRPr="009C26EC">
        <w:rPr>
          <w:b/>
          <w:color w:val="000000"/>
          <w:sz w:val="16"/>
          <w:szCs w:val="16"/>
        </w:rPr>
        <w:t xml:space="preserve"> dopuszcza również</w:t>
      </w:r>
      <w:r w:rsidRPr="009C26EC">
        <w:rPr>
          <w:b/>
          <w:color w:val="000000"/>
          <w:sz w:val="16"/>
          <w:szCs w:val="16"/>
        </w:rPr>
        <w:t xml:space="preserve"> zaoferowanie  </w:t>
      </w:r>
      <w:r w:rsidR="001573E2" w:rsidRPr="009C26EC">
        <w:rPr>
          <w:b/>
          <w:color w:val="000000"/>
          <w:sz w:val="16"/>
          <w:szCs w:val="16"/>
        </w:rPr>
        <w:t xml:space="preserve">kanki doodbytniczej </w:t>
      </w:r>
      <w:r w:rsidRPr="009C26EC">
        <w:rPr>
          <w:b/>
          <w:color w:val="000000"/>
          <w:sz w:val="16"/>
          <w:szCs w:val="16"/>
        </w:rPr>
        <w:t>5,3x200</w:t>
      </w:r>
    </w:p>
    <w:p w:rsidR="001573E2" w:rsidRPr="009C26EC" w:rsidRDefault="001573E2" w:rsidP="009C26EC">
      <w:pPr>
        <w:spacing w:after="0" w:line="240" w:lineRule="auto"/>
        <w:rPr>
          <w:color w:val="000000"/>
          <w:sz w:val="16"/>
          <w:szCs w:val="16"/>
        </w:rPr>
      </w:pPr>
    </w:p>
    <w:p w:rsidR="005320A8" w:rsidRPr="009C26EC" w:rsidRDefault="00A972B1" w:rsidP="009C26EC">
      <w:pPr>
        <w:spacing w:after="0" w:line="240" w:lineRule="auto"/>
        <w:rPr>
          <w:color w:val="000000"/>
          <w:sz w:val="16"/>
          <w:szCs w:val="16"/>
        </w:rPr>
      </w:pPr>
      <w:r>
        <w:rPr>
          <w:color w:val="000000"/>
          <w:sz w:val="16"/>
          <w:szCs w:val="16"/>
        </w:rPr>
        <w:t>Pytanie 30</w:t>
      </w:r>
      <w:r w:rsidR="001573E2" w:rsidRPr="009C26EC">
        <w:rPr>
          <w:color w:val="000000"/>
          <w:sz w:val="16"/>
          <w:szCs w:val="16"/>
        </w:rPr>
        <w:t xml:space="preserve"> – dotyczy pakietu nr 6 poz. 1</w:t>
      </w:r>
    </w:p>
    <w:p w:rsidR="001573E2" w:rsidRPr="009C26EC" w:rsidRDefault="001573E2" w:rsidP="009C26EC">
      <w:pPr>
        <w:spacing w:after="0" w:line="240" w:lineRule="auto"/>
        <w:rPr>
          <w:color w:val="000000"/>
          <w:sz w:val="16"/>
          <w:szCs w:val="16"/>
        </w:rPr>
      </w:pPr>
      <w:r w:rsidRPr="009C26EC">
        <w:rPr>
          <w:color w:val="000000"/>
          <w:sz w:val="16"/>
          <w:szCs w:val="16"/>
        </w:rPr>
        <w:t>Zwracamy się do Zamawiającego o dopuszczenie cewników do odsysania górnych dróg oddechowych z dwoma otworami naprzemianległymi spełniających resztę wymagań siwz.</w:t>
      </w:r>
    </w:p>
    <w:p w:rsidR="001573E2" w:rsidRPr="00A972B1" w:rsidRDefault="001573E2" w:rsidP="009C26EC">
      <w:pPr>
        <w:spacing w:after="0" w:line="240" w:lineRule="auto"/>
        <w:jc w:val="both"/>
        <w:rPr>
          <w:b/>
          <w:color w:val="000000"/>
          <w:sz w:val="16"/>
          <w:szCs w:val="16"/>
        </w:rPr>
      </w:pPr>
      <w:r w:rsidRPr="00A972B1">
        <w:rPr>
          <w:b/>
          <w:color w:val="000000"/>
          <w:sz w:val="16"/>
          <w:szCs w:val="16"/>
        </w:rPr>
        <w:t>Odpowiedź: Zamawiający podtrzymuje zapisy siwz.</w:t>
      </w:r>
    </w:p>
    <w:p w:rsidR="001573E2" w:rsidRPr="009C26EC" w:rsidRDefault="001573E2" w:rsidP="009C26EC">
      <w:pPr>
        <w:spacing w:after="0" w:line="240" w:lineRule="auto"/>
        <w:rPr>
          <w:color w:val="000000"/>
          <w:sz w:val="16"/>
          <w:szCs w:val="16"/>
        </w:rPr>
      </w:pPr>
    </w:p>
    <w:p w:rsidR="001573E2" w:rsidRPr="009C26EC" w:rsidRDefault="00A972B1" w:rsidP="009C26EC">
      <w:pPr>
        <w:spacing w:after="0" w:line="240" w:lineRule="auto"/>
        <w:rPr>
          <w:color w:val="000000"/>
          <w:sz w:val="16"/>
          <w:szCs w:val="16"/>
        </w:rPr>
      </w:pPr>
      <w:r>
        <w:rPr>
          <w:color w:val="000000"/>
          <w:sz w:val="16"/>
          <w:szCs w:val="16"/>
        </w:rPr>
        <w:t>Pytanie 31</w:t>
      </w:r>
      <w:r w:rsidR="001573E2" w:rsidRPr="009C26EC">
        <w:rPr>
          <w:color w:val="000000"/>
          <w:sz w:val="16"/>
          <w:szCs w:val="16"/>
        </w:rPr>
        <w:t xml:space="preserve"> – dotyczy pakietu nr 6 poz. 1</w:t>
      </w:r>
    </w:p>
    <w:p w:rsidR="005320A8" w:rsidRPr="009C26EC" w:rsidRDefault="001573E2" w:rsidP="009C26EC">
      <w:pPr>
        <w:spacing w:after="0" w:line="240" w:lineRule="auto"/>
        <w:rPr>
          <w:color w:val="000000"/>
          <w:sz w:val="16"/>
          <w:szCs w:val="16"/>
        </w:rPr>
      </w:pPr>
      <w:r w:rsidRPr="009C26EC">
        <w:rPr>
          <w:color w:val="000000"/>
          <w:sz w:val="16"/>
          <w:szCs w:val="16"/>
        </w:rPr>
        <w:t>Czy Zamawiający będzie wymagać cewników do odsysania wyposażonych w zmrożoną powierzchnię, która zapobiega przyklejaniu się cewnika</w:t>
      </w:r>
    </w:p>
    <w:p w:rsidR="001573E2" w:rsidRDefault="001573E2" w:rsidP="009C26EC">
      <w:pPr>
        <w:spacing w:after="0" w:line="240" w:lineRule="auto"/>
        <w:rPr>
          <w:b/>
          <w:color w:val="000000"/>
          <w:sz w:val="16"/>
          <w:szCs w:val="16"/>
        </w:rPr>
      </w:pPr>
      <w:r w:rsidRPr="00A972B1">
        <w:rPr>
          <w:b/>
          <w:color w:val="000000"/>
          <w:sz w:val="16"/>
          <w:szCs w:val="16"/>
        </w:rPr>
        <w:t>Odpowiedź: Zamawiający dopuszcza również</w:t>
      </w:r>
      <w:r w:rsidR="00A972B1">
        <w:rPr>
          <w:b/>
          <w:color w:val="000000"/>
          <w:sz w:val="16"/>
          <w:szCs w:val="16"/>
        </w:rPr>
        <w:t>.</w:t>
      </w:r>
    </w:p>
    <w:p w:rsidR="00A972B1" w:rsidRPr="00A972B1" w:rsidRDefault="00A972B1" w:rsidP="009C26EC">
      <w:pPr>
        <w:spacing w:after="0" w:line="240" w:lineRule="auto"/>
        <w:rPr>
          <w:b/>
          <w:color w:val="000000"/>
          <w:sz w:val="16"/>
          <w:szCs w:val="16"/>
        </w:rPr>
      </w:pPr>
    </w:p>
    <w:p w:rsidR="00A972B1" w:rsidRPr="00A972B1" w:rsidRDefault="00A972B1" w:rsidP="009C26EC">
      <w:pPr>
        <w:spacing w:after="0" w:line="240" w:lineRule="auto"/>
        <w:rPr>
          <w:rFonts w:eastAsia="Arial" w:cs="Times New Roman"/>
          <w:color w:val="000000"/>
          <w:sz w:val="16"/>
          <w:szCs w:val="16"/>
        </w:rPr>
      </w:pPr>
      <w:r>
        <w:rPr>
          <w:rFonts w:eastAsia="Arial" w:cs="Times New Roman"/>
          <w:bCs/>
          <w:color w:val="000000"/>
          <w:sz w:val="16"/>
          <w:szCs w:val="16"/>
        </w:rPr>
        <w:t>Pytanie 32</w:t>
      </w:r>
      <w:r w:rsidR="001573E2" w:rsidRPr="00A972B1">
        <w:rPr>
          <w:rFonts w:eastAsia="Arial" w:cs="Times New Roman"/>
          <w:bCs/>
          <w:color w:val="000000"/>
          <w:sz w:val="16"/>
          <w:szCs w:val="16"/>
        </w:rPr>
        <w:t xml:space="preserve"> - </w:t>
      </w:r>
      <w:r w:rsidR="001573E2" w:rsidRPr="00A972B1">
        <w:rPr>
          <w:rFonts w:eastAsia="Arial" w:cs="Times New Roman"/>
          <w:bCs/>
          <w:color w:val="000000"/>
          <w:sz w:val="16"/>
          <w:szCs w:val="16"/>
        </w:rPr>
        <w:t>Dotyczy numer katalogowy:</w:t>
      </w:r>
      <w:r w:rsidR="001573E2" w:rsidRPr="00A972B1">
        <w:rPr>
          <w:rFonts w:eastAsia="Arial" w:cs="Times New Roman"/>
          <w:color w:val="000000"/>
          <w:sz w:val="16"/>
          <w:szCs w:val="16"/>
        </w:rPr>
        <w:t xml:space="preserve"> </w:t>
      </w:r>
    </w:p>
    <w:p w:rsidR="001573E2" w:rsidRPr="009C26EC" w:rsidRDefault="001573E2" w:rsidP="009C26EC">
      <w:pPr>
        <w:spacing w:after="0" w:line="240" w:lineRule="auto"/>
        <w:rPr>
          <w:b/>
          <w:bCs/>
          <w:sz w:val="16"/>
          <w:szCs w:val="16"/>
        </w:rPr>
      </w:pPr>
      <w:r w:rsidRPr="009C26EC">
        <w:rPr>
          <w:rFonts w:eastAsia="Arial" w:cs="Times New Roman"/>
          <w:color w:val="000000"/>
          <w:sz w:val="16"/>
          <w:szCs w:val="16"/>
        </w:rPr>
        <w:t xml:space="preserve">Czy w związku z tym, że nie wszyscy nasi producenci stosują numery katalogowe Zamawiający dopuści numery wewnętrzne firmy, co umożliwi złożenie większej ilości konkurencyjnych cenowo ofert? Numery wewnętrzne będą umieszczone na fakturach. Jednocześnie pragniemy zaznaczyć, iż opisy na naszych wszystkich opakowaniach w sposób jednoznaczny pozwalają zidentyfikować dany produkt oraz </w:t>
      </w:r>
      <w:r w:rsidRPr="009C26EC">
        <w:rPr>
          <w:rFonts w:eastAsia="Arial" w:cs="Times New Roman"/>
          <w:color w:val="000000"/>
          <w:sz w:val="16"/>
          <w:szCs w:val="16"/>
        </w:rPr>
        <w:lastRenderedPageBreak/>
        <w:t>wszelkie informacje nadrukowane na wszystkich opakowaniach naszych produktów są zgodne z przepisami Ustawy o wyrobach medycznych.</w:t>
      </w:r>
    </w:p>
    <w:p w:rsidR="001573E2" w:rsidRPr="00A972B1" w:rsidRDefault="001573E2" w:rsidP="009C26EC">
      <w:pPr>
        <w:spacing w:after="0" w:line="240" w:lineRule="auto"/>
        <w:rPr>
          <w:b/>
          <w:color w:val="000000"/>
          <w:sz w:val="16"/>
          <w:szCs w:val="16"/>
        </w:rPr>
      </w:pPr>
      <w:r w:rsidRPr="00A972B1">
        <w:rPr>
          <w:b/>
          <w:color w:val="000000"/>
          <w:sz w:val="16"/>
          <w:szCs w:val="16"/>
        </w:rPr>
        <w:t>Odpowiedź: Zamawiający dopuszcza również</w:t>
      </w:r>
    </w:p>
    <w:p w:rsidR="001573E2" w:rsidRPr="009C26EC" w:rsidRDefault="001573E2" w:rsidP="009C26EC">
      <w:pPr>
        <w:spacing w:after="0" w:line="240" w:lineRule="auto"/>
        <w:rPr>
          <w:b/>
          <w:bCs/>
          <w:sz w:val="16"/>
          <w:szCs w:val="16"/>
        </w:rPr>
      </w:pPr>
    </w:p>
    <w:p w:rsidR="00A972B1" w:rsidRPr="00A972B1" w:rsidRDefault="00A972B1" w:rsidP="009C26EC">
      <w:pPr>
        <w:spacing w:after="0" w:line="240" w:lineRule="auto"/>
        <w:rPr>
          <w:rFonts w:eastAsia="Arial" w:cs="Arial"/>
          <w:bCs/>
          <w:color w:val="000000"/>
          <w:sz w:val="16"/>
          <w:szCs w:val="16"/>
          <w:shd w:val="clear" w:color="auto" w:fill="FFFFFF"/>
        </w:rPr>
      </w:pPr>
      <w:r>
        <w:rPr>
          <w:rFonts w:eastAsia="Arial" w:cs="Arial"/>
          <w:bCs/>
          <w:color w:val="000000"/>
          <w:sz w:val="16"/>
          <w:szCs w:val="16"/>
          <w:shd w:val="clear" w:color="auto" w:fill="FFFFFF"/>
        </w:rPr>
        <w:t>Pytanie 33</w:t>
      </w:r>
      <w:r w:rsidR="001573E2" w:rsidRPr="00A972B1">
        <w:rPr>
          <w:rFonts w:eastAsia="Arial" w:cs="Arial"/>
          <w:bCs/>
          <w:color w:val="000000"/>
          <w:sz w:val="16"/>
          <w:szCs w:val="16"/>
          <w:shd w:val="clear" w:color="auto" w:fill="FFFFFF"/>
        </w:rPr>
        <w:t xml:space="preserve"> - </w:t>
      </w:r>
      <w:r w:rsidRPr="00A972B1">
        <w:rPr>
          <w:rFonts w:eastAsia="Arial" w:cs="Arial"/>
          <w:bCs/>
          <w:color w:val="000000"/>
          <w:sz w:val="16"/>
          <w:szCs w:val="16"/>
          <w:shd w:val="clear" w:color="auto" w:fill="FFFFFF"/>
        </w:rPr>
        <w:t>Grupa nr 7</w:t>
      </w:r>
    </w:p>
    <w:p w:rsidR="001573E2" w:rsidRPr="009C26EC" w:rsidRDefault="001573E2" w:rsidP="009C26EC">
      <w:pPr>
        <w:spacing w:after="0" w:line="240" w:lineRule="auto"/>
        <w:rPr>
          <w:b/>
          <w:bCs/>
          <w:sz w:val="16"/>
          <w:szCs w:val="16"/>
        </w:rPr>
      </w:pPr>
      <w:r w:rsidRPr="009C26EC">
        <w:rPr>
          <w:rFonts w:eastAsia="Arial" w:cs="Arial"/>
          <w:color w:val="000000"/>
          <w:sz w:val="16"/>
          <w:szCs w:val="16"/>
          <w:shd w:val="clear" w:color="auto" w:fill="FFFFFF"/>
        </w:rPr>
        <w:t>Czy Zamawiający wymaga, aby cewniki posiadały powierzchnię „zmorożną”, która umożliwia założenie cewnika bez użycia dodatkowego żelu?</w:t>
      </w:r>
    </w:p>
    <w:p w:rsidR="001573E2" w:rsidRPr="00A972B1" w:rsidRDefault="001573E2" w:rsidP="009C26EC">
      <w:pPr>
        <w:spacing w:after="0" w:line="240" w:lineRule="auto"/>
        <w:rPr>
          <w:b/>
          <w:color w:val="000000"/>
          <w:sz w:val="16"/>
          <w:szCs w:val="16"/>
        </w:rPr>
      </w:pPr>
      <w:r w:rsidRPr="00A972B1">
        <w:rPr>
          <w:b/>
          <w:color w:val="000000"/>
          <w:sz w:val="16"/>
          <w:szCs w:val="16"/>
        </w:rPr>
        <w:t>Odpowiedź: Zamawiający dopuszcza również</w:t>
      </w:r>
    </w:p>
    <w:p w:rsidR="001573E2" w:rsidRPr="009C26EC" w:rsidRDefault="001573E2" w:rsidP="009C26EC">
      <w:pPr>
        <w:spacing w:after="0" w:line="240" w:lineRule="auto"/>
        <w:rPr>
          <w:b/>
          <w:bCs/>
          <w:sz w:val="16"/>
          <w:szCs w:val="16"/>
        </w:rPr>
      </w:pPr>
    </w:p>
    <w:p w:rsidR="001573E2" w:rsidRPr="009C26EC" w:rsidRDefault="00A972B1" w:rsidP="009C26EC">
      <w:pPr>
        <w:spacing w:after="0" w:line="240" w:lineRule="auto"/>
        <w:rPr>
          <w:rFonts w:eastAsia="Arial" w:cs="Arial"/>
          <w:color w:val="000000"/>
          <w:sz w:val="16"/>
          <w:szCs w:val="16"/>
          <w:shd w:val="clear" w:color="auto" w:fill="FFFFFF"/>
        </w:rPr>
      </w:pPr>
      <w:r>
        <w:rPr>
          <w:rFonts w:eastAsia="Arial" w:cs="Arial"/>
          <w:color w:val="000000"/>
          <w:sz w:val="16"/>
          <w:szCs w:val="16"/>
          <w:shd w:val="clear" w:color="auto" w:fill="FFFFFF"/>
        </w:rPr>
        <w:t>Pytanie 34</w:t>
      </w:r>
      <w:r w:rsidR="001573E2" w:rsidRPr="009C26EC">
        <w:rPr>
          <w:rFonts w:eastAsia="Arial" w:cs="Arial"/>
          <w:color w:val="000000"/>
          <w:sz w:val="16"/>
          <w:szCs w:val="16"/>
          <w:shd w:val="clear" w:color="auto" w:fill="FFFFFF"/>
        </w:rPr>
        <w:t xml:space="preserve"> </w:t>
      </w:r>
    </w:p>
    <w:p w:rsidR="001573E2" w:rsidRPr="009C26EC" w:rsidRDefault="001573E2" w:rsidP="009C26EC">
      <w:pPr>
        <w:spacing w:after="0" w:line="240" w:lineRule="auto"/>
        <w:rPr>
          <w:b/>
          <w:bCs/>
          <w:sz w:val="16"/>
          <w:szCs w:val="16"/>
        </w:rPr>
      </w:pPr>
      <w:r w:rsidRPr="009C26EC">
        <w:rPr>
          <w:rFonts w:eastAsia="Arial" w:cs="Arial"/>
          <w:color w:val="000000"/>
          <w:sz w:val="16"/>
          <w:szCs w:val="16"/>
          <w:shd w:val="clear" w:color="auto" w:fill="FFFFFF"/>
        </w:rPr>
        <w:t>Czy Zamawiający wymaga, aby cewniki pozbawione były szkodliwych ftalanów i pakowane były na prosto?</w:t>
      </w:r>
    </w:p>
    <w:p w:rsidR="001573E2" w:rsidRPr="00A972B1" w:rsidRDefault="001573E2" w:rsidP="009C26EC">
      <w:pPr>
        <w:spacing w:after="0" w:line="240" w:lineRule="auto"/>
        <w:rPr>
          <w:b/>
          <w:color w:val="000000"/>
          <w:sz w:val="16"/>
          <w:szCs w:val="16"/>
        </w:rPr>
      </w:pPr>
      <w:r w:rsidRPr="00A972B1">
        <w:rPr>
          <w:b/>
          <w:color w:val="000000"/>
          <w:sz w:val="16"/>
          <w:szCs w:val="16"/>
        </w:rPr>
        <w:t>Odpowiedź: Zamawiający dopuszcza również</w:t>
      </w:r>
    </w:p>
    <w:p w:rsidR="00A972B1" w:rsidRDefault="00A972B1" w:rsidP="009C26EC">
      <w:pPr>
        <w:spacing w:after="0" w:line="240" w:lineRule="auto"/>
        <w:rPr>
          <w:rFonts w:eastAsia="Arial" w:cs="Arial"/>
          <w:b/>
          <w:bCs/>
          <w:color w:val="000000"/>
          <w:sz w:val="16"/>
          <w:szCs w:val="16"/>
          <w:shd w:val="clear" w:color="auto" w:fill="FFFFFF"/>
        </w:rPr>
      </w:pPr>
    </w:p>
    <w:p w:rsidR="001573E2" w:rsidRPr="00A972B1" w:rsidRDefault="00A972B1" w:rsidP="009C26EC">
      <w:pPr>
        <w:spacing w:after="0" w:line="240" w:lineRule="auto"/>
        <w:rPr>
          <w:rFonts w:eastAsia="Arial" w:cs="Arial"/>
          <w:bCs/>
          <w:color w:val="000000"/>
          <w:sz w:val="16"/>
          <w:szCs w:val="16"/>
          <w:shd w:val="clear" w:color="auto" w:fill="FFFFFF"/>
        </w:rPr>
      </w:pPr>
      <w:r>
        <w:rPr>
          <w:rFonts w:eastAsia="Arial" w:cs="Arial"/>
          <w:bCs/>
          <w:color w:val="000000"/>
          <w:sz w:val="16"/>
          <w:szCs w:val="16"/>
          <w:shd w:val="clear" w:color="auto" w:fill="FFFFFF"/>
        </w:rPr>
        <w:t>Pytanie 35</w:t>
      </w:r>
      <w:r w:rsidR="001573E2" w:rsidRPr="00A972B1">
        <w:rPr>
          <w:rFonts w:eastAsia="Arial" w:cs="Arial"/>
          <w:bCs/>
          <w:color w:val="000000"/>
          <w:sz w:val="16"/>
          <w:szCs w:val="16"/>
          <w:shd w:val="clear" w:color="auto" w:fill="FFFFFF"/>
        </w:rPr>
        <w:t xml:space="preserve"> - Grupa nr 8</w:t>
      </w:r>
    </w:p>
    <w:p w:rsidR="001573E2" w:rsidRPr="009C26EC" w:rsidRDefault="001573E2" w:rsidP="009C26EC">
      <w:pPr>
        <w:spacing w:after="0" w:line="240" w:lineRule="auto"/>
        <w:rPr>
          <w:b/>
          <w:bCs/>
          <w:sz w:val="16"/>
          <w:szCs w:val="16"/>
        </w:rPr>
      </w:pPr>
      <w:r w:rsidRPr="009C26EC">
        <w:rPr>
          <w:rFonts w:eastAsia="Arial" w:cs="Arial"/>
          <w:color w:val="000000"/>
          <w:sz w:val="16"/>
          <w:szCs w:val="16"/>
          <w:shd w:val="clear" w:color="auto" w:fill="FFFFFF"/>
        </w:rPr>
        <w:t>Czy Zamawiający wymaga, aby cewniki posiadały oznaczenie kolorystyczne rozmiaru na cewniku zgodnie z kodem kolorystycznym ISO?</w:t>
      </w:r>
    </w:p>
    <w:p w:rsidR="001573E2" w:rsidRPr="00A972B1" w:rsidRDefault="001573E2" w:rsidP="009C26EC">
      <w:pPr>
        <w:spacing w:after="0" w:line="240" w:lineRule="auto"/>
        <w:rPr>
          <w:b/>
          <w:color w:val="000000"/>
          <w:sz w:val="16"/>
          <w:szCs w:val="16"/>
        </w:rPr>
      </w:pPr>
      <w:r w:rsidRPr="00A972B1">
        <w:rPr>
          <w:b/>
          <w:color w:val="000000"/>
          <w:sz w:val="16"/>
          <w:szCs w:val="16"/>
        </w:rPr>
        <w:t>Odpowiedź: Zamawiający dopuszcza również</w:t>
      </w:r>
    </w:p>
    <w:p w:rsidR="00A972B1" w:rsidRDefault="00A972B1" w:rsidP="009C26EC">
      <w:pPr>
        <w:spacing w:after="0" w:line="240" w:lineRule="auto"/>
        <w:rPr>
          <w:b/>
          <w:bCs/>
          <w:sz w:val="16"/>
          <w:szCs w:val="16"/>
        </w:rPr>
      </w:pPr>
    </w:p>
    <w:p w:rsidR="001573E2" w:rsidRPr="00A972B1" w:rsidRDefault="00A972B1" w:rsidP="009C26EC">
      <w:pPr>
        <w:spacing w:after="0" w:line="240" w:lineRule="auto"/>
        <w:rPr>
          <w:bCs/>
          <w:sz w:val="16"/>
          <w:szCs w:val="16"/>
        </w:rPr>
      </w:pPr>
      <w:r>
        <w:rPr>
          <w:bCs/>
          <w:sz w:val="16"/>
          <w:szCs w:val="16"/>
        </w:rPr>
        <w:t>Pytanie 36</w:t>
      </w:r>
      <w:r w:rsidR="001573E2" w:rsidRPr="00A972B1">
        <w:rPr>
          <w:bCs/>
          <w:sz w:val="16"/>
          <w:szCs w:val="16"/>
        </w:rPr>
        <w:t xml:space="preserve"> - </w:t>
      </w:r>
      <w:r w:rsidR="001573E2" w:rsidRPr="00A972B1">
        <w:rPr>
          <w:rFonts w:eastAsia="Arial" w:cs="Arial"/>
          <w:bCs/>
          <w:color w:val="000000"/>
          <w:sz w:val="16"/>
          <w:szCs w:val="16"/>
          <w:shd w:val="clear" w:color="auto" w:fill="FFFFFF"/>
        </w:rPr>
        <w:t>Grupa nr 8</w:t>
      </w:r>
    </w:p>
    <w:p w:rsidR="001573E2" w:rsidRPr="009C26EC" w:rsidRDefault="001573E2" w:rsidP="009C26EC">
      <w:pPr>
        <w:spacing w:after="0" w:line="240" w:lineRule="auto"/>
        <w:rPr>
          <w:b/>
          <w:bCs/>
          <w:sz w:val="16"/>
          <w:szCs w:val="16"/>
        </w:rPr>
      </w:pPr>
      <w:r w:rsidRPr="009C26EC">
        <w:rPr>
          <w:rFonts w:eastAsia="Arial" w:cs="Arial"/>
          <w:color w:val="000000"/>
          <w:sz w:val="16"/>
          <w:szCs w:val="16"/>
          <w:shd w:val="clear" w:color="auto" w:fill="FFFFFF"/>
        </w:rPr>
        <w:t xml:space="preserve">Czy Zamawiający wymaga, aby cewniki posiadały nadrukowany rozmiar oraz pojemność balonu na jednym z ujść cewnika?   </w:t>
      </w:r>
    </w:p>
    <w:p w:rsidR="001573E2" w:rsidRPr="00A972B1" w:rsidRDefault="009C26EC" w:rsidP="009C26EC">
      <w:pPr>
        <w:spacing w:after="0" w:line="240" w:lineRule="auto"/>
        <w:rPr>
          <w:b/>
          <w:bCs/>
          <w:sz w:val="16"/>
          <w:szCs w:val="16"/>
        </w:rPr>
      </w:pPr>
      <w:r w:rsidRPr="00A972B1">
        <w:rPr>
          <w:b/>
          <w:bCs/>
          <w:sz w:val="16"/>
          <w:szCs w:val="16"/>
        </w:rPr>
        <w:t xml:space="preserve">Odpowiedź: Zamawiający nie wymaga, lecz wskazane jest aby </w:t>
      </w:r>
      <w:r w:rsidRPr="00A972B1">
        <w:rPr>
          <w:rFonts w:eastAsia="Arial" w:cs="Arial"/>
          <w:b/>
          <w:color w:val="000000"/>
          <w:sz w:val="16"/>
          <w:szCs w:val="16"/>
          <w:shd w:val="clear" w:color="auto" w:fill="FFFFFF"/>
        </w:rPr>
        <w:t xml:space="preserve"> cewniki posiadały nadrukowany rozmiar oraz pojemność balonu na jednym z ujść cewnika</w:t>
      </w:r>
    </w:p>
    <w:p w:rsidR="00A972B1" w:rsidRDefault="00A972B1" w:rsidP="009C26EC">
      <w:pPr>
        <w:spacing w:after="0" w:line="240" w:lineRule="auto"/>
        <w:rPr>
          <w:rFonts w:eastAsia="Arial" w:cs="Arial"/>
          <w:b/>
          <w:bCs/>
          <w:color w:val="000000"/>
          <w:sz w:val="16"/>
          <w:szCs w:val="16"/>
          <w:shd w:val="clear" w:color="auto" w:fill="FFFFFF"/>
        </w:rPr>
      </w:pPr>
    </w:p>
    <w:p w:rsidR="00A972B1" w:rsidRPr="00A972B1" w:rsidRDefault="00A972B1" w:rsidP="009C26EC">
      <w:pPr>
        <w:spacing w:after="0" w:line="240" w:lineRule="auto"/>
        <w:rPr>
          <w:rFonts w:eastAsia="Arial" w:cs="Arial"/>
          <w:bCs/>
          <w:color w:val="000000"/>
          <w:sz w:val="16"/>
          <w:szCs w:val="16"/>
          <w:shd w:val="clear" w:color="auto" w:fill="FFFFFF"/>
        </w:rPr>
      </w:pPr>
      <w:r>
        <w:rPr>
          <w:rFonts w:eastAsia="Arial" w:cs="Arial"/>
          <w:bCs/>
          <w:color w:val="000000"/>
          <w:sz w:val="16"/>
          <w:szCs w:val="16"/>
          <w:shd w:val="clear" w:color="auto" w:fill="FFFFFF"/>
        </w:rPr>
        <w:t>Pytanie 37</w:t>
      </w:r>
      <w:r w:rsidR="009C26EC" w:rsidRPr="00A972B1">
        <w:rPr>
          <w:rFonts w:eastAsia="Arial" w:cs="Arial"/>
          <w:bCs/>
          <w:color w:val="000000"/>
          <w:sz w:val="16"/>
          <w:szCs w:val="16"/>
          <w:shd w:val="clear" w:color="auto" w:fill="FFFFFF"/>
        </w:rPr>
        <w:t xml:space="preserve"> - </w:t>
      </w:r>
      <w:r w:rsidRPr="00A972B1">
        <w:rPr>
          <w:rFonts w:eastAsia="Arial" w:cs="Arial"/>
          <w:bCs/>
          <w:color w:val="000000"/>
          <w:sz w:val="16"/>
          <w:szCs w:val="16"/>
          <w:shd w:val="clear" w:color="auto" w:fill="FFFFFF"/>
        </w:rPr>
        <w:t>Grupa nr 10</w:t>
      </w:r>
    </w:p>
    <w:p w:rsidR="001573E2" w:rsidRPr="009C26EC" w:rsidRDefault="001573E2" w:rsidP="009C26EC">
      <w:pPr>
        <w:spacing w:after="0" w:line="240" w:lineRule="auto"/>
        <w:rPr>
          <w:b/>
          <w:bCs/>
          <w:sz w:val="16"/>
          <w:szCs w:val="16"/>
        </w:rPr>
      </w:pPr>
      <w:r w:rsidRPr="009C26EC">
        <w:rPr>
          <w:rFonts w:eastAsia="Arial" w:cs="Arial"/>
          <w:color w:val="000000"/>
          <w:sz w:val="16"/>
          <w:szCs w:val="16"/>
          <w:shd w:val="clear" w:color="auto" w:fill="FFFFFF"/>
        </w:rPr>
        <w:t>Czy Zamawiający dopuści zgłębniki żołądkowe o powierzchni „zmrożonej”, która ułatwia proces zakładania bez użycia dodatkowego żelu, ze znacznikiem RTG, z zatyczką oraz posiadający cztery znaczniki głębokości?</w:t>
      </w:r>
    </w:p>
    <w:p w:rsidR="009C26EC" w:rsidRPr="00A972B1" w:rsidRDefault="009C26EC" w:rsidP="009C26EC">
      <w:pPr>
        <w:spacing w:after="0" w:line="240" w:lineRule="auto"/>
        <w:rPr>
          <w:b/>
          <w:color w:val="000000"/>
          <w:sz w:val="16"/>
          <w:szCs w:val="16"/>
        </w:rPr>
      </w:pPr>
      <w:r w:rsidRPr="00A972B1">
        <w:rPr>
          <w:b/>
          <w:color w:val="000000"/>
          <w:sz w:val="16"/>
          <w:szCs w:val="16"/>
        </w:rPr>
        <w:t>Odpowiedź: Zamawiający dopuszcza również</w:t>
      </w:r>
    </w:p>
    <w:p w:rsidR="00A972B1" w:rsidRDefault="00A972B1" w:rsidP="009C26EC">
      <w:pPr>
        <w:spacing w:after="0" w:line="240" w:lineRule="auto"/>
        <w:rPr>
          <w:rFonts w:eastAsia="Arial" w:cs="Arial"/>
          <w:b/>
          <w:bCs/>
          <w:color w:val="000000"/>
          <w:sz w:val="16"/>
          <w:szCs w:val="16"/>
          <w:shd w:val="clear" w:color="auto" w:fill="FFFFFF"/>
        </w:rPr>
      </w:pPr>
    </w:p>
    <w:p w:rsidR="00A972B1" w:rsidRPr="00A972B1" w:rsidRDefault="00A972B1" w:rsidP="009C26EC">
      <w:pPr>
        <w:spacing w:after="0" w:line="240" w:lineRule="auto"/>
        <w:rPr>
          <w:rFonts w:eastAsia="Arial" w:cs="Arial"/>
          <w:bCs/>
          <w:color w:val="000000"/>
          <w:sz w:val="16"/>
          <w:szCs w:val="16"/>
          <w:shd w:val="clear" w:color="auto" w:fill="FFFFFF"/>
        </w:rPr>
      </w:pPr>
      <w:r>
        <w:rPr>
          <w:rFonts w:eastAsia="Arial" w:cs="Arial"/>
          <w:bCs/>
          <w:color w:val="000000"/>
          <w:sz w:val="16"/>
          <w:szCs w:val="16"/>
          <w:shd w:val="clear" w:color="auto" w:fill="FFFFFF"/>
        </w:rPr>
        <w:t xml:space="preserve">Pytanie 38 - </w:t>
      </w:r>
      <w:bookmarkStart w:id="0" w:name="_GoBack"/>
      <w:bookmarkEnd w:id="0"/>
      <w:r w:rsidRPr="00A972B1">
        <w:rPr>
          <w:rFonts w:eastAsia="Arial" w:cs="Arial"/>
          <w:bCs/>
          <w:color w:val="000000"/>
          <w:sz w:val="16"/>
          <w:szCs w:val="16"/>
          <w:shd w:val="clear" w:color="auto" w:fill="FFFFFF"/>
        </w:rPr>
        <w:t>Grupa 12, poz. 4,5</w:t>
      </w:r>
    </w:p>
    <w:p w:rsidR="001573E2" w:rsidRPr="009C26EC" w:rsidRDefault="001573E2" w:rsidP="009C26EC">
      <w:pPr>
        <w:spacing w:after="0" w:line="240" w:lineRule="auto"/>
        <w:rPr>
          <w:rFonts w:eastAsia="Arial" w:cs="Arial"/>
          <w:color w:val="000000"/>
          <w:sz w:val="16"/>
          <w:szCs w:val="16"/>
          <w:shd w:val="clear" w:color="auto" w:fill="FFFFFF"/>
        </w:rPr>
      </w:pPr>
      <w:r w:rsidRPr="009C26EC">
        <w:rPr>
          <w:rFonts w:eastAsia="Arial" w:cs="Arial"/>
          <w:color w:val="000000"/>
          <w:sz w:val="16"/>
          <w:szCs w:val="16"/>
          <w:shd w:val="clear" w:color="auto" w:fill="FFFFFF"/>
        </w:rPr>
        <w:t xml:space="preserve">Czy Zamawiający wydzieli pozycje do osobnego pakietu, co umożliwi złożenie większej ilości konkurencyjnych cenowo ofert? </w:t>
      </w:r>
    </w:p>
    <w:p w:rsidR="001573E2" w:rsidRPr="009C26EC" w:rsidRDefault="009C26EC" w:rsidP="009C26EC">
      <w:pPr>
        <w:spacing w:after="0" w:line="240" w:lineRule="auto"/>
        <w:rPr>
          <w:b/>
          <w:sz w:val="16"/>
          <w:szCs w:val="16"/>
        </w:rPr>
      </w:pPr>
      <w:r w:rsidRPr="009C26EC">
        <w:rPr>
          <w:rFonts w:eastAsia="Arial" w:cs="Arial"/>
          <w:b/>
          <w:color w:val="000000"/>
          <w:sz w:val="16"/>
          <w:szCs w:val="16"/>
          <w:shd w:val="clear" w:color="auto" w:fill="FFFFFF"/>
        </w:rPr>
        <w:t>Odpowiedź: Zamawiający podtrzymuje zapisy siwz.</w:t>
      </w:r>
    </w:p>
    <w:p w:rsidR="00C05404" w:rsidRPr="009C26EC" w:rsidRDefault="00C05404" w:rsidP="009C26EC">
      <w:pPr>
        <w:spacing w:after="0" w:line="240" w:lineRule="auto"/>
        <w:jc w:val="both"/>
        <w:rPr>
          <w:rFonts w:cs="Times New Roman"/>
          <w:sz w:val="16"/>
          <w:szCs w:val="16"/>
        </w:rPr>
      </w:pPr>
    </w:p>
    <w:p w:rsidR="009B5FAE" w:rsidRPr="009C26EC" w:rsidRDefault="009B5FAE" w:rsidP="009C26EC">
      <w:pPr>
        <w:spacing w:after="0" w:line="240" w:lineRule="auto"/>
        <w:jc w:val="both"/>
        <w:rPr>
          <w:rFonts w:cs="Times New Roman"/>
          <w:sz w:val="16"/>
          <w:szCs w:val="16"/>
        </w:rPr>
      </w:pPr>
      <w:r w:rsidRPr="009C26EC">
        <w:rPr>
          <w:rFonts w:cs="Times New Roman"/>
          <w:sz w:val="16"/>
          <w:szCs w:val="16"/>
        </w:rPr>
        <w:t>Pozostałe zapisy siwz pozostają bez zmian.</w:t>
      </w:r>
    </w:p>
    <w:p w:rsidR="009B5FAE" w:rsidRPr="009C26EC" w:rsidRDefault="009B5FAE" w:rsidP="009C26EC">
      <w:pPr>
        <w:spacing w:after="0" w:line="240" w:lineRule="auto"/>
        <w:jc w:val="both"/>
        <w:rPr>
          <w:rFonts w:cs="Times New Roman"/>
          <w:sz w:val="16"/>
          <w:szCs w:val="16"/>
        </w:rPr>
      </w:pPr>
      <w:r w:rsidRPr="009C26EC">
        <w:rPr>
          <w:rFonts w:cs="Times New Roman"/>
          <w:sz w:val="16"/>
          <w:szCs w:val="16"/>
        </w:rPr>
        <w:t xml:space="preserve">Niniejsze pismo zamieszczone zostaje na stronie </w:t>
      </w:r>
      <w:hyperlink r:id="rId7" w:history="1">
        <w:r w:rsidR="00A972B1" w:rsidRPr="00B06DB8">
          <w:rPr>
            <w:rFonts w:ascii="Calibri" w:hAnsi="Calibri"/>
            <w:color w:val="0000FF"/>
            <w:sz w:val="16"/>
            <w:szCs w:val="16"/>
            <w:u w:val="single"/>
          </w:rPr>
          <w:t>http://www.szpitalzdrowia.pl/o-szpitalu/zamowienia-publiczne-i-bip/</w:t>
        </w:r>
      </w:hyperlink>
    </w:p>
    <w:p w:rsidR="009B5FAE" w:rsidRPr="009C26EC" w:rsidRDefault="009B5FAE" w:rsidP="009C26EC">
      <w:pPr>
        <w:spacing w:after="0" w:line="240" w:lineRule="auto"/>
        <w:jc w:val="both"/>
        <w:rPr>
          <w:rFonts w:cs="Times New Roman"/>
          <w:sz w:val="16"/>
          <w:szCs w:val="16"/>
        </w:rPr>
      </w:pPr>
    </w:p>
    <w:p w:rsidR="00737E97" w:rsidRPr="009C26EC" w:rsidRDefault="00737E97" w:rsidP="009C26EC">
      <w:pPr>
        <w:spacing w:after="0" w:line="240" w:lineRule="auto"/>
        <w:jc w:val="both"/>
        <w:rPr>
          <w:rFonts w:cs="Times New Roman"/>
          <w:sz w:val="16"/>
          <w:szCs w:val="16"/>
        </w:rPr>
      </w:pPr>
    </w:p>
    <w:p w:rsidR="00E46F78" w:rsidRDefault="00E46F78" w:rsidP="009C26EC">
      <w:pPr>
        <w:spacing w:after="0" w:line="240" w:lineRule="auto"/>
        <w:jc w:val="both"/>
        <w:rPr>
          <w:rFonts w:cs="Times New Roman"/>
          <w:sz w:val="16"/>
          <w:szCs w:val="16"/>
        </w:rPr>
      </w:pPr>
    </w:p>
    <w:p w:rsidR="00A972B1" w:rsidRDefault="00A972B1" w:rsidP="009C26EC">
      <w:pPr>
        <w:spacing w:after="0" w:line="240" w:lineRule="auto"/>
        <w:jc w:val="both"/>
        <w:rPr>
          <w:rFonts w:cs="Times New Roman"/>
          <w:sz w:val="16"/>
          <w:szCs w:val="16"/>
        </w:rPr>
      </w:pPr>
    </w:p>
    <w:p w:rsidR="00A972B1" w:rsidRPr="009C26EC" w:rsidRDefault="00A972B1" w:rsidP="009C26EC">
      <w:pPr>
        <w:spacing w:after="0" w:line="240" w:lineRule="auto"/>
        <w:jc w:val="both"/>
        <w:rPr>
          <w:rFonts w:cs="Times New Roman"/>
          <w:sz w:val="16"/>
          <w:szCs w:val="16"/>
        </w:rPr>
      </w:pPr>
    </w:p>
    <w:p w:rsidR="009B5FAE" w:rsidRPr="009C26EC" w:rsidRDefault="009B5FAE" w:rsidP="009C26EC">
      <w:pPr>
        <w:spacing w:after="0" w:line="240" w:lineRule="auto"/>
        <w:jc w:val="both"/>
        <w:rPr>
          <w:rFonts w:cs="Times New Roman"/>
          <w:sz w:val="16"/>
          <w:szCs w:val="16"/>
        </w:rPr>
      </w:pP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t>Z-ca Dyrektora ds.</w:t>
      </w:r>
      <w:r w:rsidR="00737E97" w:rsidRPr="009C26EC">
        <w:rPr>
          <w:rFonts w:cs="Times New Roman"/>
          <w:sz w:val="16"/>
          <w:szCs w:val="16"/>
        </w:rPr>
        <w:t xml:space="preserve"> </w:t>
      </w:r>
      <w:r w:rsidR="00EE77CC" w:rsidRPr="009C26EC">
        <w:rPr>
          <w:rFonts w:cs="Times New Roman"/>
          <w:sz w:val="16"/>
          <w:szCs w:val="16"/>
        </w:rPr>
        <w:t>Lecznictwa</w:t>
      </w:r>
    </w:p>
    <w:p w:rsidR="009F2B27" w:rsidRPr="009C26EC" w:rsidRDefault="009B5FAE" w:rsidP="009C26EC">
      <w:pPr>
        <w:spacing w:after="0" w:line="240" w:lineRule="auto"/>
        <w:jc w:val="both"/>
        <w:rPr>
          <w:sz w:val="16"/>
          <w:szCs w:val="16"/>
        </w:rPr>
      </w:pP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r>
      <w:r w:rsidRPr="009C26EC">
        <w:rPr>
          <w:rFonts w:cs="Times New Roman"/>
          <w:sz w:val="16"/>
          <w:szCs w:val="16"/>
        </w:rPr>
        <w:tab/>
      </w:r>
      <w:r w:rsidR="00EE77CC" w:rsidRPr="009C26EC">
        <w:rPr>
          <w:rFonts w:cs="Times New Roman"/>
          <w:sz w:val="16"/>
          <w:szCs w:val="16"/>
        </w:rPr>
        <w:t>lek. med. Andrzej Bałaga</w:t>
      </w:r>
    </w:p>
    <w:sectPr w:rsidR="009F2B27" w:rsidRPr="009C26EC" w:rsidSect="00A972B1">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750A5"/>
    <w:multiLevelType w:val="hybridMultilevel"/>
    <w:tmpl w:val="41C0D9FC"/>
    <w:lvl w:ilvl="0" w:tplc="3D6A716A">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32801E3B"/>
    <w:multiLevelType w:val="hybridMultilevel"/>
    <w:tmpl w:val="6704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932715E"/>
    <w:multiLevelType w:val="hybridMultilevel"/>
    <w:tmpl w:val="EE328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3"/>
  </w:num>
  <w:num w:numId="8">
    <w:abstractNumId w:val="17"/>
  </w:num>
  <w:num w:numId="9">
    <w:abstractNumId w:val="0"/>
  </w:num>
  <w:num w:numId="10">
    <w:abstractNumId w:val="15"/>
  </w:num>
  <w:num w:numId="11">
    <w:abstractNumId w:val="3"/>
  </w:num>
  <w:num w:numId="12">
    <w:abstractNumId w:val="10"/>
  </w:num>
  <w:num w:numId="13">
    <w:abstractNumId w:val="8"/>
  </w:num>
  <w:num w:numId="14">
    <w:abstractNumId w:val="5"/>
  </w:num>
  <w:num w:numId="15">
    <w:abstractNumId w:val="16"/>
  </w:num>
  <w:num w:numId="16">
    <w:abstractNumId w:val="15"/>
  </w:num>
  <w:num w:numId="17">
    <w:abstractNumId w:val="2"/>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7C31"/>
    <w:rsid w:val="00027620"/>
    <w:rsid w:val="000516EE"/>
    <w:rsid w:val="00053183"/>
    <w:rsid w:val="000547F6"/>
    <w:rsid w:val="00057DC0"/>
    <w:rsid w:val="00064955"/>
    <w:rsid w:val="000669E1"/>
    <w:rsid w:val="00091A60"/>
    <w:rsid w:val="00095CB7"/>
    <w:rsid w:val="000B7186"/>
    <w:rsid w:val="000D0BCD"/>
    <w:rsid w:val="000D2F53"/>
    <w:rsid w:val="000E5941"/>
    <w:rsid w:val="0010047D"/>
    <w:rsid w:val="00105E8E"/>
    <w:rsid w:val="00120FD3"/>
    <w:rsid w:val="001215B8"/>
    <w:rsid w:val="001573E2"/>
    <w:rsid w:val="001872C8"/>
    <w:rsid w:val="00192FB3"/>
    <w:rsid w:val="001A05BC"/>
    <w:rsid w:val="001A2209"/>
    <w:rsid w:val="001A35F0"/>
    <w:rsid w:val="001B37EB"/>
    <w:rsid w:val="001F03C7"/>
    <w:rsid w:val="001F4FF1"/>
    <w:rsid w:val="0020707A"/>
    <w:rsid w:val="00214EA6"/>
    <w:rsid w:val="002240EE"/>
    <w:rsid w:val="00225873"/>
    <w:rsid w:val="00264345"/>
    <w:rsid w:val="00265F20"/>
    <w:rsid w:val="00283795"/>
    <w:rsid w:val="002927F5"/>
    <w:rsid w:val="002D1D8E"/>
    <w:rsid w:val="00333910"/>
    <w:rsid w:val="0033715A"/>
    <w:rsid w:val="003409EE"/>
    <w:rsid w:val="003412EB"/>
    <w:rsid w:val="00343BA3"/>
    <w:rsid w:val="00371165"/>
    <w:rsid w:val="003A61C8"/>
    <w:rsid w:val="00425D8D"/>
    <w:rsid w:val="00473DBB"/>
    <w:rsid w:val="00474B7B"/>
    <w:rsid w:val="004A0881"/>
    <w:rsid w:val="004A3A18"/>
    <w:rsid w:val="004A420E"/>
    <w:rsid w:val="004A54E7"/>
    <w:rsid w:val="004B5A18"/>
    <w:rsid w:val="004C2FAA"/>
    <w:rsid w:val="004D181D"/>
    <w:rsid w:val="004E6B28"/>
    <w:rsid w:val="004F0D37"/>
    <w:rsid w:val="005320A8"/>
    <w:rsid w:val="00534DAA"/>
    <w:rsid w:val="0058208B"/>
    <w:rsid w:val="005B1824"/>
    <w:rsid w:val="005D7180"/>
    <w:rsid w:val="005E1B7B"/>
    <w:rsid w:val="0060595D"/>
    <w:rsid w:val="0065376E"/>
    <w:rsid w:val="00664435"/>
    <w:rsid w:val="00682453"/>
    <w:rsid w:val="00687D7A"/>
    <w:rsid w:val="006C49B6"/>
    <w:rsid w:val="006C5060"/>
    <w:rsid w:val="006D14B9"/>
    <w:rsid w:val="00712EBC"/>
    <w:rsid w:val="00730E1B"/>
    <w:rsid w:val="00737E97"/>
    <w:rsid w:val="00744206"/>
    <w:rsid w:val="007466E0"/>
    <w:rsid w:val="00766A3F"/>
    <w:rsid w:val="0076707A"/>
    <w:rsid w:val="0077272A"/>
    <w:rsid w:val="0077353A"/>
    <w:rsid w:val="007754A4"/>
    <w:rsid w:val="00785A53"/>
    <w:rsid w:val="00795D17"/>
    <w:rsid w:val="007B3ED8"/>
    <w:rsid w:val="007D45D5"/>
    <w:rsid w:val="007E5DAB"/>
    <w:rsid w:val="007F11DF"/>
    <w:rsid w:val="007F6E40"/>
    <w:rsid w:val="008315E7"/>
    <w:rsid w:val="00860853"/>
    <w:rsid w:val="00861382"/>
    <w:rsid w:val="00882260"/>
    <w:rsid w:val="0089747C"/>
    <w:rsid w:val="008A4EA0"/>
    <w:rsid w:val="008C14E3"/>
    <w:rsid w:val="008E325F"/>
    <w:rsid w:val="008F43DC"/>
    <w:rsid w:val="0090407E"/>
    <w:rsid w:val="00935E6F"/>
    <w:rsid w:val="009637C0"/>
    <w:rsid w:val="0096704B"/>
    <w:rsid w:val="00974AB5"/>
    <w:rsid w:val="0099231B"/>
    <w:rsid w:val="009A50A1"/>
    <w:rsid w:val="009B5FAE"/>
    <w:rsid w:val="009C26EC"/>
    <w:rsid w:val="009D2AC1"/>
    <w:rsid w:val="009D46BD"/>
    <w:rsid w:val="009E05DC"/>
    <w:rsid w:val="009F2B27"/>
    <w:rsid w:val="00A26587"/>
    <w:rsid w:val="00A4612A"/>
    <w:rsid w:val="00A53A8B"/>
    <w:rsid w:val="00A554D3"/>
    <w:rsid w:val="00A62180"/>
    <w:rsid w:val="00A65EBA"/>
    <w:rsid w:val="00A759AC"/>
    <w:rsid w:val="00A85B30"/>
    <w:rsid w:val="00A9262D"/>
    <w:rsid w:val="00A972B1"/>
    <w:rsid w:val="00AC725A"/>
    <w:rsid w:val="00AE1770"/>
    <w:rsid w:val="00AF6007"/>
    <w:rsid w:val="00B1157E"/>
    <w:rsid w:val="00B120CE"/>
    <w:rsid w:val="00B145CE"/>
    <w:rsid w:val="00B14B51"/>
    <w:rsid w:val="00B24063"/>
    <w:rsid w:val="00B32237"/>
    <w:rsid w:val="00B346AA"/>
    <w:rsid w:val="00B43A9D"/>
    <w:rsid w:val="00B50ED2"/>
    <w:rsid w:val="00B55E74"/>
    <w:rsid w:val="00B6246E"/>
    <w:rsid w:val="00B70DD1"/>
    <w:rsid w:val="00B744FA"/>
    <w:rsid w:val="00B85A3A"/>
    <w:rsid w:val="00B85C87"/>
    <w:rsid w:val="00B94660"/>
    <w:rsid w:val="00BA1F73"/>
    <w:rsid w:val="00BA3E4F"/>
    <w:rsid w:val="00BA6E3F"/>
    <w:rsid w:val="00BB7D91"/>
    <w:rsid w:val="00BC7117"/>
    <w:rsid w:val="00BD1DF4"/>
    <w:rsid w:val="00C05404"/>
    <w:rsid w:val="00C0640F"/>
    <w:rsid w:val="00C07684"/>
    <w:rsid w:val="00C114A6"/>
    <w:rsid w:val="00C2673F"/>
    <w:rsid w:val="00C33801"/>
    <w:rsid w:val="00C508E9"/>
    <w:rsid w:val="00C5134E"/>
    <w:rsid w:val="00C53B35"/>
    <w:rsid w:val="00C85F9D"/>
    <w:rsid w:val="00C9318B"/>
    <w:rsid w:val="00CA0325"/>
    <w:rsid w:val="00CA0C14"/>
    <w:rsid w:val="00CA69FC"/>
    <w:rsid w:val="00CC1D65"/>
    <w:rsid w:val="00CD5563"/>
    <w:rsid w:val="00CF120D"/>
    <w:rsid w:val="00D06D88"/>
    <w:rsid w:val="00D104A5"/>
    <w:rsid w:val="00D16BBB"/>
    <w:rsid w:val="00D53C20"/>
    <w:rsid w:val="00D557F7"/>
    <w:rsid w:val="00DA496F"/>
    <w:rsid w:val="00DA54CB"/>
    <w:rsid w:val="00DE521F"/>
    <w:rsid w:val="00E0152C"/>
    <w:rsid w:val="00E15971"/>
    <w:rsid w:val="00E2374B"/>
    <w:rsid w:val="00E42681"/>
    <w:rsid w:val="00E46800"/>
    <w:rsid w:val="00E46F78"/>
    <w:rsid w:val="00E72DA7"/>
    <w:rsid w:val="00E9116D"/>
    <w:rsid w:val="00E92A84"/>
    <w:rsid w:val="00EA1F46"/>
    <w:rsid w:val="00EA7705"/>
    <w:rsid w:val="00EB1EB9"/>
    <w:rsid w:val="00EC53B1"/>
    <w:rsid w:val="00EE5F01"/>
    <w:rsid w:val="00EE77CC"/>
    <w:rsid w:val="00EF778C"/>
    <w:rsid w:val="00F1097A"/>
    <w:rsid w:val="00F37D13"/>
    <w:rsid w:val="00F5124E"/>
    <w:rsid w:val="00F65075"/>
    <w:rsid w:val="00F8748D"/>
    <w:rsid w:val="00F915BD"/>
    <w:rsid w:val="00F95740"/>
    <w:rsid w:val="00FA1619"/>
    <w:rsid w:val="00FC3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EE77CC"/>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val="en-US"/>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 w:type="character" w:customStyle="1" w:styleId="Nagwek6Znak">
    <w:name w:val="Nagłówek 6 Znak"/>
    <w:basedOn w:val="Domylnaczcionkaakapitu"/>
    <w:link w:val="Nagwek6"/>
    <w:semiHidden/>
    <w:rsid w:val="00EE77CC"/>
    <w:rPr>
      <w:rFonts w:asciiTheme="majorHAnsi" w:eastAsiaTheme="majorEastAsia" w:hAnsiTheme="majorHAnsi" w:cstheme="majorBidi"/>
      <w:color w:val="243F60" w:themeColor="accent1" w:themeShade="7F"/>
      <w:sz w:val="24"/>
      <w:szCs w:val="24"/>
      <w:lang w:val="en-US"/>
    </w:rPr>
  </w:style>
  <w:style w:type="paragraph" w:customStyle="1" w:styleId="StandardowyStandardowy1">
    <w:name w:val="Standardowy.Standardowy1"/>
    <w:rsid w:val="004F0D37"/>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zdrowia.pl/o-szpitalu/zamowienia-publiczne-i-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8133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Małgorzata Machlowska</cp:lastModifiedBy>
  <cp:revision>2</cp:revision>
  <cp:lastPrinted>2017-01-05T09:43:00Z</cp:lastPrinted>
  <dcterms:created xsi:type="dcterms:W3CDTF">2017-01-09T09:54:00Z</dcterms:created>
  <dcterms:modified xsi:type="dcterms:W3CDTF">2017-01-09T09:54:00Z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