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0" w:rsidRPr="001A207F" w:rsidRDefault="00F549C0" w:rsidP="00F549C0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F549C0" w:rsidRDefault="00F549C0" w:rsidP="00F549C0">
      <w:pPr>
        <w:rPr>
          <w:b/>
        </w:rPr>
      </w:pPr>
    </w:p>
    <w:p w:rsidR="00F549C0" w:rsidRPr="00134ED8" w:rsidRDefault="00F549C0" w:rsidP="00F549C0">
      <w:pPr>
        <w:jc w:val="center"/>
        <w:rPr>
          <w:b/>
        </w:rPr>
      </w:pPr>
      <w:r w:rsidRPr="001A207F">
        <w:rPr>
          <w:b/>
        </w:rPr>
        <w:t>Zesta</w:t>
      </w:r>
      <w:r>
        <w:rPr>
          <w:b/>
        </w:rPr>
        <w:t>wienie z otwarcia ofert w dniu 28-12</w:t>
      </w:r>
      <w:r w:rsidRPr="00134ED8">
        <w:rPr>
          <w:b/>
        </w:rPr>
        <w:t>-2016r.</w:t>
      </w:r>
    </w:p>
    <w:p w:rsidR="00F549C0" w:rsidRPr="00F549C0" w:rsidRDefault="00F549C0" w:rsidP="00F54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EZP-271-2-129</w:t>
      </w:r>
      <w:r w:rsidRPr="00134ED8">
        <w:rPr>
          <w:b/>
          <w:sz w:val="24"/>
          <w:szCs w:val="24"/>
        </w:rPr>
        <w:t xml:space="preserve">/2016 – </w:t>
      </w:r>
      <w:r w:rsidRPr="00F549C0">
        <w:rPr>
          <w:rFonts w:ascii="Calibri" w:eastAsia="Lucida Sans Unicode" w:hAnsi="Calibri"/>
          <w:b/>
          <w:kern w:val="1"/>
          <w:sz w:val="24"/>
          <w:szCs w:val="24"/>
        </w:rPr>
        <w:t>Dostawa  odczynników  do prowadzenia rutynowej diagnostyki mikrobiologicznej ( SPORAL A, SPORAL S, Liofilizowane osocze królicze)</w:t>
      </w:r>
      <w:r w:rsidRPr="00F549C0">
        <w:rPr>
          <w:b/>
          <w:sz w:val="24"/>
          <w:szCs w:val="24"/>
        </w:rPr>
        <w:t xml:space="preserve"> </w:t>
      </w:r>
    </w:p>
    <w:p w:rsidR="009B5F0D" w:rsidRDefault="009B5F0D" w:rsidP="00F549C0">
      <w:pPr>
        <w:rPr>
          <w:u w:val="single"/>
        </w:rPr>
      </w:pPr>
    </w:p>
    <w:p w:rsidR="00F549C0" w:rsidRPr="00F549C0" w:rsidRDefault="00F549C0" w:rsidP="00F549C0">
      <w:pPr>
        <w:rPr>
          <w:b/>
          <w:u w:val="single"/>
        </w:rPr>
      </w:pPr>
      <w:r w:rsidRPr="00873A99">
        <w:rPr>
          <w:u w:val="single"/>
        </w:rPr>
        <w:t xml:space="preserve">kwota, jaką zamawiający zamierza przeznaczyć na sfinansowanie zamówienia: </w:t>
      </w:r>
      <w:r>
        <w:rPr>
          <w:u w:val="single"/>
        </w:rPr>
        <w:t xml:space="preserve">  </w:t>
      </w:r>
      <w:r w:rsidRPr="00F549C0">
        <w:rPr>
          <w:b/>
          <w:u w:val="single"/>
        </w:rPr>
        <w:t>32 400,00 zł.</w:t>
      </w:r>
    </w:p>
    <w:p w:rsidR="00F549C0" w:rsidRDefault="00F549C0" w:rsidP="00F549C0">
      <w:pPr>
        <w:rPr>
          <w:b/>
        </w:rPr>
      </w:pPr>
    </w:p>
    <w:p w:rsidR="00F549C0" w:rsidRPr="00CA06D1" w:rsidRDefault="00F549C0" w:rsidP="00F549C0">
      <w:pPr>
        <w:widowControl w:val="0"/>
        <w:tabs>
          <w:tab w:val="left" w:pos="426"/>
        </w:tabs>
        <w:suppressAutoHyphens/>
        <w:ind w:left="360"/>
        <w:rPr>
          <w:rFonts w:ascii="Calibri" w:eastAsia="Lucida Sans Unicode" w:hAnsi="Calibri"/>
          <w:b/>
          <w:kern w:val="1"/>
        </w:rPr>
      </w:pPr>
    </w:p>
    <w:tbl>
      <w:tblPr>
        <w:tblStyle w:val="Tabela-Siatka"/>
        <w:tblW w:w="100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0"/>
        <w:gridCol w:w="3492"/>
        <w:gridCol w:w="1730"/>
        <w:gridCol w:w="1440"/>
        <w:gridCol w:w="1281"/>
        <w:gridCol w:w="1554"/>
      </w:tblGrid>
      <w:tr w:rsidR="00F549C0" w:rsidRPr="001A207F" w:rsidTr="00E0321F">
        <w:tc>
          <w:tcPr>
            <w:tcW w:w="590" w:type="dxa"/>
          </w:tcPr>
          <w:p w:rsidR="00F549C0" w:rsidRPr="001A207F" w:rsidRDefault="00F549C0" w:rsidP="007F70E9">
            <w:proofErr w:type="spellStart"/>
            <w:r w:rsidRPr="001A207F">
              <w:t>L.</w:t>
            </w:r>
            <w:r w:rsidR="00E0321F">
              <w:t>p</w:t>
            </w:r>
            <w:proofErr w:type="spellEnd"/>
          </w:p>
        </w:tc>
        <w:tc>
          <w:tcPr>
            <w:tcW w:w="3492" w:type="dxa"/>
            <w:vAlign w:val="center"/>
          </w:tcPr>
          <w:p w:rsidR="00F549C0" w:rsidRPr="001A207F" w:rsidRDefault="00F549C0" w:rsidP="007F70E9">
            <w:r w:rsidRPr="001A207F">
              <w:t>Firma oraz adres wykonawcy</w:t>
            </w:r>
          </w:p>
        </w:tc>
        <w:tc>
          <w:tcPr>
            <w:tcW w:w="1730" w:type="dxa"/>
            <w:vAlign w:val="center"/>
          </w:tcPr>
          <w:p w:rsidR="00F549C0" w:rsidRPr="001A207F" w:rsidRDefault="00F549C0" w:rsidP="007F70E9">
            <w:r w:rsidRPr="001A207F">
              <w:t>cena</w:t>
            </w:r>
          </w:p>
        </w:tc>
        <w:tc>
          <w:tcPr>
            <w:tcW w:w="1440" w:type="dxa"/>
            <w:vAlign w:val="center"/>
          </w:tcPr>
          <w:p w:rsidR="00F549C0" w:rsidRPr="001A207F" w:rsidRDefault="00F549C0" w:rsidP="007F70E9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F549C0" w:rsidRPr="001A207F" w:rsidRDefault="00F549C0" w:rsidP="007F70E9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F549C0" w:rsidRPr="001A207F" w:rsidRDefault="00F549C0" w:rsidP="007F70E9">
            <w:r w:rsidRPr="001A207F">
              <w:t>Warunki płatności</w:t>
            </w:r>
          </w:p>
        </w:tc>
      </w:tr>
      <w:tr w:rsidR="00F549C0" w:rsidRPr="001A207F" w:rsidTr="00E0321F">
        <w:tc>
          <w:tcPr>
            <w:tcW w:w="590" w:type="dxa"/>
            <w:vAlign w:val="center"/>
          </w:tcPr>
          <w:p w:rsidR="00F549C0" w:rsidRPr="001A207F" w:rsidRDefault="00F549C0" w:rsidP="007F70E9">
            <w:r>
              <w:t>1</w:t>
            </w:r>
          </w:p>
        </w:tc>
        <w:tc>
          <w:tcPr>
            <w:tcW w:w="3492" w:type="dxa"/>
            <w:vAlign w:val="center"/>
          </w:tcPr>
          <w:p w:rsidR="00E0321F" w:rsidRDefault="00E0321F" w:rsidP="007F70E9">
            <w:pPr>
              <w:rPr>
                <w:b/>
              </w:rPr>
            </w:pPr>
            <w:proofErr w:type="spellStart"/>
            <w:r>
              <w:rPr>
                <w:b/>
              </w:rPr>
              <w:t>BioMaxima</w:t>
            </w:r>
            <w:proofErr w:type="spellEnd"/>
            <w:r>
              <w:rPr>
                <w:b/>
              </w:rPr>
              <w:t xml:space="preserve"> S.A. z siedzibą w Lublinie Centrum Mikrobiologii </w:t>
            </w:r>
          </w:p>
          <w:p w:rsidR="00E0321F" w:rsidRDefault="00E0321F" w:rsidP="007F70E9">
            <w:pPr>
              <w:rPr>
                <w:b/>
              </w:rPr>
            </w:pPr>
            <w:r>
              <w:rPr>
                <w:b/>
              </w:rPr>
              <w:t xml:space="preserve">ul. Budowlanych 68, </w:t>
            </w:r>
          </w:p>
          <w:p w:rsidR="00F549C0" w:rsidRPr="006D213A" w:rsidRDefault="00E0321F" w:rsidP="007F70E9">
            <w:pPr>
              <w:rPr>
                <w:b/>
              </w:rPr>
            </w:pPr>
            <w:r>
              <w:rPr>
                <w:b/>
              </w:rPr>
              <w:t>80-298 Gdańsk</w:t>
            </w:r>
          </w:p>
        </w:tc>
        <w:tc>
          <w:tcPr>
            <w:tcW w:w="1730" w:type="dxa"/>
            <w:vAlign w:val="center"/>
          </w:tcPr>
          <w:p w:rsidR="00F549C0" w:rsidRPr="001A207F" w:rsidRDefault="005212FE" w:rsidP="007F70E9">
            <w:r>
              <w:t>46 497,24 zł.</w:t>
            </w:r>
          </w:p>
        </w:tc>
        <w:tc>
          <w:tcPr>
            <w:tcW w:w="1440" w:type="dxa"/>
            <w:vAlign w:val="center"/>
          </w:tcPr>
          <w:p w:rsidR="00F549C0" w:rsidRPr="001A207F" w:rsidRDefault="00CF5510" w:rsidP="007F70E9">
            <w:r>
              <w:t xml:space="preserve"> </w:t>
            </w:r>
            <w:r w:rsidR="00E0321F">
              <w:t>12 miesięcy</w:t>
            </w:r>
          </w:p>
        </w:tc>
        <w:tc>
          <w:tcPr>
            <w:tcW w:w="1281" w:type="dxa"/>
            <w:vAlign w:val="center"/>
          </w:tcPr>
          <w:p w:rsidR="00F549C0" w:rsidRPr="001A207F" w:rsidRDefault="00F549C0" w:rsidP="007F70E9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F549C0" w:rsidRPr="001A207F" w:rsidRDefault="00F549C0" w:rsidP="007F70E9">
            <w:r w:rsidRPr="001A207F">
              <w:t>Przelew 60 dni</w:t>
            </w:r>
          </w:p>
        </w:tc>
      </w:tr>
      <w:tr w:rsidR="00F549C0" w:rsidRPr="001A207F" w:rsidTr="00E0321F">
        <w:tc>
          <w:tcPr>
            <w:tcW w:w="590" w:type="dxa"/>
            <w:vAlign w:val="center"/>
          </w:tcPr>
          <w:p w:rsidR="00F549C0" w:rsidRDefault="00E0321F" w:rsidP="007F70E9">
            <w:r>
              <w:t>2</w:t>
            </w:r>
          </w:p>
        </w:tc>
        <w:tc>
          <w:tcPr>
            <w:tcW w:w="3492" w:type="dxa"/>
            <w:vAlign w:val="center"/>
          </w:tcPr>
          <w:p w:rsidR="00F549C0" w:rsidRDefault="00E0321F" w:rsidP="007F70E9">
            <w:pPr>
              <w:rPr>
                <w:b/>
              </w:rPr>
            </w:pPr>
            <w:r>
              <w:rPr>
                <w:b/>
              </w:rPr>
              <w:t>„ GRASO” Zenon Sobiecki</w:t>
            </w:r>
          </w:p>
          <w:p w:rsidR="00E0321F" w:rsidRPr="006D213A" w:rsidRDefault="00E0321F" w:rsidP="007F70E9">
            <w:pPr>
              <w:rPr>
                <w:b/>
              </w:rPr>
            </w:pPr>
            <w:r>
              <w:rPr>
                <w:b/>
              </w:rPr>
              <w:t>83-200 Starogard Gdański, Krąg 4 A</w:t>
            </w:r>
          </w:p>
        </w:tc>
        <w:tc>
          <w:tcPr>
            <w:tcW w:w="1730" w:type="dxa"/>
            <w:vAlign w:val="center"/>
          </w:tcPr>
          <w:p w:rsidR="00F549C0" w:rsidRDefault="005212FE" w:rsidP="007F70E9">
            <w:r>
              <w:t>38 746,08 zł.</w:t>
            </w:r>
          </w:p>
        </w:tc>
        <w:tc>
          <w:tcPr>
            <w:tcW w:w="1440" w:type="dxa"/>
            <w:vAlign w:val="center"/>
          </w:tcPr>
          <w:p w:rsidR="00F549C0" w:rsidRDefault="00E0321F" w:rsidP="007F70E9">
            <w:r>
              <w:t>12 miesięcy</w:t>
            </w:r>
          </w:p>
        </w:tc>
        <w:tc>
          <w:tcPr>
            <w:tcW w:w="1281" w:type="dxa"/>
            <w:vAlign w:val="center"/>
          </w:tcPr>
          <w:p w:rsidR="00F549C0" w:rsidRPr="001A207F" w:rsidRDefault="00E0321F" w:rsidP="007F70E9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F549C0" w:rsidRPr="001A207F" w:rsidRDefault="00E0321F" w:rsidP="007F70E9">
            <w:r w:rsidRPr="001A207F">
              <w:t>Przelew 60 dni</w:t>
            </w:r>
          </w:p>
        </w:tc>
      </w:tr>
      <w:tr w:rsidR="00F549C0" w:rsidRPr="001A207F" w:rsidTr="00E0321F">
        <w:tc>
          <w:tcPr>
            <w:tcW w:w="590" w:type="dxa"/>
            <w:vAlign w:val="center"/>
          </w:tcPr>
          <w:p w:rsidR="00F549C0" w:rsidRDefault="00E0321F" w:rsidP="007F70E9">
            <w:r>
              <w:t>3</w:t>
            </w:r>
          </w:p>
        </w:tc>
        <w:tc>
          <w:tcPr>
            <w:tcW w:w="3492" w:type="dxa"/>
            <w:vAlign w:val="center"/>
          </w:tcPr>
          <w:p w:rsidR="00F549C0" w:rsidRDefault="00E0321F" w:rsidP="007F70E9">
            <w:pPr>
              <w:rPr>
                <w:b/>
              </w:rPr>
            </w:pPr>
            <w:r>
              <w:rPr>
                <w:b/>
              </w:rPr>
              <w:t>Instytut Biotechnologii Surowic i Szczepionek</w:t>
            </w:r>
          </w:p>
          <w:p w:rsidR="00E0321F" w:rsidRDefault="00E0321F" w:rsidP="007F70E9">
            <w:pPr>
              <w:rPr>
                <w:b/>
              </w:rPr>
            </w:pPr>
            <w:r>
              <w:rPr>
                <w:b/>
              </w:rPr>
              <w:t xml:space="preserve">BIOMED </w:t>
            </w:r>
            <w:proofErr w:type="spellStart"/>
            <w:r>
              <w:rPr>
                <w:b/>
              </w:rPr>
              <w:t>Sp.a</w:t>
            </w:r>
            <w:proofErr w:type="spellEnd"/>
            <w:r>
              <w:rPr>
                <w:b/>
              </w:rPr>
              <w:t xml:space="preserve">. Al. Sosnowa 8, </w:t>
            </w:r>
          </w:p>
          <w:p w:rsidR="00E0321F" w:rsidRDefault="00E0321F" w:rsidP="007F70E9">
            <w:pPr>
              <w:rPr>
                <w:b/>
              </w:rPr>
            </w:pPr>
            <w:r>
              <w:rPr>
                <w:b/>
              </w:rPr>
              <w:t>30-224 Kraków</w:t>
            </w:r>
          </w:p>
          <w:p w:rsidR="00E0321F" w:rsidRPr="006D213A" w:rsidRDefault="00E0321F" w:rsidP="007F70E9">
            <w:pPr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F549C0" w:rsidRDefault="005212FE" w:rsidP="007F70E9">
            <w:r>
              <w:t>30 998,16 zł.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F549C0" w:rsidRDefault="00E0321F" w:rsidP="007F70E9">
            <w:r>
              <w:t>12 miesięcy</w:t>
            </w:r>
          </w:p>
        </w:tc>
        <w:tc>
          <w:tcPr>
            <w:tcW w:w="1281" w:type="dxa"/>
            <w:vAlign w:val="center"/>
          </w:tcPr>
          <w:p w:rsidR="00F549C0" w:rsidRPr="001A207F" w:rsidRDefault="00E0321F" w:rsidP="007F70E9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F549C0" w:rsidRPr="001A207F" w:rsidRDefault="00E0321F" w:rsidP="007F70E9">
            <w:r w:rsidRPr="001A207F">
              <w:t>Przelew 60 dni</w:t>
            </w:r>
          </w:p>
        </w:tc>
      </w:tr>
    </w:tbl>
    <w:p w:rsidR="00F549C0" w:rsidRDefault="00F549C0" w:rsidP="00F549C0"/>
    <w:p w:rsidR="000C2BB5" w:rsidRDefault="006C10BB">
      <w:r>
        <w:t>Sporządził: Jolanta Dubak</w:t>
      </w:r>
    </w:p>
    <w:sectPr w:rsidR="000C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CA"/>
    <w:rsid w:val="000C2BB5"/>
    <w:rsid w:val="005212FE"/>
    <w:rsid w:val="005737CA"/>
    <w:rsid w:val="006C10BB"/>
    <w:rsid w:val="009B5F0D"/>
    <w:rsid w:val="00AA4E06"/>
    <w:rsid w:val="00CF5510"/>
    <w:rsid w:val="00E0321F"/>
    <w:rsid w:val="00F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DCC2-EE83-4086-AC87-052DEAC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7</cp:revision>
  <dcterms:created xsi:type="dcterms:W3CDTF">2016-12-28T07:54:00Z</dcterms:created>
  <dcterms:modified xsi:type="dcterms:W3CDTF">2016-12-28T10:07:00Z</dcterms:modified>
</cp:coreProperties>
</file>