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1A207F" w:rsidRDefault="001A207F" w:rsidP="001A207F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</w:t>
      </w:r>
      <w:proofErr w:type="spellStart"/>
      <w:r w:rsidRPr="001A207F">
        <w:rPr>
          <w:rFonts w:eastAsia="Times New Roman" w:cs="Arial"/>
          <w:lang w:eastAsia="pl-PL"/>
        </w:rPr>
        <w:t>t.j</w:t>
      </w:r>
      <w:proofErr w:type="spellEnd"/>
      <w:r w:rsidRPr="001A207F">
        <w:rPr>
          <w:rFonts w:eastAsia="Times New Roman" w:cs="Arial"/>
          <w:lang w:eastAsia="pl-PL"/>
        </w:rPr>
        <w:t xml:space="preserve">. Dz. U. z 2004 Nr 19 poz. 177 z </w:t>
      </w:r>
      <w:proofErr w:type="spellStart"/>
      <w:r w:rsidRPr="001A207F">
        <w:rPr>
          <w:rFonts w:eastAsia="Times New Roman" w:cs="Arial"/>
          <w:lang w:eastAsia="pl-PL"/>
        </w:rPr>
        <w:t>późn</w:t>
      </w:r>
      <w:proofErr w:type="spellEnd"/>
      <w:r w:rsidRPr="001A207F">
        <w:rPr>
          <w:rFonts w:eastAsia="Times New Roman" w:cs="Arial"/>
          <w:lang w:eastAsia="pl-PL"/>
        </w:rPr>
        <w:t>. zm.), przedstawia informację z otwarcia ofert.</w:t>
      </w:r>
    </w:p>
    <w:p w:rsidR="006D213A" w:rsidRDefault="006D213A" w:rsidP="00B54962">
      <w:pPr>
        <w:rPr>
          <w:b/>
        </w:rPr>
      </w:pPr>
    </w:p>
    <w:p w:rsidR="00034ECE" w:rsidRPr="00134ED8" w:rsidRDefault="00A45CD4" w:rsidP="00A45CD4">
      <w:pPr>
        <w:jc w:val="center"/>
        <w:rPr>
          <w:b/>
        </w:rPr>
      </w:pPr>
      <w:r w:rsidRPr="001A207F">
        <w:rPr>
          <w:b/>
        </w:rPr>
        <w:t>Zesta</w:t>
      </w:r>
      <w:r w:rsidR="00360FE5">
        <w:rPr>
          <w:b/>
        </w:rPr>
        <w:t xml:space="preserve">wienie z otwarcia ofert w dniu </w:t>
      </w:r>
      <w:r w:rsidR="00134ED8" w:rsidRPr="00134ED8">
        <w:rPr>
          <w:b/>
        </w:rPr>
        <w:t>17-11</w:t>
      </w:r>
      <w:r w:rsidRPr="00134ED8">
        <w:rPr>
          <w:b/>
        </w:rPr>
        <w:t>-2016r.</w:t>
      </w:r>
    </w:p>
    <w:p w:rsidR="006D213A" w:rsidRPr="00B54962" w:rsidRDefault="00134ED8">
      <w:pPr>
        <w:rPr>
          <w:b/>
          <w:sz w:val="24"/>
          <w:szCs w:val="24"/>
        </w:rPr>
      </w:pPr>
      <w:r w:rsidRPr="00134ED8">
        <w:rPr>
          <w:b/>
          <w:sz w:val="24"/>
          <w:szCs w:val="24"/>
        </w:rPr>
        <w:t>EZP-271-2-101</w:t>
      </w:r>
      <w:r w:rsidR="00A45CD4" w:rsidRPr="00134ED8">
        <w:rPr>
          <w:b/>
          <w:sz w:val="24"/>
          <w:szCs w:val="24"/>
        </w:rPr>
        <w:t>/2016</w:t>
      </w:r>
      <w:r w:rsidRPr="00134ED8">
        <w:rPr>
          <w:b/>
          <w:sz w:val="24"/>
          <w:szCs w:val="24"/>
        </w:rPr>
        <w:t xml:space="preserve"> – Dostawa produktów dla Apteki</w:t>
      </w:r>
      <w:r w:rsidR="002678B0" w:rsidRPr="00134ED8">
        <w:rPr>
          <w:b/>
          <w:sz w:val="24"/>
          <w:szCs w:val="24"/>
        </w:rPr>
        <w:t xml:space="preserve"> – 3 grupy </w:t>
      </w:r>
    </w:p>
    <w:p w:rsidR="00A26FC7" w:rsidRPr="00873A99" w:rsidRDefault="00A45CD4">
      <w:pPr>
        <w:rPr>
          <w:u w:val="single"/>
        </w:rPr>
      </w:pPr>
      <w:r w:rsidRPr="00873A99">
        <w:rPr>
          <w:u w:val="single"/>
        </w:rPr>
        <w:t xml:space="preserve">kwota, jaką zamawiający zamierza przeznaczyć na sfinansowanie zamówienia: </w:t>
      </w:r>
    </w:p>
    <w:p w:rsidR="00A45CD4" w:rsidRPr="00A26FC7" w:rsidRDefault="002678B0">
      <w:pPr>
        <w:rPr>
          <w:b/>
        </w:rPr>
      </w:pPr>
      <w:r>
        <w:rPr>
          <w:b/>
        </w:rPr>
        <w:t xml:space="preserve">GRUPA 1  - </w:t>
      </w:r>
      <w:r w:rsidR="00134ED8">
        <w:rPr>
          <w:b/>
        </w:rPr>
        <w:t>411 728,18zł.</w:t>
      </w:r>
    </w:p>
    <w:p w:rsidR="00A26FC7" w:rsidRDefault="00134ED8">
      <w:pPr>
        <w:rPr>
          <w:b/>
        </w:rPr>
      </w:pPr>
      <w:r>
        <w:rPr>
          <w:b/>
        </w:rPr>
        <w:t>GRUPA 2  - 232 402,77</w:t>
      </w:r>
      <w:r w:rsidR="002678B0">
        <w:rPr>
          <w:b/>
        </w:rPr>
        <w:t xml:space="preserve"> </w:t>
      </w:r>
      <w:r w:rsidR="00A26FC7">
        <w:rPr>
          <w:b/>
        </w:rPr>
        <w:t>zł</w:t>
      </w:r>
      <w:r>
        <w:rPr>
          <w:b/>
        </w:rPr>
        <w:t>.</w:t>
      </w:r>
    </w:p>
    <w:p w:rsidR="00A26FC7" w:rsidRDefault="002678B0">
      <w:pPr>
        <w:rPr>
          <w:b/>
        </w:rPr>
      </w:pPr>
      <w:r>
        <w:rPr>
          <w:b/>
        </w:rPr>
        <w:t xml:space="preserve">GRUPA 3 – </w:t>
      </w:r>
      <w:r w:rsidR="00134ED8">
        <w:rPr>
          <w:b/>
        </w:rPr>
        <w:t xml:space="preserve">  11 340,00</w:t>
      </w:r>
      <w:r>
        <w:rPr>
          <w:b/>
        </w:rPr>
        <w:t xml:space="preserve"> </w:t>
      </w:r>
      <w:r w:rsidR="00A26FC7">
        <w:rPr>
          <w:b/>
        </w:rPr>
        <w:t>zł</w:t>
      </w:r>
      <w:r w:rsidR="00134ED8">
        <w:rPr>
          <w:b/>
        </w:rPr>
        <w:t>.</w:t>
      </w:r>
    </w:p>
    <w:p w:rsidR="006D213A" w:rsidRDefault="006D213A">
      <w:pPr>
        <w:rPr>
          <w:b/>
        </w:rPr>
      </w:pPr>
    </w:p>
    <w:p w:rsidR="00CA06D1" w:rsidRPr="00CA06D1" w:rsidRDefault="00A26FC7" w:rsidP="00CA06D1">
      <w:pPr>
        <w:widowControl w:val="0"/>
        <w:tabs>
          <w:tab w:val="left" w:pos="426"/>
        </w:tabs>
        <w:suppressAutoHyphens/>
        <w:ind w:left="360"/>
        <w:rPr>
          <w:rFonts w:ascii="Calibri" w:eastAsia="Lucida Sans Unicode" w:hAnsi="Calibri"/>
          <w:b/>
          <w:kern w:val="1"/>
        </w:rPr>
      </w:pPr>
      <w:r w:rsidRPr="00CA06D1">
        <w:rPr>
          <w:b/>
          <w:u w:val="single"/>
        </w:rPr>
        <w:t xml:space="preserve">GRUPA 1 </w:t>
      </w:r>
      <w:r w:rsidR="00134ED8">
        <w:rPr>
          <w:b/>
          <w:u w:val="single"/>
        </w:rPr>
        <w:t>–</w:t>
      </w:r>
      <w:r w:rsidR="00CA06D1" w:rsidRPr="00CA06D1">
        <w:rPr>
          <w:b/>
          <w:u w:val="single"/>
        </w:rPr>
        <w:t xml:space="preserve"> </w:t>
      </w:r>
      <w:r w:rsidR="00134ED8">
        <w:rPr>
          <w:rFonts w:ascii="Calibri" w:hAnsi="Calibri"/>
          <w:b/>
          <w:bCs/>
        </w:rPr>
        <w:t xml:space="preserve">Leki różne </w:t>
      </w:r>
      <w:r w:rsidR="002678B0" w:rsidRPr="002678B0">
        <w:rPr>
          <w:rFonts w:ascii="Calibri" w:hAnsi="Calibri"/>
          <w:b/>
          <w:bCs/>
        </w:rPr>
        <w:t xml:space="preserve"> ( 5</w:t>
      </w:r>
      <w:r w:rsidR="00134ED8">
        <w:rPr>
          <w:rFonts w:ascii="Calibri" w:hAnsi="Calibri"/>
          <w:b/>
          <w:bCs/>
        </w:rPr>
        <w:t>9</w:t>
      </w:r>
      <w:r w:rsidR="002678B0" w:rsidRPr="002678B0">
        <w:rPr>
          <w:rFonts w:ascii="Calibri" w:hAnsi="Calibri"/>
          <w:b/>
          <w:bCs/>
        </w:rPr>
        <w:t xml:space="preserve"> pozycji)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A45CD4" w:rsidRPr="001A207F" w:rsidTr="002116FC">
        <w:tc>
          <w:tcPr>
            <w:tcW w:w="573" w:type="dxa"/>
          </w:tcPr>
          <w:p w:rsidR="00A45CD4" w:rsidRPr="001A207F" w:rsidRDefault="00A45CD4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A45CD4" w:rsidRPr="001A207F" w:rsidRDefault="00A45CD4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A45CD4" w:rsidRPr="001A207F" w:rsidRDefault="00A45CD4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A45CD4" w:rsidRPr="001A207F" w:rsidRDefault="00A45CD4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Warunki płatności</w:t>
            </w:r>
          </w:p>
        </w:tc>
      </w:tr>
      <w:tr w:rsidR="00A45CD4" w:rsidRPr="001A207F" w:rsidTr="002116FC">
        <w:tc>
          <w:tcPr>
            <w:tcW w:w="573" w:type="dxa"/>
            <w:vAlign w:val="center"/>
          </w:tcPr>
          <w:p w:rsidR="00A45CD4" w:rsidRPr="001A207F" w:rsidRDefault="00397242">
            <w:r>
              <w:t>1</w:t>
            </w:r>
          </w:p>
        </w:tc>
        <w:tc>
          <w:tcPr>
            <w:tcW w:w="3345" w:type="dxa"/>
            <w:vAlign w:val="center"/>
          </w:tcPr>
          <w:p w:rsidR="00A26FC7" w:rsidRPr="006D213A" w:rsidRDefault="006D213A">
            <w:pPr>
              <w:rPr>
                <w:b/>
              </w:rPr>
            </w:pPr>
            <w:proofErr w:type="spellStart"/>
            <w:r w:rsidRPr="006D213A">
              <w:rPr>
                <w:b/>
              </w:rPr>
              <w:t>LogFarma</w:t>
            </w:r>
            <w:proofErr w:type="spellEnd"/>
            <w:r w:rsidRPr="006D213A">
              <w:rPr>
                <w:b/>
              </w:rPr>
              <w:t xml:space="preserve"> Sp. z o.o. ul. Komandosów 1/1, 32-085 Modlniczka</w:t>
            </w:r>
          </w:p>
        </w:tc>
        <w:tc>
          <w:tcPr>
            <w:tcW w:w="1894" w:type="dxa"/>
            <w:vAlign w:val="center"/>
          </w:tcPr>
          <w:p w:rsidR="00A45CD4" w:rsidRPr="001A207F" w:rsidRDefault="006D213A">
            <w:r>
              <w:t>464 332,62 zł.</w:t>
            </w:r>
          </w:p>
        </w:tc>
        <w:tc>
          <w:tcPr>
            <w:tcW w:w="1276" w:type="dxa"/>
            <w:vAlign w:val="center"/>
          </w:tcPr>
          <w:p w:rsidR="00A45CD4" w:rsidRPr="001A207F" w:rsidRDefault="00134ED8">
            <w:r>
              <w:t>24 miesiące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Przelew 60 dni</w:t>
            </w:r>
          </w:p>
        </w:tc>
      </w:tr>
    </w:tbl>
    <w:p w:rsidR="006D213A" w:rsidRDefault="006D213A"/>
    <w:p w:rsidR="00DF664E" w:rsidRPr="00CA06D1" w:rsidRDefault="00DF664E">
      <w:pPr>
        <w:rPr>
          <w:b/>
          <w:u w:val="single"/>
        </w:rPr>
      </w:pPr>
      <w:r w:rsidRPr="00CA06D1">
        <w:rPr>
          <w:b/>
          <w:u w:val="single"/>
        </w:rPr>
        <w:t>GRUPA 2</w:t>
      </w:r>
      <w:r w:rsidR="00CA06D1" w:rsidRPr="00CA06D1">
        <w:rPr>
          <w:b/>
          <w:u w:val="single"/>
        </w:rPr>
        <w:t xml:space="preserve"> </w:t>
      </w:r>
      <w:r w:rsidR="00134ED8">
        <w:rPr>
          <w:b/>
          <w:u w:val="single"/>
        </w:rPr>
        <w:t>–</w:t>
      </w:r>
      <w:r w:rsidR="00CA06D1" w:rsidRPr="00CA06D1">
        <w:rPr>
          <w:b/>
          <w:u w:val="single"/>
        </w:rPr>
        <w:t xml:space="preserve"> </w:t>
      </w:r>
      <w:r w:rsidR="00134ED8">
        <w:rPr>
          <w:rFonts w:ascii="Calibri" w:hAnsi="Calibri"/>
          <w:b/>
          <w:bCs/>
        </w:rPr>
        <w:t>Leki różne ( 23</w:t>
      </w:r>
      <w:r w:rsidR="002678B0" w:rsidRPr="002678B0">
        <w:rPr>
          <w:rFonts w:ascii="Calibri" w:hAnsi="Calibri"/>
          <w:b/>
          <w:bCs/>
        </w:rPr>
        <w:t xml:space="preserve"> </w:t>
      </w:r>
      <w:r w:rsidR="00134ED8">
        <w:rPr>
          <w:rFonts w:ascii="Calibri" w:hAnsi="Calibri"/>
          <w:b/>
          <w:bCs/>
        </w:rPr>
        <w:t>pozycje</w:t>
      </w:r>
      <w:r w:rsidR="002678B0" w:rsidRPr="002678B0">
        <w:rPr>
          <w:rFonts w:ascii="Calibri" w:hAnsi="Calibri"/>
          <w:b/>
          <w:bCs/>
        </w:rPr>
        <w:t>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DF664E" w:rsidRPr="001A207F" w:rsidTr="00572F2A">
        <w:tc>
          <w:tcPr>
            <w:tcW w:w="573" w:type="dxa"/>
          </w:tcPr>
          <w:p w:rsidR="00DF664E" w:rsidRPr="001A207F" w:rsidRDefault="00DF664E" w:rsidP="00572F2A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DF664E" w:rsidRPr="001A207F" w:rsidRDefault="00DF664E" w:rsidP="00572F2A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DF664E" w:rsidRPr="001A207F" w:rsidRDefault="00DF664E" w:rsidP="00572F2A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DF664E" w:rsidRPr="001A207F" w:rsidRDefault="00DF664E" w:rsidP="00572F2A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Warunki płatności</w:t>
            </w:r>
          </w:p>
        </w:tc>
      </w:tr>
      <w:tr w:rsidR="00DF664E" w:rsidRPr="001A207F" w:rsidTr="00572F2A">
        <w:tc>
          <w:tcPr>
            <w:tcW w:w="573" w:type="dxa"/>
            <w:vAlign w:val="center"/>
          </w:tcPr>
          <w:p w:rsidR="00DF664E" w:rsidRPr="001A207F" w:rsidRDefault="00DF664E" w:rsidP="00572F2A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DF664E" w:rsidRPr="006D213A" w:rsidRDefault="006D213A" w:rsidP="00572F2A">
            <w:pPr>
              <w:rPr>
                <w:b/>
              </w:rPr>
            </w:pPr>
            <w:r w:rsidRPr="006D213A">
              <w:rPr>
                <w:b/>
              </w:rPr>
              <w:t>Wytwórnia Euceryny Laboratorium Farmaceutyczne COEL S.J. E.Z.M. Konstanty ul. Wł. Żeleńskiego 45, 31-353 Kraków</w:t>
            </w:r>
          </w:p>
        </w:tc>
        <w:tc>
          <w:tcPr>
            <w:tcW w:w="1894" w:type="dxa"/>
            <w:vAlign w:val="center"/>
          </w:tcPr>
          <w:p w:rsidR="00DF664E" w:rsidRPr="001A207F" w:rsidRDefault="006D213A" w:rsidP="00572F2A">
            <w:r>
              <w:t>232 402,77 zł.</w:t>
            </w:r>
          </w:p>
        </w:tc>
        <w:tc>
          <w:tcPr>
            <w:tcW w:w="1276" w:type="dxa"/>
            <w:vAlign w:val="center"/>
          </w:tcPr>
          <w:p w:rsidR="00DF664E" w:rsidRPr="001A207F" w:rsidRDefault="00134ED8" w:rsidP="00572F2A">
            <w:r>
              <w:t>24 miesiące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Przelew 60 dni</w:t>
            </w:r>
          </w:p>
        </w:tc>
      </w:tr>
    </w:tbl>
    <w:p w:rsidR="006D213A" w:rsidRDefault="006D213A">
      <w:pPr>
        <w:rPr>
          <w:b/>
          <w:u w:val="single"/>
        </w:rPr>
      </w:pPr>
    </w:p>
    <w:p w:rsidR="00DF664E" w:rsidRPr="00CA06D1" w:rsidRDefault="00DF664E">
      <w:r w:rsidRPr="00CA06D1">
        <w:rPr>
          <w:b/>
          <w:u w:val="single"/>
        </w:rPr>
        <w:t>GRUPA 3</w:t>
      </w:r>
      <w:r w:rsidR="002678B0">
        <w:rPr>
          <w:b/>
          <w:u w:val="single"/>
        </w:rPr>
        <w:t>-</w:t>
      </w:r>
      <w:r w:rsidR="00134ED8">
        <w:rPr>
          <w:b/>
          <w:u w:val="single"/>
        </w:rPr>
        <w:t xml:space="preserve"> </w:t>
      </w:r>
      <w:proofErr w:type="spellStart"/>
      <w:r w:rsidR="00134ED8" w:rsidRPr="00134ED8">
        <w:rPr>
          <w:b/>
        </w:rPr>
        <w:t>Wchłanialny</w:t>
      </w:r>
      <w:proofErr w:type="spellEnd"/>
      <w:r w:rsidR="00134ED8" w:rsidRPr="00134ED8">
        <w:rPr>
          <w:b/>
        </w:rPr>
        <w:t xml:space="preserve"> hemostatyczny opatrunek chirurgiczny na bazie siatki z włókniny kolagenowej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538"/>
        <w:gridCol w:w="1701"/>
        <w:gridCol w:w="1276"/>
        <w:gridCol w:w="1281"/>
        <w:gridCol w:w="1554"/>
      </w:tblGrid>
      <w:tr w:rsidR="00DF664E" w:rsidRPr="001A207F" w:rsidTr="00A82481">
        <w:tc>
          <w:tcPr>
            <w:tcW w:w="573" w:type="dxa"/>
          </w:tcPr>
          <w:p w:rsidR="00DF664E" w:rsidRPr="001A207F" w:rsidRDefault="00DF664E" w:rsidP="00572F2A">
            <w:r w:rsidRPr="001A207F">
              <w:t>L.p.</w:t>
            </w:r>
          </w:p>
        </w:tc>
        <w:tc>
          <w:tcPr>
            <w:tcW w:w="3538" w:type="dxa"/>
            <w:vAlign w:val="center"/>
          </w:tcPr>
          <w:p w:rsidR="00DF664E" w:rsidRPr="001A207F" w:rsidRDefault="00DF664E" w:rsidP="00572F2A">
            <w:r w:rsidRPr="001A207F">
              <w:t>Firma oraz adres wykonawcy</w:t>
            </w:r>
          </w:p>
        </w:tc>
        <w:tc>
          <w:tcPr>
            <w:tcW w:w="1701" w:type="dxa"/>
            <w:vAlign w:val="center"/>
          </w:tcPr>
          <w:p w:rsidR="00DF664E" w:rsidRPr="001A207F" w:rsidRDefault="00DF664E" w:rsidP="00572F2A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DF664E" w:rsidRPr="001A207F" w:rsidRDefault="00DF664E" w:rsidP="00572F2A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Warunki płatności</w:t>
            </w:r>
          </w:p>
        </w:tc>
      </w:tr>
      <w:tr w:rsidR="00DF664E" w:rsidRPr="001A207F" w:rsidTr="00A82481">
        <w:trPr>
          <w:trHeight w:val="1086"/>
        </w:trPr>
        <w:tc>
          <w:tcPr>
            <w:tcW w:w="573" w:type="dxa"/>
            <w:vAlign w:val="center"/>
          </w:tcPr>
          <w:p w:rsidR="00DF664E" w:rsidRPr="001A207F" w:rsidRDefault="00DF664E" w:rsidP="00572F2A">
            <w:r w:rsidRPr="001A207F">
              <w:t>1</w:t>
            </w:r>
          </w:p>
        </w:tc>
        <w:tc>
          <w:tcPr>
            <w:tcW w:w="3538" w:type="dxa"/>
            <w:vAlign w:val="center"/>
          </w:tcPr>
          <w:p w:rsidR="00EB6ED0" w:rsidRPr="00A82481" w:rsidRDefault="00EB6ED0" w:rsidP="00572F2A">
            <w:pPr>
              <w:rPr>
                <w:b/>
              </w:rPr>
            </w:pPr>
            <w:r w:rsidRPr="00A82481">
              <w:rPr>
                <w:b/>
              </w:rPr>
              <w:t>OPTIFARMA Spółka z ograniczoną odpowiedzialnością, Spółka Komandytowa ul. Zielona 4,</w:t>
            </w:r>
          </w:p>
          <w:p w:rsidR="00DF664E" w:rsidRPr="001A207F" w:rsidRDefault="00EB6ED0" w:rsidP="00572F2A">
            <w:r w:rsidRPr="00A82481">
              <w:rPr>
                <w:b/>
              </w:rPr>
              <w:t>05-830 Wolica</w:t>
            </w:r>
          </w:p>
        </w:tc>
        <w:tc>
          <w:tcPr>
            <w:tcW w:w="1701" w:type="dxa"/>
            <w:vAlign w:val="center"/>
          </w:tcPr>
          <w:p w:rsidR="00DF664E" w:rsidRPr="001A207F" w:rsidRDefault="00A82481" w:rsidP="00572F2A">
            <w:r>
              <w:t>10 481,40 zł.</w:t>
            </w:r>
          </w:p>
        </w:tc>
        <w:tc>
          <w:tcPr>
            <w:tcW w:w="1276" w:type="dxa"/>
            <w:vAlign w:val="center"/>
          </w:tcPr>
          <w:p w:rsidR="00DF664E" w:rsidRPr="001A207F" w:rsidRDefault="00BF19A8" w:rsidP="00572F2A">
            <w:r>
              <w:t>12 miesięcy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Przelew 60 dni</w:t>
            </w:r>
          </w:p>
        </w:tc>
      </w:tr>
      <w:tr w:rsidR="00A82481" w:rsidRPr="001A207F" w:rsidTr="00A82481">
        <w:tc>
          <w:tcPr>
            <w:tcW w:w="573" w:type="dxa"/>
            <w:vAlign w:val="center"/>
          </w:tcPr>
          <w:p w:rsidR="00A82481" w:rsidRPr="001A207F" w:rsidRDefault="00A82481" w:rsidP="00A82481">
            <w:r>
              <w:t>2</w:t>
            </w:r>
          </w:p>
        </w:tc>
        <w:tc>
          <w:tcPr>
            <w:tcW w:w="3538" w:type="dxa"/>
            <w:vAlign w:val="center"/>
          </w:tcPr>
          <w:p w:rsidR="00A82481" w:rsidRPr="00A82481" w:rsidRDefault="00A82481" w:rsidP="00A82481">
            <w:pPr>
              <w:rPr>
                <w:b/>
              </w:rPr>
            </w:pPr>
            <w:r w:rsidRPr="00A82481">
              <w:rPr>
                <w:b/>
              </w:rPr>
              <w:t xml:space="preserve">PGF </w:t>
            </w:r>
            <w:proofErr w:type="spellStart"/>
            <w:r w:rsidRPr="00A82481">
              <w:rPr>
                <w:b/>
              </w:rPr>
              <w:t>Urtica</w:t>
            </w:r>
            <w:proofErr w:type="spellEnd"/>
            <w:r w:rsidRPr="00A82481">
              <w:rPr>
                <w:b/>
              </w:rPr>
              <w:t xml:space="preserve"> Sp. z o.o.( lider) ul. Krzemieniecka 120,54-613 Wrocław, PGF SA ul. Zbąszyńska 3, 91-342 Łódź</w:t>
            </w:r>
          </w:p>
        </w:tc>
        <w:tc>
          <w:tcPr>
            <w:tcW w:w="1701" w:type="dxa"/>
            <w:vAlign w:val="center"/>
          </w:tcPr>
          <w:p w:rsidR="00A82481" w:rsidRPr="001A207F" w:rsidRDefault="00A82481" w:rsidP="00A82481">
            <w:r>
              <w:t>10 956,87 zł.</w:t>
            </w:r>
          </w:p>
        </w:tc>
        <w:tc>
          <w:tcPr>
            <w:tcW w:w="1276" w:type="dxa"/>
            <w:vAlign w:val="center"/>
          </w:tcPr>
          <w:p w:rsidR="00A82481" w:rsidRPr="001A207F" w:rsidRDefault="00A82481" w:rsidP="00A82481">
            <w:r>
              <w:t>12 miesięcy</w:t>
            </w:r>
          </w:p>
        </w:tc>
        <w:tc>
          <w:tcPr>
            <w:tcW w:w="1281" w:type="dxa"/>
            <w:vAlign w:val="center"/>
          </w:tcPr>
          <w:p w:rsidR="00A82481" w:rsidRPr="001A207F" w:rsidRDefault="00A82481" w:rsidP="00A82481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A82481" w:rsidRPr="001A207F" w:rsidRDefault="00A82481" w:rsidP="00A82481">
            <w:r w:rsidRPr="001A207F">
              <w:t>Przelew 60 dni</w:t>
            </w:r>
          </w:p>
        </w:tc>
      </w:tr>
      <w:tr w:rsidR="00A82481" w:rsidRPr="001A207F" w:rsidTr="00A82481">
        <w:tc>
          <w:tcPr>
            <w:tcW w:w="573" w:type="dxa"/>
            <w:vAlign w:val="center"/>
          </w:tcPr>
          <w:p w:rsidR="00A82481" w:rsidRPr="001A207F" w:rsidRDefault="00A82481" w:rsidP="00A82481">
            <w:r>
              <w:t>3</w:t>
            </w:r>
          </w:p>
        </w:tc>
        <w:tc>
          <w:tcPr>
            <w:tcW w:w="3538" w:type="dxa"/>
            <w:vAlign w:val="center"/>
          </w:tcPr>
          <w:p w:rsidR="00A82481" w:rsidRPr="00A82481" w:rsidRDefault="00A82481" w:rsidP="00A82481">
            <w:pPr>
              <w:rPr>
                <w:b/>
              </w:rPr>
            </w:pPr>
            <w:r w:rsidRPr="00A82481">
              <w:rPr>
                <w:b/>
              </w:rPr>
              <w:t>Farmacol S.A. ( lider) i Farmacol-Logistyka Sp. z o.o. ul. Rzepakowa 2, 40-541 Katowice</w:t>
            </w:r>
          </w:p>
        </w:tc>
        <w:tc>
          <w:tcPr>
            <w:tcW w:w="1701" w:type="dxa"/>
            <w:vAlign w:val="center"/>
          </w:tcPr>
          <w:p w:rsidR="00A82481" w:rsidRPr="001A207F" w:rsidRDefault="00A82481" w:rsidP="00A82481">
            <w:r>
              <w:t>10 934,35 zł.</w:t>
            </w:r>
          </w:p>
        </w:tc>
        <w:tc>
          <w:tcPr>
            <w:tcW w:w="1276" w:type="dxa"/>
            <w:vAlign w:val="center"/>
          </w:tcPr>
          <w:p w:rsidR="00A82481" w:rsidRPr="001A207F" w:rsidRDefault="00A82481" w:rsidP="00A82481">
            <w:r>
              <w:t>12 miesięcy</w:t>
            </w:r>
          </w:p>
        </w:tc>
        <w:tc>
          <w:tcPr>
            <w:tcW w:w="1281" w:type="dxa"/>
            <w:vAlign w:val="center"/>
          </w:tcPr>
          <w:p w:rsidR="00A82481" w:rsidRPr="001A207F" w:rsidRDefault="00A82481" w:rsidP="00A82481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A82481" w:rsidRPr="001A207F" w:rsidRDefault="00A82481" w:rsidP="00A82481">
            <w:r w:rsidRPr="001A207F">
              <w:t>Przelew 60 dni</w:t>
            </w:r>
          </w:p>
        </w:tc>
      </w:tr>
      <w:tr w:rsidR="006D213A" w:rsidRPr="001A207F" w:rsidTr="00A82481">
        <w:tc>
          <w:tcPr>
            <w:tcW w:w="573" w:type="dxa"/>
            <w:vAlign w:val="center"/>
          </w:tcPr>
          <w:p w:rsidR="006D213A" w:rsidRDefault="006D213A" w:rsidP="006D213A">
            <w:r>
              <w:t xml:space="preserve">4 </w:t>
            </w:r>
            <w:bookmarkStart w:id="0" w:name="_GoBack"/>
            <w:bookmarkEnd w:id="0"/>
          </w:p>
        </w:tc>
        <w:tc>
          <w:tcPr>
            <w:tcW w:w="3538" w:type="dxa"/>
            <w:vAlign w:val="center"/>
          </w:tcPr>
          <w:p w:rsidR="006D213A" w:rsidRPr="00A82481" w:rsidRDefault="006D213A" w:rsidP="006D213A">
            <w:pPr>
              <w:rPr>
                <w:b/>
              </w:rPr>
            </w:pPr>
            <w:proofErr w:type="spellStart"/>
            <w:r>
              <w:rPr>
                <w:b/>
              </w:rPr>
              <w:t>Salus</w:t>
            </w:r>
            <w:proofErr w:type="spellEnd"/>
            <w:r>
              <w:rPr>
                <w:b/>
              </w:rPr>
              <w:t xml:space="preserve"> International Sp. z o.o. ul. Pułaskiego 9, 40-273 Katowice</w:t>
            </w:r>
          </w:p>
        </w:tc>
        <w:tc>
          <w:tcPr>
            <w:tcW w:w="1701" w:type="dxa"/>
            <w:vAlign w:val="center"/>
          </w:tcPr>
          <w:p w:rsidR="006D213A" w:rsidRDefault="006D213A" w:rsidP="006D213A">
            <w:r>
              <w:t>10 936,13 zł.</w:t>
            </w:r>
          </w:p>
        </w:tc>
        <w:tc>
          <w:tcPr>
            <w:tcW w:w="1276" w:type="dxa"/>
            <w:vAlign w:val="center"/>
          </w:tcPr>
          <w:p w:rsidR="006D213A" w:rsidRPr="001A207F" w:rsidRDefault="006D213A" w:rsidP="006D213A">
            <w:r>
              <w:t>12 miesięcy</w:t>
            </w:r>
          </w:p>
        </w:tc>
        <w:tc>
          <w:tcPr>
            <w:tcW w:w="1281" w:type="dxa"/>
            <w:vAlign w:val="center"/>
          </w:tcPr>
          <w:p w:rsidR="006D213A" w:rsidRPr="001A207F" w:rsidRDefault="006D213A" w:rsidP="006D213A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6D213A" w:rsidRPr="001A207F" w:rsidRDefault="006D213A" w:rsidP="006D213A">
            <w:r w:rsidRPr="001A207F">
              <w:t>Przelew 60 dni</w:t>
            </w:r>
          </w:p>
        </w:tc>
      </w:tr>
    </w:tbl>
    <w:p w:rsidR="0073513E" w:rsidRDefault="0073513E" w:rsidP="0073513E"/>
    <w:p w:rsidR="00DF664E" w:rsidRDefault="0073513E">
      <w:r w:rsidRPr="009E2933">
        <w:t>Sporządził: Jolant</w:t>
      </w:r>
      <w:r>
        <w:t>a Du</w:t>
      </w:r>
      <w:r w:rsidRPr="009E2933">
        <w:t>bak</w:t>
      </w:r>
    </w:p>
    <w:sectPr w:rsidR="00DF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34ECE"/>
    <w:rsid w:val="00125772"/>
    <w:rsid w:val="00134ED8"/>
    <w:rsid w:val="001A207F"/>
    <w:rsid w:val="002116FC"/>
    <w:rsid w:val="002678B0"/>
    <w:rsid w:val="00344CC4"/>
    <w:rsid w:val="00360FE5"/>
    <w:rsid w:val="00397242"/>
    <w:rsid w:val="004769DA"/>
    <w:rsid w:val="005A386B"/>
    <w:rsid w:val="006D213A"/>
    <w:rsid w:val="0073513E"/>
    <w:rsid w:val="00873A99"/>
    <w:rsid w:val="00977F3C"/>
    <w:rsid w:val="00986CCE"/>
    <w:rsid w:val="00A26FC7"/>
    <w:rsid w:val="00A45CD4"/>
    <w:rsid w:val="00A80E44"/>
    <w:rsid w:val="00A82481"/>
    <w:rsid w:val="00B54962"/>
    <w:rsid w:val="00BF19A8"/>
    <w:rsid w:val="00C93439"/>
    <w:rsid w:val="00CA06D1"/>
    <w:rsid w:val="00DF664E"/>
    <w:rsid w:val="00E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Jolanta Dubak</cp:lastModifiedBy>
  <cp:revision>14</cp:revision>
  <cp:lastPrinted>2016-11-17T11:03:00Z</cp:lastPrinted>
  <dcterms:created xsi:type="dcterms:W3CDTF">2016-09-30T08:06:00Z</dcterms:created>
  <dcterms:modified xsi:type="dcterms:W3CDTF">2016-11-17T11:04:00Z</dcterms:modified>
</cp:coreProperties>
</file>