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Uniwersytecki Szpital Dziecięcy w Krakowie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ul. Wielicka 265, 30-663 Kraków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Tel: 012 658-20-11; fax 012 658-10-81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Regon </w:t>
      </w:r>
      <w:r w:rsidRPr="00871D53">
        <w:rPr>
          <w:rFonts w:cs="Tahoma"/>
          <w:color w:val="000000"/>
          <w:sz w:val="16"/>
          <w:szCs w:val="16"/>
        </w:rPr>
        <w:t>351375886</w:t>
      </w:r>
      <w:r w:rsidRPr="00871D53">
        <w:rPr>
          <w:rFonts w:cs="Tahoma"/>
          <w:sz w:val="16"/>
          <w:szCs w:val="16"/>
        </w:rPr>
        <w:t xml:space="preserve"> NIP 679-252-57-95</w:t>
      </w:r>
    </w:p>
    <w:p w:rsidR="00C114A6" w:rsidRPr="00871D53" w:rsidRDefault="00C114A6" w:rsidP="00871D53">
      <w:pPr>
        <w:spacing w:after="0" w:line="240" w:lineRule="auto"/>
        <w:jc w:val="right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Kraków, </w:t>
      </w:r>
      <w:r w:rsidR="00DC6EC1" w:rsidRPr="00871D53">
        <w:rPr>
          <w:rFonts w:cs="Tahoma"/>
          <w:sz w:val="16"/>
          <w:szCs w:val="16"/>
        </w:rPr>
        <w:t>22</w:t>
      </w:r>
      <w:r w:rsidR="00C508E9" w:rsidRPr="00871D53">
        <w:rPr>
          <w:rFonts w:cs="Tahoma"/>
          <w:sz w:val="16"/>
          <w:szCs w:val="16"/>
        </w:rPr>
        <w:t>.</w:t>
      </w:r>
      <w:r w:rsidR="00EC53B1" w:rsidRPr="00871D53">
        <w:rPr>
          <w:rFonts w:cs="Tahoma"/>
          <w:sz w:val="16"/>
          <w:szCs w:val="16"/>
        </w:rPr>
        <w:t>1</w:t>
      </w:r>
      <w:r w:rsidR="00F76775" w:rsidRPr="00871D53">
        <w:rPr>
          <w:rFonts w:cs="Tahoma"/>
          <w:sz w:val="16"/>
          <w:szCs w:val="16"/>
        </w:rPr>
        <w:t>1</w:t>
      </w:r>
      <w:r w:rsidR="008F43DC" w:rsidRPr="00871D53">
        <w:rPr>
          <w:rFonts w:cs="Tahoma"/>
          <w:sz w:val="16"/>
          <w:szCs w:val="16"/>
        </w:rPr>
        <w:t>.2016</w:t>
      </w:r>
    </w:p>
    <w:p w:rsidR="00C114A6" w:rsidRPr="00871D53" w:rsidRDefault="00C114A6" w:rsidP="00871D53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871D53" w:rsidRDefault="00C114A6" w:rsidP="00871D53">
      <w:pPr>
        <w:spacing w:after="0" w:line="240" w:lineRule="auto"/>
        <w:jc w:val="both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EZP-271-2/</w:t>
      </w:r>
      <w:r w:rsidR="00DC6EC1" w:rsidRPr="00871D53">
        <w:rPr>
          <w:rFonts w:cs="Tahoma"/>
          <w:sz w:val="16"/>
          <w:szCs w:val="16"/>
        </w:rPr>
        <w:t>115</w:t>
      </w:r>
      <w:r w:rsidRPr="00871D53">
        <w:rPr>
          <w:rFonts w:cs="Tahoma"/>
          <w:sz w:val="16"/>
          <w:szCs w:val="16"/>
        </w:rPr>
        <w:t>/201</w:t>
      </w:r>
      <w:r w:rsidR="00C508E9" w:rsidRPr="00871D53">
        <w:rPr>
          <w:rFonts w:cs="Tahoma"/>
          <w:sz w:val="16"/>
          <w:szCs w:val="16"/>
        </w:rPr>
        <w:t>6</w:t>
      </w:r>
      <w:r w:rsidR="00DC6EC1" w:rsidRPr="00871D53">
        <w:rPr>
          <w:rFonts w:cs="Tahoma"/>
          <w:sz w:val="16"/>
          <w:szCs w:val="16"/>
        </w:rPr>
        <w:t>/p-1</w:t>
      </w:r>
    </w:p>
    <w:p w:rsidR="00C508E9" w:rsidRPr="00871D53" w:rsidRDefault="00C508E9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  <w:bookmarkStart w:id="0" w:name="_GoBack"/>
      <w:bookmarkEnd w:id="0"/>
    </w:p>
    <w:p w:rsidR="00871D53" w:rsidRPr="00871D53" w:rsidRDefault="00871D53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871D53" w:rsidRDefault="00EF778C" w:rsidP="00871D53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871D53" w:rsidRDefault="00EF778C" w:rsidP="00871D53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6"/>
          <w:szCs w:val="16"/>
        </w:rPr>
      </w:pPr>
      <w:r w:rsidRPr="00871D53">
        <w:rPr>
          <w:rFonts w:eastAsia="Times New Roman" w:cs="Arial"/>
          <w:sz w:val="16"/>
          <w:szCs w:val="16"/>
        </w:rPr>
        <w:t xml:space="preserve">Dotyczy: </w:t>
      </w:r>
      <w:r w:rsidR="006D14B9" w:rsidRPr="00871D53">
        <w:rPr>
          <w:rFonts w:eastAsia="Times New Roman" w:cs="Arial"/>
          <w:sz w:val="16"/>
          <w:szCs w:val="16"/>
        </w:rPr>
        <w:t>przetargu nieograniczonego na</w:t>
      </w:r>
      <w:r w:rsidR="00737E97" w:rsidRPr="00871D53">
        <w:rPr>
          <w:rFonts w:eastAsia="Times New Roman" w:cs="Arial"/>
          <w:sz w:val="16"/>
          <w:szCs w:val="16"/>
        </w:rPr>
        <w:t xml:space="preserve"> </w:t>
      </w:r>
      <w:r w:rsidR="00DC6EC1" w:rsidRPr="00871D53">
        <w:rPr>
          <w:rFonts w:eastAsia="Lucida Sans Unicode" w:cs="Arial"/>
          <w:kern w:val="1"/>
          <w:sz w:val="16"/>
          <w:szCs w:val="16"/>
        </w:rPr>
        <w:t>dostawę produktów leczniczych</w:t>
      </w:r>
      <w:r w:rsidR="00EE77CC" w:rsidRPr="00871D53">
        <w:rPr>
          <w:rFonts w:cs="Arial"/>
          <w:i/>
          <w:sz w:val="16"/>
          <w:szCs w:val="16"/>
          <w:lang w:eastAsia="pl-PL"/>
        </w:rPr>
        <w:t xml:space="preserve"> </w:t>
      </w:r>
      <w:r w:rsidR="00EE77CC" w:rsidRPr="00871D53">
        <w:rPr>
          <w:rFonts w:cs="Arial"/>
          <w:color w:val="000000"/>
          <w:sz w:val="16"/>
          <w:szCs w:val="16"/>
        </w:rPr>
        <w:t xml:space="preserve">znak sprawy </w:t>
      </w:r>
      <w:r w:rsidR="00DC6EC1" w:rsidRPr="00871D53">
        <w:rPr>
          <w:rFonts w:eastAsia="Lucida Sans Unicode" w:cs="Arial"/>
          <w:kern w:val="1"/>
          <w:sz w:val="16"/>
          <w:szCs w:val="16"/>
        </w:rPr>
        <w:t>EZP-271-2/115</w:t>
      </w:r>
      <w:r w:rsidR="00EE77CC" w:rsidRPr="00871D53">
        <w:rPr>
          <w:rFonts w:eastAsia="Lucida Sans Unicode" w:cs="Arial"/>
          <w:kern w:val="1"/>
          <w:sz w:val="16"/>
          <w:szCs w:val="16"/>
        </w:rPr>
        <w:t>/2016</w:t>
      </w:r>
      <w:r w:rsidR="00DC6EC1" w:rsidRPr="00871D53">
        <w:rPr>
          <w:rFonts w:cs="Arial"/>
          <w:color w:val="000000"/>
          <w:sz w:val="16"/>
          <w:szCs w:val="16"/>
        </w:rPr>
        <w:t xml:space="preserve"> pismo 1</w:t>
      </w:r>
    </w:p>
    <w:p w:rsidR="00EE77CC" w:rsidRPr="00871D53" w:rsidRDefault="00EE77CC" w:rsidP="00871D53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>W związku z zapytaniami Wykonawców, Zamawiający wyjaśnia:</w:t>
      </w: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9157F" w:rsidRPr="00871D53" w:rsidRDefault="00DC6EC1" w:rsidP="00871D53">
      <w:pPr>
        <w:spacing w:after="0" w:line="240" w:lineRule="auto"/>
        <w:jc w:val="both"/>
        <w:rPr>
          <w:sz w:val="16"/>
          <w:szCs w:val="16"/>
        </w:rPr>
      </w:pPr>
      <w:r w:rsidRPr="00871D53">
        <w:rPr>
          <w:sz w:val="16"/>
          <w:szCs w:val="16"/>
        </w:rPr>
        <w:t>Pytanie 1 – dotyczy Grupa 2 poz. 7</w:t>
      </w:r>
    </w:p>
    <w:p w:rsidR="00DC6EC1" w:rsidRPr="00DC6EC1" w:rsidRDefault="00DC6EC1" w:rsidP="00871D5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DC6EC1">
        <w:rPr>
          <w:rFonts w:eastAsia="Times New Roman" w:cs="Arial"/>
          <w:sz w:val="16"/>
          <w:szCs w:val="16"/>
          <w:lang w:eastAsia="pl-PL"/>
        </w:rPr>
        <w:t>Czy Zamawiający dopuści do postępowania</w:t>
      </w:r>
      <w:r w:rsidRPr="00DC6EC1">
        <w:rPr>
          <w:rFonts w:eastAsia="Times New Roman" w:cs="Arial"/>
          <w:i/>
          <w:iCs/>
          <w:sz w:val="16"/>
          <w:szCs w:val="16"/>
          <w:lang w:eastAsia="pl-PL"/>
        </w:rPr>
        <w:t xml:space="preserve"> </w:t>
      </w:r>
      <w:r w:rsidRPr="00DC6EC1">
        <w:rPr>
          <w:rFonts w:eastAsia="Times New Roman" w:cs="Arial"/>
          <w:sz w:val="16"/>
          <w:szCs w:val="16"/>
          <w:lang w:eastAsia="pl-PL"/>
        </w:rPr>
        <w:t xml:space="preserve"> produkt </w:t>
      </w:r>
      <w:r w:rsidRPr="00DC6EC1">
        <w:rPr>
          <w:rFonts w:eastAsia="Times New Roman" w:cs="Arial"/>
          <w:iCs/>
          <w:sz w:val="16"/>
          <w:szCs w:val="16"/>
          <w:lang w:eastAsia="pl-PL"/>
        </w:rPr>
        <w:t>Citra-Lock™ ( cytrynian sodu ) w stężeniu 4% w postaci bezigłowej ampułki x 5ml z systemem Luer Slip, Luer Lock skuteczność potwierdzona wieloma badaniami klinicznymi do Heparyny, stosowany w celu utrzymania prawidłowej drożności cewnika i/lub portu dożylnego ograniczając krwawienia ( pacjenci z HIT ), zastosowanie środków trombolitycznych jako skuteczne i bezpieczne rozwiązanie przeciwzakrzepowe i przeciwbakteryjne?</w:t>
      </w:r>
    </w:p>
    <w:p w:rsidR="00DC6EC1" w:rsidRPr="00DC6EC1" w:rsidRDefault="00DC6EC1" w:rsidP="00871D5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DC6EC1">
        <w:rPr>
          <w:rFonts w:eastAsia="Times New Roman" w:cs="Arial"/>
          <w:iCs/>
          <w:sz w:val="16"/>
          <w:szCs w:val="16"/>
          <w:lang w:eastAsia="pl-PL"/>
        </w:rPr>
        <w:t>Czy Zamawiający dopuści   produkt pakowany po 20 szt. w kartonie z przeliczeniem zamawianej ilości?</w:t>
      </w:r>
    </w:p>
    <w:p w:rsidR="00DC6EC1" w:rsidRPr="00871D53" w:rsidRDefault="00DC6EC1" w:rsidP="00871D53">
      <w:pPr>
        <w:spacing w:after="0" w:line="240" w:lineRule="auto"/>
        <w:jc w:val="both"/>
        <w:rPr>
          <w:b/>
          <w:sz w:val="16"/>
          <w:szCs w:val="16"/>
        </w:rPr>
      </w:pPr>
      <w:r w:rsidRPr="00871D53">
        <w:rPr>
          <w:b/>
          <w:sz w:val="16"/>
          <w:szCs w:val="16"/>
        </w:rPr>
        <w:t>Odpowiedź: Zamawiający podtrzymuje zapisy siwz</w:t>
      </w:r>
    </w:p>
    <w:p w:rsidR="00DC6EC1" w:rsidRPr="00871D53" w:rsidRDefault="00DC6EC1" w:rsidP="00871D53">
      <w:pPr>
        <w:spacing w:after="0" w:line="240" w:lineRule="auto"/>
        <w:jc w:val="both"/>
        <w:rPr>
          <w:sz w:val="16"/>
          <w:szCs w:val="16"/>
        </w:rPr>
      </w:pP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71D53">
        <w:rPr>
          <w:rFonts w:eastAsia="Times New Roman" w:cs="Times New Roman"/>
          <w:bCs/>
          <w:sz w:val="16"/>
          <w:szCs w:val="16"/>
          <w:lang w:eastAsia="pl-PL"/>
        </w:rPr>
        <w:t>Pytanie 2 -</w:t>
      </w:r>
      <w:r w:rsidRPr="00DC6EC1">
        <w:rPr>
          <w:rFonts w:eastAsia="Times New Roman" w:cs="Times New Roman"/>
          <w:bCs/>
          <w:color w:val="000000"/>
          <w:sz w:val="16"/>
          <w:szCs w:val="16"/>
          <w:lang w:eastAsia="pl-PL"/>
        </w:rPr>
        <w:t xml:space="preserve"> GRUPA 2 – Leki 12 pozycji, ilość pozycji 14, pozycja 7 </w:t>
      </w: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DC6EC1">
        <w:rPr>
          <w:rFonts w:eastAsia="Times New Roman" w:cs="Times New Roman"/>
          <w:color w:val="000000"/>
          <w:sz w:val="16"/>
          <w:szCs w:val="16"/>
          <w:lang w:eastAsia="pl-PL"/>
        </w:rPr>
        <w:t> </w:t>
      </w:r>
      <w:r w:rsidRPr="00DC6EC1">
        <w:rPr>
          <w:rFonts w:eastAsia="Times New Roman" w:cs="Times New Roman"/>
          <w:sz w:val="16"/>
          <w:szCs w:val="16"/>
          <w:lang w:eastAsia="pl-PL"/>
        </w:rPr>
        <w:t xml:space="preserve">Czy zamawiający dopuści produkt Citra-Flow™( cytrynian sodu ) w stężeniu 4% w postaci ampułko- strzykawki x 5ml (objętość 5ml) stosowany w celu utrzymania prawidłowej drożności dostępu naczyniowego o najwyższej czystości chemicznej brak działań niepożądanych do przepłukiwania dostępu naczyniowego zapewnia skuteczne i bezpieczne rozwiązanie przeciwzakrzepowe i przeciwbakteryjne potwierdzone klinicznie. Nr kat.: 3854E1. Opakowanie zawiera </w:t>
      </w:r>
      <w:r w:rsidRPr="00871D53">
        <w:rPr>
          <w:rFonts w:eastAsia="Times New Roman" w:cs="Times New Roman"/>
          <w:sz w:val="16"/>
          <w:szCs w:val="16"/>
          <w:lang w:eastAsia="pl-PL"/>
        </w:rPr>
        <w:t>pojedynczo</w:t>
      </w:r>
      <w:r w:rsidRPr="00DC6EC1">
        <w:rPr>
          <w:rFonts w:eastAsia="Times New Roman" w:cs="Times New Roman"/>
          <w:sz w:val="16"/>
          <w:szCs w:val="16"/>
          <w:lang w:eastAsia="pl-PL"/>
        </w:rPr>
        <w:t xml:space="preserve"> pakowane ampułko-strzykawki w ilości 120 sztuk z przeliczeniem zamawianej</w:t>
      </w:r>
      <w:r w:rsidRPr="00DC6EC1">
        <w:rPr>
          <w:rFonts w:eastAsia="Times New Roman" w:cs="Times New Roman"/>
          <w:spacing w:val="-15"/>
          <w:sz w:val="16"/>
          <w:szCs w:val="16"/>
          <w:lang w:eastAsia="pl-PL"/>
        </w:rPr>
        <w:t xml:space="preserve"> </w:t>
      </w:r>
      <w:r w:rsidRPr="00DC6EC1">
        <w:rPr>
          <w:rFonts w:eastAsia="Times New Roman" w:cs="Times New Roman"/>
          <w:sz w:val="16"/>
          <w:szCs w:val="16"/>
          <w:lang w:eastAsia="pl-PL"/>
        </w:rPr>
        <w:t xml:space="preserve">ilości. </w:t>
      </w: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  <w:r w:rsidRPr="00871D53">
        <w:rPr>
          <w:rFonts w:eastAsia="Times New Roman" w:cs="Times New Roman"/>
          <w:b/>
          <w:color w:val="000000"/>
          <w:sz w:val="16"/>
          <w:szCs w:val="16"/>
          <w:lang w:eastAsia="pl-PL"/>
        </w:rPr>
        <w:t>Odpowiedź: Zamawiający podtrzymuje zapisy siwz</w:t>
      </w:r>
    </w:p>
    <w:p w:rsidR="00871D53" w:rsidRDefault="00871D53" w:rsidP="00871D53">
      <w:pPr>
        <w:spacing w:after="0" w:line="240" w:lineRule="auto"/>
        <w:rPr>
          <w:rFonts w:eastAsia="Times New Roman" w:cs="Times New Roman"/>
          <w:bCs/>
          <w:sz w:val="16"/>
          <w:szCs w:val="16"/>
          <w:lang w:eastAsia="pl-PL"/>
        </w:rPr>
      </w:pP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71D53">
        <w:rPr>
          <w:rFonts w:eastAsia="Times New Roman" w:cs="Times New Roman"/>
          <w:bCs/>
          <w:sz w:val="16"/>
          <w:szCs w:val="16"/>
          <w:lang w:eastAsia="pl-PL"/>
        </w:rPr>
        <w:t>Pytanie 3-</w:t>
      </w:r>
      <w:r w:rsidRPr="00DC6EC1">
        <w:rPr>
          <w:rFonts w:eastAsia="Times New Roman" w:cs="Times New Roman"/>
          <w:bCs/>
          <w:color w:val="000000"/>
          <w:sz w:val="16"/>
          <w:szCs w:val="16"/>
          <w:lang w:eastAsia="pl-PL"/>
        </w:rPr>
        <w:t xml:space="preserve"> GRUPA 2 – Leki 12 pozycji, ilość pozycji 14, pozycja 7</w:t>
      </w: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DC6EC1">
        <w:rPr>
          <w:rFonts w:eastAsia="Times New Roman" w:cs="Times New Roman"/>
          <w:sz w:val="16"/>
          <w:szCs w:val="16"/>
          <w:lang w:eastAsia="pl-PL"/>
        </w:rPr>
        <w:t xml:space="preserve">Czy zamawiający dopuści produkt Praxi-Flow™ 0,9 NaCl x 10ml do płukania dostępu naczyniowego i CitraFlow 4% x 3ml (objętość 5ml) stosowany w celu utrzymania prawidłowej drożności dostępu naczyniowego o najwyższej czystości chemicznej brak działań niepożądanych zapewnia skuteczne i bezpieczne rozwiązanie przeciwzakrzepowe oraz przeciwbakteryjne potwierdzone klinicznie. Opakowanie zawiera dwie ampułko-strzykawki Citra-Flow™ i Praxiject™ w ilości 75 sztuk z przeliczeniem zamawianej ilości. </w:t>
      </w: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  <w:r w:rsidRPr="00871D53">
        <w:rPr>
          <w:rFonts w:eastAsia="Times New Roman" w:cs="Times New Roman"/>
          <w:b/>
          <w:color w:val="000000"/>
          <w:sz w:val="16"/>
          <w:szCs w:val="16"/>
          <w:lang w:eastAsia="pl-PL"/>
        </w:rPr>
        <w:t>Odpowiedź: Zamawiający podtrzymuje zapisy siwz</w:t>
      </w:r>
    </w:p>
    <w:p w:rsidR="00871D53" w:rsidRDefault="00871D53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71D53">
        <w:rPr>
          <w:rFonts w:eastAsia="Times New Roman" w:cs="Times New Roman"/>
          <w:sz w:val="16"/>
          <w:szCs w:val="16"/>
          <w:lang w:eastAsia="pl-PL"/>
        </w:rPr>
        <w:t xml:space="preserve">Pytanie 4 </w:t>
      </w: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DC6EC1">
        <w:rPr>
          <w:rFonts w:eastAsia="Times New Roman" w:cs="Times New Roman"/>
          <w:sz w:val="16"/>
          <w:szCs w:val="16"/>
          <w:lang w:eastAsia="pl-PL"/>
        </w:rPr>
        <w:t>Czy Zamawiający wyrazi zgodę na wydzielenie pozycji 7 z Grupy 2 i stworzy osobny pakiet?</w:t>
      </w: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  <w:r w:rsidRPr="00871D53">
        <w:rPr>
          <w:rFonts w:eastAsia="Times New Roman" w:cs="Times New Roman"/>
          <w:b/>
          <w:color w:val="000000"/>
          <w:sz w:val="16"/>
          <w:szCs w:val="16"/>
          <w:lang w:eastAsia="pl-PL"/>
        </w:rPr>
        <w:t>Odpowiedź: Zamawiający podtrzymuje zapisy siwz</w:t>
      </w:r>
    </w:p>
    <w:p w:rsidR="00DC6EC1" w:rsidRPr="00871D53" w:rsidRDefault="00DC6EC1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DC6EC1" w:rsidRPr="00DC6EC1" w:rsidRDefault="00DC6EC1" w:rsidP="00871D5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71D53">
        <w:rPr>
          <w:rFonts w:eastAsia="Times New Roman" w:cs="Times New Roman"/>
          <w:sz w:val="16"/>
          <w:szCs w:val="16"/>
          <w:lang w:eastAsia="pl-PL"/>
        </w:rPr>
        <w:t>Py</w:t>
      </w:r>
      <w:r w:rsidRPr="00871D53">
        <w:rPr>
          <w:rFonts w:eastAsia="Times New Roman" w:cs="Times New Roman"/>
          <w:sz w:val="16"/>
          <w:szCs w:val="16"/>
          <w:lang w:eastAsia="pl-PL"/>
        </w:rPr>
        <w:t>tanie 5</w:t>
      </w:r>
    </w:p>
    <w:p w:rsidR="00DC6EC1" w:rsidRPr="00871D53" w:rsidRDefault="00DC6EC1" w:rsidP="00871D53">
      <w:pPr>
        <w:spacing w:after="0" w:line="240" w:lineRule="auto"/>
        <w:jc w:val="both"/>
        <w:rPr>
          <w:sz w:val="16"/>
          <w:szCs w:val="16"/>
        </w:rPr>
      </w:pPr>
      <w:r w:rsidRPr="00871D53">
        <w:rPr>
          <w:sz w:val="16"/>
          <w:szCs w:val="16"/>
        </w:rPr>
        <w:t>Dotyczy pakietu Nr 8 pozycja 1 - Czy Zamawiający oczekuje zaoferowania produktu leczniczego Ciprofloxacinum w bezpiecznym opakowaniu z polietylenu, które jest wyposażone w dwa samouszczelniające się porty, które nie wymagają dezynfekcji przed pierwszym użyciem. Opakowanie tego typu zapewnia wysoki poziom bezpieczeństwa stosowania, szybszy czas przygotowania do podaży oraz niższe koszty utylizacji takiego opakowania w porównaniu z innymi opakowaniami dostępnymi na rynku dla produktu leczniczego Ciprofloxacinum?</w:t>
      </w:r>
    </w:p>
    <w:p w:rsidR="00DC6EC1" w:rsidRPr="00871D53" w:rsidRDefault="00DC6EC1" w:rsidP="00871D53">
      <w:pPr>
        <w:spacing w:after="0" w:line="240" w:lineRule="auto"/>
        <w:jc w:val="both"/>
        <w:rPr>
          <w:b/>
          <w:sz w:val="16"/>
          <w:szCs w:val="16"/>
        </w:rPr>
      </w:pPr>
      <w:r w:rsidRPr="00871D53">
        <w:rPr>
          <w:b/>
          <w:sz w:val="16"/>
          <w:szCs w:val="16"/>
        </w:rPr>
        <w:t>Odpowiedź: Zamawiający dopuszcza również</w:t>
      </w:r>
    </w:p>
    <w:p w:rsidR="00871D53" w:rsidRDefault="00871D53" w:rsidP="00871D53">
      <w:pPr>
        <w:spacing w:after="0" w:line="240" w:lineRule="auto"/>
        <w:jc w:val="both"/>
        <w:rPr>
          <w:sz w:val="16"/>
          <w:szCs w:val="16"/>
        </w:rPr>
      </w:pPr>
    </w:p>
    <w:p w:rsidR="00871D53" w:rsidRPr="00871D53" w:rsidRDefault="00871D53" w:rsidP="00871D53">
      <w:pPr>
        <w:spacing w:after="0" w:line="240" w:lineRule="auto"/>
        <w:jc w:val="both"/>
        <w:rPr>
          <w:sz w:val="16"/>
          <w:szCs w:val="16"/>
        </w:rPr>
      </w:pPr>
      <w:r w:rsidRPr="00871D53">
        <w:rPr>
          <w:sz w:val="16"/>
          <w:szCs w:val="16"/>
        </w:rPr>
        <w:t>Pytanie 6</w:t>
      </w:r>
    </w:p>
    <w:p w:rsidR="00DC6EC1" w:rsidRPr="00871D53" w:rsidRDefault="00DC6EC1" w:rsidP="00871D53">
      <w:pPr>
        <w:spacing w:after="0" w:line="240" w:lineRule="auto"/>
        <w:jc w:val="both"/>
        <w:rPr>
          <w:sz w:val="16"/>
          <w:szCs w:val="16"/>
        </w:rPr>
      </w:pPr>
      <w:r w:rsidRPr="00871D53">
        <w:rPr>
          <w:sz w:val="16"/>
          <w:szCs w:val="16"/>
        </w:rPr>
        <w:t>Dotyczy projektu umowy § 6 ustęp 1 umowy. Czy Zamawiający wyrazi zgodę na wskazanie jako podstawy do ustalenia wysokości kary umownej wartość niezrealizowanej części umowy? W przypadku zrealizowania zgodnie z umową znacznej części przedmiotu umowy, naliczanie kar od całości jest wyraźnie zawyżona.</w:t>
      </w:r>
    </w:p>
    <w:p w:rsidR="00871D53" w:rsidRPr="00DC6EC1" w:rsidRDefault="00871D53" w:rsidP="00871D53">
      <w:pPr>
        <w:spacing w:after="0" w:line="240" w:lineRule="auto"/>
        <w:rPr>
          <w:rFonts w:eastAsia="Times New Roman" w:cs="Times New Roman"/>
          <w:b/>
          <w:sz w:val="16"/>
          <w:szCs w:val="16"/>
          <w:lang w:eastAsia="pl-PL"/>
        </w:rPr>
      </w:pPr>
      <w:r w:rsidRPr="00871D53">
        <w:rPr>
          <w:rFonts w:eastAsia="Times New Roman" w:cs="Times New Roman"/>
          <w:b/>
          <w:color w:val="000000"/>
          <w:sz w:val="16"/>
          <w:szCs w:val="16"/>
          <w:lang w:eastAsia="pl-PL"/>
        </w:rPr>
        <w:t>Odpowiedź: Zamawiający podtrzymuje zapisy siwz</w:t>
      </w: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>Pozostałe zapisy siwz pozostają bez zmian.</w:t>
      </w: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 xml:space="preserve">Niniejsze pismo zamieszczone zostaje na stronie internetowej </w:t>
      </w:r>
      <w:r w:rsidR="001D2BF4" w:rsidRPr="00871D53">
        <w:rPr>
          <w:rFonts w:cs="Times New Roman"/>
          <w:sz w:val="16"/>
          <w:szCs w:val="16"/>
        </w:rPr>
        <w:t>http://www.szpitalzdrowia.pl/o-szpitalu/zamowienia-publiczne-i-bip/</w:t>
      </w: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871D53" w:rsidRDefault="00737E97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871D53" w:rsidRDefault="00737E97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871D53" w:rsidRDefault="00E46F78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  <w:t>Z-ca Dyrektora ds.</w:t>
      </w:r>
      <w:r w:rsidR="00F76775" w:rsidRPr="00871D53">
        <w:rPr>
          <w:rFonts w:cs="Times New Roman"/>
          <w:sz w:val="16"/>
          <w:szCs w:val="16"/>
        </w:rPr>
        <w:t xml:space="preserve"> </w:t>
      </w:r>
      <w:r w:rsidR="00DC6EC1" w:rsidRPr="00871D53">
        <w:rPr>
          <w:rFonts w:cs="Times New Roman"/>
          <w:sz w:val="16"/>
          <w:szCs w:val="16"/>
        </w:rPr>
        <w:t>Lecznictwa</w:t>
      </w: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Pr="00871D53">
        <w:rPr>
          <w:rFonts w:cs="Times New Roman"/>
          <w:sz w:val="16"/>
          <w:szCs w:val="16"/>
        </w:rPr>
        <w:tab/>
      </w:r>
      <w:r w:rsidR="00DC6EC1" w:rsidRPr="00871D53">
        <w:rPr>
          <w:rFonts w:cs="Times New Roman"/>
          <w:sz w:val="16"/>
          <w:szCs w:val="16"/>
        </w:rPr>
        <w:t>lek. med. Andrzej Bałaga</w:t>
      </w: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871D53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871D53" w:rsidRDefault="00BA1F73" w:rsidP="00871D53">
      <w:pPr>
        <w:spacing w:after="0" w:line="240" w:lineRule="auto"/>
        <w:rPr>
          <w:sz w:val="16"/>
          <w:szCs w:val="16"/>
        </w:rPr>
      </w:pPr>
    </w:p>
    <w:p w:rsidR="00CC1D65" w:rsidRPr="00871D53" w:rsidRDefault="00CC1D65" w:rsidP="00871D53">
      <w:pPr>
        <w:spacing w:after="0" w:line="240" w:lineRule="auto"/>
        <w:rPr>
          <w:sz w:val="16"/>
          <w:szCs w:val="16"/>
        </w:rPr>
      </w:pPr>
    </w:p>
    <w:p w:rsidR="00CC1D65" w:rsidRPr="00871D53" w:rsidRDefault="00CC1D65" w:rsidP="00871D53">
      <w:pPr>
        <w:spacing w:after="0" w:line="240" w:lineRule="auto"/>
        <w:rPr>
          <w:sz w:val="16"/>
          <w:szCs w:val="16"/>
        </w:rPr>
      </w:pPr>
    </w:p>
    <w:p w:rsidR="00CC1D65" w:rsidRPr="00871D53" w:rsidRDefault="00CC1D65" w:rsidP="00871D53">
      <w:pPr>
        <w:spacing w:after="0" w:line="240" w:lineRule="auto"/>
        <w:rPr>
          <w:sz w:val="16"/>
          <w:szCs w:val="16"/>
        </w:rPr>
      </w:pPr>
    </w:p>
    <w:sectPr w:rsidR="00CC1D65" w:rsidRPr="00871D53" w:rsidSect="00F21E5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907499F"/>
    <w:multiLevelType w:val="hybridMultilevel"/>
    <w:tmpl w:val="E1F4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76411"/>
    <w:multiLevelType w:val="hybridMultilevel"/>
    <w:tmpl w:val="C5F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2"/>
  </w:num>
  <w:num w:numId="8">
    <w:abstractNumId w:val="17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2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7158D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D2BF4"/>
    <w:rsid w:val="001F03C7"/>
    <w:rsid w:val="001F4FF1"/>
    <w:rsid w:val="001F655B"/>
    <w:rsid w:val="0020707A"/>
    <w:rsid w:val="002240EE"/>
    <w:rsid w:val="00225873"/>
    <w:rsid w:val="00264345"/>
    <w:rsid w:val="00265F20"/>
    <w:rsid w:val="00283795"/>
    <w:rsid w:val="002927F5"/>
    <w:rsid w:val="00294D4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5E1B7B"/>
    <w:rsid w:val="005F5151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2424"/>
    <w:rsid w:val="007B3ED8"/>
    <w:rsid w:val="007D45D5"/>
    <w:rsid w:val="007E5DAB"/>
    <w:rsid w:val="007F11DF"/>
    <w:rsid w:val="007F6E40"/>
    <w:rsid w:val="008315E7"/>
    <w:rsid w:val="00860853"/>
    <w:rsid w:val="00861382"/>
    <w:rsid w:val="00871D53"/>
    <w:rsid w:val="00882260"/>
    <w:rsid w:val="0089747C"/>
    <w:rsid w:val="008A4EA0"/>
    <w:rsid w:val="008C14E3"/>
    <w:rsid w:val="008D44C5"/>
    <w:rsid w:val="008F43DC"/>
    <w:rsid w:val="0090407E"/>
    <w:rsid w:val="00935E6F"/>
    <w:rsid w:val="0096704B"/>
    <w:rsid w:val="00974AB5"/>
    <w:rsid w:val="0099231B"/>
    <w:rsid w:val="009A50A1"/>
    <w:rsid w:val="009B17CB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278E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BD52B8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C03FF"/>
    <w:rsid w:val="00DC6EC1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157F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21E58"/>
    <w:rsid w:val="00F37D13"/>
    <w:rsid w:val="00F5124E"/>
    <w:rsid w:val="00F65075"/>
    <w:rsid w:val="00F767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2016-11-21T14:01:00Z</cp:lastPrinted>
  <dcterms:created xsi:type="dcterms:W3CDTF">2016-11-21T14:02:00Z</dcterms:created>
  <dcterms:modified xsi:type="dcterms:W3CDTF">2016-11-21T14:02:00Z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