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4A6" w:rsidRPr="009F2B27" w:rsidRDefault="00C114A6" w:rsidP="00A26587">
      <w:pPr>
        <w:spacing w:after="0" w:line="240" w:lineRule="auto"/>
        <w:rPr>
          <w:rFonts w:cs="Tahoma"/>
          <w:sz w:val="16"/>
          <w:szCs w:val="16"/>
        </w:rPr>
      </w:pPr>
      <w:r w:rsidRPr="009F2B27">
        <w:rPr>
          <w:rFonts w:cs="Tahoma"/>
          <w:sz w:val="16"/>
          <w:szCs w:val="16"/>
        </w:rPr>
        <w:t>Uniwersytecki Szpital Dziecięcy w Krakowie</w:t>
      </w:r>
    </w:p>
    <w:p w:rsidR="00C114A6" w:rsidRPr="009F2B27" w:rsidRDefault="00C114A6" w:rsidP="00A26587">
      <w:pPr>
        <w:spacing w:after="0" w:line="240" w:lineRule="auto"/>
        <w:rPr>
          <w:rFonts w:cs="Tahoma"/>
          <w:sz w:val="16"/>
          <w:szCs w:val="16"/>
        </w:rPr>
      </w:pPr>
      <w:r w:rsidRPr="009F2B27">
        <w:rPr>
          <w:rFonts w:cs="Tahoma"/>
          <w:sz w:val="16"/>
          <w:szCs w:val="16"/>
        </w:rPr>
        <w:t>ul. Wielicka 265, 30-663 Kraków</w:t>
      </w:r>
    </w:p>
    <w:p w:rsidR="00C114A6" w:rsidRPr="009F2B27" w:rsidRDefault="00C114A6" w:rsidP="00A26587">
      <w:pPr>
        <w:spacing w:after="0" w:line="240" w:lineRule="auto"/>
        <w:rPr>
          <w:rFonts w:cs="Tahoma"/>
          <w:sz w:val="16"/>
          <w:szCs w:val="16"/>
        </w:rPr>
      </w:pPr>
      <w:r w:rsidRPr="009F2B27">
        <w:rPr>
          <w:rFonts w:cs="Tahoma"/>
          <w:sz w:val="16"/>
          <w:szCs w:val="16"/>
        </w:rPr>
        <w:t>Tel: 012 658-20-11; fax 012 658-10-81</w:t>
      </w:r>
    </w:p>
    <w:p w:rsidR="00C114A6" w:rsidRPr="009F2B27" w:rsidRDefault="00C114A6" w:rsidP="00A26587">
      <w:pPr>
        <w:spacing w:after="0" w:line="240" w:lineRule="auto"/>
        <w:rPr>
          <w:rFonts w:cs="Tahoma"/>
          <w:sz w:val="16"/>
          <w:szCs w:val="16"/>
        </w:rPr>
      </w:pPr>
      <w:r w:rsidRPr="009F2B27">
        <w:rPr>
          <w:rFonts w:cs="Tahoma"/>
          <w:sz w:val="16"/>
          <w:szCs w:val="16"/>
        </w:rPr>
        <w:t xml:space="preserve">Regon </w:t>
      </w:r>
      <w:r w:rsidRPr="009F2B27">
        <w:rPr>
          <w:rFonts w:cs="Tahoma"/>
          <w:color w:val="000000"/>
          <w:sz w:val="16"/>
          <w:szCs w:val="16"/>
        </w:rPr>
        <w:t>351375886</w:t>
      </w:r>
      <w:r w:rsidRPr="009F2B27">
        <w:rPr>
          <w:rFonts w:cs="Tahoma"/>
          <w:sz w:val="16"/>
          <w:szCs w:val="16"/>
        </w:rPr>
        <w:t xml:space="preserve"> NIP 679-252-57-95</w:t>
      </w:r>
    </w:p>
    <w:p w:rsidR="00C114A6" w:rsidRPr="009F2B27" w:rsidRDefault="00C114A6" w:rsidP="00A26587">
      <w:pPr>
        <w:spacing w:after="0" w:line="240" w:lineRule="auto"/>
        <w:jc w:val="right"/>
        <w:rPr>
          <w:rFonts w:cs="Tahoma"/>
          <w:sz w:val="16"/>
          <w:szCs w:val="16"/>
        </w:rPr>
      </w:pPr>
      <w:r w:rsidRPr="009F2B27">
        <w:rPr>
          <w:rFonts w:cs="Tahoma"/>
          <w:sz w:val="16"/>
          <w:szCs w:val="16"/>
        </w:rPr>
        <w:t xml:space="preserve">Kraków, </w:t>
      </w:r>
      <w:r w:rsidR="00C508E9" w:rsidRPr="009F2B27">
        <w:rPr>
          <w:rFonts w:cs="Tahoma"/>
          <w:sz w:val="16"/>
          <w:szCs w:val="16"/>
        </w:rPr>
        <w:t>0</w:t>
      </w:r>
      <w:r w:rsidR="00425F48">
        <w:rPr>
          <w:rFonts w:cs="Tahoma"/>
          <w:sz w:val="16"/>
          <w:szCs w:val="16"/>
        </w:rPr>
        <w:t>3.10</w:t>
      </w:r>
      <w:r w:rsidR="008F43DC" w:rsidRPr="009F2B27">
        <w:rPr>
          <w:rFonts w:cs="Tahoma"/>
          <w:sz w:val="16"/>
          <w:szCs w:val="16"/>
        </w:rPr>
        <w:t>.2016</w:t>
      </w:r>
    </w:p>
    <w:p w:rsidR="00C114A6" w:rsidRPr="009F2B27" w:rsidRDefault="00C114A6" w:rsidP="00A26587">
      <w:pPr>
        <w:spacing w:after="0" w:line="240" w:lineRule="auto"/>
        <w:jc w:val="both"/>
        <w:rPr>
          <w:rFonts w:cs="Tahoma"/>
          <w:sz w:val="16"/>
          <w:szCs w:val="16"/>
        </w:rPr>
      </w:pPr>
    </w:p>
    <w:p w:rsidR="00C114A6" w:rsidRPr="009F2B27" w:rsidRDefault="00C114A6" w:rsidP="00A26587">
      <w:pPr>
        <w:spacing w:after="0" w:line="240" w:lineRule="auto"/>
        <w:jc w:val="both"/>
        <w:rPr>
          <w:rFonts w:cs="Tahoma"/>
          <w:sz w:val="16"/>
          <w:szCs w:val="16"/>
        </w:rPr>
      </w:pPr>
      <w:r w:rsidRPr="009F2B27">
        <w:rPr>
          <w:rFonts w:cs="Tahoma"/>
          <w:sz w:val="16"/>
          <w:szCs w:val="16"/>
        </w:rPr>
        <w:t>EZP-271-2/</w:t>
      </w:r>
      <w:r w:rsidR="0058208B">
        <w:rPr>
          <w:rFonts w:cs="Tahoma"/>
          <w:sz w:val="16"/>
          <w:szCs w:val="16"/>
        </w:rPr>
        <w:t>96</w:t>
      </w:r>
      <w:r w:rsidRPr="009F2B27">
        <w:rPr>
          <w:rFonts w:cs="Tahoma"/>
          <w:sz w:val="16"/>
          <w:szCs w:val="16"/>
        </w:rPr>
        <w:t>/201</w:t>
      </w:r>
      <w:r w:rsidR="00C508E9" w:rsidRPr="009F2B27">
        <w:rPr>
          <w:rFonts w:cs="Tahoma"/>
          <w:sz w:val="16"/>
          <w:szCs w:val="16"/>
        </w:rPr>
        <w:t>6</w:t>
      </w:r>
      <w:r w:rsidR="00425F48">
        <w:rPr>
          <w:rFonts w:cs="Tahoma"/>
          <w:sz w:val="16"/>
          <w:szCs w:val="16"/>
        </w:rPr>
        <w:t>/p-3</w:t>
      </w:r>
    </w:p>
    <w:p w:rsidR="00C508E9" w:rsidRPr="009F2B27" w:rsidRDefault="00C508E9" w:rsidP="00A26587">
      <w:pPr>
        <w:keepNext/>
        <w:spacing w:after="0" w:line="240" w:lineRule="auto"/>
        <w:jc w:val="center"/>
        <w:outlineLvl w:val="0"/>
        <w:rPr>
          <w:rFonts w:eastAsia="Times New Roman" w:cs="Arial"/>
          <w:b/>
          <w:bCs/>
          <w:sz w:val="16"/>
          <w:szCs w:val="16"/>
          <w:u w:val="single"/>
        </w:rPr>
      </w:pPr>
    </w:p>
    <w:p w:rsidR="00A85B30" w:rsidRPr="009F2B27" w:rsidRDefault="00A85B30" w:rsidP="00A26587">
      <w:pPr>
        <w:keepNext/>
        <w:spacing w:after="0" w:line="240" w:lineRule="auto"/>
        <w:jc w:val="center"/>
        <w:outlineLvl w:val="0"/>
        <w:rPr>
          <w:rFonts w:eastAsia="Times New Roman" w:cs="Arial"/>
          <w:b/>
          <w:bCs/>
          <w:sz w:val="16"/>
          <w:szCs w:val="16"/>
          <w:u w:val="single"/>
        </w:rPr>
      </w:pPr>
    </w:p>
    <w:p w:rsidR="00EF778C" w:rsidRPr="009F2B27" w:rsidRDefault="00EF778C" w:rsidP="00A26587">
      <w:pPr>
        <w:spacing w:after="0" w:line="240" w:lineRule="auto"/>
        <w:jc w:val="both"/>
        <w:rPr>
          <w:rFonts w:eastAsia="Times New Roman" w:cs="Arial"/>
          <w:sz w:val="16"/>
          <w:szCs w:val="16"/>
        </w:rPr>
      </w:pPr>
    </w:p>
    <w:p w:rsidR="00766A3F" w:rsidRPr="009F2B27" w:rsidRDefault="00EF778C" w:rsidP="00A26587">
      <w:pPr>
        <w:spacing w:after="0" w:line="240" w:lineRule="auto"/>
        <w:jc w:val="both"/>
        <w:rPr>
          <w:rFonts w:eastAsia="Times New Roman" w:cs="Arial"/>
          <w:sz w:val="16"/>
          <w:szCs w:val="16"/>
        </w:rPr>
      </w:pPr>
      <w:r w:rsidRPr="009F2B27">
        <w:rPr>
          <w:rFonts w:eastAsia="Times New Roman" w:cs="Arial"/>
          <w:sz w:val="16"/>
          <w:szCs w:val="16"/>
        </w:rPr>
        <w:t xml:space="preserve">Dotyczy: </w:t>
      </w:r>
      <w:r w:rsidR="006D14B9" w:rsidRPr="009F2B27">
        <w:rPr>
          <w:rFonts w:eastAsia="Times New Roman" w:cs="Arial"/>
          <w:sz w:val="16"/>
          <w:szCs w:val="16"/>
        </w:rPr>
        <w:t>przetargu nieograniczonego na</w:t>
      </w:r>
      <w:r w:rsidR="00737E97" w:rsidRPr="009F2B27">
        <w:rPr>
          <w:rFonts w:eastAsia="Times New Roman" w:cs="Arial"/>
          <w:sz w:val="16"/>
          <w:szCs w:val="16"/>
        </w:rPr>
        <w:t xml:space="preserve"> </w:t>
      </w:r>
      <w:r w:rsidR="00CC1D65" w:rsidRPr="009F2B27">
        <w:rPr>
          <w:rFonts w:eastAsia="Times New Roman"/>
          <w:sz w:val="16"/>
          <w:szCs w:val="16"/>
          <w:lang w:eastAsia="pl-PL"/>
        </w:rPr>
        <w:t xml:space="preserve">dostawę </w:t>
      </w:r>
      <w:r w:rsidR="0058208B">
        <w:rPr>
          <w:rFonts w:eastAsia="Times New Roman"/>
          <w:sz w:val="16"/>
          <w:szCs w:val="16"/>
          <w:lang w:eastAsia="pl-PL"/>
        </w:rPr>
        <w:t>aparatury medycznej</w:t>
      </w:r>
      <w:r w:rsidR="00EA1F46">
        <w:rPr>
          <w:rFonts w:eastAsia="Times New Roman"/>
          <w:sz w:val="16"/>
          <w:szCs w:val="16"/>
          <w:lang w:eastAsia="pl-PL"/>
        </w:rPr>
        <w:t xml:space="preserve"> </w:t>
      </w:r>
      <w:r w:rsidR="00BD1DF4" w:rsidRPr="009F2B27">
        <w:rPr>
          <w:rFonts w:eastAsia="Times New Roman" w:cs="Arial"/>
          <w:sz w:val="16"/>
          <w:szCs w:val="16"/>
        </w:rPr>
        <w:t>znak sprawy: EZP-271-</w:t>
      </w:r>
      <w:r w:rsidR="003409EE" w:rsidRPr="009F2B27">
        <w:rPr>
          <w:rFonts w:eastAsia="Times New Roman" w:cs="Arial"/>
          <w:sz w:val="16"/>
          <w:szCs w:val="16"/>
        </w:rPr>
        <w:t>2/</w:t>
      </w:r>
      <w:r w:rsidR="00A85B30">
        <w:rPr>
          <w:rFonts w:eastAsia="Times New Roman" w:cs="Arial"/>
          <w:sz w:val="16"/>
          <w:szCs w:val="16"/>
        </w:rPr>
        <w:t>9</w:t>
      </w:r>
      <w:r w:rsidR="00971A3B">
        <w:rPr>
          <w:rFonts w:eastAsia="Times New Roman" w:cs="Arial"/>
          <w:sz w:val="16"/>
          <w:szCs w:val="16"/>
        </w:rPr>
        <w:t>6</w:t>
      </w:r>
      <w:r w:rsidR="00C508E9" w:rsidRPr="009F2B27">
        <w:rPr>
          <w:rFonts w:eastAsia="Times New Roman" w:cs="Arial"/>
          <w:sz w:val="16"/>
          <w:szCs w:val="16"/>
        </w:rPr>
        <w:t>/2016</w:t>
      </w:r>
      <w:r w:rsidR="00425F48">
        <w:rPr>
          <w:rFonts w:eastAsia="Times New Roman" w:cs="Arial"/>
          <w:sz w:val="16"/>
          <w:szCs w:val="16"/>
        </w:rPr>
        <w:t xml:space="preserve"> pismo 3</w:t>
      </w:r>
    </w:p>
    <w:p w:rsidR="00EF778C" w:rsidRPr="009F2B27" w:rsidRDefault="00EF778C" w:rsidP="00A26587">
      <w:pPr>
        <w:spacing w:after="0" w:line="240" w:lineRule="auto"/>
        <w:jc w:val="both"/>
        <w:rPr>
          <w:rFonts w:eastAsia="Times New Roman" w:cs="Arial"/>
          <w:sz w:val="16"/>
          <w:szCs w:val="16"/>
        </w:rPr>
      </w:pPr>
    </w:p>
    <w:p w:rsidR="008E685C" w:rsidRDefault="008E685C" w:rsidP="00A26587">
      <w:pPr>
        <w:spacing w:after="0" w:line="240" w:lineRule="auto"/>
        <w:jc w:val="both"/>
        <w:rPr>
          <w:rFonts w:cs="Arial"/>
          <w:color w:val="333333"/>
          <w:sz w:val="16"/>
          <w:szCs w:val="16"/>
        </w:rPr>
      </w:pPr>
    </w:p>
    <w:p w:rsidR="00971A3B" w:rsidRDefault="00F75C0F" w:rsidP="00A26587">
      <w:pPr>
        <w:spacing w:after="0" w:line="240" w:lineRule="auto"/>
        <w:jc w:val="both"/>
        <w:rPr>
          <w:rFonts w:cs="Arial"/>
          <w:color w:val="333333"/>
          <w:sz w:val="16"/>
          <w:szCs w:val="16"/>
        </w:rPr>
      </w:pPr>
      <w:r>
        <w:rPr>
          <w:rFonts w:cs="Arial"/>
          <w:color w:val="333333"/>
          <w:sz w:val="16"/>
          <w:szCs w:val="16"/>
        </w:rPr>
        <w:t>W związku z zapytaniami Wykonawców, Zamawiający wyjaśnia</w:t>
      </w:r>
      <w:r w:rsidR="00971A3B">
        <w:rPr>
          <w:rFonts w:cs="Arial"/>
          <w:color w:val="333333"/>
          <w:sz w:val="16"/>
          <w:szCs w:val="16"/>
        </w:rPr>
        <w:t>:</w:t>
      </w:r>
      <w:bookmarkStart w:id="0" w:name="_GoBack"/>
      <w:bookmarkEnd w:id="0"/>
    </w:p>
    <w:p w:rsidR="00971A3B" w:rsidRDefault="00971A3B" w:rsidP="00A26587">
      <w:pPr>
        <w:spacing w:after="0" w:line="240" w:lineRule="auto"/>
        <w:jc w:val="both"/>
        <w:rPr>
          <w:rFonts w:cs="Arial"/>
          <w:color w:val="333333"/>
          <w:sz w:val="16"/>
          <w:szCs w:val="16"/>
        </w:rPr>
      </w:pPr>
    </w:p>
    <w:p w:rsidR="00425F48" w:rsidRPr="00425F48" w:rsidRDefault="00425F48" w:rsidP="00425F48">
      <w:pPr>
        <w:spacing w:after="0" w:line="240" w:lineRule="auto"/>
        <w:jc w:val="both"/>
        <w:rPr>
          <w:rFonts w:cs="Arial"/>
          <w:sz w:val="16"/>
          <w:szCs w:val="16"/>
        </w:rPr>
      </w:pPr>
      <w:r w:rsidRPr="00425F48">
        <w:rPr>
          <w:rFonts w:cs="Arial"/>
          <w:sz w:val="16"/>
          <w:szCs w:val="16"/>
        </w:rPr>
        <w:t xml:space="preserve">Pytanie 1. </w:t>
      </w:r>
    </w:p>
    <w:p w:rsidR="00425F48" w:rsidRDefault="00425F48" w:rsidP="00425F48">
      <w:pPr>
        <w:tabs>
          <w:tab w:val="left" w:pos="6237"/>
        </w:tabs>
        <w:spacing w:after="0" w:line="240" w:lineRule="auto"/>
        <w:jc w:val="both"/>
        <w:rPr>
          <w:rFonts w:cs="Arial"/>
          <w:sz w:val="16"/>
          <w:szCs w:val="16"/>
        </w:rPr>
      </w:pPr>
      <w:r w:rsidRPr="00425F48">
        <w:rPr>
          <w:rFonts w:cs="Arial"/>
          <w:sz w:val="16"/>
          <w:szCs w:val="16"/>
        </w:rPr>
        <w:t>Czy Zamawiający dopuści obiektyw suchy o powiększeniu 60x zamiast obiektywu immersyjnego o powiększeniu 50x</w:t>
      </w:r>
      <w:r>
        <w:rPr>
          <w:rFonts w:cs="Arial"/>
          <w:sz w:val="16"/>
          <w:szCs w:val="16"/>
        </w:rPr>
        <w:t>?</w:t>
      </w:r>
    </w:p>
    <w:p w:rsidR="00425F48" w:rsidRPr="00425F48" w:rsidRDefault="00425F48" w:rsidP="00425F48">
      <w:pPr>
        <w:tabs>
          <w:tab w:val="left" w:pos="6237"/>
        </w:tabs>
        <w:spacing w:after="0" w:line="240" w:lineRule="auto"/>
        <w:jc w:val="both"/>
        <w:rPr>
          <w:rFonts w:cs="Arial"/>
          <w:b/>
          <w:sz w:val="16"/>
          <w:szCs w:val="16"/>
        </w:rPr>
      </w:pPr>
      <w:r w:rsidRPr="00425F48">
        <w:rPr>
          <w:rFonts w:cs="Arial"/>
          <w:b/>
          <w:sz w:val="16"/>
          <w:szCs w:val="16"/>
        </w:rPr>
        <w:t>Odpowiedź: Zamawiający dopuszcza również.</w:t>
      </w:r>
    </w:p>
    <w:p w:rsidR="00425F48" w:rsidRPr="00425F48" w:rsidRDefault="00425F48" w:rsidP="00425F48">
      <w:pPr>
        <w:tabs>
          <w:tab w:val="left" w:pos="6237"/>
        </w:tabs>
        <w:spacing w:after="0" w:line="240" w:lineRule="auto"/>
        <w:rPr>
          <w:rFonts w:cs="Arial"/>
          <w:sz w:val="16"/>
          <w:szCs w:val="16"/>
        </w:rPr>
      </w:pPr>
    </w:p>
    <w:p w:rsidR="008A3331" w:rsidRDefault="008A3331" w:rsidP="008A3331">
      <w:pPr>
        <w:tabs>
          <w:tab w:val="left" w:pos="709"/>
          <w:tab w:val="left" w:pos="1560"/>
        </w:tabs>
        <w:spacing w:after="0" w:line="240" w:lineRule="auto"/>
        <w:jc w:val="both"/>
        <w:rPr>
          <w:b/>
          <w:sz w:val="16"/>
          <w:szCs w:val="16"/>
        </w:rPr>
      </w:pPr>
      <w:r>
        <w:rPr>
          <w:b/>
          <w:sz w:val="16"/>
          <w:szCs w:val="16"/>
        </w:rPr>
        <w:t xml:space="preserve">Pytanie 2 dotyczy: </w:t>
      </w:r>
      <w:r w:rsidRPr="008A3331">
        <w:rPr>
          <w:b/>
          <w:sz w:val="16"/>
          <w:szCs w:val="16"/>
        </w:rPr>
        <w:t>Z</w:t>
      </w:r>
      <w:r>
        <w:rPr>
          <w:b/>
          <w:sz w:val="16"/>
          <w:szCs w:val="16"/>
        </w:rPr>
        <w:t xml:space="preserve">ałącznik nr 1 do SIWZ, par. 6 </w:t>
      </w:r>
    </w:p>
    <w:p w:rsidR="008A3331" w:rsidRPr="008A3331" w:rsidRDefault="008A3331" w:rsidP="008A3331">
      <w:pPr>
        <w:tabs>
          <w:tab w:val="left" w:pos="709"/>
          <w:tab w:val="left" w:pos="1560"/>
        </w:tabs>
        <w:spacing w:after="0" w:line="240" w:lineRule="auto"/>
        <w:jc w:val="both"/>
        <w:rPr>
          <w:b/>
          <w:sz w:val="16"/>
          <w:szCs w:val="16"/>
        </w:rPr>
      </w:pPr>
      <w:r w:rsidRPr="008A3331">
        <w:rPr>
          <w:sz w:val="16"/>
          <w:szCs w:val="16"/>
        </w:rPr>
        <w:t>W naszej ocenie zaproponowane kary umowne są rażąco wysokie. Na rynku wyrobów medycznych przyjęło się, iż wysokość kary to 0,1-0,2% za dzień zwłoki w wykonaniu zamówienia/podjęciu działań serwisowych/niedostarczenia urządzenia zastępczego oraz 10% w przypadku rozwiązania umowy z przyczyn leżących po stronie Wykonawcy. W związku z tym, prosimy o obniżenie kary umownej do przyjętego w branży poziomu.</w:t>
      </w:r>
    </w:p>
    <w:p w:rsidR="008A3331" w:rsidRDefault="008A3331" w:rsidP="008A3331">
      <w:pPr>
        <w:tabs>
          <w:tab w:val="left" w:pos="709"/>
          <w:tab w:val="left" w:pos="1560"/>
        </w:tabs>
        <w:spacing w:after="0" w:line="240" w:lineRule="auto"/>
        <w:jc w:val="both"/>
        <w:rPr>
          <w:b/>
          <w:sz w:val="16"/>
          <w:szCs w:val="16"/>
        </w:rPr>
      </w:pPr>
      <w:r>
        <w:rPr>
          <w:b/>
          <w:sz w:val="16"/>
          <w:szCs w:val="16"/>
        </w:rPr>
        <w:t>Odpowiedź: Zamawiający podtrzymuje zapisy siwz</w:t>
      </w:r>
    </w:p>
    <w:p w:rsidR="008A3331" w:rsidRPr="008A3331" w:rsidRDefault="008A3331" w:rsidP="008A3331">
      <w:pPr>
        <w:tabs>
          <w:tab w:val="left" w:pos="709"/>
          <w:tab w:val="left" w:pos="1560"/>
        </w:tabs>
        <w:spacing w:after="0" w:line="240" w:lineRule="auto"/>
        <w:jc w:val="both"/>
        <w:rPr>
          <w:b/>
          <w:sz w:val="16"/>
          <w:szCs w:val="16"/>
        </w:rPr>
      </w:pPr>
    </w:p>
    <w:p w:rsidR="008A3331" w:rsidRDefault="008A3331" w:rsidP="008A3331">
      <w:pPr>
        <w:spacing w:after="0" w:line="240" w:lineRule="auto"/>
        <w:jc w:val="both"/>
        <w:rPr>
          <w:b/>
          <w:sz w:val="16"/>
          <w:szCs w:val="16"/>
        </w:rPr>
      </w:pPr>
      <w:r>
        <w:rPr>
          <w:b/>
          <w:sz w:val="16"/>
          <w:szCs w:val="16"/>
        </w:rPr>
        <w:t xml:space="preserve">Pytanie 3 dotyczy: </w:t>
      </w:r>
      <w:r w:rsidRPr="008A3331">
        <w:rPr>
          <w:b/>
          <w:sz w:val="16"/>
          <w:szCs w:val="16"/>
        </w:rPr>
        <w:t xml:space="preserve">Załącznik nr 1 do SIWZ, Par. 5, ust. 11 </w:t>
      </w:r>
    </w:p>
    <w:p w:rsidR="008A3331" w:rsidRPr="008A3331" w:rsidRDefault="008A3331" w:rsidP="008A3331">
      <w:pPr>
        <w:spacing w:after="0" w:line="240" w:lineRule="auto"/>
        <w:jc w:val="both"/>
        <w:rPr>
          <w:b/>
          <w:i/>
          <w:sz w:val="16"/>
          <w:szCs w:val="16"/>
        </w:rPr>
      </w:pPr>
      <w:r w:rsidRPr="008A3331">
        <w:rPr>
          <w:sz w:val="16"/>
          <w:szCs w:val="16"/>
        </w:rPr>
        <w:t>Prosimy o zgodę na zmianę treści zapisu w par. 5 ust. 11 i nadanie mu brzmienia</w:t>
      </w:r>
      <w:r w:rsidRPr="008A3331">
        <w:rPr>
          <w:i/>
          <w:sz w:val="16"/>
          <w:szCs w:val="16"/>
        </w:rPr>
        <w:t>:</w:t>
      </w:r>
    </w:p>
    <w:p w:rsidR="008A3331" w:rsidRPr="008A3331" w:rsidRDefault="008A3331" w:rsidP="008A3331">
      <w:pPr>
        <w:spacing w:after="0" w:line="240" w:lineRule="auto"/>
        <w:jc w:val="both"/>
        <w:rPr>
          <w:sz w:val="16"/>
          <w:szCs w:val="16"/>
        </w:rPr>
      </w:pPr>
      <w:r w:rsidRPr="008A3331">
        <w:rPr>
          <w:i/>
          <w:sz w:val="16"/>
          <w:szCs w:val="16"/>
        </w:rPr>
        <w:t xml:space="preserve">„W razie odrzucenia reklamacji przez Wykonawcę, Zamawiający może zlecić autoryzowanemu podmiotowi zewnętrznemu przeprowadzenie ekspertyzy co do zasadności reklamacji. Jeżeli reklamacja Zamawiającego będzie uzasadniona, koszty związane z wykonaniem ekspertyzy ponosi Wykonawca.” </w:t>
      </w:r>
      <w:r w:rsidRPr="008A3331">
        <w:rPr>
          <w:sz w:val="16"/>
          <w:szCs w:val="16"/>
        </w:rPr>
        <w:t>?</w:t>
      </w:r>
    </w:p>
    <w:p w:rsidR="008A3331" w:rsidRDefault="008A3331" w:rsidP="008A3331">
      <w:pPr>
        <w:spacing w:after="0" w:line="240" w:lineRule="auto"/>
        <w:jc w:val="both"/>
        <w:rPr>
          <w:b/>
          <w:sz w:val="16"/>
          <w:szCs w:val="16"/>
        </w:rPr>
      </w:pPr>
      <w:r>
        <w:rPr>
          <w:b/>
          <w:sz w:val="16"/>
          <w:szCs w:val="16"/>
        </w:rPr>
        <w:t>Odpowiedź: Zamawiający wyraża zgodę.</w:t>
      </w:r>
    </w:p>
    <w:p w:rsidR="008A3331" w:rsidRPr="008A3331" w:rsidRDefault="008A3331" w:rsidP="008A3331">
      <w:pPr>
        <w:spacing w:after="0" w:line="240" w:lineRule="auto"/>
        <w:jc w:val="both"/>
        <w:rPr>
          <w:b/>
          <w:sz w:val="16"/>
          <w:szCs w:val="16"/>
        </w:rPr>
      </w:pPr>
    </w:p>
    <w:p w:rsidR="008A3331" w:rsidRPr="008A3331" w:rsidRDefault="008A3331" w:rsidP="008A3331">
      <w:pPr>
        <w:spacing w:after="0" w:line="240" w:lineRule="auto"/>
        <w:jc w:val="both"/>
        <w:rPr>
          <w:sz w:val="16"/>
          <w:szCs w:val="16"/>
        </w:rPr>
      </w:pPr>
      <w:r>
        <w:rPr>
          <w:b/>
          <w:sz w:val="16"/>
          <w:szCs w:val="16"/>
        </w:rPr>
        <w:t xml:space="preserve">Pytanie 4 dotyczy: </w:t>
      </w:r>
      <w:r w:rsidRPr="008A3331">
        <w:rPr>
          <w:b/>
          <w:sz w:val="16"/>
          <w:szCs w:val="16"/>
        </w:rPr>
        <w:t xml:space="preserve">Załącznik nr 1 do SIWZ, Par. 5, ust. 12 - </w:t>
      </w:r>
      <w:r w:rsidRPr="008A3331">
        <w:rPr>
          <w:sz w:val="16"/>
          <w:szCs w:val="16"/>
        </w:rPr>
        <w:t>Prosimy o zgodę na zmianę treści zapisu w par. 5 ust. 12 i nadanie mu brzmienia:</w:t>
      </w:r>
    </w:p>
    <w:p w:rsidR="008A3331" w:rsidRPr="008A3331" w:rsidRDefault="008A3331" w:rsidP="008A3331">
      <w:pPr>
        <w:spacing w:after="0" w:line="240" w:lineRule="auto"/>
        <w:jc w:val="both"/>
        <w:rPr>
          <w:i/>
          <w:sz w:val="16"/>
          <w:szCs w:val="16"/>
        </w:rPr>
      </w:pPr>
      <w:r w:rsidRPr="008A3331">
        <w:rPr>
          <w:i/>
          <w:sz w:val="16"/>
          <w:szCs w:val="16"/>
        </w:rPr>
        <w:t>„Jeżeli Wykonawca nie będzie podejmował działań naprawczych wyrobów medycznych stanowiących przedmiot umowy Zamawiającemu przysługuje prawo zlecenia naprawy  autoryzowanemu przez producenta urządzenia podmiotowi zewnętrznemu na koszt Wykonawcy (niezależnie od  uprawnienia do naliczenia kar umownych).” ?</w:t>
      </w:r>
    </w:p>
    <w:p w:rsidR="008A3331" w:rsidRDefault="008A3331" w:rsidP="008A3331">
      <w:pPr>
        <w:spacing w:after="0" w:line="240" w:lineRule="auto"/>
        <w:jc w:val="both"/>
        <w:rPr>
          <w:b/>
          <w:sz w:val="16"/>
          <w:szCs w:val="16"/>
        </w:rPr>
      </w:pPr>
      <w:r>
        <w:rPr>
          <w:b/>
          <w:sz w:val="16"/>
          <w:szCs w:val="16"/>
        </w:rPr>
        <w:t>Odpowiedź: Zamawiający wyraża zgodę.</w:t>
      </w:r>
    </w:p>
    <w:p w:rsidR="008A3331" w:rsidRPr="008A3331" w:rsidRDefault="008A3331" w:rsidP="008A3331">
      <w:pPr>
        <w:pStyle w:val="Akapitzlist"/>
        <w:spacing w:after="0" w:line="240" w:lineRule="auto"/>
        <w:jc w:val="both"/>
        <w:rPr>
          <w:b/>
          <w:sz w:val="16"/>
          <w:szCs w:val="16"/>
        </w:rPr>
      </w:pPr>
    </w:p>
    <w:p w:rsidR="008A3331" w:rsidRPr="00C10E62" w:rsidRDefault="00C10E62" w:rsidP="00C10E62">
      <w:pPr>
        <w:spacing w:after="0" w:line="240" w:lineRule="auto"/>
        <w:jc w:val="both"/>
        <w:rPr>
          <w:b/>
          <w:sz w:val="16"/>
          <w:szCs w:val="16"/>
        </w:rPr>
      </w:pPr>
      <w:r>
        <w:rPr>
          <w:b/>
          <w:sz w:val="16"/>
          <w:szCs w:val="16"/>
        </w:rPr>
        <w:t xml:space="preserve">Pytanie 5 dotyczy: </w:t>
      </w:r>
      <w:r w:rsidR="008A3331" w:rsidRPr="00C10E62">
        <w:rPr>
          <w:b/>
          <w:sz w:val="16"/>
          <w:szCs w:val="16"/>
        </w:rPr>
        <w:t xml:space="preserve">Załącznik nr 1 do SIWZ, Par. 6 ust. 1 A - </w:t>
      </w:r>
      <w:r w:rsidR="008A3331" w:rsidRPr="00C10E62">
        <w:rPr>
          <w:sz w:val="16"/>
          <w:szCs w:val="16"/>
        </w:rPr>
        <w:t>Odstąpienie od umowy jest czynnością radykalną. W naszej ocenie przewidziana w umowie możliwość odstąpienia od umowy w przypadku wystąpienia 3-dniowego opóźnienia jest dysproporcjonalną sankcją. Na wypadek wystąpienia zwłoki po stronie Wykonawcy Zamawiający przewidział mechanizm kar umownych który jest adekwatną formą odszkodowania. W związku z tym, Czy Zamawiający wyrazi zgodę na usunięcie par. 6 ust. 1 A.?</w:t>
      </w:r>
    </w:p>
    <w:p w:rsidR="00C10E62" w:rsidRDefault="00C10E62" w:rsidP="00C10E62">
      <w:pPr>
        <w:tabs>
          <w:tab w:val="left" w:pos="709"/>
          <w:tab w:val="left" w:pos="1560"/>
        </w:tabs>
        <w:spacing w:after="0" w:line="240" w:lineRule="auto"/>
        <w:jc w:val="both"/>
        <w:rPr>
          <w:b/>
          <w:sz w:val="16"/>
          <w:szCs w:val="16"/>
        </w:rPr>
      </w:pPr>
      <w:r>
        <w:rPr>
          <w:b/>
          <w:sz w:val="16"/>
          <w:szCs w:val="16"/>
        </w:rPr>
        <w:t>Odpowiedź: Zamawiający podtrzymuje zapisy siwz</w:t>
      </w:r>
    </w:p>
    <w:p w:rsidR="008A3331" w:rsidRPr="008A3331" w:rsidRDefault="008A3331" w:rsidP="008A3331">
      <w:pPr>
        <w:tabs>
          <w:tab w:val="left" w:pos="709"/>
          <w:tab w:val="left" w:pos="1560"/>
        </w:tabs>
        <w:spacing w:after="0" w:line="240" w:lineRule="auto"/>
        <w:jc w:val="both"/>
        <w:rPr>
          <w:b/>
          <w:sz w:val="16"/>
          <w:szCs w:val="16"/>
        </w:rPr>
      </w:pPr>
    </w:p>
    <w:p w:rsidR="008A3331" w:rsidRPr="00C10E62" w:rsidRDefault="00C10E62" w:rsidP="00C10E62">
      <w:pPr>
        <w:spacing w:after="0" w:line="240" w:lineRule="auto"/>
        <w:jc w:val="both"/>
        <w:rPr>
          <w:rFonts w:eastAsia="Times New Roman"/>
          <w:sz w:val="16"/>
          <w:szCs w:val="16"/>
        </w:rPr>
      </w:pPr>
      <w:r>
        <w:rPr>
          <w:b/>
          <w:sz w:val="16"/>
          <w:szCs w:val="16"/>
        </w:rPr>
        <w:t xml:space="preserve">Pytanie 6 dotyczy: </w:t>
      </w:r>
      <w:r w:rsidR="008A3331" w:rsidRPr="00C10E62">
        <w:rPr>
          <w:b/>
          <w:sz w:val="16"/>
          <w:szCs w:val="16"/>
        </w:rPr>
        <w:t xml:space="preserve">Załącznik nr 3/4 do SIWZ, (GRUPA 4), sekcja warunki gwarancji i serwisu, pkt. 6 - </w:t>
      </w:r>
      <w:r w:rsidR="008A3331" w:rsidRPr="00C10E62">
        <w:rPr>
          <w:rFonts w:eastAsia="Times New Roman"/>
          <w:sz w:val="16"/>
          <w:szCs w:val="16"/>
        </w:rPr>
        <w:t>Czy Zamawiający uzna za reakcję serwisową zdalną diagnostykę/naprawę wykonaną za pomocą połączenia serwisanta z urządzeniem za pośrednictwem sieci komputerowej lub poprzez rozmowę telefoniczną</w:t>
      </w:r>
    </w:p>
    <w:p w:rsidR="00C10E62" w:rsidRDefault="00C10E62" w:rsidP="00C10E62">
      <w:pPr>
        <w:spacing w:after="0" w:line="240" w:lineRule="auto"/>
        <w:jc w:val="both"/>
        <w:rPr>
          <w:b/>
          <w:sz w:val="16"/>
          <w:szCs w:val="16"/>
        </w:rPr>
      </w:pPr>
      <w:r>
        <w:rPr>
          <w:b/>
          <w:sz w:val="16"/>
          <w:szCs w:val="16"/>
        </w:rPr>
        <w:t>Odpowiedź: Zamawiający wyraża zgodę.</w:t>
      </w:r>
    </w:p>
    <w:p w:rsidR="008A3331" w:rsidRPr="008A3331" w:rsidRDefault="008A3331" w:rsidP="008A3331">
      <w:pPr>
        <w:pStyle w:val="Akapitzlist"/>
        <w:spacing w:after="0" w:line="240" w:lineRule="auto"/>
        <w:jc w:val="both"/>
        <w:rPr>
          <w:rFonts w:eastAsia="Times New Roman"/>
          <w:sz w:val="16"/>
          <w:szCs w:val="16"/>
        </w:rPr>
      </w:pPr>
    </w:p>
    <w:p w:rsidR="008A3331" w:rsidRPr="008F5ED4" w:rsidRDefault="008F5ED4" w:rsidP="008F5ED4">
      <w:pPr>
        <w:spacing w:after="0" w:line="240" w:lineRule="auto"/>
        <w:jc w:val="both"/>
        <w:rPr>
          <w:rFonts w:eastAsia="Times New Roman"/>
          <w:i/>
          <w:sz w:val="16"/>
          <w:szCs w:val="16"/>
        </w:rPr>
      </w:pPr>
      <w:r>
        <w:rPr>
          <w:b/>
          <w:sz w:val="16"/>
          <w:szCs w:val="16"/>
        </w:rPr>
        <w:t xml:space="preserve">Pytanie 7 dotyczy: </w:t>
      </w:r>
      <w:r w:rsidR="008A3331" w:rsidRPr="008F5ED4">
        <w:rPr>
          <w:b/>
          <w:sz w:val="16"/>
          <w:szCs w:val="16"/>
        </w:rPr>
        <w:t xml:space="preserve">Załącznik nr 3/4 do SIWZ, (GRUPA 4), sekcja warunki gwarancji i serwisu, pkt. 8 – </w:t>
      </w:r>
      <w:r w:rsidR="008A3331" w:rsidRPr="008F5ED4">
        <w:rPr>
          <w:sz w:val="16"/>
          <w:szCs w:val="16"/>
        </w:rPr>
        <w:t>Wymóg wymiany podzespołu po 1-ej naprawie jest rygorystyczny, w związku z powyższym, czy celem dostosowania zapisów SIWZ do standardów rynkowych, Zamawiający wyrazi zgodę na nast. modyfikację:</w:t>
      </w:r>
      <w:r>
        <w:rPr>
          <w:sz w:val="16"/>
          <w:szCs w:val="16"/>
        </w:rPr>
        <w:t xml:space="preserve"> </w:t>
      </w:r>
      <w:r w:rsidR="008A3331" w:rsidRPr="008F5ED4">
        <w:rPr>
          <w:sz w:val="16"/>
          <w:szCs w:val="16"/>
        </w:rPr>
        <w:t>„</w:t>
      </w:r>
      <w:r w:rsidR="008A3331" w:rsidRPr="008F5ED4">
        <w:rPr>
          <w:i/>
          <w:sz w:val="16"/>
          <w:szCs w:val="16"/>
        </w:rPr>
        <w:t>Wymiana podzespołu na nowy po trzeciej nieskutecznej próbie jego naprawy” ?</w:t>
      </w:r>
    </w:p>
    <w:p w:rsidR="00C10E62" w:rsidRDefault="00C10E62" w:rsidP="00C10E62">
      <w:pPr>
        <w:spacing w:after="0" w:line="240" w:lineRule="auto"/>
        <w:jc w:val="both"/>
        <w:rPr>
          <w:b/>
          <w:sz w:val="16"/>
          <w:szCs w:val="16"/>
        </w:rPr>
      </w:pPr>
      <w:r>
        <w:rPr>
          <w:b/>
          <w:sz w:val="16"/>
          <w:szCs w:val="16"/>
        </w:rPr>
        <w:t>Odpowiedź: Zamawiający wyraża zgodę.</w:t>
      </w:r>
    </w:p>
    <w:p w:rsidR="008A3331" w:rsidRPr="008A3331" w:rsidRDefault="008A3331" w:rsidP="008A3331">
      <w:pPr>
        <w:tabs>
          <w:tab w:val="left" w:pos="709"/>
          <w:tab w:val="left" w:pos="1560"/>
        </w:tabs>
        <w:spacing w:after="0" w:line="240" w:lineRule="auto"/>
        <w:jc w:val="both"/>
        <w:rPr>
          <w:rFonts w:eastAsia="Times New Roman"/>
          <w:i/>
          <w:sz w:val="16"/>
          <w:szCs w:val="16"/>
          <w:lang w:eastAsia="pl-PL"/>
        </w:rPr>
      </w:pPr>
    </w:p>
    <w:p w:rsidR="008A3331" w:rsidRPr="008F5ED4" w:rsidRDefault="008F5ED4" w:rsidP="008F5ED4">
      <w:pPr>
        <w:spacing w:after="0" w:line="240" w:lineRule="auto"/>
        <w:jc w:val="both"/>
        <w:rPr>
          <w:sz w:val="16"/>
          <w:szCs w:val="16"/>
        </w:rPr>
      </w:pPr>
      <w:r>
        <w:rPr>
          <w:b/>
          <w:sz w:val="16"/>
          <w:szCs w:val="16"/>
        </w:rPr>
        <w:t xml:space="preserve">Pytanie 8 dotyczy: </w:t>
      </w:r>
      <w:r w:rsidR="008A3331" w:rsidRPr="008F5ED4">
        <w:rPr>
          <w:b/>
          <w:sz w:val="16"/>
          <w:szCs w:val="16"/>
        </w:rPr>
        <w:t xml:space="preserve">Załącznik nr 3/3 do SIWZ, pkt 9 - </w:t>
      </w:r>
      <w:r w:rsidR="008A3331" w:rsidRPr="008F5ED4">
        <w:rPr>
          <w:sz w:val="16"/>
          <w:szCs w:val="16"/>
        </w:rPr>
        <w:t>Czy Zamawiający wyrazi zgodę na zaoferowanie wysokiej klasy aparatu USG z funkcją exportu obrazów, raportów strukturalnych i pętli obrazowych w standardzie DICOM, ale bez dogrywania przeglądarki obrazów DICOM?</w:t>
      </w:r>
    </w:p>
    <w:p w:rsidR="008A3331" w:rsidRPr="008F5ED4" w:rsidRDefault="008A3331" w:rsidP="008F5ED4">
      <w:pPr>
        <w:spacing w:after="0" w:line="240" w:lineRule="auto"/>
        <w:jc w:val="both"/>
        <w:rPr>
          <w:sz w:val="16"/>
          <w:szCs w:val="16"/>
        </w:rPr>
      </w:pPr>
      <w:r w:rsidRPr="008F5ED4">
        <w:rPr>
          <w:sz w:val="16"/>
          <w:szCs w:val="16"/>
        </w:rPr>
        <w:t xml:space="preserve">Jest obecnie dostępnych wiele bezpłatnych przeglądarek DICOM i większość użytkowników takowe posiada, lub może błyskawicznie załadować takie oprogramowanie z Internetu. Oferowany aparat eksportuje obrazy i pętle obrazowe wraz z przeglądarką dla systemów Windows – funkcjonalność taka nazywa się MPEGVue. </w:t>
      </w:r>
    </w:p>
    <w:p w:rsidR="00C10E62" w:rsidRDefault="00C10E62" w:rsidP="00C10E62">
      <w:pPr>
        <w:spacing w:after="0" w:line="240" w:lineRule="auto"/>
        <w:jc w:val="both"/>
        <w:rPr>
          <w:b/>
          <w:sz w:val="16"/>
          <w:szCs w:val="16"/>
        </w:rPr>
      </w:pPr>
      <w:r>
        <w:rPr>
          <w:b/>
          <w:sz w:val="16"/>
          <w:szCs w:val="16"/>
        </w:rPr>
        <w:t>Odpowiedź: Zamawiający wyraża zgodę.</w:t>
      </w:r>
    </w:p>
    <w:p w:rsidR="008A3331" w:rsidRPr="008A3331" w:rsidRDefault="008A3331" w:rsidP="008A3331">
      <w:pPr>
        <w:pStyle w:val="Akapitzlist"/>
        <w:spacing w:after="0" w:line="240" w:lineRule="auto"/>
        <w:jc w:val="both"/>
        <w:rPr>
          <w:b/>
          <w:sz w:val="16"/>
          <w:szCs w:val="16"/>
        </w:rPr>
      </w:pPr>
    </w:p>
    <w:p w:rsidR="008A3331" w:rsidRPr="008F5ED4" w:rsidRDefault="008F5ED4" w:rsidP="008F5ED4">
      <w:pPr>
        <w:spacing w:after="0" w:line="240" w:lineRule="auto"/>
        <w:jc w:val="both"/>
        <w:rPr>
          <w:rFonts w:eastAsia="Times New Roman"/>
          <w:sz w:val="16"/>
          <w:szCs w:val="16"/>
        </w:rPr>
      </w:pPr>
      <w:r>
        <w:rPr>
          <w:b/>
          <w:sz w:val="16"/>
          <w:szCs w:val="16"/>
        </w:rPr>
        <w:t>Pytanie 9 dotyczy:</w:t>
      </w:r>
      <w:r w:rsidRPr="008F5ED4">
        <w:rPr>
          <w:b/>
          <w:sz w:val="16"/>
          <w:szCs w:val="16"/>
        </w:rPr>
        <w:t xml:space="preserve"> </w:t>
      </w:r>
      <w:r w:rsidR="008A3331" w:rsidRPr="008F5ED4">
        <w:rPr>
          <w:b/>
          <w:sz w:val="16"/>
          <w:szCs w:val="16"/>
        </w:rPr>
        <w:t xml:space="preserve">Załącznik nr 3/3 do SIWZ, (GRUPA 3), sekcja warunki gwarancji i serwisu, pkt. 6 - </w:t>
      </w:r>
      <w:r w:rsidR="008A3331" w:rsidRPr="008F5ED4">
        <w:rPr>
          <w:rFonts w:eastAsia="Times New Roman"/>
          <w:sz w:val="16"/>
          <w:szCs w:val="16"/>
        </w:rPr>
        <w:t>Czy Zamawiający uzna za reakcję serwisową zdalną diagnostykę/naprawę wykonaną za pomocą połączenia serwisanta z urządzeniem za pośrednictwem sieci komputerowej lub poprzez rozmowę telefoniczną</w:t>
      </w:r>
    </w:p>
    <w:p w:rsidR="00C10E62" w:rsidRPr="008F5ED4" w:rsidRDefault="00C10E62" w:rsidP="008F5ED4">
      <w:pPr>
        <w:spacing w:after="0" w:line="240" w:lineRule="auto"/>
        <w:jc w:val="both"/>
        <w:rPr>
          <w:b/>
          <w:sz w:val="16"/>
          <w:szCs w:val="16"/>
        </w:rPr>
      </w:pPr>
      <w:r w:rsidRPr="008F5ED4">
        <w:rPr>
          <w:b/>
          <w:sz w:val="16"/>
          <w:szCs w:val="16"/>
        </w:rPr>
        <w:t>Odpowiedź: Zamawiający wyraża zgodę.</w:t>
      </w:r>
    </w:p>
    <w:p w:rsidR="008A3331" w:rsidRPr="008A3331" w:rsidRDefault="008A3331" w:rsidP="008A3331">
      <w:pPr>
        <w:pStyle w:val="Akapitzlist"/>
        <w:spacing w:after="0" w:line="240" w:lineRule="auto"/>
        <w:jc w:val="both"/>
        <w:rPr>
          <w:rFonts w:eastAsia="Times New Roman"/>
          <w:sz w:val="16"/>
          <w:szCs w:val="16"/>
        </w:rPr>
      </w:pPr>
    </w:p>
    <w:p w:rsidR="008A3331" w:rsidRPr="008F5ED4" w:rsidRDefault="008F5ED4" w:rsidP="008F5ED4">
      <w:pPr>
        <w:spacing w:after="0" w:line="240" w:lineRule="auto"/>
        <w:jc w:val="both"/>
        <w:rPr>
          <w:rFonts w:eastAsia="Times New Roman"/>
          <w:i/>
          <w:sz w:val="16"/>
          <w:szCs w:val="16"/>
        </w:rPr>
      </w:pPr>
      <w:r>
        <w:rPr>
          <w:b/>
          <w:sz w:val="16"/>
          <w:szCs w:val="16"/>
        </w:rPr>
        <w:t xml:space="preserve">Pytanie 10 dotyczy: </w:t>
      </w:r>
      <w:r w:rsidR="008A3331" w:rsidRPr="008F5ED4">
        <w:rPr>
          <w:b/>
          <w:sz w:val="16"/>
          <w:szCs w:val="16"/>
        </w:rPr>
        <w:t xml:space="preserve">Załącznik nr 3/3 do SIWZ, (GRUPA 3), sekcja warunki gwarancji i serwisu, pkt. 8 – </w:t>
      </w:r>
      <w:r w:rsidR="008A3331" w:rsidRPr="008F5ED4">
        <w:rPr>
          <w:sz w:val="16"/>
          <w:szCs w:val="16"/>
        </w:rPr>
        <w:t>Wymóg wymiany podzespołu po 1-ej naprawie jest rygorystyczny, w związku z powyższym, czy celem dostosowania zapisów SIWZ do standardów rynkowych, Zamawiający wyrazi zgodę na nast. modyfikację:</w:t>
      </w:r>
      <w:r>
        <w:rPr>
          <w:sz w:val="16"/>
          <w:szCs w:val="16"/>
        </w:rPr>
        <w:t xml:space="preserve"> </w:t>
      </w:r>
      <w:r w:rsidR="008A3331" w:rsidRPr="008F5ED4">
        <w:rPr>
          <w:sz w:val="16"/>
          <w:szCs w:val="16"/>
        </w:rPr>
        <w:t>„</w:t>
      </w:r>
      <w:r w:rsidR="008A3331" w:rsidRPr="008F5ED4">
        <w:rPr>
          <w:i/>
          <w:sz w:val="16"/>
          <w:szCs w:val="16"/>
        </w:rPr>
        <w:t>Wymiana podzespołu na nowy po trzeciej nieskutecznej próbie jego naprawy” ?</w:t>
      </w:r>
    </w:p>
    <w:p w:rsidR="00C10E62" w:rsidRDefault="00C10E62" w:rsidP="00C10E62">
      <w:pPr>
        <w:spacing w:after="0" w:line="240" w:lineRule="auto"/>
        <w:jc w:val="both"/>
        <w:rPr>
          <w:b/>
          <w:sz w:val="16"/>
          <w:szCs w:val="16"/>
        </w:rPr>
      </w:pPr>
      <w:r>
        <w:rPr>
          <w:b/>
          <w:sz w:val="16"/>
          <w:szCs w:val="16"/>
        </w:rPr>
        <w:t>Odpowiedź: Zamawiający wyraża zgodę.</w:t>
      </w:r>
    </w:p>
    <w:p w:rsidR="008A3331" w:rsidRPr="008A3331" w:rsidRDefault="008A3331" w:rsidP="008A3331">
      <w:pPr>
        <w:tabs>
          <w:tab w:val="left" w:pos="709"/>
          <w:tab w:val="left" w:pos="1560"/>
        </w:tabs>
        <w:spacing w:after="0" w:line="240" w:lineRule="auto"/>
        <w:jc w:val="both"/>
        <w:rPr>
          <w:rFonts w:eastAsia="Times New Roman"/>
          <w:i/>
          <w:sz w:val="16"/>
          <w:szCs w:val="16"/>
          <w:lang w:eastAsia="pl-PL"/>
        </w:rPr>
      </w:pPr>
    </w:p>
    <w:p w:rsidR="009B5FAE" w:rsidRPr="008A3331" w:rsidRDefault="009B5FAE" w:rsidP="008A3331">
      <w:pPr>
        <w:spacing w:after="0" w:line="240" w:lineRule="auto"/>
        <w:jc w:val="both"/>
        <w:rPr>
          <w:rFonts w:cs="Times New Roman"/>
          <w:sz w:val="16"/>
          <w:szCs w:val="16"/>
        </w:rPr>
      </w:pPr>
      <w:r w:rsidRPr="008A3331">
        <w:rPr>
          <w:rFonts w:cs="Times New Roman"/>
          <w:sz w:val="16"/>
          <w:szCs w:val="16"/>
        </w:rPr>
        <w:t>Pozostałe zapisy siwz pozostają bez zmian.</w:t>
      </w:r>
    </w:p>
    <w:p w:rsidR="009B5FAE" w:rsidRPr="008A3331" w:rsidRDefault="009B5FAE" w:rsidP="008A3331">
      <w:pPr>
        <w:spacing w:after="0" w:line="240" w:lineRule="auto"/>
        <w:jc w:val="both"/>
        <w:rPr>
          <w:rFonts w:cs="Times New Roman"/>
          <w:sz w:val="16"/>
          <w:szCs w:val="16"/>
        </w:rPr>
      </w:pPr>
      <w:r w:rsidRPr="008A3331">
        <w:rPr>
          <w:rFonts w:cs="Times New Roman"/>
          <w:sz w:val="16"/>
          <w:szCs w:val="16"/>
        </w:rPr>
        <w:t>Niniejsze pismo zamieszczone zostaje na stronie internetowej bip.usdk</w:t>
      </w:r>
    </w:p>
    <w:p w:rsidR="009B5FAE" w:rsidRDefault="009B5FAE" w:rsidP="008A3331">
      <w:pPr>
        <w:spacing w:after="0" w:line="240" w:lineRule="auto"/>
        <w:jc w:val="both"/>
        <w:rPr>
          <w:rFonts w:cs="Times New Roman"/>
          <w:sz w:val="16"/>
          <w:szCs w:val="16"/>
        </w:rPr>
      </w:pPr>
    </w:p>
    <w:p w:rsidR="008F5ED4" w:rsidRPr="008A3331" w:rsidRDefault="008F5ED4" w:rsidP="008A3331">
      <w:pPr>
        <w:spacing w:after="0" w:line="240" w:lineRule="auto"/>
        <w:jc w:val="both"/>
        <w:rPr>
          <w:rFonts w:cs="Times New Roman"/>
          <w:sz w:val="16"/>
          <w:szCs w:val="16"/>
        </w:rPr>
      </w:pPr>
    </w:p>
    <w:p w:rsidR="009B5FAE" w:rsidRPr="0058208B" w:rsidRDefault="009B5FAE" w:rsidP="008A3331">
      <w:pPr>
        <w:spacing w:after="0" w:line="240" w:lineRule="auto"/>
        <w:jc w:val="both"/>
        <w:rPr>
          <w:rFonts w:cs="Times New Roman"/>
          <w:sz w:val="16"/>
          <w:szCs w:val="16"/>
        </w:rPr>
      </w:pP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t>Z-ca Dyrektora ds.</w:t>
      </w:r>
      <w:r w:rsidR="00737E97" w:rsidRPr="0058208B">
        <w:rPr>
          <w:rFonts w:cs="Times New Roman"/>
          <w:sz w:val="16"/>
          <w:szCs w:val="16"/>
        </w:rPr>
        <w:t xml:space="preserve"> </w:t>
      </w:r>
      <w:r w:rsidR="00E42681">
        <w:rPr>
          <w:rFonts w:cs="Times New Roman"/>
          <w:sz w:val="16"/>
          <w:szCs w:val="16"/>
        </w:rPr>
        <w:t>Technicznych</w:t>
      </w:r>
    </w:p>
    <w:p w:rsidR="009B5FAE" w:rsidRPr="0058208B" w:rsidRDefault="009B5FAE" w:rsidP="008A3331">
      <w:pPr>
        <w:spacing w:after="0" w:line="240" w:lineRule="auto"/>
        <w:jc w:val="both"/>
        <w:rPr>
          <w:rFonts w:cs="Times New Roman"/>
          <w:sz w:val="16"/>
          <w:szCs w:val="16"/>
        </w:rPr>
      </w:pP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Pr="0058208B">
        <w:rPr>
          <w:rFonts w:cs="Times New Roman"/>
          <w:sz w:val="16"/>
          <w:szCs w:val="16"/>
        </w:rPr>
        <w:tab/>
      </w:r>
      <w:r w:rsidR="00120FD3">
        <w:rPr>
          <w:rFonts w:cs="Times New Roman"/>
          <w:sz w:val="16"/>
          <w:szCs w:val="16"/>
        </w:rPr>
        <w:tab/>
      </w:r>
      <w:r w:rsidR="00E42681">
        <w:rPr>
          <w:rFonts w:cs="Times New Roman"/>
          <w:sz w:val="16"/>
          <w:szCs w:val="16"/>
        </w:rPr>
        <w:t xml:space="preserve">inż. </w:t>
      </w:r>
      <w:r w:rsidR="00120FD3">
        <w:rPr>
          <w:rFonts w:cs="Times New Roman"/>
          <w:sz w:val="16"/>
          <w:szCs w:val="16"/>
        </w:rPr>
        <w:t>Jan Zasowski</w:t>
      </w:r>
    </w:p>
    <w:sectPr w:rsidR="009B5FAE" w:rsidRPr="0058208B" w:rsidSect="00EA1F4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325" w:rsidRDefault="00CA0325" w:rsidP="00CA0325">
      <w:pPr>
        <w:spacing w:after="0" w:line="240" w:lineRule="auto"/>
      </w:pPr>
      <w:r>
        <w:separator/>
      </w:r>
    </w:p>
  </w:endnote>
  <w:endnote w:type="continuationSeparator" w:id="0">
    <w:p w:rsidR="00CA0325" w:rsidRDefault="00CA0325" w:rsidP="00CA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325" w:rsidRDefault="00CA0325" w:rsidP="00CA0325">
      <w:pPr>
        <w:spacing w:after="0" w:line="240" w:lineRule="auto"/>
      </w:pPr>
      <w:r>
        <w:separator/>
      </w:r>
    </w:p>
  </w:footnote>
  <w:footnote w:type="continuationSeparator" w:id="0">
    <w:p w:rsidR="00CA0325" w:rsidRDefault="00CA0325" w:rsidP="00CA0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198EE31C"/>
    <w:name w:val="WW8Num33"/>
    <w:lvl w:ilvl="0">
      <w:start w:val="4"/>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672F61"/>
    <w:multiLevelType w:val="multilevel"/>
    <w:tmpl w:val="C1404C08"/>
    <w:lvl w:ilvl="0">
      <w:start w:val="10"/>
      <w:numFmt w:val="decimal"/>
      <w:lvlText w:val="%1."/>
      <w:lvlJc w:val="left"/>
      <w:pPr>
        <w:ind w:left="360" w:hanging="360"/>
      </w:pPr>
      <w:rPr>
        <w:rFonts w:hint="default"/>
        <w:color w:val="auto"/>
      </w:rPr>
    </w:lvl>
    <w:lvl w:ilvl="1">
      <w:start w:val="1"/>
      <w:numFmt w:val="decimal"/>
      <w:lvlText w:val="%1.%2."/>
      <w:lvlJc w:val="left"/>
      <w:pPr>
        <w:ind w:left="495" w:hanging="360"/>
      </w:pPr>
      <w:rPr>
        <w:rFonts w:hint="default"/>
        <w:color w:val="auto"/>
      </w:rPr>
    </w:lvl>
    <w:lvl w:ilvl="2">
      <w:start w:val="1"/>
      <w:numFmt w:val="decimal"/>
      <w:lvlText w:val="%1.%2.%3."/>
      <w:lvlJc w:val="left"/>
      <w:pPr>
        <w:ind w:left="630" w:hanging="360"/>
      </w:pPr>
      <w:rPr>
        <w:rFonts w:hint="default"/>
        <w:color w:val="auto"/>
      </w:rPr>
    </w:lvl>
    <w:lvl w:ilvl="3">
      <w:start w:val="1"/>
      <w:numFmt w:val="decimal"/>
      <w:lvlText w:val="%1.%2.%3.%4."/>
      <w:lvlJc w:val="left"/>
      <w:pPr>
        <w:ind w:left="1125" w:hanging="720"/>
      </w:pPr>
      <w:rPr>
        <w:rFonts w:hint="default"/>
        <w:color w:val="auto"/>
      </w:rPr>
    </w:lvl>
    <w:lvl w:ilvl="4">
      <w:start w:val="1"/>
      <w:numFmt w:val="decimal"/>
      <w:lvlText w:val="%1.%2.%3.%4.%5."/>
      <w:lvlJc w:val="left"/>
      <w:pPr>
        <w:ind w:left="1260" w:hanging="720"/>
      </w:pPr>
      <w:rPr>
        <w:rFonts w:hint="default"/>
        <w:color w:val="auto"/>
      </w:rPr>
    </w:lvl>
    <w:lvl w:ilvl="5">
      <w:start w:val="1"/>
      <w:numFmt w:val="decimal"/>
      <w:lvlText w:val="%1.%2.%3.%4.%5.%6."/>
      <w:lvlJc w:val="left"/>
      <w:pPr>
        <w:ind w:left="1395" w:hanging="720"/>
      </w:pPr>
      <w:rPr>
        <w:rFonts w:hint="default"/>
        <w:color w:val="auto"/>
      </w:rPr>
    </w:lvl>
    <w:lvl w:ilvl="6">
      <w:start w:val="1"/>
      <w:numFmt w:val="decimal"/>
      <w:lvlText w:val="%1.%2.%3.%4.%5.%6.%7."/>
      <w:lvlJc w:val="left"/>
      <w:pPr>
        <w:ind w:left="1890" w:hanging="1080"/>
      </w:pPr>
      <w:rPr>
        <w:rFonts w:hint="default"/>
        <w:color w:val="auto"/>
      </w:rPr>
    </w:lvl>
    <w:lvl w:ilvl="7">
      <w:start w:val="1"/>
      <w:numFmt w:val="decimal"/>
      <w:lvlText w:val="%1.%2.%3.%4.%5.%6.%7.%8."/>
      <w:lvlJc w:val="left"/>
      <w:pPr>
        <w:ind w:left="2025" w:hanging="1080"/>
      </w:pPr>
      <w:rPr>
        <w:rFonts w:hint="default"/>
        <w:color w:val="auto"/>
      </w:rPr>
    </w:lvl>
    <w:lvl w:ilvl="8">
      <w:start w:val="1"/>
      <w:numFmt w:val="decimal"/>
      <w:lvlText w:val="%1.%2.%3.%4.%5.%6.%7.%8.%9."/>
      <w:lvlJc w:val="left"/>
      <w:pPr>
        <w:ind w:left="2160" w:hanging="1080"/>
      </w:pPr>
      <w:rPr>
        <w:rFonts w:hint="default"/>
        <w:color w:val="auto"/>
      </w:rPr>
    </w:lvl>
  </w:abstractNum>
  <w:abstractNum w:abstractNumId="2" w15:restartNumberingAfterBreak="0">
    <w:nsid w:val="0FED2227"/>
    <w:multiLevelType w:val="multilevel"/>
    <w:tmpl w:val="C6DEEBF8"/>
    <w:lvl w:ilvl="0">
      <w:start w:val="10"/>
      <w:numFmt w:val="decimal"/>
      <w:lvlText w:val="%1."/>
      <w:lvlJc w:val="left"/>
      <w:pPr>
        <w:ind w:left="360" w:hanging="360"/>
      </w:pPr>
      <w:rPr>
        <w:rFonts w:hint="default"/>
      </w:rPr>
    </w:lvl>
    <w:lvl w:ilvl="1">
      <w:start w:val="2"/>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395" w:hanging="72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160" w:hanging="1080"/>
      </w:pPr>
      <w:rPr>
        <w:rFonts w:hint="default"/>
      </w:rPr>
    </w:lvl>
  </w:abstractNum>
  <w:abstractNum w:abstractNumId="3" w15:restartNumberingAfterBreak="0">
    <w:nsid w:val="137C2465"/>
    <w:multiLevelType w:val="hybridMultilevel"/>
    <w:tmpl w:val="59D83160"/>
    <w:lvl w:ilvl="0" w:tplc="B66E1768">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7F462C"/>
    <w:multiLevelType w:val="multilevel"/>
    <w:tmpl w:val="8F0A0D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1D591528"/>
    <w:multiLevelType w:val="hybridMultilevel"/>
    <w:tmpl w:val="A7E8F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7C3238"/>
    <w:multiLevelType w:val="multilevel"/>
    <w:tmpl w:val="A63850A6"/>
    <w:lvl w:ilvl="0">
      <w:start w:val="8"/>
      <w:numFmt w:val="decimal"/>
      <w:lvlText w:val="%1."/>
      <w:lvlJc w:val="left"/>
      <w:pPr>
        <w:ind w:left="600" w:hanging="600"/>
      </w:pPr>
      <w:rPr>
        <w:rFonts w:hint="default"/>
      </w:rPr>
    </w:lvl>
    <w:lvl w:ilvl="1">
      <w:start w:val="2"/>
      <w:numFmt w:val="decimal"/>
      <w:lvlText w:val="%1.%2."/>
      <w:lvlJc w:val="left"/>
      <w:pPr>
        <w:ind w:left="855" w:hanging="720"/>
      </w:pPr>
      <w:rPr>
        <w:rFonts w:hint="default"/>
      </w:rPr>
    </w:lvl>
    <w:lvl w:ilvl="2">
      <w:start w:val="5"/>
      <w:numFmt w:val="decimal"/>
      <w:lvlText w:val="%1.%2.%3."/>
      <w:lvlJc w:val="left"/>
      <w:pPr>
        <w:ind w:left="990" w:hanging="720"/>
      </w:pPr>
      <w:rPr>
        <w:rFonts w:hint="default"/>
      </w:rPr>
    </w:lvl>
    <w:lvl w:ilvl="3">
      <w:start w:val="1"/>
      <w:numFmt w:val="decimal"/>
      <w:lvlText w:val="%4."/>
      <w:lvlJc w:val="left"/>
      <w:pPr>
        <w:ind w:left="1485" w:hanging="1080"/>
      </w:pPr>
      <w:rPr>
        <w:rFonts w:ascii="Calibri" w:eastAsia="Lucida Sans Unicode" w:hAnsi="Calibri" w:cs="Times New Roman"/>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7" w15:restartNumberingAfterBreak="0">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BCF59EC"/>
    <w:multiLevelType w:val="hybridMultilevel"/>
    <w:tmpl w:val="4896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F1843"/>
    <w:multiLevelType w:val="hybridMultilevel"/>
    <w:tmpl w:val="D840A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3774175E"/>
    <w:multiLevelType w:val="hybridMultilevel"/>
    <w:tmpl w:val="47502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FFD6D33"/>
    <w:multiLevelType w:val="hybridMultilevel"/>
    <w:tmpl w:val="E1A6263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43187E"/>
    <w:multiLevelType w:val="hybridMultilevel"/>
    <w:tmpl w:val="075A55C2"/>
    <w:lvl w:ilvl="0" w:tplc="E9E488A0">
      <w:start w:val="1"/>
      <w:numFmt w:val="decimal"/>
      <w:lvlText w:val="%1."/>
      <w:lvlJc w:val="left"/>
      <w:pPr>
        <w:ind w:left="720" w:hanging="360"/>
      </w:pPr>
      <w:rPr>
        <w:rFonts w:ascii="TimesNewRoman,Bold" w:hAnsi="TimesNewRoman,Bold" w:cs="TimesNewRoman,Bold" w:hint="default"/>
        <w:b/>
        <w:color w:val="FF0000"/>
        <w:sz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294915"/>
    <w:multiLevelType w:val="hybridMultilevel"/>
    <w:tmpl w:val="DC7AE4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F9071DD"/>
    <w:multiLevelType w:val="multilevel"/>
    <w:tmpl w:val="2F96D672"/>
    <w:lvl w:ilvl="0">
      <w:start w:val="10"/>
      <w:numFmt w:val="decimal"/>
      <w:lvlText w:val="%1."/>
      <w:lvlJc w:val="left"/>
      <w:pPr>
        <w:ind w:left="360" w:hanging="360"/>
      </w:pPr>
      <w:rPr>
        <w:rFonts w:hint="default"/>
        <w:i w:val="0"/>
      </w:rPr>
    </w:lvl>
    <w:lvl w:ilvl="1">
      <w:start w:val="1"/>
      <w:numFmt w:val="decimal"/>
      <w:lvlText w:val="%2."/>
      <w:lvlJc w:val="left"/>
      <w:pPr>
        <w:ind w:left="360" w:hanging="360"/>
      </w:pPr>
      <w:rPr>
        <w:rFonts w:ascii="Calibri" w:eastAsia="Lucida Sans Unicode" w:hAnsi="Calibri" w:cs="Arial"/>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51B0388"/>
    <w:multiLevelType w:val="hybridMultilevel"/>
    <w:tmpl w:val="77627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D58DF"/>
    <w:multiLevelType w:val="hybridMultilevel"/>
    <w:tmpl w:val="B8F8B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3"/>
  </w:num>
  <w:num w:numId="8">
    <w:abstractNumId w:val="18"/>
  </w:num>
  <w:num w:numId="9">
    <w:abstractNumId w:val="0"/>
  </w:num>
  <w:num w:numId="10">
    <w:abstractNumId w:val="15"/>
  </w:num>
  <w:num w:numId="11">
    <w:abstractNumId w:val="4"/>
  </w:num>
  <w:num w:numId="12">
    <w:abstractNumId w:val="11"/>
  </w:num>
  <w:num w:numId="13">
    <w:abstractNumId w:val="10"/>
  </w:num>
  <w:num w:numId="14">
    <w:abstractNumId w:val="7"/>
  </w:num>
  <w:num w:numId="15">
    <w:abstractNumId w:val="17"/>
  </w:num>
  <w:num w:numId="16">
    <w:abstractNumId w:val="15"/>
  </w:num>
  <w:num w:numId="17">
    <w:abstractNumId w:val="6"/>
  </w:num>
  <w:num w:numId="18">
    <w:abstractNumId w:val="1"/>
  </w:num>
  <w:num w:numId="19">
    <w:abstractNumId w:val="2"/>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B9"/>
    <w:rsid w:val="00007C31"/>
    <w:rsid w:val="00027620"/>
    <w:rsid w:val="000516EE"/>
    <w:rsid w:val="00053183"/>
    <w:rsid w:val="000547F6"/>
    <w:rsid w:val="00057DC0"/>
    <w:rsid w:val="00064955"/>
    <w:rsid w:val="000669E1"/>
    <w:rsid w:val="00091A60"/>
    <w:rsid w:val="00095CB7"/>
    <w:rsid w:val="000D0BCD"/>
    <w:rsid w:val="000D2F53"/>
    <w:rsid w:val="000E5941"/>
    <w:rsid w:val="0010047D"/>
    <w:rsid w:val="00105E8E"/>
    <w:rsid w:val="00120FD3"/>
    <w:rsid w:val="001215B8"/>
    <w:rsid w:val="001872C8"/>
    <w:rsid w:val="00192FB3"/>
    <w:rsid w:val="001A05BC"/>
    <w:rsid w:val="001A2209"/>
    <w:rsid w:val="001A35F0"/>
    <w:rsid w:val="001B37EB"/>
    <w:rsid w:val="001F03C7"/>
    <w:rsid w:val="001F4FF1"/>
    <w:rsid w:val="0020707A"/>
    <w:rsid w:val="002240EE"/>
    <w:rsid w:val="00225873"/>
    <w:rsid w:val="00264345"/>
    <w:rsid w:val="00265F20"/>
    <w:rsid w:val="00283795"/>
    <w:rsid w:val="002927F5"/>
    <w:rsid w:val="002D1D8E"/>
    <w:rsid w:val="003065BF"/>
    <w:rsid w:val="00333910"/>
    <w:rsid w:val="0033715A"/>
    <w:rsid w:val="003409EE"/>
    <w:rsid w:val="00343BA3"/>
    <w:rsid w:val="00371165"/>
    <w:rsid w:val="003A61C8"/>
    <w:rsid w:val="00425F48"/>
    <w:rsid w:val="00473DBB"/>
    <w:rsid w:val="00474B7B"/>
    <w:rsid w:val="004A0881"/>
    <w:rsid w:val="004A3A18"/>
    <w:rsid w:val="004A420E"/>
    <w:rsid w:val="004A54E7"/>
    <w:rsid w:val="004B5A18"/>
    <w:rsid w:val="004C2FAA"/>
    <w:rsid w:val="004D181D"/>
    <w:rsid w:val="00534DAA"/>
    <w:rsid w:val="0058208B"/>
    <w:rsid w:val="005D7180"/>
    <w:rsid w:val="0060595D"/>
    <w:rsid w:val="00627F24"/>
    <w:rsid w:val="0065376E"/>
    <w:rsid w:val="00664435"/>
    <w:rsid w:val="00682453"/>
    <w:rsid w:val="006C5060"/>
    <w:rsid w:val="006D14B9"/>
    <w:rsid w:val="00712EBC"/>
    <w:rsid w:val="00730E1B"/>
    <w:rsid w:val="00737E97"/>
    <w:rsid w:val="00744206"/>
    <w:rsid w:val="007466E0"/>
    <w:rsid w:val="00766A3F"/>
    <w:rsid w:val="0076707A"/>
    <w:rsid w:val="0077272A"/>
    <w:rsid w:val="0077353A"/>
    <w:rsid w:val="007754A4"/>
    <w:rsid w:val="00785A53"/>
    <w:rsid w:val="00795D17"/>
    <w:rsid w:val="007B3ED8"/>
    <w:rsid w:val="007D45D5"/>
    <w:rsid w:val="007E5DAB"/>
    <w:rsid w:val="007F11DF"/>
    <w:rsid w:val="007F6E40"/>
    <w:rsid w:val="008315E7"/>
    <w:rsid w:val="00860853"/>
    <w:rsid w:val="00861382"/>
    <w:rsid w:val="0089747C"/>
    <w:rsid w:val="008A3331"/>
    <w:rsid w:val="008A4EA0"/>
    <w:rsid w:val="008C14E3"/>
    <w:rsid w:val="008E685C"/>
    <w:rsid w:val="008F43DC"/>
    <w:rsid w:val="008F5ED4"/>
    <w:rsid w:val="0090407E"/>
    <w:rsid w:val="00935E6F"/>
    <w:rsid w:val="0096704B"/>
    <w:rsid w:val="00971A3B"/>
    <w:rsid w:val="0099231B"/>
    <w:rsid w:val="009A50A1"/>
    <w:rsid w:val="009B5FAE"/>
    <w:rsid w:val="009D2AC1"/>
    <w:rsid w:val="009D46BD"/>
    <w:rsid w:val="009E05DC"/>
    <w:rsid w:val="009F2B27"/>
    <w:rsid w:val="00A26587"/>
    <w:rsid w:val="00A4612A"/>
    <w:rsid w:val="00A53A8B"/>
    <w:rsid w:val="00A554D3"/>
    <w:rsid w:val="00A62180"/>
    <w:rsid w:val="00A65EBA"/>
    <w:rsid w:val="00A759AC"/>
    <w:rsid w:val="00A85B30"/>
    <w:rsid w:val="00A9262D"/>
    <w:rsid w:val="00AC725A"/>
    <w:rsid w:val="00AE1770"/>
    <w:rsid w:val="00AF6007"/>
    <w:rsid w:val="00B1157E"/>
    <w:rsid w:val="00B120CE"/>
    <w:rsid w:val="00B145CE"/>
    <w:rsid w:val="00B14B51"/>
    <w:rsid w:val="00B24063"/>
    <w:rsid w:val="00B32237"/>
    <w:rsid w:val="00B346AA"/>
    <w:rsid w:val="00B43A9D"/>
    <w:rsid w:val="00B50ED2"/>
    <w:rsid w:val="00B55E74"/>
    <w:rsid w:val="00B6246E"/>
    <w:rsid w:val="00B70DD1"/>
    <w:rsid w:val="00B744FA"/>
    <w:rsid w:val="00B85A3A"/>
    <w:rsid w:val="00B85C87"/>
    <w:rsid w:val="00B94660"/>
    <w:rsid w:val="00BA1F73"/>
    <w:rsid w:val="00BA3E4F"/>
    <w:rsid w:val="00BA6E3F"/>
    <w:rsid w:val="00BB7D91"/>
    <w:rsid w:val="00BD1DF4"/>
    <w:rsid w:val="00C0640F"/>
    <w:rsid w:val="00C07684"/>
    <w:rsid w:val="00C10E62"/>
    <w:rsid w:val="00C114A6"/>
    <w:rsid w:val="00C2673F"/>
    <w:rsid w:val="00C33801"/>
    <w:rsid w:val="00C508E9"/>
    <w:rsid w:val="00C5134E"/>
    <w:rsid w:val="00C53B35"/>
    <w:rsid w:val="00C85F9D"/>
    <w:rsid w:val="00C9318B"/>
    <w:rsid w:val="00CA0325"/>
    <w:rsid w:val="00CA69FC"/>
    <w:rsid w:val="00CC1D65"/>
    <w:rsid w:val="00CF120D"/>
    <w:rsid w:val="00D06D88"/>
    <w:rsid w:val="00D104A5"/>
    <w:rsid w:val="00D16BBB"/>
    <w:rsid w:val="00D557F7"/>
    <w:rsid w:val="00DA496F"/>
    <w:rsid w:val="00DA54CB"/>
    <w:rsid w:val="00DE521F"/>
    <w:rsid w:val="00E0152C"/>
    <w:rsid w:val="00E15971"/>
    <w:rsid w:val="00E2374B"/>
    <w:rsid w:val="00E42681"/>
    <w:rsid w:val="00E46800"/>
    <w:rsid w:val="00E46F78"/>
    <w:rsid w:val="00E9116D"/>
    <w:rsid w:val="00E92A84"/>
    <w:rsid w:val="00EA1F46"/>
    <w:rsid w:val="00EA7705"/>
    <w:rsid w:val="00EB1EB9"/>
    <w:rsid w:val="00EE5F01"/>
    <w:rsid w:val="00EF778C"/>
    <w:rsid w:val="00F1097A"/>
    <w:rsid w:val="00F37D13"/>
    <w:rsid w:val="00F5124E"/>
    <w:rsid w:val="00F65075"/>
    <w:rsid w:val="00F75C0F"/>
    <w:rsid w:val="00F915BD"/>
    <w:rsid w:val="00F95740"/>
    <w:rsid w:val="00FA16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7854E-6AB7-4004-819F-97E3B57C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14B9"/>
  </w:style>
  <w:style w:type="paragraph" w:styleId="Nagwek2">
    <w:name w:val="heading 2"/>
    <w:basedOn w:val="Normalny"/>
    <w:next w:val="Normalny"/>
    <w:link w:val="Nagwek2Znak"/>
    <w:qFormat/>
    <w:rsid w:val="00CC1D65"/>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5">
    <w:name w:val="heading 5"/>
    <w:basedOn w:val="Normalny"/>
    <w:next w:val="Normalny"/>
    <w:link w:val="Nagwek5Znak"/>
    <w:uiPriority w:val="9"/>
    <w:semiHidden/>
    <w:unhideWhenUsed/>
    <w:qFormat/>
    <w:rsid w:val="00E015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9"/>
    <w:qFormat/>
    <w:rsid w:val="00E46F78"/>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911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116D"/>
    <w:rPr>
      <w:rFonts w:ascii="Tahoma" w:hAnsi="Tahoma" w:cs="Tahoma"/>
      <w:sz w:val="16"/>
      <w:szCs w:val="16"/>
    </w:rPr>
  </w:style>
  <w:style w:type="paragraph" w:styleId="Akapitzlist">
    <w:name w:val="List Paragraph"/>
    <w:basedOn w:val="Normalny"/>
    <w:uiPriority w:val="34"/>
    <w:qFormat/>
    <w:rsid w:val="000D0BCD"/>
    <w:pPr>
      <w:ind w:left="720"/>
      <w:contextualSpacing/>
    </w:pPr>
  </w:style>
  <w:style w:type="paragraph" w:styleId="Lista-kontynuacja">
    <w:name w:val="List Continue"/>
    <w:basedOn w:val="Normalny"/>
    <w:uiPriority w:val="99"/>
    <w:unhideWhenUsed/>
    <w:rsid w:val="00C114A6"/>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ytu">
    <w:name w:val="Title"/>
    <w:aliases w:val=" Znak"/>
    <w:basedOn w:val="Normalny"/>
    <w:link w:val="TytuZnak"/>
    <w:uiPriority w:val="99"/>
    <w:qFormat/>
    <w:rsid w:val="00007C31"/>
    <w:pPr>
      <w:spacing w:after="0" w:line="240" w:lineRule="auto"/>
      <w:jc w:val="center"/>
    </w:pPr>
    <w:rPr>
      <w:rFonts w:ascii="Times New Roman" w:eastAsia="Times New Roman" w:hAnsi="Times New Roman" w:cs="Times New Roman"/>
      <w:sz w:val="28"/>
      <w:szCs w:val="24"/>
      <w:lang w:val="x-none" w:eastAsia="x-none"/>
    </w:rPr>
  </w:style>
  <w:style w:type="character" w:customStyle="1" w:styleId="TytuZnak">
    <w:name w:val="Tytuł Znak"/>
    <w:aliases w:val=" Znak Znak"/>
    <w:basedOn w:val="Domylnaczcionkaakapitu"/>
    <w:link w:val="Tytu"/>
    <w:uiPriority w:val="99"/>
    <w:rsid w:val="00007C31"/>
    <w:rPr>
      <w:rFonts w:ascii="Times New Roman" w:eastAsia="Times New Roman" w:hAnsi="Times New Roman" w:cs="Times New Roman"/>
      <w:sz w:val="28"/>
      <w:szCs w:val="24"/>
      <w:lang w:val="x-none" w:eastAsia="x-none"/>
    </w:rPr>
  </w:style>
  <w:style w:type="paragraph" w:styleId="Tekstpodstawowywcity">
    <w:name w:val="Body Text Indent"/>
    <w:basedOn w:val="Normalny"/>
    <w:link w:val="TekstpodstawowywcityZnak"/>
    <w:rsid w:val="00C508E9"/>
    <w:pPr>
      <w:tabs>
        <w:tab w:val="left" w:pos="1134"/>
      </w:tabs>
      <w:spacing w:after="0" w:line="240" w:lineRule="auto"/>
      <w:ind w:left="284"/>
    </w:pPr>
    <w:rPr>
      <w:rFonts w:ascii="Tms Rmn" w:eastAsia="Times New Roman" w:hAnsi="Tms Rmn" w:cs="Times New Roman"/>
      <w:b/>
      <w:sz w:val="24"/>
      <w:szCs w:val="20"/>
      <w:lang w:eastAsia="pl-PL"/>
    </w:rPr>
  </w:style>
  <w:style w:type="character" w:customStyle="1" w:styleId="TekstpodstawowywcityZnak">
    <w:name w:val="Tekst podstawowy wcięty Znak"/>
    <w:basedOn w:val="Domylnaczcionkaakapitu"/>
    <w:link w:val="Tekstpodstawowywcity"/>
    <w:rsid w:val="00C508E9"/>
    <w:rPr>
      <w:rFonts w:ascii="Tms Rmn" w:eastAsia="Times New Roman" w:hAnsi="Tms Rmn" w:cs="Times New Roman"/>
      <w:b/>
      <w:sz w:val="24"/>
      <w:szCs w:val="20"/>
      <w:lang w:eastAsia="pl-PL"/>
    </w:rPr>
  </w:style>
  <w:style w:type="character" w:customStyle="1" w:styleId="Nagwek7Znak">
    <w:name w:val="Nagłówek 7 Znak"/>
    <w:basedOn w:val="Domylnaczcionkaakapitu"/>
    <w:link w:val="Nagwek7"/>
    <w:uiPriority w:val="99"/>
    <w:rsid w:val="00E46F78"/>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CA03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A0325"/>
    <w:rPr>
      <w:sz w:val="20"/>
      <w:szCs w:val="20"/>
    </w:rPr>
  </w:style>
  <w:style w:type="character" w:styleId="Odwoanieprzypisudolnego">
    <w:name w:val="footnote reference"/>
    <w:basedOn w:val="Domylnaczcionkaakapitu"/>
    <w:uiPriority w:val="99"/>
    <w:semiHidden/>
    <w:unhideWhenUsed/>
    <w:rsid w:val="00CA0325"/>
    <w:rPr>
      <w:vertAlign w:val="superscript"/>
    </w:rPr>
  </w:style>
  <w:style w:type="character" w:customStyle="1" w:styleId="Nagwek2Znak">
    <w:name w:val="Nagłówek 2 Znak"/>
    <w:basedOn w:val="Domylnaczcionkaakapitu"/>
    <w:link w:val="Nagwek2"/>
    <w:rsid w:val="00CC1D65"/>
    <w:rPr>
      <w:rFonts w:ascii="Cambria" w:eastAsia="Times New Roman" w:hAnsi="Cambria" w:cs="Times New Roman"/>
      <w:b/>
      <w:bCs/>
      <w:i/>
      <w:iCs/>
      <w:kern w:val="1"/>
      <w:sz w:val="28"/>
      <w:szCs w:val="28"/>
    </w:rPr>
  </w:style>
  <w:style w:type="paragraph" w:styleId="Tekstpodstawowy">
    <w:name w:val="Body Text"/>
    <w:aliases w:val="(F2),Char Znak, Char Znak"/>
    <w:basedOn w:val="Normalny"/>
    <w:link w:val="TekstpodstawowyZnak"/>
    <w:rsid w:val="00CC1D65"/>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aliases w:val="(F2) Znak,Char Znak Znak, Char Znak Znak"/>
    <w:basedOn w:val="Domylnaczcionkaakapitu"/>
    <w:link w:val="Tekstpodstawowy"/>
    <w:rsid w:val="00CC1D65"/>
    <w:rPr>
      <w:rFonts w:ascii="Times New Roman" w:eastAsia="Lucida Sans Unicode" w:hAnsi="Times New Roman" w:cs="Times New Roman"/>
      <w:kern w:val="1"/>
      <w:sz w:val="24"/>
      <w:szCs w:val="24"/>
    </w:rPr>
  </w:style>
  <w:style w:type="paragraph" w:customStyle="1" w:styleId="Domyolnie">
    <w:name w:val="Domyolnie"/>
    <w:rsid w:val="00B14B51"/>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2">
    <w:name w:val="Body Text 2"/>
    <w:basedOn w:val="Normalny"/>
    <w:link w:val="Tekstpodstawowy2Znak"/>
    <w:unhideWhenUsed/>
    <w:rsid w:val="00E0152C"/>
    <w:pPr>
      <w:widowControl w:val="0"/>
      <w:suppressAutoHyphens/>
      <w:spacing w:after="120" w:line="480" w:lineRule="auto"/>
    </w:pPr>
    <w:rPr>
      <w:rFonts w:ascii="Times New Roman" w:eastAsia="Lucida Sans Unicode" w:hAnsi="Times New Roman" w:cs="Times New Roman"/>
      <w:kern w:val="1"/>
      <w:sz w:val="24"/>
      <w:szCs w:val="24"/>
      <w:lang w:val="x-none"/>
    </w:rPr>
  </w:style>
  <w:style w:type="character" w:customStyle="1" w:styleId="Tekstpodstawowy2Znak">
    <w:name w:val="Tekst podstawowy 2 Znak"/>
    <w:basedOn w:val="Domylnaczcionkaakapitu"/>
    <w:link w:val="Tekstpodstawowy2"/>
    <w:rsid w:val="00E0152C"/>
    <w:rPr>
      <w:rFonts w:ascii="Times New Roman" w:eastAsia="Lucida Sans Unicode" w:hAnsi="Times New Roman" w:cs="Times New Roman"/>
      <w:kern w:val="1"/>
      <w:sz w:val="24"/>
      <w:szCs w:val="24"/>
      <w:lang w:val="x-none"/>
    </w:rPr>
  </w:style>
  <w:style w:type="paragraph" w:styleId="Lista2">
    <w:name w:val="List 2"/>
    <w:basedOn w:val="Normalny"/>
    <w:unhideWhenUsed/>
    <w:rsid w:val="00E0152C"/>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character" w:customStyle="1" w:styleId="Nagwek5Znak">
    <w:name w:val="Nagłówek 5 Znak"/>
    <w:basedOn w:val="Domylnaczcionkaakapitu"/>
    <w:link w:val="Nagwek5"/>
    <w:uiPriority w:val="9"/>
    <w:semiHidden/>
    <w:rsid w:val="00E0152C"/>
    <w:rPr>
      <w:rFonts w:asciiTheme="majorHAnsi" w:eastAsiaTheme="majorEastAsia" w:hAnsiTheme="majorHAnsi" w:cstheme="majorBidi"/>
      <w:color w:val="365F91" w:themeColor="accent1" w:themeShade="BF"/>
    </w:rPr>
  </w:style>
  <w:style w:type="paragraph" w:styleId="Stopka">
    <w:name w:val="footer"/>
    <w:basedOn w:val="Normalny"/>
    <w:link w:val="StopkaZnak"/>
    <w:unhideWhenUsed/>
    <w:rsid w:val="009F2B27"/>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lang w:val="x-none"/>
    </w:rPr>
  </w:style>
  <w:style w:type="character" w:customStyle="1" w:styleId="StopkaZnak">
    <w:name w:val="Stopka Znak"/>
    <w:basedOn w:val="Domylnaczcionkaakapitu"/>
    <w:link w:val="Stopka"/>
    <w:rsid w:val="009F2B27"/>
    <w:rPr>
      <w:rFonts w:ascii="Times New Roman" w:eastAsia="Lucida Sans Unicode" w:hAnsi="Times New Roman" w:cs="Times New Roman"/>
      <w:kern w:val="1"/>
      <w:sz w:val="24"/>
      <w:szCs w:val="24"/>
      <w:lang w:val="x-none"/>
    </w:rPr>
  </w:style>
  <w:style w:type="paragraph" w:customStyle="1" w:styleId="Skrconyadreszwrotny">
    <w:name w:val="Skrócony adres zwrotny"/>
    <w:basedOn w:val="Normalny"/>
    <w:rsid w:val="009F2B27"/>
    <w:pPr>
      <w:spacing w:after="0" w:line="240" w:lineRule="auto"/>
    </w:pPr>
    <w:rPr>
      <w:rFonts w:ascii="Times New Roman" w:eastAsia="Times New Roman" w:hAnsi="Times New Roman" w:cs="Times New Roman"/>
      <w:sz w:val="24"/>
      <w:szCs w:val="20"/>
    </w:rPr>
  </w:style>
  <w:style w:type="paragraph" w:customStyle="1" w:styleId="Zawartotabeli">
    <w:name w:val="Zawartość tabeli"/>
    <w:basedOn w:val="Normalny"/>
    <w:rsid w:val="009F2B27"/>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9F2B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242349">
      <w:bodyDiv w:val="1"/>
      <w:marLeft w:val="0"/>
      <w:marRight w:val="0"/>
      <w:marTop w:val="0"/>
      <w:marBottom w:val="0"/>
      <w:divBdr>
        <w:top w:val="none" w:sz="0" w:space="0" w:color="auto"/>
        <w:left w:val="none" w:sz="0" w:space="0" w:color="auto"/>
        <w:bottom w:val="none" w:sz="0" w:space="0" w:color="auto"/>
        <w:right w:val="none" w:sz="0" w:space="0" w:color="auto"/>
      </w:divBdr>
      <w:divsChild>
        <w:div w:id="1830243583">
          <w:marLeft w:val="0"/>
          <w:marRight w:val="0"/>
          <w:marTop w:val="0"/>
          <w:marBottom w:val="0"/>
          <w:divBdr>
            <w:top w:val="none" w:sz="0" w:space="0" w:color="auto"/>
            <w:left w:val="none" w:sz="0" w:space="0" w:color="auto"/>
            <w:bottom w:val="none" w:sz="0" w:space="0" w:color="auto"/>
            <w:right w:val="none" w:sz="0" w:space="0" w:color="auto"/>
          </w:divBdr>
        </w:div>
        <w:div w:id="1606573044">
          <w:marLeft w:val="0"/>
          <w:marRight w:val="0"/>
          <w:marTop w:val="0"/>
          <w:marBottom w:val="0"/>
          <w:divBdr>
            <w:top w:val="none" w:sz="0" w:space="0" w:color="auto"/>
            <w:left w:val="none" w:sz="0" w:space="0" w:color="auto"/>
            <w:bottom w:val="none" w:sz="0" w:space="0" w:color="auto"/>
            <w:right w:val="none" w:sz="0" w:space="0" w:color="auto"/>
          </w:divBdr>
        </w:div>
      </w:divsChild>
    </w:div>
    <w:div w:id="17796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4082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sanofi-aventis</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Starzynska, Katarzyna PH/PL</dc:creator>
  <cp:lastModifiedBy>Małgorzata Machlowska</cp:lastModifiedBy>
  <cp:revision>2</cp:revision>
  <cp:lastPrinted>2016-10-03T11:40:00Z</cp:lastPrinted>
  <dcterms:created xsi:type="dcterms:W3CDTF">2016-10-03T11:42:00Z</dcterms:created>
  <dcterms:modified xsi:type="dcterms:W3CDTF">2016-10-03T11:42:00Z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599524878</vt:i4>
  </property>
  <property fmtid="{D5CDD505-2E9C-101B-9397-08002B2CF9AE}" pid="3" name="_NewReviewCycle">
    <vt:lpwstr/>
  </property>
  <property fmtid="{D5CDD505-2E9C-101B-9397-08002B2CF9AE}" pid="4" name="_EmailSubject">
    <vt:lpwstr>EZP-271-2/181/2015</vt:lpwstr>
  </property>
  <property fmtid="{D5CDD505-2E9C-101B-9397-08002B2CF9AE}" pid="5" name="_AuthorEmail">
    <vt:lpwstr>Piotr.Krysik@sanofi.com</vt:lpwstr>
  </property>
  <property fmtid="{D5CDD505-2E9C-101B-9397-08002B2CF9AE}" pid="6" name="_AuthorEmailDisplayName">
    <vt:lpwstr>Krysik, Piotr PH/PL</vt:lpwstr>
  </property>
  <property fmtid="{D5CDD505-2E9C-101B-9397-08002B2CF9AE}" pid="7" name="_ReviewingToolsShownOnce">
    <vt:lpwstr/>
  </property>
</Properties>
</file>