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A6" w:rsidRPr="00640DCB" w:rsidRDefault="00C114A6" w:rsidP="00EF4429">
      <w:pPr>
        <w:spacing w:after="0" w:line="240" w:lineRule="auto"/>
        <w:rPr>
          <w:rFonts w:cs="Tahoma"/>
          <w:sz w:val="14"/>
          <w:szCs w:val="14"/>
        </w:rPr>
      </w:pPr>
      <w:r w:rsidRPr="00640DCB">
        <w:rPr>
          <w:rFonts w:cs="Tahoma"/>
          <w:sz w:val="14"/>
          <w:szCs w:val="14"/>
        </w:rPr>
        <w:t>Uniwersytecki Szpital Dziecięcy w Krakowie</w:t>
      </w:r>
    </w:p>
    <w:p w:rsidR="00C114A6" w:rsidRPr="00640DCB" w:rsidRDefault="00C114A6" w:rsidP="00EF4429">
      <w:pPr>
        <w:spacing w:after="0" w:line="240" w:lineRule="auto"/>
        <w:rPr>
          <w:rFonts w:cs="Tahoma"/>
          <w:sz w:val="14"/>
          <w:szCs w:val="14"/>
        </w:rPr>
      </w:pPr>
      <w:r w:rsidRPr="00640DCB">
        <w:rPr>
          <w:rFonts w:cs="Tahoma"/>
          <w:sz w:val="14"/>
          <w:szCs w:val="14"/>
        </w:rPr>
        <w:t>ul. Wielicka 265, 30-663 Kraków</w:t>
      </w:r>
    </w:p>
    <w:p w:rsidR="00C114A6" w:rsidRPr="00640DCB" w:rsidRDefault="00C114A6" w:rsidP="00EF4429">
      <w:pPr>
        <w:spacing w:after="0" w:line="240" w:lineRule="auto"/>
        <w:rPr>
          <w:rFonts w:cs="Tahoma"/>
          <w:sz w:val="14"/>
          <w:szCs w:val="14"/>
        </w:rPr>
      </w:pPr>
      <w:r w:rsidRPr="00640DCB">
        <w:rPr>
          <w:rFonts w:cs="Tahoma"/>
          <w:sz w:val="14"/>
          <w:szCs w:val="14"/>
        </w:rPr>
        <w:t>Tel: 012 658-20-11; fax 012 658-10-81</w:t>
      </w:r>
    </w:p>
    <w:p w:rsidR="00C114A6" w:rsidRPr="00640DCB" w:rsidRDefault="00C114A6" w:rsidP="00EF4429">
      <w:pPr>
        <w:spacing w:after="0" w:line="240" w:lineRule="auto"/>
        <w:rPr>
          <w:rFonts w:cs="Tahoma"/>
          <w:sz w:val="14"/>
          <w:szCs w:val="14"/>
        </w:rPr>
      </w:pPr>
      <w:r w:rsidRPr="00640DCB">
        <w:rPr>
          <w:rFonts w:cs="Tahoma"/>
          <w:sz w:val="14"/>
          <w:szCs w:val="14"/>
        </w:rPr>
        <w:t xml:space="preserve">Regon </w:t>
      </w:r>
      <w:r w:rsidRPr="00640DCB">
        <w:rPr>
          <w:rFonts w:cs="Tahoma"/>
          <w:color w:val="000000"/>
          <w:sz w:val="14"/>
          <w:szCs w:val="14"/>
        </w:rPr>
        <w:t>351375886</w:t>
      </w:r>
      <w:r w:rsidRPr="00640DCB">
        <w:rPr>
          <w:rFonts w:cs="Tahoma"/>
          <w:sz w:val="14"/>
          <w:szCs w:val="14"/>
        </w:rPr>
        <w:t xml:space="preserve"> NIP 679-252-57-95</w:t>
      </w:r>
    </w:p>
    <w:p w:rsidR="00C114A6" w:rsidRPr="00640DCB" w:rsidRDefault="00C114A6" w:rsidP="00640DCB">
      <w:pPr>
        <w:spacing w:after="0" w:line="240" w:lineRule="auto"/>
        <w:jc w:val="right"/>
        <w:rPr>
          <w:rFonts w:cs="Tahoma"/>
          <w:sz w:val="16"/>
          <w:szCs w:val="16"/>
        </w:rPr>
      </w:pPr>
      <w:r w:rsidRPr="00640DCB">
        <w:rPr>
          <w:rFonts w:cs="Tahoma"/>
          <w:sz w:val="16"/>
          <w:szCs w:val="16"/>
        </w:rPr>
        <w:t xml:space="preserve">Kraków, </w:t>
      </w:r>
      <w:r w:rsidR="00640DCB" w:rsidRPr="00640DCB">
        <w:rPr>
          <w:rFonts w:cs="Tahoma"/>
          <w:sz w:val="16"/>
          <w:szCs w:val="16"/>
        </w:rPr>
        <w:t>28</w:t>
      </w:r>
      <w:r w:rsidR="00C508E9" w:rsidRPr="00640DCB">
        <w:rPr>
          <w:rFonts w:cs="Tahoma"/>
          <w:sz w:val="16"/>
          <w:szCs w:val="16"/>
        </w:rPr>
        <w:t>.</w:t>
      </w:r>
      <w:r w:rsidR="00EC53B1" w:rsidRPr="00640DCB">
        <w:rPr>
          <w:rFonts w:cs="Tahoma"/>
          <w:sz w:val="16"/>
          <w:szCs w:val="16"/>
        </w:rPr>
        <w:t>1</w:t>
      </w:r>
      <w:r w:rsidR="00C508E9" w:rsidRPr="00640DCB">
        <w:rPr>
          <w:rFonts w:cs="Tahoma"/>
          <w:sz w:val="16"/>
          <w:szCs w:val="16"/>
        </w:rPr>
        <w:t>0</w:t>
      </w:r>
      <w:r w:rsidR="008F43DC" w:rsidRPr="00640DCB">
        <w:rPr>
          <w:rFonts w:cs="Tahoma"/>
          <w:sz w:val="16"/>
          <w:szCs w:val="16"/>
        </w:rPr>
        <w:t>.2016</w:t>
      </w:r>
    </w:p>
    <w:p w:rsidR="00C114A6" w:rsidRPr="00640DCB" w:rsidRDefault="00C114A6" w:rsidP="00640DCB">
      <w:pPr>
        <w:spacing w:after="0" w:line="240" w:lineRule="auto"/>
        <w:jc w:val="both"/>
        <w:rPr>
          <w:rFonts w:cs="Tahoma"/>
          <w:sz w:val="16"/>
          <w:szCs w:val="16"/>
        </w:rPr>
      </w:pPr>
    </w:p>
    <w:p w:rsidR="00C114A6" w:rsidRPr="00640DCB" w:rsidRDefault="00C114A6" w:rsidP="00640DCB">
      <w:pPr>
        <w:spacing w:after="0" w:line="240" w:lineRule="auto"/>
        <w:jc w:val="both"/>
        <w:rPr>
          <w:rFonts w:cs="Tahoma"/>
          <w:sz w:val="16"/>
          <w:szCs w:val="16"/>
        </w:rPr>
      </w:pPr>
      <w:r w:rsidRPr="00640DCB">
        <w:rPr>
          <w:rFonts w:cs="Tahoma"/>
          <w:sz w:val="16"/>
          <w:szCs w:val="16"/>
        </w:rPr>
        <w:t>EZP-271-2/</w:t>
      </w:r>
      <w:r w:rsidR="00EC53B1" w:rsidRPr="00640DCB">
        <w:rPr>
          <w:rFonts w:cs="Tahoma"/>
          <w:sz w:val="16"/>
          <w:szCs w:val="16"/>
        </w:rPr>
        <w:t>104</w:t>
      </w:r>
      <w:r w:rsidRPr="00640DCB">
        <w:rPr>
          <w:rFonts w:cs="Tahoma"/>
          <w:sz w:val="16"/>
          <w:szCs w:val="16"/>
        </w:rPr>
        <w:t>/201</w:t>
      </w:r>
      <w:r w:rsidR="00C508E9" w:rsidRPr="00640DCB">
        <w:rPr>
          <w:rFonts w:cs="Tahoma"/>
          <w:sz w:val="16"/>
          <w:szCs w:val="16"/>
        </w:rPr>
        <w:t>6</w:t>
      </w:r>
      <w:r w:rsidR="00737E97" w:rsidRPr="00640DCB">
        <w:rPr>
          <w:rFonts w:cs="Tahoma"/>
          <w:sz w:val="16"/>
          <w:szCs w:val="16"/>
        </w:rPr>
        <w:t>/p-1</w:t>
      </w:r>
    </w:p>
    <w:p w:rsidR="00C508E9" w:rsidRPr="00640DCB" w:rsidRDefault="00C508E9" w:rsidP="00640DCB">
      <w:pPr>
        <w:keepNext/>
        <w:spacing w:after="0" w:line="240" w:lineRule="auto"/>
        <w:jc w:val="center"/>
        <w:outlineLvl w:val="0"/>
        <w:rPr>
          <w:rFonts w:eastAsia="Times New Roman" w:cs="Arial"/>
          <w:b/>
          <w:bCs/>
          <w:sz w:val="16"/>
          <w:szCs w:val="16"/>
          <w:u w:val="single"/>
        </w:rPr>
      </w:pPr>
    </w:p>
    <w:p w:rsidR="00A85B30" w:rsidRPr="00640DCB" w:rsidRDefault="00A85B30" w:rsidP="00640DCB">
      <w:pPr>
        <w:keepNext/>
        <w:spacing w:after="0" w:line="240" w:lineRule="auto"/>
        <w:jc w:val="center"/>
        <w:outlineLvl w:val="0"/>
        <w:rPr>
          <w:rFonts w:eastAsia="Times New Roman" w:cs="Arial"/>
          <w:b/>
          <w:bCs/>
          <w:sz w:val="16"/>
          <w:szCs w:val="16"/>
          <w:u w:val="single"/>
        </w:rPr>
      </w:pPr>
    </w:p>
    <w:p w:rsidR="00EF778C" w:rsidRPr="00640DCB" w:rsidRDefault="00EF778C" w:rsidP="00640DCB">
      <w:pPr>
        <w:spacing w:after="0" w:line="240" w:lineRule="auto"/>
        <w:jc w:val="both"/>
        <w:rPr>
          <w:rFonts w:eastAsia="Times New Roman" w:cs="Arial"/>
          <w:sz w:val="16"/>
          <w:szCs w:val="16"/>
        </w:rPr>
      </w:pPr>
    </w:p>
    <w:p w:rsidR="00EE77CC" w:rsidRPr="00640DCB" w:rsidRDefault="00EF778C" w:rsidP="00640DCB">
      <w:pPr>
        <w:widowControl w:val="0"/>
        <w:suppressAutoHyphens/>
        <w:spacing w:after="0" w:line="240" w:lineRule="auto"/>
        <w:jc w:val="both"/>
        <w:rPr>
          <w:rFonts w:eastAsia="Lucida Sans Unicode" w:cs="Arial"/>
          <w:kern w:val="1"/>
          <w:sz w:val="16"/>
          <w:szCs w:val="16"/>
        </w:rPr>
      </w:pPr>
      <w:r w:rsidRPr="00640DCB">
        <w:rPr>
          <w:rFonts w:eastAsia="Times New Roman" w:cs="Arial"/>
          <w:sz w:val="16"/>
          <w:szCs w:val="16"/>
        </w:rPr>
        <w:t xml:space="preserve">Dotyczy: </w:t>
      </w:r>
      <w:r w:rsidR="006D14B9" w:rsidRPr="00640DCB">
        <w:rPr>
          <w:rFonts w:eastAsia="Times New Roman" w:cs="Arial"/>
          <w:sz w:val="16"/>
          <w:szCs w:val="16"/>
        </w:rPr>
        <w:t>przetargu nieograniczonego na</w:t>
      </w:r>
      <w:r w:rsidR="00737E97" w:rsidRPr="00640DCB">
        <w:rPr>
          <w:rFonts w:eastAsia="Times New Roman" w:cs="Arial"/>
          <w:sz w:val="16"/>
          <w:szCs w:val="16"/>
        </w:rPr>
        <w:t xml:space="preserve"> </w:t>
      </w:r>
      <w:r w:rsidR="00EE77CC" w:rsidRPr="00640DCB">
        <w:rPr>
          <w:rFonts w:eastAsia="Lucida Sans Unicode" w:cs="Arial"/>
          <w:kern w:val="1"/>
          <w:sz w:val="16"/>
          <w:szCs w:val="16"/>
        </w:rPr>
        <w:t>dostawę odczynników i materiałów eksploatacyjnych do oznaczania parametrów fizyko-chemicznych moczu wraz z dzierżawą automatycznego analizatora parametrów fizyko-chemicznych moczu i z aparatem back –up, oraz automatycznego analizatora osadu moczu</w:t>
      </w:r>
      <w:r w:rsidR="00EE77CC" w:rsidRPr="00640DCB">
        <w:rPr>
          <w:rFonts w:cs="Arial"/>
          <w:i/>
          <w:sz w:val="16"/>
          <w:szCs w:val="16"/>
        </w:rPr>
        <w:t>,</w:t>
      </w:r>
      <w:r w:rsidR="00EE77CC" w:rsidRPr="00640DCB">
        <w:rPr>
          <w:rFonts w:cs="Arial"/>
          <w:i/>
          <w:sz w:val="16"/>
          <w:szCs w:val="16"/>
          <w:lang w:eastAsia="pl-PL"/>
        </w:rPr>
        <w:t xml:space="preserve"> </w:t>
      </w:r>
      <w:r w:rsidR="00EE77CC" w:rsidRPr="00640DCB">
        <w:rPr>
          <w:rFonts w:cs="Arial"/>
          <w:color w:val="000000"/>
          <w:sz w:val="16"/>
          <w:szCs w:val="16"/>
        </w:rPr>
        <w:t xml:space="preserve">znak sprawy </w:t>
      </w:r>
      <w:r w:rsidR="00EE77CC" w:rsidRPr="00640DCB">
        <w:rPr>
          <w:rFonts w:eastAsia="Lucida Sans Unicode" w:cs="Arial"/>
          <w:kern w:val="1"/>
          <w:sz w:val="16"/>
          <w:szCs w:val="16"/>
        </w:rPr>
        <w:t>EZP-271-2/104/2016</w:t>
      </w:r>
      <w:r w:rsidR="00EE77CC" w:rsidRPr="00640DCB">
        <w:rPr>
          <w:rFonts w:cs="Arial"/>
          <w:color w:val="000000"/>
          <w:sz w:val="16"/>
          <w:szCs w:val="16"/>
        </w:rPr>
        <w:t>.</w:t>
      </w:r>
    </w:p>
    <w:p w:rsidR="00EE77CC" w:rsidRPr="00640DCB" w:rsidRDefault="00EE77CC" w:rsidP="00640DCB">
      <w:pPr>
        <w:pStyle w:val="Nagwek6"/>
        <w:spacing w:before="0"/>
        <w:rPr>
          <w:rFonts w:asciiTheme="minorHAnsi" w:hAnsiTheme="minorHAnsi" w:cs="Arial"/>
          <w:sz w:val="16"/>
          <w:szCs w:val="16"/>
          <w:lang w:val="pl-PL"/>
        </w:rPr>
      </w:pPr>
    </w:p>
    <w:p w:rsidR="00EE77CC" w:rsidRPr="00640DCB" w:rsidRDefault="00EE77CC" w:rsidP="00640DCB">
      <w:pPr>
        <w:spacing w:after="0" w:line="240" w:lineRule="auto"/>
        <w:jc w:val="both"/>
        <w:rPr>
          <w:rFonts w:cs="Times New Roman"/>
          <w:sz w:val="16"/>
          <w:szCs w:val="16"/>
        </w:rPr>
      </w:pPr>
      <w:r w:rsidRPr="00640DCB">
        <w:rPr>
          <w:rFonts w:cs="Arial"/>
          <w:color w:val="333333"/>
          <w:sz w:val="16"/>
          <w:szCs w:val="16"/>
        </w:rPr>
        <w:t>W związku z zapytaniami Wykonawców, Zamawiający wyjaśnia:</w:t>
      </w:r>
    </w:p>
    <w:p w:rsidR="00EE77CC" w:rsidRPr="00640DCB" w:rsidRDefault="00EE77CC" w:rsidP="00640DCB">
      <w:pPr>
        <w:spacing w:after="0" w:line="240" w:lineRule="auto"/>
        <w:jc w:val="both"/>
        <w:rPr>
          <w:rFonts w:cs="Times New Roman"/>
          <w:sz w:val="16"/>
          <w:szCs w:val="16"/>
        </w:rPr>
      </w:pPr>
    </w:p>
    <w:p w:rsidR="00EE77CC" w:rsidRPr="00640DCB" w:rsidRDefault="00EE77CC" w:rsidP="00640DCB">
      <w:pPr>
        <w:spacing w:after="0" w:line="240" w:lineRule="auto"/>
        <w:jc w:val="both"/>
        <w:rPr>
          <w:rFonts w:eastAsia="Lucida Sans Unicode" w:cs="Tahoma"/>
          <w:kern w:val="1"/>
          <w:sz w:val="16"/>
          <w:szCs w:val="16"/>
        </w:rPr>
      </w:pPr>
      <w:r w:rsidRPr="00640DCB">
        <w:rPr>
          <w:rFonts w:cs="Times New Roman"/>
          <w:sz w:val="16"/>
          <w:szCs w:val="16"/>
        </w:rPr>
        <w:t>Pytanie  -</w:t>
      </w:r>
      <w:r w:rsidRPr="00640DCB">
        <w:rPr>
          <w:rFonts w:cs="Arial"/>
          <w:sz w:val="16"/>
          <w:szCs w:val="16"/>
        </w:rPr>
        <w:t>Dotyczy:</w:t>
      </w:r>
      <w:r w:rsidRPr="00640DCB">
        <w:rPr>
          <w:sz w:val="16"/>
          <w:szCs w:val="16"/>
        </w:rPr>
        <w:t xml:space="preserve"> </w:t>
      </w:r>
      <w:r w:rsidRPr="00640DCB">
        <w:rPr>
          <w:rFonts w:eastAsia="Lucida Sans Unicode" w:cs="Arial"/>
          <w:kern w:val="1"/>
          <w:sz w:val="16"/>
          <w:szCs w:val="16"/>
        </w:rPr>
        <w:t xml:space="preserve">Załącznik nr 3/2 do SIWZ </w:t>
      </w:r>
    </w:p>
    <w:p w:rsidR="00EE77CC" w:rsidRPr="00640DCB" w:rsidRDefault="00EE77CC" w:rsidP="00640DCB">
      <w:pPr>
        <w:pStyle w:val="Akapitzlist"/>
        <w:numPr>
          <w:ilvl w:val="0"/>
          <w:numId w:val="17"/>
        </w:numPr>
        <w:suppressAutoHyphens/>
        <w:spacing w:after="0" w:line="240" w:lineRule="auto"/>
        <w:ind w:left="284" w:hanging="284"/>
        <w:contextualSpacing w:val="0"/>
        <w:jc w:val="both"/>
        <w:rPr>
          <w:rFonts w:cs="Arial"/>
          <w:sz w:val="16"/>
          <w:szCs w:val="16"/>
        </w:rPr>
      </w:pPr>
      <w:r w:rsidRPr="00640DCB">
        <w:rPr>
          <w:rFonts w:cs="Arial"/>
          <w:sz w:val="16"/>
          <w:szCs w:val="16"/>
        </w:rPr>
        <w:t>Czy ze względu na technologię zastosowaną w oferowanym przez Wykonawcę analizatorze do oceny elementów upostaciowanych moczu, która nie wymaga wirowania próbki przed wstawieniem do analizatora, jak również na jego pokładzie a tym samym nie prowadzi do powstania osadu (analiza elementów morfotycznych odbywa się w nieodwirowanej porcji moczu) Zamawiający uzna za spełniony każdy punkt SIWZ, w którym pojawia się wyraz „osad”?</w:t>
      </w:r>
    </w:p>
    <w:p w:rsidR="00EE77CC" w:rsidRPr="00640DCB" w:rsidRDefault="00EE77CC" w:rsidP="00640DCB">
      <w:pPr>
        <w:widowControl w:val="0"/>
        <w:spacing w:after="0" w:line="240" w:lineRule="auto"/>
        <w:ind w:left="284" w:hanging="284"/>
        <w:jc w:val="both"/>
        <w:rPr>
          <w:rFonts w:eastAsia="Lucida Sans Unicode" w:cs="Arial"/>
          <w:b/>
          <w:kern w:val="1"/>
          <w:sz w:val="16"/>
          <w:szCs w:val="16"/>
        </w:rPr>
      </w:pPr>
      <w:r w:rsidRPr="00640DCB">
        <w:rPr>
          <w:rFonts w:eastAsia="Lucida Sans Unicode" w:cs="Arial"/>
          <w:b/>
          <w:kern w:val="1"/>
          <w:sz w:val="16"/>
          <w:szCs w:val="16"/>
        </w:rPr>
        <w:t>Odpowiedź:</w:t>
      </w:r>
      <w:r w:rsidR="002A24B3" w:rsidRPr="00640DCB">
        <w:rPr>
          <w:rFonts w:eastAsia="Lucida Sans Unicode" w:cs="Arial"/>
          <w:b/>
          <w:kern w:val="1"/>
          <w:sz w:val="16"/>
          <w:szCs w:val="16"/>
        </w:rPr>
        <w:t xml:space="preserve"> </w:t>
      </w:r>
      <w:r w:rsidR="00640DCB" w:rsidRPr="00640DCB">
        <w:rPr>
          <w:rFonts w:eastAsia="Lucida Sans Unicode" w:cs="Arial"/>
          <w:b/>
          <w:kern w:val="1"/>
          <w:sz w:val="16"/>
          <w:szCs w:val="16"/>
        </w:rPr>
        <w:t xml:space="preserve"> Zamawiający podtrzymuje zapisy siwz. </w:t>
      </w:r>
      <w:r w:rsidR="002A24B3" w:rsidRPr="00640DCB">
        <w:rPr>
          <w:rFonts w:eastAsia="Lucida Sans Unicode" w:cs="Arial"/>
          <w:b/>
          <w:kern w:val="1"/>
          <w:sz w:val="16"/>
          <w:szCs w:val="16"/>
        </w:rPr>
        <w:t>Ze względu na stosunkowo dużą liczbę osadów moczu weryfikowaną  mikroskopowo, oraz w przypadku awarii kiedy to osady moczy są oglądane tylko pod mikroskopem, wyniki ilościowe elementów osadu w polu widzenia muszą być ilościowo porównywalne z metodą automatycznej oceny moczu. Dlatego też automatyczny analizator moczu musi wirować próbkę z zalecanym przyspieszeniem.</w:t>
      </w:r>
    </w:p>
    <w:p w:rsidR="00EC53B1" w:rsidRPr="00640DCB" w:rsidRDefault="00EC53B1" w:rsidP="00640DCB">
      <w:pPr>
        <w:widowControl w:val="0"/>
        <w:spacing w:after="0" w:line="240" w:lineRule="auto"/>
        <w:ind w:left="284" w:hanging="284"/>
        <w:jc w:val="both"/>
        <w:rPr>
          <w:rFonts w:eastAsia="Lucida Sans Unicode" w:cs="Arial"/>
          <w:b/>
          <w:kern w:val="1"/>
          <w:sz w:val="16"/>
          <w:szCs w:val="16"/>
        </w:rPr>
      </w:pPr>
    </w:p>
    <w:p w:rsidR="00EE77CC" w:rsidRPr="00640DCB" w:rsidRDefault="00EE77CC" w:rsidP="00640DCB">
      <w:pPr>
        <w:pStyle w:val="Akapitzlist"/>
        <w:numPr>
          <w:ilvl w:val="0"/>
          <w:numId w:val="17"/>
        </w:numPr>
        <w:spacing w:after="0" w:line="240" w:lineRule="auto"/>
        <w:ind w:left="284" w:hanging="284"/>
        <w:jc w:val="both"/>
        <w:rPr>
          <w:rFonts w:cs="Arial"/>
          <w:sz w:val="16"/>
          <w:szCs w:val="16"/>
        </w:rPr>
      </w:pPr>
      <w:r w:rsidRPr="00640DCB">
        <w:rPr>
          <w:rFonts w:cs="Arial"/>
          <w:sz w:val="16"/>
          <w:szCs w:val="16"/>
        </w:rPr>
        <w:t>Zwracamy się z prośbą do Zamawiającego o informację czy wyspecyfikowana ilość badań zawiera testy przeznaczone na kalibracje i kontrole?</w:t>
      </w:r>
    </w:p>
    <w:p w:rsidR="00EE77CC" w:rsidRPr="00640DCB" w:rsidRDefault="00EE77CC" w:rsidP="00640DCB">
      <w:pPr>
        <w:pStyle w:val="Akapitzlist"/>
        <w:spacing w:after="0" w:line="240" w:lineRule="auto"/>
        <w:ind w:left="284" w:hanging="284"/>
        <w:rPr>
          <w:rFonts w:cs="Arial"/>
          <w:b/>
          <w:sz w:val="16"/>
          <w:szCs w:val="16"/>
        </w:rPr>
      </w:pPr>
      <w:r w:rsidRPr="00640DCB">
        <w:rPr>
          <w:rFonts w:cs="Arial"/>
          <w:b/>
          <w:sz w:val="16"/>
          <w:szCs w:val="16"/>
        </w:rPr>
        <w:t>Odpowiedź:</w:t>
      </w:r>
      <w:r w:rsidR="002A24B3" w:rsidRPr="00640DCB">
        <w:rPr>
          <w:rFonts w:cs="Arial"/>
          <w:b/>
          <w:sz w:val="16"/>
          <w:szCs w:val="16"/>
        </w:rPr>
        <w:t xml:space="preserve"> Tak</w:t>
      </w:r>
    </w:p>
    <w:p w:rsidR="00EC53B1" w:rsidRPr="00640DCB" w:rsidRDefault="00EC53B1" w:rsidP="00640DCB">
      <w:pPr>
        <w:pStyle w:val="Akapitzlist"/>
        <w:spacing w:after="0" w:line="240" w:lineRule="auto"/>
        <w:ind w:left="284" w:hanging="284"/>
        <w:rPr>
          <w:rFonts w:cs="Arial"/>
          <w:b/>
          <w:sz w:val="16"/>
          <w:szCs w:val="16"/>
        </w:rPr>
      </w:pPr>
    </w:p>
    <w:p w:rsidR="00EE77CC" w:rsidRPr="00640DCB" w:rsidRDefault="00EE77CC" w:rsidP="00640DCB">
      <w:pPr>
        <w:pStyle w:val="Akapitzlist"/>
        <w:numPr>
          <w:ilvl w:val="0"/>
          <w:numId w:val="17"/>
        </w:numPr>
        <w:spacing w:after="0" w:line="240" w:lineRule="auto"/>
        <w:ind w:left="284" w:hanging="284"/>
        <w:jc w:val="both"/>
        <w:rPr>
          <w:rFonts w:cs="Arial"/>
          <w:sz w:val="16"/>
          <w:szCs w:val="16"/>
        </w:rPr>
      </w:pPr>
      <w:r w:rsidRPr="00640DCB">
        <w:rPr>
          <w:rFonts w:cs="Arial"/>
          <w:sz w:val="16"/>
          <w:szCs w:val="16"/>
        </w:rPr>
        <w:t>Czy Zamawiający wyrazi zgodę na zaoferowanie modułu do mikroskopowej oceny elementów upostaciowanych moczu, który ze względu na zastosowaną technologię nie wymaga obecności wirówki na pokładzie analizatora, jak również nie wymaga stosowania jednorazowych kuwet reakcyjnych, a analiza poszczególnych elementów morfotycznych odbywa się w nieodwirowanej porcji moczu?</w:t>
      </w:r>
    </w:p>
    <w:p w:rsidR="00EE77CC" w:rsidRPr="00640DCB" w:rsidRDefault="00EE77CC" w:rsidP="00640DCB">
      <w:pPr>
        <w:spacing w:after="0" w:line="240" w:lineRule="auto"/>
        <w:ind w:left="284" w:hanging="284"/>
        <w:contextualSpacing/>
        <w:jc w:val="both"/>
        <w:rPr>
          <w:rFonts w:cs="Arial"/>
          <w:b/>
          <w:sz w:val="16"/>
          <w:szCs w:val="16"/>
        </w:rPr>
      </w:pPr>
      <w:r w:rsidRPr="00640DCB">
        <w:rPr>
          <w:rFonts w:cs="Arial"/>
          <w:b/>
          <w:sz w:val="16"/>
          <w:szCs w:val="16"/>
        </w:rPr>
        <w:t>Odpowiedź:</w:t>
      </w:r>
      <w:r w:rsidR="002A24B3" w:rsidRPr="00640DCB">
        <w:rPr>
          <w:rFonts w:cs="Arial"/>
          <w:b/>
          <w:sz w:val="16"/>
          <w:szCs w:val="16"/>
        </w:rPr>
        <w:t xml:space="preserve"> </w:t>
      </w:r>
      <w:r w:rsidR="00640DCB" w:rsidRPr="00640DCB">
        <w:rPr>
          <w:rFonts w:cs="Arial"/>
          <w:b/>
          <w:sz w:val="16"/>
          <w:szCs w:val="16"/>
        </w:rPr>
        <w:t xml:space="preserve">Zamawiający podtrzymuje zapisy siwz. </w:t>
      </w:r>
      <w:r w:rsidR="002A24B3" w:rsidRPr="00640DCB">
        <w:rPr>
          <w:rFonts w:eastAsia="Lucida Sans Unicode" w:cs="Arial"/>
          <w:b/>
          <w:kern w:val="1"/>
          <w:sz w:val="16"/>
          <w:szCs w:val="16"/>
        </w:rPr>
        <w:t>Ze względu na stosunkowo dużą liczbę osadów moczu weryfikowaną  mikroskopowo, oraz w przypadku awarii kiedy to osady moczy są oglądane tylko pod mikroskopem, wyniki ilościowe elementów osadu w polu widzenia muszą być ilościowo porównywalne z metodą automatycznej oceny moczu. Dlatego też automatyczny analizator moczu musi wirować próbkę z zalecanym przyspieszeniem</w:t>
      </w:r>
      <w:r w:rsidR="002A24B3" w:rsidRPr="00640DCB">
        <w:rPr>
          <w:rFonts w:eastAsia="Lucida Sans Unicode" w:cs="Arial"/>
          <w:b/>
          <w:kern w:val="1"/>
          <w:sz w:val="16"/>
          <w:szCs w:val="16"/>
        </w:rPr>
        <w:t>.</w:t>
      </w:r>
    </w:p>
    <w:p w:rsidR="00EC53B1" w:rsidRPr="00640DCB" w:rsidRDefault="00EC53B1" w:rsidP="00640DCB">
      <w:pPr>
        <w:spacing w:after="0" w:line="240" w:lineRule="auto"/>
        <w:ind w:left="284" w:hanging="284"/>
        <w:contextualSpacing/>
        <w:jc w:val="both"/>
        <w:rPr>
          <w:rFonts w:cs="Arial"/>
          <w:b/>
          <w:sz w:val="16"/>
          <w:szCs w:val="16"/>
        </w:rPr>
      </w:pPr>
    </w:p>
    <w:p w:rsidR="00EE77CC" w:rsidRPr="00640DCB" w:rsidRDefault="00EE77CC" w:rsidP="00640DCB">
      <w:pPr>
        <w:pStyle w:val="Akapitzlist"/>
        <w:widowControl w:val="0"/>
        <w:numPr>
          <w:ilvl w:val="0"/>
          <w:numId w:val="17"/>
        </w:numPr>
        <w:suppressAutoHyphens/>
        <w:spacing w:after="0" w:line="240" w:lineRule="auto"/>
        <w:ind w:left="284" w:hanging="284"/>
        <w:contextualSpacing w:val="0"/>
        <w:jc w:val="both"/>
        <w:rPr>
          <w:rFonts w:eastAsia="Lucida Sans Unicode" w:cs="Arial"/>
          <w:kern w:val="1"/>
          <w:sz w:val="16"/>
          <w:szCs w:val="16"/>
        </w:rPr>
      </w:pPr>
      <w:r w:rsidRPr="00640DCB">
        <w:rPr>
          <w:rFonts w:eastAsia="Lucida Sans Unicode" w:cs="Arial"/>
          <w:kern w:val="1"/>
          <w:sz w:val="16"/>
          <w:szCs w:val="16"/>
        </w:rPr>
        <w:t xml:space="preserve">Czy Zamawiający wyrazi zgodę na zaoferowanie analizatora gdzie </w:t>
      </w:r>
      <w:r w:rsidRPr="00640DCB">
        <w:rPr>
          <w:rFonts w:cs="Arial"/>
          <w:sz w:val="16"/>
          <w:szCs w:val="16"/>
        </w:rPr>
        <w:t xml:space="preserve">wymagana objętość próbki (parametry fizykochemiczne + elementy upostaciowane) </w:t>
      </w:r>
      <w:r w:rsidRPr="00640DCB">
        <w:rPr>
          <w:rFonts w:eastAsia="Lucida Sans Unicode" w:cs="Arial"/>
          <w:kern w:val="1"/>
          <w:sz w:val="16"/>
          <w:szCs w:val="16"/>
        </w:rPr>
        <w:t>wynosi 4 ml?</w:t>
      </w:r>
    </w:p>
    <w:p w:rsidR="00EE77CC" w:rsidRPr="00640DCB" w:rsidRDefault="00EE77CC" w:rsidP="00640DCB">
      <w:pPr>
        <w:spacing w:after="0" w:line="240" w:lineRule="auto"/>
        <w:ind w:left="284" w:hanging="284"/>
        <w:rPr>
          <w:rFonts w:eastAsia="Lucida Sans Unicode" w:cs="Arial"/>
          <w:b/>
          <w:kern w:val="1"/>
          <w:sz w:val="16"/>
          <w:szCs w:val="16"/>
        </w:rPr>
      </w:pPr>
      <w:r w:rsidRPr="00640DCB">
        <w:rPr>
          <w:rFonts w:eastAsia="Lucida Sans Unicode" w:cs="Arial"/>
          <w:b/>
          <w:kern w:val="1"/>
          <w:sz w:val="16"/>
          <w:szCs w:val="16"/>
        </w:rPr>
        <w:t xml:space="preserve">Odpowiedź: </w:t>
      </w:r>
      <w:r w:rsidR="002A24B3" w:rsidRPr="00640DCB">
        <w:rPr>
          <w:rFonts w:eastAsia="Lucida Sans Unicode" w:cs="Arial"/>
          <w:b/>
          <w:kern w:val="1"/>
          <w:sz w:val="16"/>
          <w:szCs w:val="16"/>
        </w:rPr>
        <w:t>Nie</w:t>
      </w:r>
    </w:p>
    <w:p w:rsidR="00EC53B1" w:rsidRPr="00640DCB" w:rsidRDefault="00EC53B1" w:rsidP="00640DCB">
      <w:pPr>
        <w:spacing w:after="0" w:line="240" w:lineRule="auto"/>
        <w:ind w:left="284" w:hanging="284"/>
        <w:rPr>
          <w:rFonts w:eastAsia="Lucida Sans Unicode" w:cs="Arial"/>
          <w:b/>
          <w:kern w:val="1"/>
          <w:sz w:val="16"/>
          <w:szCs w:val="16"/>
        </w:rPr>
      </w:pPr>
    </w:p>
    <w:p w:rsidR="00EE77CC" w:rsidRPr="00640DCB" w:rsidRDefault="00EE77CC" w:rsidP="00640DCB">
      <w:pPr>
        <w:pStyle w:val="Akapitzlist"/>
        <w:widowControl w:val="0"/>
        <w:numPr>
          <w:ilvl w:val="0"/>
          <w:numId w:val="17"/>
        </w:numPr>
        <w:suppressAutoHyphens/>
        <w:spacing w:after="0" w:line="240" w:lineRule="auto"/>
        <w:ind w:left="284" w:hanging="284"/>
        <w:contextualSpacing w:val="0"/>
        <w:jc w:val="both"/>
        <w:rPr>
          <w:rFonts w:eastAsia="Lucida Sans Unicode" w:cs="Arial"/>
          <w:kern w:val="1"/>
          <w:sz w:val="16"/>
          <w:szCs w:val="16"/>
        </w:rPr>
      </w:pPr>
      <w:r w:rsidRPr="00640DCB">
        <w:rPr>
          <w:rFonts w:eastAsia="Lucida Sans Unicode" w:cs="Arial"/>
          <w:kern w:val="1"/>
          <w:sz w:val="16"/>
          <w:szCs w:val="16"/>
        </w:rPr>
        <w:t xml:space="preserve">Czy Zamawiający wyrazi zgodę na zaoferowanie analizatora, w którym jest możliwość </w:t>
      </w:r>
      <w:r w:rsidRPr="00640DCB">
        <w:rPr>
          <w:rFonts w:cs="Arial"/>
          <w:sz w:val="16"/>
          <w:szCs w:val="16"/>
        </w:rPr>
        <w:t>zdefiniowania przez użytkownika 27 dodatkowych parametrów morfotycznych moczu?</w:t>
      </w:r>
    </w:p>
    <w:p w:rsidR="00EE77CC" w:rsidRPr="00640DCB" w:rsidRDefault="00EE77CC" w:rsidP="00640DCB">
      <w:pPr>
        <w:widowControl w:val="0"/>
        <w:spacing w:after="0" w:line="240" w:lineRule="auto"/>
        <w:ind w:left="284" w:hanging="284"/>
        <w:jc w:val="both"/>
        <w:rPr>
          <w:rFonts w:eastAsia="Lucida Sans Unicode" w:cs="Arial"/>
          <w:b/>
          <w:kern w:val="1"/>
          <w:sz w:val="16"/>
          <w:szCs w:val="16"/>
        </w:rPr>
      </w:pPr>
      <w:r w:rsidRPr="00640DCB">
        <w:rPr>
          <w:rFonts w:eastAsia="Lucida Sans Unicode" w:cs="Arial"/>
          <w:b/>
          <w:kern w:val="1"/>
          <w:sz w:val="16"/>
          <w:szCs w:val="16"/>
        </w:rPr>
        <w:t>Odpowiedź:</w:t>
      </w:r>
      <w:r w:rsidR="002A24B3" w:rsidRPr="00640DCB">
        <w:rPr>
          <w:rFonts w:eastAsia="Lucida Sans Unicode" w:cs="Arial"/>
          <w:b/>
          <w:kern w:val="1"/>
          <w:sz w:val="16"/>
          <w:szCs w:val="16"/>
        </w:rPr>
        <w:t xml:space="preserve"> Zamawiający dopuszcza również.</w:t>
      </w:r>
    </w:p>
    <w:p w:rsidR="00EC53B1" w:rsidRPr="00640DCB" w:rsidRDefault="00EC53B1" w:rsidP="00640DCB">
      <w:pPr>
        <w:widowControl w:val="0"/>
        <w:spacing w:after="0" w:line="240" w:lineRule="auto"/>
        <w:ind w:left="284" w:hanging="284"/>
        <w:jc w:val="both"/>
        <w:rPr>
          <w:rFonts w:eastAsia="Lucida Sans Unicode" w:cs="Arial"/>
          <w:b/>
          <w:kern w:val="1"/>
          <w:sz w:val="16"/>
          <w:szCs w:val="16"/>
        </w:rPr>
      </w:pPr>
    </w:p>
    <w:p w:rsidR="00EE77CC" w:rsidRPr="00640DCB" w:rsidRDefault="00EE77CC" w:rsidP="00640DCB">
      <w:pPr>
        <w:pStyle w:val="Akapitzlist"/>
        <w:widowControl w:val="0"/>
        <w:numPr>
          <w:ilvl w:val="0"/>
          <w:numId w:val="17"/>
        </w:numPr>
        <w:suppressAutoHyphens/>
        <w:spacing w:after="0" w:line="240" w:lineRule="auto"/>
        <w:ind w:left="284" w:hanging="284"/>
        <w:contextualSpacing w:val="0"/>
        <w:jc w:val="both"/>
        <w:rPr>
          <w:rFonts w:eastAsia="Lucida Sans Unicode" w:cs="Arial"/>
          <w:kern w:val="1"/>
          <w:sz w:val="16"/>
          <w:szCs w:val="16"/>
        </w:rPr>
      </w:pPr>
      <w:r w:rsidRPr="00640DCB">
        <w:rPr>
          <w:rFonts w:eastAsia="Lucida Sans Unicode" w:cs="Arial"/>
          <w:kern w:val="1"/>
          <w:sz w:val="16"/>
          <w:szCs w:val="16"/>
        </w:rPr>
        <w:t>Czy Zamawiający wyrazi zgodę na zaoferowanie analizatora z a</w:t>
      </w:r>
      <w:r w:rsidRPr="00640DCB">
        <w:rPr>
          <w:rFonts w:cs="Arial"/>
          <w:sz w:val="16"/>
          <w:szCs w:val="16"/>
        </w:rPr>
        <w:t>utomatycznym podajnikiem próbek na 60 pozycji, z możliwością ciągłego uzupełnienia statywów</w:t>
      </w:r>
      <w:r w:rsidRPr="00640DCB">
        <w:rPr>
          <w:rFonts w:eastAsia="Lucida Sans Unicode" w:cs="Arial"/>
          <w:kern w:val="1"/>
          <w:sz w:val="16"/>
          <w:szCs w:val="16"/>
        </w:rPr>
        <w:t>?</w:t>
      </w:r>
    </w:p>
    <w:p w:rsidR="00EE77CC" w:rsidRPr="00640DCB" w:rsidRDefault="00EE77CC" w:rsidP="00640DCB">
      <w:pPr>
        <w:pStyle w:val="Akapitzlist"/>
        <w:spacing w:after="0" w:line="240" w:lineRule="auto"/>
        <w:ind w:left="284" w:hanging="284"/>
        <w:rPr>
          <w:rFonts w:eastAsia="Lucida Sans Unicode" w:cs="Arial"/>
          <w:b/>
          <w:kern w:val="1"/>
          <w:sz w:val="16"/>
          <w:szCs w:val="16"/>
        </w:rPr>
      </w:pPr>
      <w:r w:rsidRPr="00640DCB">
        <w:rPr>
          <w:rFonts w:eastAsia="Lucida Sans Unicode" w:cs="Arial"/>
          <w:b/>
          <w:kern w:val="1"/>
          <w:sz w:val="16"/>
          <w:szCs w:val="16"/>
        </w:rPr>
        <w:t>Odpowiedź:</w:t>
      </w:r>
      <w:r w:rsidR="002A24B3" w:rsidRPr="00640DCB">
        <w:rPr>
          <w:rFonts w:eastAsia="Lucida Sans Unicode" w:cs="Arial"/>
          <w:b/>
          <w:kern w:val="1"/>
          <w:sz w:val="16"/>
          <w:szCs w:val="16"/>
        </w:rPr>
        <w:t xml:space="preserve"> Zamawiający dopuszcza również. </w:t>
      </w:r>
    </w:p>
    <w:p w:rsidR="00EC53B1" w:rsidRPr="00640DCB" w:rsidRDefault="00EC53B1" w:rsidP="00640DCB">
      <w:pPr>
        <w:pStyle w:val="Akapitzlist"/>
        <w:spacing w:after="0" w:line="240" w:lineRule="auto"/>
        <w:ind w:left="284" w:hanging="284"/>
        <w:rPr>
          <w:rFonts w:eastAsia="Lucida Sans Unicode" w:cs="Arial"/>
          <w:b/>
          <w:kern w:val="1"/>
          <w:sz w:val="16"/>
          <w:szCs w:val="16"/>
        </w:rPr>
      </w:pPr>
    </w:p>
    <w:p w:rsidR="00EE77CC" w:rsidRPr="00640DCB" w:rsidRDefault="00EE77CC" w:rsidP="00640DCB">
      <w:pPr>
        <w:pStyle w:val="Akapitzlist"/>
        <w:widowControl w:val="0"/>
        <w:numPr>
          <w:ilvl w:val="0"/>
          <w:numId w:val="17"/>
        </w:numPr>
        <w:suppressAutoHyphens/>
        <w:spacing w:after="0" w:line="240" w:lineRule="auto"/>
        <w:ind w:left="284" w:hanging="284"/>
        <w:contextualSpacing w:val="0"/>
        <w:jc w:val="both"/>
        <w:rPr>
          <w:rFonts w:eastAsia="Lucida Sans Unicode" w:cs="Arial"/>
          <w:kern w:val="1"/>
          <w:sz w:val="16"/>
          <w:szCs w:val="16"/>
        </w:rPr>
      </w:pPr>
      <w:r w:rsidRPr="00640DCB">
        <w:rPr>
          <w:rFonts w:eastAsia="Lucida Sans Unicode" w:cs="Arial"/>
          <w:kern w:val="1"/>
          <w:sz w:val="16"/>
          <w:szCs w:val="16"/>
        </w:rPr>
        <w:t xml:space="preserve">Czy Zamawiający wyrazi zgodę na zaoferowanie analizatora, którego wydajność wynosi </w:t>
      </w:r>
      <w:r w:rsidRPr="00640DCB">
        <w:rPr>
          <w:rFonts w:cs="Arial"/>
          <w:sz w:val="16"/>
          <w:szCs w:val="16"/>
        </w:rPr>
        <w:t>70 próbek na godzinę?</w:t>
      </w:r>
    </w:p>
    <w:p w:rsidR="00EE77CC" w:rsidRPr="00640DCB" w:rsidRDefault="00EE77CC" w:rsidP="00640DCB">
      <w:pPr>
        <w:pStyle w:val="Akapitzlist"/>
        <w:spacing w:after="0" w:line="240" w:lineRule="auto"/>
        <w:ind w:left="284" w:hanging="284"/>
        <w:rPr>
          <w:rFonts w:eastAsia="Lucida Sans Unicode" w:cs="Arial"/>
          <w:b/>
          <w:kern w:val="1"/>
          <w:sz w:val="16"/>
          <w:szCs w:val="16"/>
        </w:rPr>
      </w:pPr>
      <w:r w:rsidRPr="00640DCB">
        <w:rPr>
          <w:rFonts w:eastAsia="Lucida Sans Unicode" w:cs="Arial"/>
          <w:b/>
          <w:kern w:val="1"/>
          <w:sz w:val="16"/>
          <w:szCs w:val="16"/>
        </w:rPr>
        <w:t>Odpowiedź:</w:t>
      </w:r>
      <w:r w:rsidR="00FA7CE6" w:rsidRPr="00640DCB">
        <w:rPr>
          <w:rFonts w:eastAsia="Lucida Sans Unicode" w:cs="Arial"/>
          <w:b/>
          <w:kern w:val="1"/>
          <w:sz w:val="16"/>
          <w:szCs w:val="16"/>
        </w:rPr>
        <w:t xml:space="preserve"> Zamawiający dopuszcza również.</w:t>
      </w:r>
    </w:p>
    <w:p w:rsidR="00EC53B1" w:rsidRPr="00640DCB" w:rsidRDefault="00EC53B1" w:rsidP="00640DCB">
      <w:pPr>
        <w:pStyle w:val="Akapitzlist"/>
        <w:spacing w:after="0" w:line="240" w:lineRule="auto"/>
        <w:ind w:left="284" w:hanging="284"/>
        <w:rPr>
          <w:rFonts w:eastAsia="Lucida Sans Unicode" w:cs="Arial"/>
          <w:b/>
          <w:kern w:val="1"/>
          <w:sz w:val="16"/>
          <w:szCs w:val="16"/>
        </w:rPr>
      </w:pPr>
    </w:p>
    <w:p w:rsidR="00EE77CC" w:rsidRPr="00640DCB" w:rsidRDefault="00EE77CC" w:rsidP="00640DCB">
      <w:pPr>
        <w:pStyle w:val="Akapitzlist"/>
        <w:widowControl w:val="0"/>
        <w:numPr>
          <w:ilvl w:val="0"/>
          <w:numId w:val="17"/>
        </w:numPr>
        <w:suppressAutoHyphens/>
        <w:spacing w:after="0" w:line="240" w:lineRule="auto"/>
        <w:ind w:left="284" w:hanging="284"/>
        <w:contextualSpacing w:val="0"/>
        <w:jc w:val="both"/>
        <w:rPr>
          <w:rFonts w:eastAsia="Lucida Sans Unicode" w:cs="Arial"/>
          <w:kern w:val="1"/>
          <w:sz w:val="16"/>
          <w:szCs w:val="16"/>
        </w:rPr>
      </w:pPr>
      <w:r w:rsidRPr="00640DCB">
        <w:rPr>
          <w:rFonts w:eastAsia="Lucida Sans Unicode" w:cs="Arial"/>
          <w:kern w:val="1"/>
          <w:sz w:val="16"/>
          <w:szCs w:val="16"/>
        </w:rPr>
        <w:t>Czy Zamawiający wyrazi zgodę na zaoferowanie kontroli, których stabilność po otwarciu wynosi minimum 1,5 miesiąca?</w:t>
      </w:r>
    </w:p>
    <w:p w:rsidR="00EE77CC" w:rsidRPr="00640DCB" w:rsidRDefault="00EE77CC" w:rsidP="00640DCB">
      <w:pPr>
        <w:pStyle w:val="Akapitzlist"/>
        <w:spacing w:after="0" w:line="240" w:lineRule="auto"/>
        <w:ind w:left="284" w:hanging="284"/>
        <w:rPr>
          <w:rFonts w:eastAsia="Lucida Sans Unicode" w:cs="Arial"/>
          <w:b/>
          <w:kern w:val="1"/>
          <w:sz w:val="16"/>
          <w:szCs w:val="16"/>
        </w:rPr>
      </w:pPr>
      <w:r w:rsidRPr="00640DCB">
        <w:rPr>
          <w:rFonts w:eastAsia="Lucida Sans Unicode" w:cs="Arial"/>
          <w:b/>
          <w:kern w:val="1"/>
          <w:sz w:val="16"/>
          <w:szCs w:val="16"/>
        </w:rPr>
        <w:t>Odpowiedź:</w:t>
      </w:r>
      <w:r w:rsidR="00FA7CE6" w:rsidRPr="00640DCB">
        <w:rPr>
          <w:rFonts w:eastAsia="Lucida Sans Unicode" w:cs="Arial"/>
          <w:b/>
          <w:kern w:val="1"/>
          <w:sz w:val="16"/>
          <w:szCs w:val="16"/>
        </w:rPr>
        <w:t xml:space="preserve"> To zależy od tego ile próbki kontrolnej jest potrzebne do jednorazowej kontroli, oraz jaką objętość ma opakowanie kontrolki.</w:t>
      </w:r>
    </w:p>
    <w:p w:rsidR="00EC53B1" w:rsidRPr="00640DCB" w:rsidRDefault="00EC53B1" w:rsidP="00640DCB">
      <w:pPr>
        <w:pStyle w:val="Akapitzlist"/>
        <w:spacing w:after="0" w:line="240" w:lineRule="auto"/>
        <w:ind w:left="284" w:hanging="284"/>
        <w:rPr>
          <w:rFonts w:eastAsia="Lucida Sans Unicode" w:cs="Arial"/>
          <w:b/>
          <w:kern w:val="1"/>
          <w:sz w:val="16"/>
          <w:szCs w:val="16"/>
        </w:rPr>
      </w:pPr>
    </w:p>
    <w:p w:rsidR="00EE77CC" w:rsidRPr="00640DCB" w:rsidRDefault="00EE77CC" w:rsidP="00640DCB">
      <w:pPr>
        <w:pStyle w:val="Akapitzlist"/>
        <w:widowControl w:val="0"/>
        <w:numPr>
          <w:ilvl w:val="0"/>
          <w:numId w:val="17"/>
        </w:numPr>
        <w:suppressAutoHyphens/>
        <w:spacing w:after="0" w:line="240" w:lineRule="auto"/>
        <w:ind w:left="284" w:hanging="284"/>
        <w:contextualSpacing w:val="0"/>
        <w:jc w:val="both"/>
        <w:rPr>
          <w:rFonts w:eastAsia="Lucida Sans Unicode" w:cs="Arial"/>
          <w:kern w:val="1"/>
          <w:sz w:val="16"/>
          <w:szCs w:val="16"/>
        </w:rPr>
      </w:pPr>
      <w:r w:rsidRPr="00640DCB">
        <w:rPr>
          <w:rFonts w:eastAsia="Lucida Sans Unicode" w:cs="Arial"/>
          <w:kern w:val="1"/>
          <w:sz w:val="16"/>
          <w:szCs w:val="16"/>
        </w:rPr>
        <w:t xml:space="preserve">Czy Zamawiający dopuści w </w:t>
      </w:r>
      <w:r w:rsidRPr="00640DCB">
        <w:rPr>
          <w:rFonts w:cs="Arial"/>
          <w:sz w:val="16"/>
          <w:szCs w:val="16"/>
        </w:rPr>
        <w:t>pełni automatyczny analizator do oznaczania właściwości fizykochemicznych</w:t>
      </w:r>
      <w:r w:rsidRPr="00640DCB">
        <w:rPr>
          <w:rFonts w:eastAsia="Lucida Sans Unicode" w:cs="Arial"/>
          <w:kern w:val="1"/>
          <w:sz w:val="16"/>
          <w:szCs w:val="16"/>
        </w:rPr>
        <w:t>, którego wydajność wynosi 210 testów na godzinę?</w:t>
      </w:r>
    </w:p>
    <w:p w:rsidR="00EE77CC" w:rsidRPr="00640DCB" w:rsidRDefault="00EE77CC" w:rsidP="00640DCB">
      <w:pPr>
        <w:pStyle w:val="Akapitzlist"/>
        <w:spacing w:after="0" w:line="240" w:lineRule="auto"/>
        <w:ind w:left="284" w:hanging="284"/>
        <w:rPr>
          <w:rFonts w:eastAsia="Lucida Sans Unicode" w:cs="Arial"/>
          <w:b/>
          <w:kern w:val="1"/>
          <w:sz w:val="16"/>
          <w:szCs w:val="16"/>
        </w:rPr>
      </w:pPr>
      <w:r w:rsidRPr="00640DCB">
        <w:rPr>
          <w:rFonts w:eastAsia="Lucida Sans Unicode" w:cs="Arial"/>
          <w:b/>
          <w:kern w:val="1"/>
          <w:sz w:val="16"/>
          <w:szCs w:val="16"/>
        </w:rPr>
        <w:t>Odpowiedź:</w:t>
      </w:r>
      <w:r w:rsidR="00FA7CE6" w:rsidRPr="00640DCB">
        <w:rPr>
          <w:rFonts w:eastAsia="Lucida Sans Unicode" w:cs="Arial"/>
          <w:b/>
          <w:kern w:val="1"/>
          <w:sz w:val="16"/>
          <w:szCs w:val="16"/>
        </w:rPr>
        <w:t xml:space="preserve"> Zamawiający dopuszcza również.</w:t>
      </w:r>
    </w:p>
    <w:p w:rsidR="00EC53B1" w:rsidRPr="00640DCB" w:rsidRDefault="00EC53B1" w:rsidP="00640DCB">
      <w:pPr>
        <w:pStyle w:val="Akapitzlist"/>
        <w:spacing w:after="0" w:line="240" w:lineRule="auto"/>
        <w:ind w:left="284" w:hanging="284"/>
        <w:rPr>
          <w:rFonts w:eastAsia="Lucida Sans Unicode" w:cs="Arial"/>
          <w:b/>
          <w:kern w:val="1"/>
          <w:sz w:val="16"/>
          <w:szCs w:val="16"/>
        </w:rPr>
      </w:pPr>
    </w:p>
    <w:p w:rsidR="00EE77CC" w:rsidRPr="00640DCB" w:rsidRDefault="00EE77CC" w:rsidP="00640DCB">
      <w:pPr>
        <w:pStyle w:val="Akapitzlist"/>
        <w:widowControl w:val="0"/>
        <w:numPr>
          <w:ilvl w:val="0"/>
          <w:numId w:val="17"/>
        </w:numPr>
        <w:suppressAutoHyphens/>
        <w:spacing w:after="0" w:line="240" w:lineRule="auto"/>
        <w:ind w:left="284" w:hanging="284"/>
        <w:contextualSpacing w:val="0"/>
        <w:jc w:val="both"/>
        <w:rPr>
          <w:rFonts w:eastAsia="Lucida Sans Unicode" w:cs="Arial"/>
          <w:kern w:val="1"/>
          <w:sz w:val="16"/>
          <w:szCs w:val="16"/>
        </w:rPr>
      </w:pPr>
      <w:r w:rsidRPr="00640DCB">
        <w:rPr>
          <w:rFonts w:eastAsia="Lucida Sans Unicode" w:cs="Arial"/>
          <w:kern w:val="1"/>
          <w:sz w:val="16"/>
          <w:szCs w:val="16"/>
        </w:rPr>
        <w:t>Czy Zamawiający w punkcie: „</w:t>
      </w:r>
      <w:r w:rsidRPr="00640DCB">
        <w:rPr>
          <w:rFonts w:eastAsia="Lucida Sans Unicode" w:cs="Arial"/>
          <w:i/>
          <w:kern w:val="1"/>
          <w:sz w:val="16"/>
          <w:szCs w:val="16"/>
        </w:rPr>
        <w:t>m</w:t>
      </w:r>
      <w:r w:rsidRPr="00640DCB">
        <w:rPr>
          <w:rFonts w:cs="Arial"/>
          <w:i/>
          <w:sz w:val="16"/>
          <w:szCs w:val="16"/>
        </w:rPr>
        <w:t>ożliwość wyboru jednostek pomiaru w µL, w polu widzenia w preparacie</w:t>
      </w:r>
      <w:r w:rsidRPr="00640DCB">
        <w:rPr>
          <w:rFonts w:cs="Arial"/>
          <w:sz w:val="16"/>
          <w:szCs w:val="16"/>
        </w:rPr>
        <w:t>” miał na myśli wyniki w µL, polu widzenia (100x), polu widzenia (400x)?</w:t>
      </w:r>
    </w:p>
    <w:p w:rsidR="00EE77CC" w:rsidRPr="00640DCB" w:rsidRDefault="00EE77CC" w:rsidP="00640DCB">
      <w:pPr>
        <w:pStyle w:val="Akapitzlist"/>
        <w:spacing w:after="0" w:line="240" w:lineRule="auto"/>
        <w:ind w:left="284" w:hanging="284"/>
        <w:rPr>
          <w:rFonts w:eastAsia="Lucida Sans Unicode" w:cs="Arial"/>
          <w:b/>
          <w:kern w:val="1"/>
          <w:sz w:val="16"/>
          <w:szCs w:val="16"/>
        </w:rPr>
      </w:pPr>
      <w:r w:rsidRPr="00640DCB">
        <w:rPr>
          <w:rFonts w:eastAsia="Lucida Sans Unicode" w:cs="Arial"/>
          <w:b/>
          <w:kern w:val="1"/>
          <w:sz w:val="16"/>
          <w:szCs w:val="16"/>
        </w:rPr>
        <w:t>Odpowiedź:</w:t>
      </w:r>
      <w:r w:rsidR="00FA7CE6" w:rsidRPr="00640DCB">
        <w:rPr>
          <w:rFonts w:eastAsia="Lucida Sans Unicode" w:cs="Arial"/>
          <w:b/>
          <w:kern w:val="1"/>
          <w:sz w:val="16"/>
          <w:szCs w:val="16"/>
        </w:rPr>
        <w:t xml:space="preserve"> Zamawiający miał na myśli </w:t>
      </w:r>
      <w:r w:rsidR="00FA7CE6" w:rsidRPr="00640DCB">
        <w:rPr>
          <w:rFonts w:cs="Arial"/>
          <w:b/>
          <w:sz w:val="16"/>
          <w:szCs w:val="16"/>
        </w:rPr>
        <w:t>wyniki w µL, polu widzenia (100x)</w:t>
      </w:r>
    </w:p>
    <w:p w:rsidR="00EC53B1" w:rsidRPr="00640DCB" w:rsidRDefault="00EC53B1" w:rsidP="00640DCB">
      <w:pPr>
        <w:pStyle w:val="Akapitzlist"/>
        <w:spacing w:after="0" w:line="240" w:lineRule="auto"/>
        <w:ind w:left="284" w:hanging="284"/>
        <w:rPr>
          <w:rFonts w:eastAsia="Lucida Sans Unicode" w:cs="Arial"/>
          <w:b/>
          <w:kern w:val="1"/>
          <w:sz w:val="16"/>
          <w:szCs w:val="16"/>
        </w:rPr>
      </w:pPr>
    </w:p>
    <w:p w:rsidR="00EE77CC" w:rsidRPr="00640DCB" w:rsidRDefault="00EE77CC" w:rsidP="00640DCB">
      <w:pPr>
        <w:pStyle w:val="Akapitzlist"/>
        <w:widowControl w:val="0"/>
        <w:numPr>
          <w:ilvl w:val="0"/>
          <w:numId w:val="17"/>
        </w:numPr>
        <w:suppressAutoHyphens/>
        <w:spacing w:after="0" w:line="240" w:lineRule="auto"/>
        <w:ind w:left="284" w:hanging="284"/>
        <w:contextualSpacing w:val="0"/>
        <w:jc w:val="both"/>
        <w:rPr>
          <w:rFonts w:eastAsia="Lucida Sans Unicode" w:cs="Arial"/>
          <w:kern w:val="1"/>
          <w:sz w:val="16"/>
          <w:szCs w:val="16"/>
        </w:rPr>
      </w:pPr>
      <w:r w:rsidRPr="00640DCB">
        <w:rPr>
          <w:rFonts w:eastAsia="Lucida Sans Unicode" w:cs="Arial"/>
          <w:kern w:val="1"/>
          <w:sz w:val="16"/>
          <w:szCs w:val="16"/>
        </w:rPr>
        <w:t>Czy Zamawiający wyrazi zgodę na zaoferowanie analizatora, w którym</w:t>
      </w:r>
      <w:r w:rsidRPr="00640DCB">
        <w:rPr>
          <w:rFonts w:cs="Arial"/>
          <w:sz w:val="16"/>
          <w:szCs w:val="16"/>
        </w:rPr>
        <w:t xml:space="preserve"> ze względu na zastosowaną technologię analizowane jest 500 zdjęć poszczególnych elementów każdej próbki? Powyższe rozwiązanie pozwala uniknąć pominięcia ważnych diagnostycznie elementów morfotycznych związanych z wybiórczą analizą pól widzenia. </w:t>
      </w:r>
    </w:p>
    <w:p w:rsidR="00EE77CC" w:rsidRPr="00640DCB" w:rsidRDefault="00EE77CC" w:rsidP="00640DCB">
      <w:pPr>
        <w:pStyle w:val="Akapitzlist"/>
        <w:spacing w:after="0" w:line="240" w:lineRule="auto"/>
        <w:ind w:left="284" w:hanging="284"/>
        <w:rPr>
          <w:rFonts w:eastAsia="Lucida Sans Unicode" w:cs="Arial"/>
          <w:b/>
          <w:kern w:val="1"/>
          <w:sz w:val="16"/>
          <w:szCs w:val="16"/>
        </w:rPr>
      </w:pPr>
      <w:r w:rsidRPr="00640DCB">
        <w:rPr>
          <w:rFonts w:eastAsia="Lucida Sans Unicode" w:cs="Arial"/>
          <w:b/>
          <w:kern w:val="1"/>
          <w:sz w:val="16"/>
          <w:szCs w:val="16"/>
        </w:rPr>
        <w:t>Odpowiedź:</w:t>
      </w:r>
      <w:r w:rsidR="00FA7CE6" w:rsidRPr="00640DCB">
        <w:rPr>
          <w:rFonts w:eastAsia="Lucida Sans Unicode" w:cs="Arial"/>
          <w:b/>
          <w:kern w:val="1"/>
          <w:sz w:val="16"/>
          <w:szCs w:val="16"/>
        </w:rPr>
        <w:t xml:space="preserve"> Zamawiający podtrzymuje zapisy siwz</w:t>
      </w:r>
    </w:p>
    <w:p w:rsidR="00EC53B1" w:rsidRPr="00640DCB" w:rsidRDefault="00EC53B1" w:rsidP="00640DCB">
      <w:pPr>
        <w:pStyle w:val="Akapitzlist"/>
        <w:spacing w:after="0" w:line="240" w:lineRule="auto"/>
        <w:ind w:left="284" w:hanging="284"/>
        <w:rPr>
          <w:rFonts w:eastAsia="Lucida Sans Unicode" w:cs="Arial"/>
          <w:b/>
          <w:kern w:val="1"/>
          <w:sz w:val="16"/>
          <w:szCs w:val="16"/>
        </w:rPr>
      </w:pPr>
    </w:p>
    <w:p w:rsidR="00EE77CC" w:rsidRPr="00640DCB" w:rsidRDefault="00EE77CC" w:rsidP="00640DCB">
      <w:pPr>
        <w:pStyle w:val="Akapitzlist"/>
        <w:widowControl w:val="0"/>
        <w:numPr>
          <w:ilvl w:val="0"/>
          <w:numId w:val="17"/>
        </w:numPr>
        <w:suppressAutoHyphens/>
        <w:spacing w:after="0" w:line="240" w:lineRule="auto"/>
        <w:ind w:left="284" w:hanging="284"/>
        <w:contextualSpacing w:val="0"/>
        <w:jc w:val="both"/>
        <w:rPr>
          <w:rFonts w:eastAsia="Lucida Sans Unicode" w:cs="Arial"/>
          <w:kern w:val="1"/>
          <w:sz w:val="16"/>
          <w:szCs w:val="16"/>
        </w:rPr>
      </w:pPr>
      <w:r w:rsidRPr="00640DCB">
        <w:rPr>
          <w:rFonts w:eastAsia="Lucida Sans Unicode" w:cs="Arial"/>
          <w:kern w:val="1"/>
          <w:sz w:val="16"/>
          <w:szCs w:val="16"/>
        </w:rPr>
        <w:t xml:space="preserve">Czy Zamawiający wyrazi zgodę, aby zmienić brzmienie §6, punktu 1 istotnych postanowień umowy, na: </w:t>
      </w:r>
    </w:p>
    <w:p w:rsidR="00EE77CC" w:rsidRPr="00640DCB" w:rsidRDefault="00EE77CC" w:rsidP="00640DCB">
      <w:pPr>
        <w:pStyle w:val="Akapitzlist"/>
        <w:widowControl w:val="0"/>
        <w:spacing w:after="0" w:line="240" w:lineRule="auto"/>
        <w:ind w:left="284" w:hanging="284"/>
        <w:jc w:val="both"/>
        <w:rPr>
          <w:rFonts w:eastAsia="Lucida Sans Unicode" w:cs="Arial"/>
          <w:kern w:val="1"/>
          <w:sz w:val="16"/>
          <w:szCs w:val="16"/>
        </w:rPr>
      </w:pPr>
      <w:r w:rsidRPr="00640DCB">
        <w:rPr>
          <w:rFonts w:eastAsia="Lucida Sans Unicode" w:cs="Arial"/>
          <w:kern w:val="1"/>
          <w:sz w:val="16"/>
          <w:szCs w:val="16"/>
        </w:rPr>
        <w:t xml:space="preserve">„B/ w wysokości 1% wartości brutto niezrealizowanej w terminie dostawy partii towaru za każdy rozpoczęty dzień zwłoki, jednak nie więcej niż 20% wartości reklamowanego towaru?” </w:t>
      </w:r>
    </w:p>
    <w:p w:rsidR="00EE77CC" w:rsidRPr="00640DCB" w:rsidRDefault="00EE77CC" w:rsidP="00640DCB">
      <w:pPr>
        <w:pStyle w:val="Akapitzlist"/>
        <w:widowControl w:val="0"/>
        <w:spacing w:after="0" w:line="240" w:lineRule="auto"/>
        <w:ind w:left="284" w:hanging="284"/>
        <w:jc w:val="both"/>
        <w:rPr>
          <w:rFonts w:eastAsia="Lucida Sans Unicode" w:cs="Arial"/>
          <w:kern w:val="1"/>
          <w:sz w:val="16"/>
          <w:szCs w:val="16"/>
        </w:rPr>
      </w:pPr>
      <w:r w:rsidRPr="00640DCB">
        <w:rPr>
          <w:rFonts w:eastAsia="Lucida Sans Unicode" w:cs="Arial"/>
          <w:kern w:val="1"/>
          <w:sz w:val="16"/>
          <w:szCs w:val="16"/>
        </w:rPr>
        <w:t>„C/ w wysokości 2% wartości brutto reklamowanego towaru z tytułu nie załatwienia reklamacji w terminie za każdy rozpoczęty dzień zwłoki, jednak nie więcej niż 20% wartości reklamowanego towaru?”</w:t>
      </w:r>
    </w:p>
    <w:p w:rsidR="00EE77CC" w:rsidRPr="00640DCB" w:rsidRDefault="00EE77CC" w:rsidP="00640DCB">
      <w:pPr>
        <w:widowControl w:val="0"/>
        <w:spacing w:after="0" w:line="240" w:lineRule="auto"/>
        <w:ind w:left="284" w:hanging="284"/>
        <w:jc w:val="both"/>
        <w:rPr>
          <w:rFonts w:eastAsia="Lucida Sans Unicode" w:cs="Arial"/>
          <w:b/>
          <w:kern w:val="1"/>
          <w:sz w:val="16"/>
          <w:szCs w:val="16"/>
          <w:lang w:eastAsia="ar-SA"/>
        </w:rPr>
      </w:pPr>
      <w:r w:rsidRPr="00640DCB">
        <w:rPr>
          <w:rFonts w:eastAsia="Lucida Sans Unicode" w:cs="Arial"/>
          <w:b/>
          <w:kern w:val="1"/>
          <w:sz w:val="16"/>
          <w:szCs w:val="16"/>
          <w:lang w:eastAsia="ar-SA"/>
        </w:rPr>
        <w:t>Odpowiedź:</w:t>
      </w:r>
      <w:r w:rsidR="00FA7CE6" w:rsidRPr="00640DCB">
        <w:rPr>
          <w:rFonts w:eastAsia="Lucida Sans Unicode" w:cs="Arial"/>
          <w:b/>
          <w:kern w:val="1"/>
          <w:sz w:val="16"/>
          <w:szCs w:val="16"/>
        </w:rPr>
        <w:t xml:space="preserve"> </w:t>
      </w:r>
      <w:r w:rsidR="00FA7CE6" w:rsidRPr="00640DCB">
        <w:rPr>
          <w:rFonts w:eastAsia="Lucida Sans Unicode" w:cs="Arial"/>
          <w:b/>
          <w:kern w:val="1"/>
          <w:sz w:val="16"/>
          <w:szCs w:val="16"/>
        </w:rPr>
        <w:t>Zamawiający podtrzymuje zapisy siwz</w:t>
      </w:r>
    </w:p>
    <w:p w:rsidR="00EC53B1" w:rsidRPr="00640DCB" w:rsidRDefault="00EC53B1" w:rsidP="00640DCB">
      <w:pPr>
        <w:widowControl w:val="0"/>
        <w:spacing w:after="0" w:line="240" w:lineRule="auto"/>
        <w:ind w:left="284" w:hanging="284"/>
        <w:jc w:val="both"/>
        <w:rPr>
          <w:rFonts w:eastAsia="Lucida Sans Unicode" w:cs="Arial"/>
          <w:b/>
          <w:kern w:val="1"/>
          <w:sz w:val="16"/>
          <w:szCs w:val="16"/>
          <w:lang w:eastAsia="ar-SA"/>
        </w:rPr>
      </w:pPr>
    </w:p>
    <w:p w:rsidR="00EE77CC" w:rsidRPr="00640DCB" w:rsidRDefault="00EE77CC" w:rsidP="00640DCB">
      <w:pPr>
        <w:pStyle w:val="Akapitzlist"/>
        <w:widowControl w:val="0"/>
        <w:numPr>
          <w:ilvl w:val="0"/>
          <w:numId w:val="17"/>
        </w:numPr>
        <w:suppressAutoHyphens/>
        <w:spacing w:after="0" w:line="240" w:lineRule="auto"/>
        <w:ind w:left="284" w:hanging="284"/>
        <w:contextualSpacing w:val="0"/>
        <w:jc w:val="both"/>
        <w:rPr>
          <w:rFonts w:eastAsia="Lucida Sans Unicode" w:cs="Arial"/>
          <w:kern w:val="1"/>
          <w:sz w:val="16"/>
          <w:szCs w:val="16"/>
        </w:rPr>
      </w:pPr>
      <w:r w:rsidRPr="00640DCB">
        <w:rPr>
          <w:rFonts w:cs="Arial"/>
          <w:sz w:val="16"/>
          <w:szCs w:val="16"/>
        </w:rPr>
        <w:t xml:space="preserve">Czy Zamawiający wyrazi zgodę na dostarczenie na wezwanie dokumentów o których mowa w punkcie 9.5.2, podpisanych na tylko pierwszej stronie lub na płycie CD? </w:t>
      </w:r>
      <w:r w:rsidRPr="00640DCB">
        <w:rPr>
          <w:rFonts w:cs="Arial"/>
          <w:b/>
          <w:sz w:val="16"/>
          <w:szCs w:val="16"/>
        </w:rPr>
        <w:t>Dotyczy 9.5.2, ppkt a) zapisów SIWZ.</w:t>
      </w:r>
    </w:p>
    <w:p w:rsidR="00EE77CC" w:rsidRPr="00640DCB" w:rsidRDefault="00EE77CC" w:rsidP="00640DCB">
      <w:pPr>
        <w:spacing w:after="0" w:line="240" w:lineRule="auto"/>
        <w:ind w:left="284" w:hanging="284"/>
        <w:rPr>
          <w:b/>
          <w:sz w:val="16"/>
          <w:szCs w:val="16"/>
        </w:rPr>
      </w:pPr>
      <w:r w:rsidRPr="00640DCB">
        <w:rPr>
          <w:b/>
          <w:sz w:val="16"/>
          <w:szCs w:val="16"/>
        </w:rPr>
        <w:t>Odpowiedź:</w:t>
      </w:r>
      <w:r w:rsidR="00FA7CE6" w:rsidRPr="00640DCB">
        <w:rPr>
          <w:b/>
          <w:sz w:val="16"/>
          <w:szCs w:val="16"/>
        </w:rPr>
        <w:t xml:space="preserve"> Zamawiający dopuszcza możliwość złożenia dokumentów wymienionych w pkt. 9.5.2 ppkt a) w siwz </w:t>
      </w:r>
      <w:r w:rsidR="00030CEB" w:rsidRPr="00640DCB">
        <w:rPr>
          <w:b/>
          <w:sz w:val="16"/>
          <w:szCs w:val="16"/>
        </w:rPr>
        <w:t>podpisanych tylko na pierwszej stronie.</w:t>
      </w:r>
    </w:p>
    <w:p w:rsidR="00EC53B1" w:rsidRPr="00640DCB" w:rsidRDefault="00EC53B1" w:rsidP="00640DCB">
      <w:pPr>
        <w:spacing w:after="0" w:line="240" w:lineRule="auto"/>
        <w:ind w:left="284" w:hanging="284"/>
        <w:rPr>
          <w:b/>
          <w:sz w:val="16"/>
          <w:szCs w:val="16"/>
        </w:rPr>
      </w:pPr>
    </w:p>
    <w:p w:rsidR="00781CB7" w:rsidRPr="00640DCB" w:rsidRDefault="00781CB7" w:rsidP="00640DCB">
      <w:pPr>
        <w:shd w:val="clear" w:color="auto" w:fill="FFFFFF"/>
        <w:spacing w:after="0" w:line="240" w:lineRule="auto"/>
        <w:rPr>
          <w:rFonts w:cs="Arial"/>
          <w:color w:val="222222"/>
          <w:sz w:val="16"/>
          <w:szCs w:val="16"/>
          <w:lang w:eastAsia="pl-PL"/>
        </w:rPr>
      </w:pPr>
      <w:r w:rsidRPr="00640DCB">
        <w:rPr>
          <w:rFonts w:cs="Arial"/>
          <w:color w:val="222222"/>
          <w:sz w:val="16"/>
          <w:szCs w:val="16"/>
          <w:lang w:eastAsia="pl-PL"/>
        </w:rPr>
        <w:t xml:space="preserve">Pytanie 2 dotyczy </w:t>
      </w:r>
      <w:r w:rsidRPr="00640DCB">
        <w:rPr>
          <w:rFonts w:eastAsia="Lucida Sans Unicode" w:cs="Arial"/>
          <w:kern w:val="1"/>
          <w:sz w:val="16"/>
          <w:szCs w:val="16"/>
        </w:rPr>
        <w:t xml:space="preserve">Załącznik nr 3/2 do SIWZ </w:t>
      </w:r>
      <w:r w:rsidRPr="00640DCB">
        <w:rPr>
          <w:rFonts w:cs="Arial"/>
          <w:color w:val="222222"/>
          <w:sz w:val="16"/>
          <w:szCs w:val="16"/>
          <w:lang w:eastAsia="pl-PL"/>
        </w:rPr>
        <w:t>Ad 1</w:t>
      </w:r>
    </w:p>
    <w:p w:rsidR="00781CB7" w:rsidRPr="00640DCB" w:rsidRDefault="00781CB7" w:rsidP="00640DCB">
      <w:pPr>
        <w:shd w:val="clear" w:color="auto" w:fill="FFFFFF"/>
        <w:spacing w:after="0" w:line="240" w:lineRule="auto"/>
        <w:rPr>
          <w:rFonts w:cs="Arial"/>
          <w:color w:val="222222"/>
          <w:sz w:val="16"/>
          <w:szCs w:val="16"/>
          <w:lang w:eastAsia="pl-PL"/>
        </w:rPr>
      </w:pPr>
      <w:r w:rsidRPr="00640DCB">
        <w:rPr>
          <w:rFonts w:cs="Arial"/>
          <w:color w:val="222222"/>
          <w:sz w:val="16"/>
          <w:szCs w:val="16"/>
          <w:lang w:eastAsia="pl-PL"/>
        </w:rPr>
        <w:t>1. Czy Zamawiający dopuści możliwość zaoferowania automatycznego analizatora parametrów fizykochemicznych wykorzystującego paski  charakteryzujące  się eliminacja wpływu kwasu askorbinowego a nie jego oznaczaniem ? </w:t>
      </w:r>
    </w:p>
    <w:p w:rsidR="00781CB7" w:rsidRPr="00640DCB" w:rsidRDefault="00781CB7" w:rsidP="00640DCB">
      <w:pPr>
        <w:spacing w:after="0" w:line="240" w:lineRule="auto"/>
        <w:ind w:left="284" w:hanging="284"/>
        <w:rPr>
          <w:b/>
          <w:sz w:val="16"/>
          <w:szCs w:val="16"/>
        </w:rPr>
      </w:pPr>
      <w:r w:rsidRPr="00640DCB">
        <w:rPr>
          <w:b/>
          <w:sz w:val="16"/>
          <w:szCs w:val="16"/>
        </w:rPr>
        <w:lastRenderedPageBreak/>
        <w:t>Odpowiedź:</w:t>
      </w:r>
      <w:r w:rsidR="00030CEB" w:rsidRPr="00640DCB">
        <w:rPr>
          <w:b/>
          <w:sz w:val="16"/>
          <w:szCs w:val="16"/>
        </w:rPr>
        <w:t xml:space="preserve"> Zamawiający dopuszcza również </w:t>
      </w:r>
    </w:p>
    <w:p w:rsidR="00781CB7" w:rsidRPr="00640DCB" w:rsidRDefault="00781CB7" w:rsidP="00640DCB">
      <w:pPr>
        <w:shd w:val="clear" w:color="auto" w:fill="FFFFFF"/>
        <w:spacing w:after="0" w:line="240" w:lineRule="auto"/>
        <w:rPr>
          <w:rFonts w:cs="Arial"/>
          <w:color w:val="222222"/>
          <w:sz w:val="16"/>
          <w:szCs w:val="16"/>
          <w:lang w:eastAsia="pl-PL"/>
        </w:rPr>
      </w:pPr>
    </w:p>
    <w:p w:rsidR="00781CB7" w:rsidRPr="00640DCB" w:rsidRDefault="00781CB7" w:rsidP="00640DCB">
      <w:pPr>
        <w:shd w:val="clear" w:color="auto" w:fill="FFFFFF"/>
        <w:spacing w:after="0" w:line="240" w:lineRule="auto"/>
        <w:rPr>
          <w:rFonts w:cs="Arial"/>
          <w:b/>
          <w:color w:val="222222"/>
          <w:sz w:val="16"/>
          <w:szCs w:val="16"/>
          <w:lang w:eastAsia="pl-PL"/>
        </w:rPr>
      </w:pPr>
      <w:r w:rsidRPr="00640DCB">
        <w:rPr>
          <w:rFonts w:cs="Arial"/>
          <w:b/>
          <w:color w:val="222222"/>
          <w:sz w:val="16"/>
          <w:szCs w:val="16"/>
          <w:lang w:eastAsia="pl-PL"/>
        </w:rPr>
        <w:t>Ad 10</w:t>
      </w:r>
    </w:p>
    <w:p w:rsidR="00781CB7" w:rsidRPr="00640DCB" w:rsidRDefault="00781CB7" w:rsidP="00640DCB">
      <w:pPr>
        <w:shd w:val="clear" w:color="auto" w:fill="FFFFFF"/>
        <w:spacing w:after="0" w:line="240" w:lineRule="auto"/>
        <w:rPr>
          <w:rFonts w:cs="Arial"/>
          <w:color w:val="222222"/>
          <w:sz w:val="16"/>
          <w:szCs w:val="16"/>
          <w:lang w:eastAsia="pl-PL"/>
        </w:rPr>
      </w:pPr>
      <w:r w:rsidRPr="00640DCB">
        <w:rPr>
          <w:rFonts w:cs="Arial"/>
          <w:color w:val="222222"/>
          <w:sz w:val="16"/>
          <w:szCs w:val="16"/>
          <w:lang w:eastAsia="pl-PL"/>
        </w:rPr>
        <w:t>Czy Zamawiający dopuści płynny materiał kontrolny którego stabilność po otwarciu wynosi 28 dni ? </w:t>
      </w:r>
    </w:p>
    <w:p w:rsidR="00781CB7" w:rsidRPr="00640DCB" w:rsidRDefault="00781CB7" w:rsidP="00640DCB">
      <w:pPr>
        <w:spacing w:after="0" w:line="240" w:lineRule="auto"/>
        <w:ind w:left="284" w:hanging="284"/>
        <w:rPr>
          <w:b/>
          <w:sz w:val="16"/>
          <w:szCs w:val="16"/>
        </w:rPr>
      </w:pPr>
      <w:r w:rsidRPr="00640DCB">
        <w:rPr>
          <w:b/>
          <w:sz w:val="16"/>
          <w:szCs w:val="16"/>
        </w:rPr>
        <w:t>Odpowiedź:</w:t>
      </w:r>
      <w:r w:rsidR="00030CEB" w:rsidRPr="00640DCB">
        <w:rPr>
          <w:rFonts w:eastAsia="Lucida Sans Unicode" w:cs="Arial"/>
          <w:b/>
          <w:kern w:val="1"/>
          <w:sz w:val="16"/>
          <w:szCs w:val="16"/>
        </w:rPr>
        <w:t xml:space="preserve"> </w:t>
      </w:r>
      <w:r w:rsidR="00030CEB" w:rsidRPr="00640DCB">
        <w:rPr>
          <w:rFonts w:eastAsia="Lucida Sans Unicode" w:cs="Arial"/>
          <w:b/>
          <w:kern w:val="1"/>
          <w:sz w:val="16"/>
          <w:szCs w:val="16"/>
        </w:rPr>
        <w:t>To zależy od tego ile próbki kontrolnej jest potrzebne do jednorazowej kontroli, oraz jaką objętość ma opakowanie kontrolki.</w:t>
      </w:r>
    </w:p>
    <w:p w:rsidR="00781CB7" w:rsidRPr="00640DCB" w:rsidRDefault="00781CB7" w:rsidP="00640DCB">
      <w:pPr>
        <w:shd w:val="clear" w:color="auto" w:fill="FFFFFF"/>
        <w:spacing w:after="0" w:line="240" w:lineRule="auto"/>
        <w:rPr>
          <w:rFonts w:cs="Arial"/>
          <w:color w:val="222222"/>
          <w:sz w:val="16"/>
          <w:szCs w:val="16"/>
          <w:lang w:eastAsia="pl-PL"/>
        </w:rPr>
      </w:pPr>
    </w:p>
    <w:p w:rsidR="00781CB7" w:rsidRPr="00640DCB" w:rsidRDefault="00781CB7" w:rsidP="00640DCB">
      <w:pPr>
        <w:shd w:val="clear" w:color="auto" w:fill="FFFFFF"/>
        <w:spacing w:after="0" w:line="240" w:lineRule="auto"/>
        <w:rPr>
          <w:rFonts w:cs="Arial"/>
          <w:color w:val="222222"/>
          <w:sz w:val="16"/>
          <w:szCs w:val="16"/>
          <w:lang w:eastAsia="pl-PL"/>
        </w:rPr>
      </w:pPr>
      <w:r w:rsidRPr="00640DCB">
        <w:rPr>
          <w:rFonts w:cs="Arial"/>
          <w:color w:val="222222"/>
          <w:sz w:val="16"/>
          <w:szCs w:val="16"/>
          <w:lang w:eastAsia="pl-PL"/>
        </w:rPr>
        <w:t> Prosimy o doprecyzowanie czy zamawiający wymaga półautomatycznego analizatora back IP ?</w:t>
      </w:r>
    </w:p>
    <w:p w:rsidR="00781CB7" w:rsidRPr="00640DCB" w:rsidRDefault="00781CB7" w:rsidP="00640DCB">
      <w:pPr>
        <w:spacing w:after="0" w:line="240" w:lineRule="auto"/>
        <w:ind w:left="284" w:hanging="284"/>
        <w:rPr>
          <w:b/>
          <w:sz w:val="16"/>
          <w:szCs w:val="16"/>
        </w:rPr>
      </w:pPr>
      <w:r w:rsidRPr="00640DCB">
        <w:rPr>
          <w:b/>
          <w:sz w:val="16"/>
          <w:szCs w:val="16"/>
        </w:rPr>
        <w:t>Odpowiedź:</w:t>
      </w:r>
      <w:r w:rsidR="00030CEB" w:rsidRPr="00640DCB">
        <w:rPr>
          <w:b/>
          <w:sz w:val="16"/>
          <w:szCs w:val="16"/>
        </w:rPr>
        <w:t xml:space="preserve"> </w:t>
      </w:r>
      <w:r w:rsidR="00030CEB" w:rsidRPr="00640DCB">
        <w:rPr>
          <w:b/>
          <w:sz w:val="16"/>
          <w:szCs w:val="16"/>
        </w:rPr>
        <w:t>Półautomatyczny analizator back-up</w:t>
      </w:r>
      <w:r w:rsidR="00030CEB" w:rsidRPr="00640DCB">
        <w:rPr>
          <w:b/>
          <w:sz w:val="16"/>
          <w:szCs w:val="16"/>
        </w:rPr>
        <w:t xml:space="preserve"> ma być kompatybilny z analizatorem podstawowym,</w:t>
      </w:r>
    </w:p>
    <w:p w:rsidR="00781CB7" w:rsidRPr="00640DCB" w:rsidRDefault="00781CB7" w:rsidP="00640DCB">
      <w:pPr>
        <w:shd w:val="clear" w:color="auto" w:fill="FFFFFF"/>
        <w:spacing w:after="0" w:line="240" w:lineRule="auto"/>
        <w:rPr>
          <w:rFonts w:cs="Arial"/>
          <w:color w:val="222222"/>
          <w:sz w:val="16"/>
          <w:szCs w:val="16"/>
          <w:lang w:eastAsia="pl-PL"/>
        </w:rPr>
      </w:pPr>
    </w:p>
    <w:p w:rsidR="00781CB7" w:rsidRPr="00640DCB" w:rsidRDefault="00781CB7" w:rsidP="00640DCB">
      <w:pPr>
        <w:shd w:val="clear" w:color="auto" w:fill="FFFFFF"/>
        <w:spacing w:after="0" w:line="240" w:lineRule="auto"/>
        <w:rPr>
          <w:rFonts w:cs="Arial"/>
          <w:color w:val="222222"/>
          <w:sz w:val="16"/>
          <w:szCs w:val="16"/>
          <w:lang w:eastAsia="pl-PL"/>
        </w:rPr>
      </w:pPr>
      <w:r w:rsidRPr="00640DCB">
        <w:rPr>
          <w:rFonts w:cs="Arial"/>
          <w:color w:val="222222"/>
          <w:sz w:val="16"/>
          <w:szCs w:val="16"/>
          <w:lang w:eastAsia="pl-PL"/>
        </w:rPr>
        <w:t>Prosimy o dopracowanie czy analizator back up będzie wykorzystywany równolegle z analizatorem podstawowym czy jedynie w czasie awarii ? </w:t>
      </w:r>
    </w:p>
    <w:p w:rsidR="00781CB7" w:rsidRPr="00640DCB" w:rsidRDefault="00781CB7" w:rsidP="00640DCB">
      <w:pPr>
        <w:spacing w:after="0" w:line="240" w:lineRule="auto"/>
        <w:ind w:left="284" w:hanging="284"/>
        <w:rPr>
          <w:b/>
          <w:sz w:val="16"/>
          <w:szCs w:val="16"/>
        </w:rPr>
      </w:pPr>
      <w:r w:rsidRPr="00640DCB">
        <w:rPr>
          <w:b/>
          <w:sz w:val="16"/>
          <w:szCs w:val="16"/>
        </w:rPr>
        <w:t>Odpowiedź:</w:t>
      </w:r>
      <w:r w:rsidR="00030CEB" w:rsidRPr="00640DCB">
        <w:rPr>
          <w:b/>
          <w:sz w:val="16"/>
          <w:szCs w:val="16"/>
        </w:rPr>
        <w:t xml:space="preserve"> </w:t>
      </w:r>
      <w:r w:rsidR="00030CEB" w:rsidRPr="00640DCB">
        <w:rPr>
          <w:b/>
          <w:sz w:val="16"/>
          <w:szCs w:val="16"/>
        </w:rPr>
        <w:t xml:space="preserve">Półautomatyczny analizator back-up </w:t>
      </w:r>
      <w:r w:rsidR="00030CEB" w:rsidRPr="00640DCB">
        <w:rPr>
          <w:b/>
          <w:sz w:val="16"/>
          <w:szCs w:val="16"/>
        </w:rPr>
        <w:t xml:space="preserve"> będzie wykorzystywany w czasie awarii analizatora podstawowego.</w:t>
      </w:r>
    </w:p>
    <w:p w:rsidR="00781CB7" w:rsidRPr="00640DCB" w:rsidRDefault="00781CB7" w:rsidP="00640DCB">
      <w:pPr>
        <w:shd w:val="clear" w:color="auto" w:fill="FFFFFF"/>
        <w:spacing w:after="0" w:line="240" w:lineRule="auto"/>
        <w:rPr>
          <w:rFonts w:cs="Arial"/>
          <w:color w:val="222222"/>
          <w:sz w:val="16"/>
          <w:szCs w:val="16"/>
          <w:lang w:eastAsia="pl-PL"/>
        </w:rPr>
      </w:pPr>
    </w:p>
    <w:p w:rsidR="00781CB7" w:rsidRPr="00640DCB" w:rsidRDefault="00781CB7" w:rsidP="00640DCB">
      <w:pPr>
        <w:shd w:val="clear" w:color="auto" w:fill="FFFFFF"/>
        <w:spacing w:after="0" w:line="240" w:lineRule="auto"/>
        <w:rPr>
          <w:rFonts w:cs="Arial"/>
          <w:color w:val="222222"/>
          <w:sz w:val="16"/>
          <w:szCs w:val="16"/>
          <w:lang w:eastAsia="pl-PL"/>
        </w:rPr>
      </w:pPr>
      <w:r w:rsidRPr="00640DCB">
        <w:rPr>
          <w:rFonts w:cs="Arial"/>
          <w:color w:val="222222"/>
          <w:sz w:val="16"/>
          <w:szCs w:val="16"/>
          <w:lang w:eastAsia="pl-PL"/>
        </w:rPr>
        <w:t>Jaka ilość oznaczeń należy zaoferować na analizator back up ? </w:t>
      </w:r>
    </w:p>
    <w:p w:rsidR="00781CB7" w:rsidRPr="00640DCB" w:rsidRDefault="00781CB7" w:rsidP="00640DCB">
      <w:pPr>
        <w:spacing w:after="0" w:line="240" w:lineRule="auto"/>
        <w:ind w:left="284" w:hanging="284"/>
        <w:rPr>
          <w:b/>
          <w:sz w:val="16"/>
          <w:szCs w:val="16"/>
        </w:rPr>
      </w:pPr>
      <w:r w:rsidRPr="00640DCB">
        <w:rPr>
          <w:b/>
          <w:sz w:val="16"/>
          <w:szCs w:val="16"/>
        </w:rPr>
        <w:t>Odpowiedź:</w:t>
      </w:r>
      <w:r w:rsidR="00030CEB" w:rsidRPr="00640DCB">
        <w:rPr>
          <w:b/>
          <w:sz w:val="16"/>
          <w:szCs w:val="16"/>
        </w:rPr>
        <w:t xml:space="preserve"> </w:t>
      </w:r>
      <w:r w:rsidR="00030CEB" w:rsidRPr="00640DCB">
        <w:rPr>
          <w:b/>
          <w:sz w:val="16"/>
          <w:szCs w:val="16"/>
        </w:rPr>
        <w:t>Półautomatyczny analizator back-up  będzie wykorzystywany w czasie awarii analizatora podstawowego</w:t>
      </w:r>
    </w:p>
    <w:p w:rsidR="00781CB7" w:rsidRPr="00640DCB" w:rsidRDefault="00781CB7" w:rsidP="00640DCB">
      <w:pPr>
        <w:shd w:val="clear" w:color="auto" w:fill="FFFFFF"/>
        <w:spacing w:after="0" w:line="240" w:lineRule="auto"/>
        <w:rPr>
          <w:rFonts w:cs="Arial"/>
          <w:color w:val="222222"/>
          <w:sz w:val="16"/>
          <w:szCs w:val="16"/>
          <w:lang w:eastAsia="pl-PL"/>
        </w:rPr>
      </w:pPr>
    </w:p>
    <w:p w:rsidR="00781CB7" w:rsidRPr="00640DCB" w:rsidRDefault="00781CB7" w:rsidP="00640DCB">
      <w:pPr>
        <w:shd w:val="clear" w:color="auto" w:fill="FFFFFF"/>
        <w:spacing w:after="0" w:line="240" w:lineRule="auto"/>
        <w:rPr>
          <w:rFonts w:cs="Arial"/>
          <w:b/>
          <w:color w:val="222222"/>
          <w:sz w:val="16"/>
          <w:szCs w:val="16"/>
          <w:lang w:eastAsia="pl-PL"/>
        </w:rPr>
      </w:pPr>
      <w:r w:rsidRPr="00640DCB">
        <w:rPr>
          <w:rFonts w:cs="Arial"/>
          <w:b/>
          <w:color w:val="222222"/>
          <w:sz w:val="16"/>
          <w:szCs w:val="16"/>
          <w:lang w:eastAsia="pl-PL"/>
        </w:rPr>
        <w:t>Ad 19 </w:t>
      </w:r>
    </w:p>
    <w:p w:rsidR="00781CB7" w:rsidRPr="00640DCB" w:rsidRDefault="00781CB7" w:rsidP="00640DCB">
      <w:pPr>
        <w:shd w:val="clear" w:color="auto" w:fill="FFFFFF"/>
        <w:spacing w:after="0" w:line="240" w:lineRule="auto"/>
        <w:rPr>
          <w:rFonts w:cs="Arial"/>
          <w:color w:val="222222"/>
          <w:sz w:val="16"/>
          <w:szCs w:val="16"/>
          <w:lang w:eastAsia="pl-PL"/>
        </w:rPr>
      </w:pPr>
      <w:r w:rsidRPr="00640DCB">
        <w:rPr>
          <w:rFonts w:cs="Arial"/>
          <w:color w:val="222222"/>
          <w:sz w:val="16"/>
          <w:szCs w:val="16"/>
          <w:lang w:eastAsia="pl-PL"/>
        </w:rPr>
        <w:t>Czy Zamawiający dopuści zaoferowanie analizatora z zastosowaniem jednostek pomiaru komórki / ul i komórki w polu widzenia ? </w:t>
      </w:r>
    </w:p>
    <w:p w:rsidR="00781CB7" w:rsidRPr="00640DCB" w:rsidRDefault="00781CB7" w:rsidP="00640DCB">
      <w:pPr>
        <w:spacing w:after="0" w:line="240" w:lineRule="auto"/>
        <w:ind w:left="284" w:hanging="284"/>
        <w:rPr>
          <w:b/>
          <w:sz w:val="16"/>
          <w:szCs w:val="16"/>
        </w:rPr>
      </w:pPr>
      <w:r w:rsidRPr="00640DCB">
        <w:rPr>
          <w:b/>
          <w:sz w:val="16"/>
          <w:szCs w:val="16"/>
        </w:rPr>
        <w:t>Odpowiedź:</w:t>
      </w:r>
      <w:r w:rsidR="00030CEB" w:rsidRPr="00640DCB">
        <w:rPr>
          <w:b/>
          <w:sz w:val="16"/>
          <w:szCs w:val="16"/>
        </w:rPr>
        <w:t xml:space="preserve"> Zgodnie z zapisami siwz</w:t>
      </w:r>
    </w:p>
    <w:p w:rsidR="00781CB7" w:rsidRPr="00640DCB" w:rsidRDefault="00781CB7" w:rsidP="00640DCB">
      <w:pPr>
        <w:shd w:val="clear" w:color="auto" w:fill="FFFFFF"/>
        <w:spacing w:after="0" w:line="240" w:lineRule="auto"/>
        <w:rPr>
          <w:rFonts w:cs="Arial"/>
          <w:color w:val="222222"/>
          <w:sz w:val="16"/>
          <w:szCs w:val="16"/>
          <w:lang w:eastAsia="pl-PL"/>
        </w:rPr>
      </w:pPr>
    </w:p>
    <w:p w:rsidR="00781CB7" w:rsidRPr="00640DCB" w:rsidRDefault="00781CB7" w:rsidP="00640DCB">
      <w:pPr>
        <w:shd w:val="clear" w:color="auto" w:fill="FFFFFF"/>
        <w:spacing w:after="0" w:line="240" w:lineRule="auto"/>
        <w:rPr>
          <w:rFonts w:cs="Arial"/>
          <w:b/>
          <w:color w:val="222222"/>
          <w:sz w:val="16"/>
          <w:szCs w:val="16"/>
          <w:lang w:eastAsia="pl-PL"/>
        </w:rPr>
      </w:pPr>
      <w:r w:rsidRPr="00640DCB">
        <w:rPr>
          <w:rFonts w:cs="Arial"/>
          <w:b/>
          <w:color w:val="222222"/>
          <w:sz w:val="16"/>
          <w:szCs w:val="16"/>
          <w:lang w:eastAsia="pl-PL"/>
        </w:rPr>
        <w:t>Ad 13 </w:t>
      </w:r>
    </w:p>
    <w:p w:rsidR="00781CB7" w:rsidRPr="00640DCB" w:rsidRDefault="00781CB7" w:rsidP="00640DCB">
      <w:pPr>
        <w:shd w:val="clear" w:color="auto" w:fill="FFFFFF"/>
        <w:spacing w:after="0" w:line="240" w:lineRule="auto"/>
        <w:rPr>
          <w:rFonts w:cs="Arial"/>
          <w:color w:val="222222"/>
          <w:sz w:val="16"/>
          <w:szCs w:val="16"/>
          <w:lang w:eastAsia="pl-PL"/>
        </w:rPr>
      </w:pPr>
      <w:r w:rsidRPr="00640DCB">
        <w:rPr>
          <w:rFonts w:cs="Arial"/>
          <w:color w:val="222222"/>
          <w:sz w:val="16"/>
          <w:szCs w:val="16"/>
          <w:lang w:eastAsia="pl-PL"/>
        </w:rPr>
        <w:t>Czy Zamawiający dopuści analizator osadu moczu oznaczający ilościowo parametru  wbc i Rbc natomiast pozostałe parametry oznaczane są półilościowo i jakościowo , jednak dla wszystkich parametrów wynik podawany jest jako wartość s nie zakres wartości np 3 komórki , a nie 0-5 ? </w:t>
      </w:r>
    </w:p>
    <w:p w:rsidR="00781CB7" w:rsidRPr="00640DCB" w:rsidRDefault="00781CB7" w:rsidP="00640DCB">
      <w:pPr>
        <w:spacing w:after="0" w:line="240" w:lineRule="auto"/>
        <w:ind w:left="284" w:hanging="284"/>
        <w:rPr>
          <w:b/>
          <w:sz w:val="16"/>
          <w:szCs w:val="16"/>
        </w:rPr>
      </w:pPr>
      <w:r w:rsidRPr="00640DCB">
        <w:rPr>
          <w:b/>
          <w:sz w:val="16"/>
          <w:szCs w:val="16"/>
        </w:rPr>
        <w:t>Odpowiedź:</w:t>
      </w:r>
      <w:r w:rsidR="00030CEB" w:rsidRPr="00640DCB">
        <w:rPr>
          <w:b/>
          <w:sz w:val="16"/>
          <w:szCs w:val="16"/>
        </w:rPr>
        <w:t xml:space="preserve"> Nie, ze względu na standardy  obowiązujące u Zamawiającego.</w:t>
      </w:r>
    </w:p>
    <w:p w:rsidR="00781CB7" w:rsidRPr="00640DCB" w:rsidRDefault="00781CB7" w:rsidP="00640DCB">
      <w:pPr>
        <w:pStyle w:val="Tekstpodstawowywcity3"/>
        <w:tabs>
          <w:tab w:val="left" w:pos="284"/>
        </w:tabs>
        <w:spacing w:after="0" w:line="240" w:lineRule="auto"/>
        <w:ind w:right="-58"/>
        <w:rPr>
          <w:b/>
          <w:color w:val="000000"/>
        </w:rPr>
      </w:pPr>
    </w:p>
    <w:p w:rsidR="00781CB7" w:rsidRPr="00640DCB" w:rsidRDefault="00781CB7" w:rsidP="00640DCB">
      <w:pPr>
        <w:pStyle w:val="Tekstpodstawowywcity3"/>
        <w:tabs>
          <w:tab w:val="left" w:pos="284"/>
        </w:tabs>
        <w:spacing w:after="0" w:line="240" w:lineRule="auto"/>
        <w:ind w:left="0" w:right="-58"/>
        <w:rPr>
          <w:b/>
          <w:color w:val="000000"/>
        </w:rPr>
      </w:pPr>
      <w:r w:rsidRPr="00640DCB">
        <w:rPr>
          <w:b/>
          <w:color w:val="000000"/>
        </w:rPr>
        <w:t>Dotyczy wzoru umowy</w:t>
      </w: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rFonts w:cs="Arial"/>
          <w:b/>
          <w:bCs/>
          <w:color w:val="222222"/>
          <w:sz w:val="16"/>
          <w:szCs w:val="16"/>
          <w:lang w:eastAsia="pl-PL"/>
        </w:rPr>
        <w:t>ZAŁĄCZNIK NR 1 DO SIWZ UMOWA DOSTAWY</w:t>
      </w: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rFonts w:cs="Arial"/>
          <w:color w:val="222222"/>
          <w:sz w:val="16"/>
          <w:szCs w:val="16"/>
          <w:lang w:eastAsia="pl-PL"/>
        </w:rPr>
        <w:t>Par. 2  Czy Zamawiający dopuści, aby zamówienia były składane także za pośrednictwem poczty elektronicznej?</w:t>
      </w:r>
    </w:p>
    <w:p w:rsidR="00781CB7" w:rsidRPr="00640DCB" w:rsidRDefault="00781CB7" w:rsidP="00640DCB">
      <w:pPr>
        <w:spacing w:after="0" w:line="240" w:lineRule="auto"/>
        <w:ind w:left="284" w:hanging="284"/>
        <w:rPr>
          <w:b/>
          <w:sz w:val="16"/>
          <w:szCs w:val="16"/>
        </w:rPr>
      </w:pPr>
      <w:r w:rsidRPr="00640DCB">
        <w:rPr>
          <w:b/>
          <w:sz w:val="16"/>
          <w:szCs w:val="16"/>
        </w:rPr>
        <w:t>Odpowiedź:</w:t>
      </w:r>
      <w:r w:rsidR="00030CEB" w:rsidRPr="00640DCB">
        <w:rPr>
          <w:b/>
          <w:sz w:val="16"/>
          <w:szCs w:val="16"/>
        </w:rPr>
        <w:t xml:space="preserve"> </w:t>
      </w:r>
      <w:r w:rsidR="00AA2FE7" w:rsidRPr="00640DCB">
        <w:rPr>
          <w:b/>
          <w:sz w:val="16"/>
          <w:szCs w:val="16"/>
        </w:rPr>
        <w:t>Zamawiający dopuszcza również.</w:t>
      </w:r>
    </w:p>
    <w:p w:rsidR="00781CB7" w:rsidRPr="00640DCB" w:rsidRDefault="00781CB7" w:rsidP="00640DCB">
      <w:pPr>
        <w:shd w:val="clear" w:color="auto" w:fill="FFFFFF"/>
        <w:spacing w:after="0" w:line="240" w:lineRule="auto"/>
        <w:jc w:val="both"/>
        <w:rPr>
          <w:rFonts w:cs="Arial"/>
          <w:color w:val="222222"/>
          <w:sz w:val="16"/>
          <w:szCs w:val="16"/>
          <w:lang w:eastAsia="pl-PL"/>
        </w:rPr>
      </w:pP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rFonts w:cs="Arial"/>
          <w:color w:val="222222"/>
          <w:sz w:val="16"/>
          <w:szCs w:val="16"/>
          <w:lang w:eastAsia="pl-PL"/>
        </w:rPr>
        <w:t>Par. 3 ust. 1 Czy Zamawiający wyrazi zgodę na to aby termin płatności był liczony od daty wystawienia faktury?</w:t>
      </w: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rFonts w:cs="Arial"/>
          <w:color w:val="222222"/>
          <w:sz w:val="16"/>
          <w:szCs w:val="16"/>
          <w:lang w:eastAsia="pl-PL"/>
        </w:rPr>
        <w:t>Uzasadnienie:</w:t>
      </w: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rFonts w:cs="Arial"/>
          <w:color w:val="222222"/>
          <w:sz w:val="16"/>
          <w:szCs w:val="16"/>
          <w:lang w:eastAsia="pl-PL"/>
        </w:rPr>
        <w:t>Utrzymanie zapisu w obecnej postaci  spowoduje, iż niemożliwe będzie dokładne określenie terminu płatności oraz powstania zobowiązania podatkowego.</w:t>
      </w:r>
    </w:p>
    <w:p w:rsidR="00781CB7" w:rsidRPr="00640DCB" w:rsidRDefault="00781CB7" w:rsidP="00640DCB">
      <w:pPr>
        <w:spacing w:after="0" w:line="240" w:lineRule="auto"/>
        <w:ind w:left="284" w:hanging="284"/>
        <w:rPr>
          <w:b/>
          <w:sz w:val="16"/>
          <w:szCs w:val="16"/>
        </w:rPr>
      </w:pPr>
      <w:r w:rsidRPr="00640DCB">
        <w:rPr>
          <w:b/>
          <w:sz w:val="16"/>
          <w:szCs w:val="16"/>
        </w:rPr>
        <w:t>Odpowiedź:</w:t>
      </w:r>
      <w:r w:rsidR="00AA2FE7" w:rsidRPr="00640DCB">
        <w:rPr>
          <w:b/>
          <w:sz w:val="16"/>
          <w:szCs w:val="16"/>
        </w:rPr>
        <w:t xml:space="preserve"> Zamawiający podtrzymuje zapisy siwz.</w:t>
      </w:r>
    </w:p>
    <w:p w:rsidR="00781CB7" w:rsidRPr="00640DCB" w:rsidRDefault="00781CB7" w:rsidP="00640DCB">
      <w:pPr>
        <w:shd w:val="clear" w:color="auto" w:fill="FFFFFF"/>
        <w:spacing w:after="0" w:line="240" w:lineRule="auto"/>
        <w:jc w:val="both"/>
        <w:rPr>
          <w:rFonts w:cs="Arial"/>
          <w:color w:val="222222"/>
          <w:sz w:val="16"/>
          <w:szCs w:val="16"/>
          <w:lang w:eastAsia="pl-PL"/>
        </w:rPr>
      </w:pP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rFonts w:cs="Arial"/>
          <w:color w:val="222222"/>
          <w:sz w:val="16"/>
          <w:szCs w:val="16"/>
          <w:lang w:eastAsia="pl-PL"/>
        </w:rPr>
        <w:t>Par. 4 ust. 1 Czy Zamawiający wyrazi zgodę na zmianę terminu na 3 miesiące?</w:t>
      </w:r>
    </w:p>
    <w:p w:rsidR="00781CB7" w:rsidRPr="00640DCB" w:rsidRDefault="00781CB7" w:rsidP="00640DCB">
      <w:pPr>
        <w:spacing w:after="0" w:line="240" w:lineRule="auto"/>
        <w:ind w:left="284" w:hanging="284"/>
        <w:rPr>
          <w:b/>
          <w:sz w:val="16"/>
          <w:szCs w:val="16"/>
        </w:rPr>
      </w:pPr>
      <w:r w:rsidRPr="00640DCB">
        <w:rPr>
          <w:b/>
          <w:sz w:val="16"/>
          <w:szCs w:val="16"/>
        </w:rPr>
        <w:t>Odpowiedź:</w:t>
      </w:r>
      <w:r w:rsidR="00AA2FE7" w:rsidRPr="00640DCB">
        <w:rPr>
          <w:b/>
          <w:sz w:val="16"/>
          <w:szCs w:val="16"/>
        </w:rPr>
        <w:t xml:space="preserve"> </w:t>
      </w:r>
      <w:r w:rsidR="00AA2FE7" w:rsidRPr="00640DCB">
        <w:rPr>
          <w:b/>
          <w:sz w:val="16"/>
          <w:szCs w:val="16"/>
        </w:rPr>
        <w:t>Zamawiający podtrzymuje zapisy siwz.</w:t>
      </w:r>
    </w:p>
    <w:p w:rsidR="00781CB7" w:rsidRPr="00640DCB" w:rsidRDefault="00781CB7" w:rsidP="00640DCB">
      <w:pPr>
        <w:shd w:val="clear" w:color="auto" w:fill="FFFFFF"/>
        <w:spacing w:after="0" w:line="240" w:lineRule="auto"/>
        <w:jc w:val="both"/>
        <w:rPr>
          <w:rFonts w:cs="Arial"/>
          <w:color w:val="222222"/>
          <w:sz w:val="16"/>
          <w:szCs w:val="16"/>
          <w:lang w:eastAsia="pl-PL"/>
        </w:rPr>
      </w:pP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rFonts w:cs="Arial"/>
          <w:color w:val="222222"/>
          <w:sz w:val="16"/>
          <w:szCs w:val="16"/>
          <w:lang w:eastAsia="pl-PL"/>
        </w:rPr>
        <w:t>Par. 6 ust. 1 A/ Czy Zamawiający wyrazi zgodę na modyfikację niniejszego postanowienia wzoru umowy w taki sposób, aby wysokość kary umownej naliczana była od wartości wynagrodzenia brutto dot. niezrealizowanej części umowy.?</w:t>
      </w: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rFonts w:cs="Arial"/>
          <w:color w:val="222222"/>
          <w:sz w:val="16"/>
          <w:szCs w:val="16"/>
          <w:lang w:eastAsia="pl-PL"/>
        </w:rPr>
        <w:t>Uzasadnienie:</w:t>
      </w: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rFonts w:cs="Arial"/>
          <w:color w:val="222222"/>
          <w:sz w:val="16"/>
          <w:szCs w:val="16"/>
          <w:lang w:eastAsia="pl-PL"/>
        </w:rPr>
        <w:t>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budzi wątpliwości dysproporcja między poniesioną szkodą a wysokością kary umownej.</w:t>
      </w:r>
    </w:p>
    <w:p w:rsidR="00781CB7" w:rsidRPr="00640DCB" w:rsidRDefault="00781CB7" w:rsidP="00640DCB">
      <w:pPr>
        <w:spacing w:after="0" w:line="240" w:lineRule="auto"/>
        <w:ind w:left="284" w:hanging="284"/>
        <w:rPr>
          <w:b/>
          <w:sz w:val="16"/>
          <w:szCs w:val="16"/>
        </w:rPr>
      </w:pPr>
      <w:r w:rsidRPr="00640DCB">
        <w:rPr>
          <w:b/>
          <w:sz w:val="16"/>
          <w:szCs w:val="16"/>
        </w:rPr>
        <w:t>Odpowiedź:</w:t>
      </w:r>
      <w:r w:rsidR="00AA2FE7" w:rsidRPr="00640DCB">
        <w:rPr>
          <w:b/>
          <w:sz w:val="16"/>
          <w:szCs w:val="16"/>
        </w:rPr>
        <w:t xml:space="preserve"> </w:t>
      </w:r>
      <w:r w:rsidR="00AA2FE7" w:rsidRPr="00640DCB">
        <w:rPr>
          <w:b/>
          <w:sz w:val="16"/>
          <w:szCs w:val="16"/>
        </w:rPr>
        <w:t>Zamawiający podtrzymuje zapisy siwz.</w:t>
      </w:r>
    </w:p>
    <w:p w:rsidR="00781CB7" w:rsidRPr="00640DCB" w:rsidRDefault="00781CB7" w:rsidP="00640DCB">
      <w:pPr>
        <w:shd w:val="clear" w:color="auto" w:fill="FFFFFF"/>
        <w:spacing w:after="0" w:line="240" w:lineRule="auto"/>
        <w:jc w:val="both"/>
        <w:rPr>
          <w:color w:val="222222"/>
          <w:sz w:val="16"/>
          <w:szCs w:val="16"/>
          <w:lang w:eastAsia="pl-PL"/>
        </w:rPr>
      </w:pPr>
    </w:p>
    <w:p w:rsidR="00781CB7" w:rsidRPr="00640DCB" w:rsidRDefault="00781CB7" w:rsidP="00640DCB">
      <w:pPr>
        <w:shd w:val="clear" w:color="auto" w:fill="FFFFFF"/>
        <w:spacing w:after="0" w:line="240" w:lineRule="auto"/>
        <w:jc w:val="both"/>
        <w:rPr>
          <w:color w:val="222222"/>
          <w:sz w:val="16"/>
          <w:szCs w:val="16"/>
          <w:lang w:eastAsia="pl-PL"/>
        </w:rPr>
      </w:pPr>
      <w:r w:rsidRPr="00640DCB">
        <w:rPr>
          <w:color w:val="222222"/>
          <w:sz w:val="16"/>
          <w:szCs w:val="16"/>
          <w:lang w:eastAsia="pl-PL"/>
        </w:rPr>
        <w:t>Par. 6 Prosimy o dodanie zapisu o brzmieniu: „Zamawiający może w każdym czasie odstąpić od żądania zapłaty przez Wykonawcę kary umownej.”</w:t>
      </w:r>
    </w:p>
    <w:p w:rsidR="00781CB7" w:rsidRPr="00640DCB" w:rsidRDefault="00781CB7" w:rsidP="00640DCB">
      <w:pPr>
        <w:spacing w:after="0" w:line="240" w:lineRule="auto"/>
        <w:ind w:left="284" w:hanging="284"/>
        <w:rPr>
          <w:b/>
          <w:sz w:val="16"/>
          <w:szCs w:val="16"/>
        </w:rPr>
      </w:pPr>
      <w:r w:rsidRPr="00640DCB">
        <w:rPr>
          <w:b/>
          <w:sz w:val="16"/>
          <w:szCs w:val="16"/>
        </w:rPr>
        <w:t>Odpowiedź:</w:t>
      </w:r>
      <w:r w:rsidR="00AA2FE7" w:rsidRPr="00640DCB">
        <w:rPr>
          <w:b/>
          <w:sz w:val="16"/>
          <w:szCs w:val="16"/>
        </w:rPr>
        <w:t xml:space="preserve"> </w:t>
      </w:r>
      <w:r w:rsidR="00AA2FE7" w:rsidRPr="00640DCB">
        <w:rPr>
          <w:b/>
          <w:sz w:val="16"/>
          <w:szCs w:val="16"/>
        </w:rPr>
        <w:t>Zamawiający podtrzymuje zapisy siwz.</w:t>
      </w:r>
    </w:p>
    <w:p w:rsidR="00781CB7" w:rsidRPr="00640DCB" w:rsidRDefault="00781CB7" w:rsidP="00640DCB">
      <w:pPr>
        <w:shd w:val="clear" w:color="auto" w:fill="FFFFFF"/>
        <w:spacing w:after="0" w:line="240" w:lineRule="auto"/>
        <w:jc w:val="both"/>
        <w:rPr>
          <w:color w:val="222222"/>
          <w:sz w:val="16"/>
          <w:szCs w:val="16"/>
          <w:lang w:eastAsia="pl-PL"/>
        </w:rPr>
      </w:pPr>
    </w:p>
    <w:p w:rsidR="00781CB7" w:rsidRPr="00640DCB" w:rsidRDefault="00781CB7" w:rsidP="00640DCB">
      <w:pPr>
        <w:shd w:val="clear" w:color="auto" w:fill="FFFFFF"/>
        <w:spacing w:after="0" w:line="240" w:lineRule="auto"/>
        <w:jc w:val="both"/>
        <w:rPr>
          <w:color w:val="222222"/>
          <w:sz w:val="16"/>
          <w:szCs w:val="16"/>
          <w:lang w:eastAsia="pl-PL"/>
        </w:rPr>
      </w:pPr>
      <w:r w:rsidRPr="00640DCB">
        <w:rPr>
          <w:color w:val="222222"/>
          <w:sz w:val="16"/>
          <w:szCs w:val="16"/>
          <w:lang w:eastAsia="pl-PL"/>
        </w:rPr>
        <w:t>Par. 11 Czy Zamawiający wyrazi zgodę, aby uprawnienie do odstąpienia od umowy przysługiwało po bezskutecznym pisemnym wezwaniu Wykonawcy do należytego wykonania umowy z wyznaczeniem dodatkowego terminu, nie krótszego niż 3 dni robocze?</w:t>
      </w:r>
    </w:p>
    <w:p w:rsidR="00AA2FE7" w:rsidRPr="00640DCB" w:rsidRDefault="00781CB7" w:rsidP="00640DCB">
      <w:pPr>
        <w:shd w:val="clear" w:color="auto" w:fill="FFFFFF"/>
        <w:spacing w:after="0" w:line="240" w:lineRule="auto"/>
        <w:jc w:val="both"/>
        <w:rPr>
          <w:b/>
          <w:color w:val="222222"/>
          <w:sz w:val="16"/>
          <w:szCs w:val="16"/>
          <w:lang w:eastAsia="pl-PL"/>
        </w:rPr>
      </w:pPr>
      <w:r w:rsidRPr="00640DCB">
        <w:rPr>
          <w:rFonts w:cs="Arial"/>
          <w:b/>
          <w:color w:val="222222"/>
          <w:sz w:val="16"/>
          <w:szCs w:val="16"/>
          <w:lang w:eastAsia="pl-PL"/>
        </w:rPr>
        <w:t> </w:t>
      </w:r>
      <w:r w:rsidRPr="00640DCB">
        <w:rPr>
          <w:b/>
          <w:sz w:val="16"/>
          <w:szCs w:val="16"/>
        </w:rPr>
        <w:t>Odpowiedź:</w:t>
      </w:r>
      <w:r w:rsidR="00AA2FE7" w:rsidRPr="00640DCB">
        <w:rPr>
          <w:b/>
          <w:color w:val="222222"/>
          <w:sz w:val="16"/>
          <w:szCs w:val="16"/>
          <w:lang w:eastAsia="pl-PL"/>
        </w:rPr>
        <w:t xml:space="preserve"> Zamawiający modyfikuje</w:t>
      </w:r>
      <w:r w:rsidR="00AA2FE7" w:rsidRPr="00640DCB">
        <w:rPr>
          <w:b/>
          <w:color w:val="222222"/>
          <w:sz w:val="16"/>
          <w:szCs w:val="16"/>
          <w:lang w:eastAsia="pl-PL"/>
        </w:rPr>
        <w:t xml:space="preserve"> pierwszą przesłankę z ust. 3</w:t>
      </w:r>
      <w:r w:rsidR="00AA2FE7" w:rsidRPr="00640DCB">
        <w:rPr>
          <w:b/>
          <w:color w:val="222222"/>
          <w:sz w:val="16"/>
          <w:szCs w:val="16"/>
          <w:lang w:eastAsia="pl-PL"/>
        </w:rPr>
        <w:t xml:space="preserve"> aktualne brzmienie </w:t>
      </w:r>
      <w:r w:rsidR="00AA2FE7" w:rsidRPr="00640DCB">
        <w:rPr>
          <w:b/>
          <w:color w:val="222222"/>
          <w:sz w:val="16"/>
          <w:szCs w:val="16"/>
          <w:lang w:eastAsia="pl-PL"/>
        </w:rPr>
        <w:t>§11 ust. 3:</w:t>
      </w:r>
    </w:p>
    <w:p w:rsidR="00AA2FE7" w:rsidRPr="00640DCB" w:rsidRDefault="00AA2FE7" w:rsidP="00640DCB">
      <w:pPr>
        <w:widowControl w:val="0"/>
        <w:numPr>
          <w:ilvl w:val="0"/>
          <w:numId w:val="21"/>
        </w:numPr>
        <w:tabs>
          <w:tab w:val="left" w:pos="360"/>
        </w:tabs>
        <w:suppressAutoHyphens/>
        <w:spacing w:after="0" w:line="240" w:lineRule="auto"/>
        <w:jc w:val="both"/>
        <w:rPr>
          <w:rFonts w:eastAsia="Lucida Sans Unicode" w:cs="Calibri"/>
          <w:b/>
          <w:kern w:val="1"/>
          <w:sz w:val="16"/>
          <w:szCs w:val="16"/>
        </w:rPr>
      </w:pPr>
      <w:r w:rsidRPr="00640DCB">
        <w:rPr>
          <w:rFonts w:eastAsia="Lucida Sans Unicode" w:cs="Calibri"/>
          <w:b/>
          <w:kern w:val="1"/>
          <w:sz w:val="16"/>
          <w:szCs w:val="16"/>
        </w:rPr>
        <w:t xml:space="preserve">Zamawiający ma prawo do natychmiastowego </w:t>
      </w:r>
      <w:r w:rsidRPr="00640DCB">
        <w:rPr>
          <w:rFonts w:eastAsia="Lucida Sans Unicode"/>
          <w:b/>
          <w:kern w:val="1"/>
          <w:sz w:val="16"/>
          <w:szCs w:val="16"/>
        </w:rPr>
        <w:t>odstąpienia od umowy w całości lub części</w:t>
      </w:r>
      <w:r w:rsidRPr="00640DCB">
        <w:rPr>
          <w:rFonts w:eastAsia="Lucida Sans Unicode" w:cs="Calibri"/>
          <w:b/>
          <w:kern w:val="1"/>
          <w:sz w:val="16"/>
          <w:szCs w:val="16"/>
        </w:rPr>
        <w:t xml:space="preserve"> w przypadku:</w:t>
      </w:r>
    </w:p>
    <w:p w:rsidR="00AA2FE7" w:rsidRPr="00640DCB" w:rsidRDefault="00AA2FE7" w:rsidP="00640DCB">
      <w:pPr>
        <w:widowControl w:val="0"/>
        <w:numPr>
          <w:ilvl w:val="0"/>
          <w:numId w:val="22"/>
        </w:numPr>
        <w:tabs>
          <w:tab w:val="left" w:pos="360"/>
        </w:tabs>
        <w:suppressAutoHyphens/>
        <w:spacing w:after="0" w:line="240" w:lineRule="auto"/>
        <w:jc w:val="both"/>
        <w:rPr>
          <w:rFonts w:eastAsia="Lucida Sans Unicode" w:cs="Calibri"/>
          <w:b/>
          <w:kern w:val="1"/>
          <w:sz w:val="16"/>
          <w:szCs w:val="16"/>
        </w:rPr>
      </w:pPr>
      <w:r w:rsidRPr="00640DCB">
        <w:rPr>
          <w:rFonts w:eastAsia="Lucida Sans Unicode" w:cs="Calibri"/>
          <w:b/>
          <w:kern w:val="1"/>
          <w:sz w:val="16"/>
          <w:szCs w:val="16"/>
        </w:rPr>
        <w:t xml:space="preserve">nie dostarczenia towaru wolnego od wad w miejsce wadliwego, </w:t>
      </w:r>
      <w:r w:rsidRPr="00640DCB">
        <w:rPr>
          <w:b/>
          <w:color w:val="222222"/>
          <w:sz w:val="16"/>
          <w:szCs w:val="16"/>
          <w:lang w:eastAsia="pl-PL"/>
        </w:rPr>
        <w:t>po bezskutecznym pisemnym wezwaniu Wykonawcy do należytego wykonania umowy z wyznaczeniem dodatkowego terminu, nie krótszego niż 3 dni robocze</w:t>
      </w:r>
    </w:p>
    <w:p w:rsidR="00AA2FE7" w:rsidRPr="00640DCB" w:rsidRDefault="00AA2FE7" w:rsidP="00640DCB">
      <w:pPr>
        <w:widowControl w:val="0"/>
        <w:numPr>
          <w:ilvl w:val="0"/>
          <w:numId w:val="22"/>
        </w:numPr>
        <w:tabs>
          <w:tab w:val="left" w:pos="360"/>
        </w:tabs>
        <w:suppressAutoHyphens/>
        <w:spacing w:after="0" w:line="240" w:lineRule="auto"/>
        <w:jc w:val="both"/>
        <w:rPr>
          <w:rFonts w:eastAsia="Lucida Sans Unicode" w:cs="Calibri"/>
          <w:b/>
          <w:kern w:val="1"/>
          <w:sz w:val="16"/>
          <w:szCs w:val="16"/>
        </w:rPr>
      </w:pPr>
      <w:r w:rsidRPr="00640DCB">
        <w:rPr>
          <w:rFonts w:eastAsia="Lucida Sans Unicode"/>
          <w:b/>
          <w:kern w:val="1"/>
          <w:sz w:val="16"/>
          <w:szCs w:val="16"/>
        </w:rPr>
        <w:t>realizacji poszczególnych zamówień nieterminowo, dostarczania produktów  bez minimalnego wymagalnego terminu ważności lub powtarzających się reklamacji ilościowo-jakościowych</w:t>
      </w:r>
      <w:r w:rsidRPr="00640DCB">
        <w:rPr>
          <w:rFonts w:eastAsia="Lucida Sans Unicode" w:cs="Calibri"/>
          <w:b/>
          <w:kern w:val="1"/>
          <w:sz w:val="16"/>
          <w:szCs w:val="16"/>
        </w:rPr>
        <w:t>,</w:t>
      </w:r>
    </w:p>
    <w:p w:rsidR="00AA2FE7" w:rsidRPr="00640DCB" w:rsidRDefault="00AA2FE7" w:rsidP="00640DCB">
      <w:pPr>
        <w:widowControl w:val="0"/>
        <w:numPr>
          <w:ilvl w:val="0"/>
          <w:numId w:val="22"/>
        </w:numPr>
        <w:tabs>
          <w:tab w:val="left" w:pos="360"/>
        </w:tabs>
        <w:suppressAutoHyphens/>
        <w:spacing w:after="0" w:line="240" w:lineRule="auto"/>
        <w:jc w:val="both"/>
        <w:rPr>
          <w:rFonts w:eastAsia="Lucida Sans Unicode" w:cs="Calibri"/>
          <w:b/>
          <w:kern w:val="1"/>
          <w:sz w:val="16"/>
          <w:szCs w:val="16"/>
        </w:rPr>
      </w:pPr>
      <w:r w:rsidRPr="00640DCB">
        <w:rPr>
          <w:rFonts w:eastAsia="Lucida Sans Unicode" w:cs="Calibri"/>
          <w:b/>
          <w:kern w:val="1"/>
          <w:sz w:val="16"/>
          <w:szCs w:val="16"/>
        </w:rPr>
        <w:t xml:space="preserve">innego rażącego naruszenia przez Wykonawcę warunków niniejszej umowy, </w:t>
      </w:r>
      <w:r w:rsidRPr="00640DCB">
        <w:rPr>
          <w:rFonts w:eastAsia="Lucida Sans Unicode" w:cs="Arial"/>
          <w:b/>
          <w:kern w:val="1"/>
          <w:sz w:val="16"/>
          <w:szCs w:val="16"/>
        </w:rPr>
        <w:t>, w tym również naruszeń określonych w §7 ust. 1 lit. A zdanie drugie.</w:t>
      </w:r>
    </w:p>
    <w:p w:rsidR="00781CB7" w:rsidRPr="00640DCB" w:rsidRDefault="00781CB7" w:rsidP="00640DCB">
      <w:pPr>
        <w:shd w:val="clear" w:color="auto" w:fill="FFFFFF"/>
        <w:spacing w:after="0" w:line="240" w:lineRule="auto"/>
        <w:jc w:val="both"/>
        <w:rPr>
          <w:rFonts w:cs="Arial"/>
          <w:color w:val="222222"/>
          <w:sz w:val="16"/>
          <w:szCs w:val="16"/>
          <w:lang w:eastAsia="pl-PL"/>
        </w:rPr>
      </w:pP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rFonts w:cs="Arial"/>
          <w:b/>
          <w:bCs/>
          <w:color w:val="222222"/>
          <w:sz w:val="16"/>
          <w:szCs w:val="16"/>
          <w:lang w:eastAsia="pl-PL"/>
        </w:rPr>
        <w:t>ZAŁĄCZNIK NR 1 DO SIWZ UMOWA DZIERŻAWY</w:t>
      </w: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rFonts w:cs="Arial"/>
          <w:color w:val="222222"/>
          <w:sz w:val="16"/>
          <w:szCs w:val="16"/>
          <w:lang w:eastAsia="pl-PL"/>
        </w:rPr>
        <w:t>Par. 4 ust. 1 Czy Zamawiający wyrazi zgodę na zmianę ,,bezpłatnych napraw’’ i ,,bezpłatnego serwisu’’ na ,,napraw w ramach czynszu dzierżawnego’’ oraz ,,serwisu w ramach czynszu dzierżawnego’’?</w:t>
      </w: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b/>
          <w:sz w:val="16"/>
          <w:szCs w:val="16"/>
        </w:rPr>
        <w:t>Odpowiedź:</w:t>
      </w:r>
      <w:r w:rsidR="00AA2FE7" w:rsidRPr="00640DCB">
        <w:rPr>
          <w:b/>
          <w:sz w:val="16"/>
          <w:szCs w:val="16"/>
        </w:rPr>
        <w:t xml:space="preserve"> W umowę brak określenia „bezpłatnego serwisu”</w:t>
      </w: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rFonts w:cs="Arial"/>
          <w:color w:val="222222"/>
          <w:sz w:val="16"/>
          <w:szCs w:val="16"/>
          <w:lang w:eastAsia="pl-PL"/>
        </w:rPr>
        <w:t>Par. 4 ust. 4 Czy Zamawiający wyrazi zgodę na zmianę ,,godzin'' na ,,godzin w dni robocze''?</w:t>
      </w: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b/>
          <w:sz w:val="16"/>
          <w:szCs w:val="16"/>
        </w:rPr>
        <w:t>Odpowiedź:</w:t>
      </w: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rFonts w:cs="Arial"/>
          <w:color w:val="222222"/>
          <w:sz w:val="16"/>
          <w:szCs w:val="16"/>
          <w:lang w:eastAsia="pl-PL"/>
        </w:rPr>
        <w:t>Par. 6 ust. 2 Czy Zamawiający wyrazi zgodę na to aby termin płatności był liczony od daty wystawienia faktury?</w:t>
      </w: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rFonts w:cs="Arial"/>
          <w:color w:val="222222"/>
          <w:sz w:val="16"/>
          <w:szCs w:val="16"/>
          <w:lang w:eastAsia="pl-PL"/>
        </w:rPr>
        <w:t>Uzasadnienie:</w:t>
      </w: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rFonts w:cs="Arial"/>
          <w:color w:val="222222"/>
          <w:sz w:val="16"/>
          <w:szCs w:val="16"/>
          <w:lang w:eastAsia="pl-PL"/>
        </w:rPr>
        <w:t>Utrzymanie zapisu w obecnej postaci  spowoduje, iż niemożliwe będzie dokładne określenie terminu płatności oraz powstania zobowiązania podatkowego.</w:t>
      </w: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b/>
          <w:sz w:val="16"/>
          <w:szCs w:val="16"/>
        </w:rPr>
        <w:t>Odpowiedź:</w:t>
      </w:r>
      <w:r w:rsidR="00AA2FE7" w:rsidRPr="00640DCB">
        <w:rPr>
          <w:b/>
          <w:sz w:val="16"/>
          <w:szCs w:val="16"/>
        </w:rPr>
        <w:t xml:space="preserve"> </w:t>
      </w:r>
      <w:r w:rsidR="00AA2FE7" w:rsidRPr="00640DCB">
        <w:rPr>
          <w:b/>
          <w:sz w:val="16"/>
          <w:szCs w:val="16"/>
        </w:rPr>
        <w:t>Zamawiający podtrzymuje zapisy siwz.</w:t>
      </w: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rFonts w:cs="Arial"/>
          <w:color w:val="222222"/>
          <w:sz w:val="16"/>
          <w:szCs w:val="16"/>
          <w:lang w:eastAsia="pl-PL"/>
        </w:rPr>
        <w:t>Par. 6 ust. 6 Czy Zamawiający wyrazi zgodę na usunięcie par. 5 ust. 5?</w:t>
      </w:r>
    </w:p>
    <w:p w:rsidR="00781CB7" w:rsidRPr="00640DCB" w:rsidRDefault="00781CB7" w:rsidP="00640DCB">
      <w:pPr>
        <w:shd w:val="clear" w:color="auto" w:fill="FFFFFF"/>
        <w:spacing w:after="0" w:line="240" w:lineRule="auto"/>
        <w:jc w:val="both"/>
        <w:rPr>
          <w:rFonts w:cs="Arial"/>
          <w:b/>
          <w:color w:val="222222"/>
          <w:sz w:val="16"/>
          <w:szCs w:val="16"/>
          <w:lang w:eastAsia="pl-PL"/>
        </w:rPr>
      </w:pPr>
      <w:r w:rsidRPr="00640DCB">
        <w:rPr>
          <w:b/>
          <w:sz w:val="16"/>
          <w:szCs w:val="16"/>
        </w:rPr>
        <w:t>Odpowiedź:</w:t>
      </w:r>
      <w:r w:rsidR="00AA2FE7" w:rsidRPr="00640DCB">
        <w:rPr>
          <w:b/>
          <w:sz w:val="16"/>
          <w:szCs w:val="16"/>
        </w:rPr>
        <w:t xml:space="preserve"> Zamawiający zmienia </w:t>
      </w:r>
      <w:r w:rsidR="005A7B68" w:rsidRPr="00640DCB">
        <w:rPr>
          <w:b/>
          <w:sz w:val="16"/>
          <w:szCs w:val="16"/>
        </w:rPr>
        <w:t xml:space="preserve"> treść, aktualne brzmienie </w:t>
      </w:r>
      <w:r w:rsidR="005A7B68" w:rsidRPr="00640DCB">
        <w:rPr>
          <w:rFonts w:cs="Arial"/>
          <w:b/>
          <w:color w:val="222222"/>
          <w:sz w:val="16"/>
          <w:szCs w:val="16"/>
          <w:lang w:eastAsia="pl-PL"/>
        </w:rPr>
        <w:t>par. 5 ust. 5:</w:t>
      </w:r>
    </w:p>
    <w:p w:rsidR="005A7B68" w:rsidRPr="00640DCB" w:rsidRDefault="005A7B68" w:rsidP="00640DCB">
      <w:pPr>
        <w:widowControl w:val="0"/>
        <w:numPr>
          <w:ilvl w:val="0"/>
          <w:numId w:val="23"/>
        </w:numPr>
        <w:tabs>
          <w:tab w:val="left" w:pos="360"/>
        </w:tabs>
        <w:suppressAutoHyphens/>
        <w:spacing w:after="0" w:line="240" w:lineRule="auto"/>
        <w:ind w:left="284" w:hanging="284"/>
        <w:jc w:val="both"/>
        <w:rPr>
          <w:rFonts w:eastAsia="Lucida Sans Unicode" w:cs="Arial"/>
          <w:b/>
          <w:kern w:val="1"/>
          <w:sz w:val="16"/>
          <w:szCs w:val="16"/>
        </w:rPr>
      </w:pPr>
      <w:r w:rsidRPr="00640DCB">
        <w:rPr>
          <w:rFonts w:eastAsia="Lucida Sans Unicode" w:cs="Arial"/>
          <w:b/>
          <w:kern w:val="1"/>
          <w:sz w:val="16"/>
          <w:szCs w:val="16"/>
        </w:rPr>
        <w:t>Ustala się wartość maksymalną umowy dla celów zamówienia publicznego na kwotę ..............................................</w:t>
      </w:r>
    </w:p>
    <w:p w:rsidR="005A7B68" w:rsidRPr="00640DCB" w:rsidRDefault="005A7B68" w:rsidP="00640DCB">
      <w:pPr>
        <w:tabs>
          <w:tab w:val="left" w:pos="375"/>
          <w:tab w:val="left" w:pos="567"/>
        </w:tabs>
        <w:spacing w:after="0" w:line="240" w:lineRule="auto"/>
        <w:jc w:val="both"/>
        <w:rPr>
          <w:b/>
          <w:sz w:val="16"/>
          <w:szCs w:val="16"/>
        </w:rPr>
      </w:pPr>
      <w:r w:rsidRPr="00640DCB">
        <w:rPr>
          <w:b/>
          <w:sz w:val="16"/>
          <w:szCs w:val="16"/>
        </w:rPr>
        <w:t>5. Strony dopuszczają możliwość zmiany wysokości wynagrodzenia należnego Wykonawcy, o którym mowa w ust. 4, w formie pisemnego aneksu, w przypadku wystąpienia jednej z następujących okoliczności:</w:t>
      </w:r>
    </w:p>
    <w:p w:rsidR="005A7B68" w:rsidRPr="00640DCB" w:rsidRDefault="005A7B68" w:rsidP="00640DCB">
      <w:pPr>
        <w:tabs>
          <w:tab w:val="left" w:pos="284"/>
        </w:tabs>
        <w:spacing w:after="0" w:line="240" w:lineRule="auto"/>
        <w:ind w:left="284"/>
        <w:jc w:val="both"/>
        <w:rPr>
          <w:b/>
          <w:sz w:val="16"/>
          <w:szCs w:val="16"/>
        </w:rPr>
      </w:pPr>
      <w:r w:rsidRPr="00640DCB">
        <w:rPr>
          <w:b/>
          <w:sz w:val="16"/>
          <w:szCs w:val="16"/>
        </w:rPr>
        <w:t>1)</w:t>
      </w:r>
      <w:r w:rsidRPr="00640DCB">
        <w:rPr>
          <w:b/>
          <w:sz w:val="16"/>
          <w:szCs w:val="16"/>
        </w:rPr>
        <w:tab/>
        <w:t>zmiany stawki podatku od towarów i usług,</w:t>
      </w:r>
    </w:p>
    <w:p w:rsidR="005A7B68" w:rsidRPr="00640DCB" w:rsidRDefault="005A7B68" w:rsidP="00640DCB">
      <w:pPr>
        <w:tabs>
          <w:tab w:val="left" w:pos="284"/>
        </w:tabs>
        <w:spacing w:after="0" w:line="240" w:lineRule="auto"/>
        <w:ind w:left="284"/>
        <w:jc w:val="both"/>
        <w:rPr>
          <w:b/>
          <w:sz w:val="16"/>
          <w:szCs w:val="16"/>
        </w:rPr>
      </w:pPr>
      <w:r w:rsidRPr="00640DCB">
        <w:rPr>
          <w:b/>
          <w:sz w:val="16"/>
          <w:szCs w:val="16"/>
        </w:rPr>
        <w:t>2)</w:t>
      </w:r>
      <w:r w:rsidRPr="00640DCB">
        <w:rPr>
          <w:b/>
          <w:sz w:val="16"/>
          <w:szCs w:val="16"/>
        </w:rPr>
        <w:tab/>
        <w:t xml:space="preserve">zmiany wysokości minimalnego wynagrodzenia albo wysokości minimalnej stawki godzinowej, ustalonych na podstawie przepisów </w:t>
      </w:r>
      <w:hyperlink r:id="rId7" w:anchor="/dokument/16992095" w:history="1">
        <w:r w:rsidRPr="00640DCB">
          <w:rPr>
            <w:rStyle w:val="Hipercze"/>
            <w:b/>
            <w:sz w:val="16"/>
            <w:szCs w:val="16"/>
          </w:rPr>
          <w:t>ustawy</w:t>
        </w:r>
      </w:hyperlink>
      <w:r w:rsidRPr="00640DCB">
        <w:rPr>
          <w:b/>
          <w:sz w:val="16"/>
          <w:szCs w:val="16"/>
        </w:rPr>
        <w:t xml:space="preserve"> z dnia 10 października 2002 r. o minimalnym wynagrodzeniu za pracę,</w:t>
      </w:r>
    </w:p>
    <w:p w:rsidR="005A7B68" w:rsidRPr="00640DCB" w:rsidRDefault="005A7B68" w:rsidP="00640DCB">
      <w:pPr>
        <w:tabs>
          <w:tab w:val="left" w:pos="284"/>
        </w:tabs>
        <w:spacing w:after="0" w:line="240" w:lineRule="auto"/>
        <w:ind w:left="284"/>
        <w:jc w:val="both"/>
        <w:rPr>
          <w:b/>
          <w:sz w:val="16"/>
          <w:szCs w:val="16"/>
        </w:rPr>
      </w:pPr>
      <w:r w:rsidRPr="00640DCB">
        <w:rPr>
          <w:b/>
          <w:sz w:val="16"/>
          <w:szCs w:val="16"/>
        </w:rPr>
        <w:t>3)</w:t>
      </w:r>
      <w:r w:rsidRPr="00640DCB">
        <w:rPr>
          <w:b/>
          <w:sz w:val="16"/>
          <w:szCs w:val="16"/>
        </w:rPr>
        <w:tab/>
        <w:t>zmiany zasad podlegania ubezpieczeniom społecznym lub ubezpieczeniu zdrowotnemu lub wysokości stawki składki na ubezpieczenia społeczne lub zdrowotne</w:t>
      </w:r>
    </w:p>
    <w:p w:rsidR="005A7B68" w:rsidRPr="00640DCB" w:rsidRDefault="005A7B68" w:rsidP="00640DCB">
      <w:pPr>
        <w:tabs>
          <w:tab w:val="left" w:pos="284"/>
        </w:tabs>
        <w:spacing w:after="0" w:line="240" w:lineRule="auto"/>
        <w:ind w:left="284"/>
        <w:jc w:val="both"/>
        <w:rPr>
          <w:b/>
          <w:sz w:val="16"/>
          <w:szCs w:val="16"/>
        </w:rPr>
      </w:pPr>
      <w:r w:rsidRPr="00640DCB">
        <w:rPr>
          <w:b/>
          <w:sz w:val="16"/>
          <w:szCs w:val="16"/>
        </w:rPr>
        <w:t>- na zasadach i w sposób określony w ust. 6, jeżeli zmiany te będą miały wpływ na koszty wykonania Umowy przez Wykonawcę.</w:t>
      </w:r>
    </w:p>
    <w:p w:rsidR="005A7B68" w:rsidRPr="00640DCB" w:rsidRDefault="005A7B68" w:rsidP="00640DCB">
      <w:pPr>
        <w:tabs>
          <w:tab w:val="left" w:pos="284"/>
        </w:tabs>
        <w:spacing w:after="0" w:line="240" w:lineRule="auto"/>
        <w:jc w:val="both"/>
        <w:rPr>
          <w:b/>
          <w:sz w:val="16"/>
          <w:szCs w:val="16"/>
        </w:rPr>
      </w:pPr>
      <w:r w:rsidRPr="00640DCB">
        <w:rPr>
          <w:b/>
          <w:sz w:val="16"/>
          <w:szCs w:val="16"/>
        </w:rPr>
        <w:t>6. Zmiana o której mowa w ust. 5 będzie odbywała się na następujących zasadach:</w:t>
      </w:r>
    </w:p>
    <w:p w:rsidR="005A7B68" w:rsidRPr="00640DCB" w:rsidRDefault="005A7B68" w:rsidP="00640DCB">
      <w:pPr>
        <w:tabs>
          <w:tab w:val="left" w:pos="284"/>
        </w:tabs>
        <w:autoSpaceDE w:val="0"/>
        <w:autoSpaceDN w:val="0"/>
        <w:adjustRightInd w:val="0"/>
        <w:spacing w:after="0" w:line="240" w:lineRule="auto"/>
        <w:ind w:left="284"/>
        <w:jc w:val="both"/>
        <w:rPr>
          <w:b/>
          <w:sz w:val="16"/>
          <w:szCs w:val="16"/>
        </w:rPr>
      </w:pPr>
      <w:r w:rsidRPr="00640DCB">
        <w:rPr>
          <w:b/>
          <w:sz w:val="16"/>
          <w:szCs w:val="16"/>
        </w:rPr>
        <w:t>1) W celu zawarcia aneksu, o którym mowa w ust. 5,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5A7B68" w:rsidRPr="00640DCB" w:rsidRDefault="005A7B68" w:rsidP="00640DCB">
      <w:pPr>
        <w:tabs>
          <w:tab w:val="left" w:pos="284"/>
        </w:tabs>
        <w:autoSpaceDE w:val="0"/>
        <w:autoSpaceDN w:val="0"/>
        <w:adjustRightInd w:val="0"/>
        <w:spacing w:after="0" w:line="240" w:lineRule="auto"/>
        <w:ind w:left="284"/>
        <w:jc w:val="both"/>
        <w:rPr>
          <w:b/>
          <w:sz w:val="16"/>
          <w:szCs w:val="16"/>
        </w:rPr>
      </w:pPr>
      <w:r w:rsidRPr="00640DCB">
        <w:rPr>
          <w:b/>
          <w:sz w:val="16"/>
          <w:szCs w:val="16"/>
        </w:rPr>
        <w:t>2) Zmiana wysokości wynagrodzenia należnego Wykonawcy w przypadku zaistnienia przesłanki, o której mowa w ust. 5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5A7B68" w:rsidRPr="00640DCB" w:rsidRDefault="005A7B68" w:rsidP="00640DCB">
      <w:pPr>
        <w:tabs>
          <w:tab w:val="left" w:pos="284"/>
        </w:tabs>
        <w:spacing w:after="0" w:line="240" w:lineRule="auto"/>
        <w:ind w:left="284"/>
        <w:jc w:val="both"/>
        <w:rPr>
          <w:b/>
          <w:sz w:val="16"/>
          <w:szCs w:val="16"/>
        </w:rPr>
      </w:pPr>
      <w:r w:rsidRPr="00640DCB">
        <w:rPr>
          <w:b/>
          <w:sz w:val="16"/>
          <w:szCs w:val="16"/>
        </w:rPr>
        <w:t>W przypadku zmiany, o której mowa w ust. 5 pkt 1, wartość wynagrodzenia netto nie zmieni się, a wartość wynagrodzenia brutto zostanie wyliczona na podstawie nowych przepisów.</w:t>
      </w:r>
    </w:p>
    <w:p w:rsidR="005A7B68" w:rsidRPr="00640DCB" w:rsidRDefault="005A7B68" w:rsidP="00640DCB">
      <w:pPr>
        <w:tabs>
          <w:tab w:val="left" w:pos="284"/>
        </w:tabs>
        <w:autoSpaceDE w:val="0"/>
        <w:autoSpaceDN w:val="0"/>
        <w:adjustRightInd w:val="0"/>
        <w:spacing w:after="0" w:line="240" w:lineRule="auto"/>
        <w:ind w:left="284"/>
        <w:jc w:val="both"/>
        <w:rPr>
          <w:b/>
          <w:sz w:val="16"/>
          <w:szCs w:val="16"/>
        </w:rPr>
      </w:pPr>
      <w:r w:rsidRPr="00640DCB">
        <w:rPr>
          <w:b/>
          <w:sz w:val="16"/>
          <w:szCs w:val="16"/>
        </w:rPr>
        <w:t>3) Zmiana wysokości wynagrodzenia w przypadku zaistnienia przesłanki, o której mowa w ust. 5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rsidR="005A7B68" w:rsidRPr="00640DCB" w:rsidRDefault="005A7B68" w:rsidP="00640DCB">
      <w:pPr>
        <w:tabs>
          <w:tab w:val="left" w:pos="284"/>
        </w:tabs>
        <w:spacing w:after="0" w:line="240" w:lineRule="auto"/>
        <w:ind w:left="284"/>
        <w:jc w:val="both"/>
        <w:rPr>
          <w:b/>
          <w:sz w:val="16"/>
          <w:szCs w:val="16"/>
        </w:rPr>
      </w:pPr>
      <w:r w:rsidRPr="00640DCB">
        <w:rPr>
          <w:b/>
          <w:sz w:val="16"/>
          <w:szCs w:val="16"/>
        </w:rPr>
        <w:t>W przypadku zmiany, o której mowa w ust. 5 pkt 2, wynagrodzenie Wykonawcy ulegnie zmianie o kwotę odpowiadającą wzrostowi kosztu Wykonawcy w związku ze zwiększeniem wysokości wynagrodzeń do wysokości aktualnie obowiązującego minimalnego wynagrodzenia za pracę albo wysokości minimalnej stawki godzinowej. Kwota odpowiadająca wzrostowi kosztu Wykonawcy będzie odnosić się wyłącznie do części wynagrodzenia Pracowników, odpowiadającej zakresowi, w jakim wykonują oni prace bezpośrednio związane z realizacją przedmiotu Umowy.</w:t>
      </w:r>
    </w:p>
    <w:p w:rsidR="005A7B68" w:rsidRPr="00640DCB" w:rsidRDefault="005A7B68" w:rsidP="00640DCB">
      <w:pPr>
        <w:tabs>
          <w:tab w:val="left" w:pos="284"/>
        </w:tabs>
        <w:autoSpaceDE w:val="0"/>
        <w:autoSpaceDN w:val="0"/>
        <w:adjustRightInd w:val="0"/>
        <w:spacing w:after="0" w:line="240" w:lineRule="auto"/>
        <w:ind w:left="284"/>
        <w:jc w:val="both"/>
        <w:rPr>
          <w:b/>
          <w:sz w:val="16"/>
          <w:szCs w:val="16"/>
        </w:rPr>
      </w:pPr>
      <w:r w:rsidRPr="00640DCB">
        <w:rPr>
          <w:b/>
          <w:sz w:val="16"/>
          <w:szCs w:val="16"/>
        </w:rPr>
        <w:t>4) W przypadku zmiany, o której mowa w ust. 5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5A7B68" w:rsidRPr="00640DCB" w:rsidRDefault="005A7B68" w:rsidP="00640DCB">
      <w:pPr>
        <w:tabs>
          <w:tab w:val="left" w:pos="284"/>
        </w:tabs>
        <w:autoSpaceDE w:val="0"/>
        <w:autoSpaceDN w:val="0"/>
        <w:adjustRightInd w:val="0"/>
        <w:spacing w:after="0" w:line="240" w:lineRule="auto"/>
        <w:ind w:left="284"/>
        <w:jc w:val="both"/>
        <w:rPr>
          <w:b/>
          <w:sz w:val="16"/>
          <w:szCs w:val="16"/>
        </w:rPr>
      </w:pPr>
      <w:r w:rsidRPr="00640DCB">
        <w:rPr>
          <w:b/>
          <w:sz w:val="16"/>
          <w:szCs w:val="16"/>
        </w:rPr>
        <w:t>5) Wykonawca występujący z wnioskiem o zmianę wysokości wynagrodzenia na podstawie ust. 5 jest zobowiązany dołączyć do wniosku dokumenty, z których będzie wynikać, w jakim zakresie zmiany te mają wpływ na koszty wykonania Umowy, w szczególności:</w:t>
      </w:r>
    </w:p>
    <w:p w:rsidR="005A7B68" w:rsidRPr="00640DCB" w:rsidRDefault="005A7B68" w:rsidP="00640DCB">
      <w:pPr>
        <w:numPr>
          <w:ilvl w:val="0"/>
          <w:numId w:val="24"/>
        </w:numPr>
        <w:tabs>
          <w:tab w:val="left" w:pos="284"/>
        </w:tabs>
        <w:autoSpaceDE w:val="0"/>
        <w:autoSpaceDN w:val="0"/>
        <w:adjustRightInd w:val="0"/>
        <w:spacing w:after="0" w:line="240" w:lineRule="auto"/>
        <w:jc w:val="both"/>
        <w:rPr>
          <w:b/>
          <w:sz w:val="16"/>
          <w:szCs w:val="16"/>
        </w:rPr>
      </w:pPr>
      <w:r w:rsidRPr="00640DCB">
        <w:rPr>
          <w:b/>
          <w:sz w:val="16"/>
          <w:szCs w:val="16"/>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5 pkt 2, lub </w:t>
      </w:r>
    </w:p>
    <w:p w:rsidR="005A7B68" w:rsidRPr="00640DCB" w:rsidRDefault="005A7B68" w:rsidP="00640DCB">
      <w:pPr>
        <w:numPr>
          <w:ilvl w:val="0"/>
          <w:numId w:val="24"/>
        </w:numPr>
        <w:tabs>
          <w:tab w:val="left" w:pos="284"/>
        </w:tabs>
        <w:autoSpaceDE w:val="0"/>
        <w:autoSpaceDN w:val="0"/>
        <w:adjustRightInd w:val="0"/>
        <w:spacing w:after="0" w:line="240" w:lineRule="auto"/>
        <w:jc w:val="both"/>
        <w:rPr>
          <w:b/>
          <w:sz w:val="16"/>
          <w:szCs w:val="16"/>
        </w:rPr>
      </w:pPr>
      <w:r w:rsidRPr="00640DCB">
        <w:rPr>
          <w:b/>
          <w:sz w:val="16"/>
          <w:szCs w:val="16"/>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5 pkt 3.</w:t>
      </w:r>
    </w:p>
    <w:p w:rsidR="005A7B68" w:rsidRPr="00640DCB" w:rsidRDefault="005A7B68" w:rsidP="00640DCB">
      <w:pPr>
        <w:tabs>
          <w:tab w:val="left" w:pos="284"/>
        </w:tabs>
        <w:autoSpaceDE w:val="0"/>
        <w:autoSpaceDN w:val="0"/>
        <w:adjustRightInd w:val="0"/>
        <w:spacing w:after="0" w:line="240" w:lineRule="auto"/>
        <w:ind w:left="284"/>
        <w:jc w:val="both"/>
        <w:rPr>
          <w:b/>
          <w:sz w:val="16"/>
          <w:szCs w:val="16"/>
        </w:rPr>
      </w:pPr>
      <w:r w:rsidRPr="00640DCB">
        <w:rPr>
          <w:b/>
          <w:color w:val="000000"/>
          <w:sz w:val="16"/>
          <w:szCs w:val="16"/>
        </w:rPr>
        <w:t>6) Warunkiem wprowadzenia zmiany wynagrodzenia w postaci aneksu  jest wykazanie przez Wykonawcę w formie pisemnej, iż zmiany te  będą miały wpływ na koszty wykonania przez Wykonawcę  przedmiotu umowy.”</w:t>
      </w:r>
    </w:p>
    <w:p w:rsidR="005A7B68" w:rsidRPr="00640DCB" w:rsidRDefault="005A7B68" w:rsidP="00640DCB">
      <w:pPr>
        <w:widowControl w:val="0"/>
        <w:tabs>
          <w:tab w:val="left" w:pos="708"/>
          <w:tab w:val="center" w:pos="4536"/>
          <w:tab w:val="right" w:pos="9072"/>
        </w:tabs>
        <w:suppressAutoHyphens/>
        <w:spacing w:after="0" w:line="240" w:lineRule="auto"/>
        <w:rPr>
          <w:rFonts w:eastAsia="Lucida Sans Unicode" w:cs="Calibri"/>
          <w:b/>
          <w:kern w:val="1"/>
          <w:sz w:val="16"/>
          <w:szCs w:val="16"/>
        </w:rPr>
      </w:pPr>
      <w:r w:rsidRPr="00640DCB">
        <w:rPr>
          <w:rFonts w:eastAsia="Lucida Sans Unicode" w:cs="Arial"/>
          <w:b/>
          <w:kern w:val="1"/>
          <w:sz w:val="16"/>
          <w:szCs w:val="16"/>
        </w:rPr>
        <w:t>7. Czynsz płacony będzie przez kolejne 36 miesięcy licząc od daty instalacji URZĄDZEŃ, na podstawie faktur wystawianych przez WYDZIERŻAWIAJĄCEGO</w:t>
      </w:r>
    </w:p>
    <w:p w:rsidR="005A7B68" w:rsidRPr="00640DCB" w:rsidRDefault="005A7B68" w:rsidP="00640DCB">
      <w:pPr>
        <w:shd w:val="clear" w:color="auto" w:fill="FFFFFF"/>
        <w:spacing w:after="0" w:line="240" w:lineRule="auto"/>
        <w:jc w:val="both"/>
        <w:rPr>
          <w:rFonts w:cs="Arial"/>
          <w:color w:val="222222"/>
          <w:sz w:val="16"/>
          <w:szCs w:val="16"/>
          <w:lang w:eastAsia="pl-PL"/>
        </w:rPr>
      </w:pPr>
    </w:p>
    <w:p w:rsidR="00781CB7" w:rsidRPr="00640DCB" w:rsidRDefault="00781CB7" w:rsidP="00640DCB">
      <w:pPr>
        <w:shd w:val="clear" w:color="auto" w:fill="FFFFFF"/>
        <w:spacing w:after="0" w:line="240" w:lineRule="auto"/>
        <w:jc w:val="both"/>
        <w:rPr>
          <w:rFonts w:cs="Arial"/>
          <w:color w:val="222222"/>
          <w:sz w:val="16"/>
          <w:szCs w:val="16"/>
          <w:lang w:eastAsia="pl-PL"/>
        </w:rPr>
      </w:pPr>
      <w:r w:rsidRPr="00640DCB">
        <w:rPr>
          <w:rFonts w:cs="Arial"/>
          <w:color w:val="222222"/>
          <w:sz w:val="16"/>
          <w:szCs w:val="16"/>
          <w:lang w:eastAsia="pl-PL"/>
        </w:rPr>
        <w:t>Par. 9 Czy na podstawie art. 31 ustawy z  29 sierpnia 1997 r. o ochronie danych osobowych (Dz. U. 2014 r., poz. 1182 ze zm.)-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Dostęp do danych osobowych wynikający z realizacji obowiązków zawartych w umowie stanowi przetwarzanie danych osobowych w rozumieniu ustawy z 29 sierpnia 1997 r. o ochronie danych osobowych (Dz. U. 2014 r., poz. 1182 ze zm.). Umowa powierzenia przetwarzania danych osobowych zawarta zostałaby z  Wykonawcą jako procesorem wg załączonego wzoru</w:t>
      </w:r>
    </w:p>
    <w:p w:rsidR="00781CB7" w:rsidRPr="00640DCB" w:rsidRDefault="00781CB7" w:rsidP="00640DCB">
      <w:pPr>
        <w:spacing w:after="0" w:line="240" w:lineRule="auto"/>
        <w:rPr>
          <w:rFonts w:cs="Arial"/>
          <w:b/>
          <w:bCs/>
          <w:sz w:val="16"/>
          <w:szCs w:val="16"/>
        </w:rPr>
      </w:pPr>
      <w:r w:rsidRPr="00640DCB">
        <w:rPr>
          <w:rFonts w:cs="Arial"/>
          <w:b/>
          <w:bCs/>
          <w:sz w:val="16"/>
          <w:szCs w:val="16"/>
        </w:rPr>
        <w:lastRenderedPageBreak/>
        <w:t>Umowa powierzenia przetwarzania danych osobowych</w:t>
      </w:r>
    </w:p>
    <w:p w:rsidR="00781CB7" w:rsidRPr="00640DCB" w:rsidRDefault="00781CB7" w:rsidP="00640DCB">
      <w:pPr>
        <w:spacing w:after="0" w:line="240" w:lineRule="auto"/>
        <w:jc w:val="both"/>
        <w:rPr>
          <w:rFonts w:cs="Arial"/>
          <w:sz w:val="16"/>
          <w:szCs w:val="16"/>
        </w:rPr>
      </w:pPr>
      <w:r w:rsidRPr="00640DCB">
        <w:rPr>
          <w:rFonts w:cs="Arial"/>
          <w:sz w:val="16"/>
          <w:szCs w:val="16"/>
        </w:rPr>
        <w:t xml:space="preserve">Zawarta w dniu ………………………….…. 2016 roku, w ………………… pomiędzy: </w:t>
      </w:r>
    </w:p>
    <w:p w:rsidR="00781CB7" w:rsidRPr="00640DCB" w:rsidRDefault="00781CB7" w:rsidP="00640DCB">
      <w:pPr>
        <w:spacing w:after="0" w:line="240" w:lineRule="auto"/>
        <w:jc w:val="both"/>
        <w:rPr>
          <w:rFonts w:cs="Arial"/>
          <w:sz w:val="16"/>
          <w:szCs w:val="16"/>
        </w:rPr>
      </w:pPr>
      <w:r w:rsidRPr="00640DCB">
        <w:rPr>
          <w:rFonts w:cs="Arial"/>
          <w:b/>
          <w:sz w:val="16"/>
          <w:szCs w:val="16"/>
        </w:rPr>
        <w:t>……………………………………..</w:t>
      </w:r>
      <w:r w:rsidRPr="00640DCB">
        <w:rPr>
          <w:rFonts w:cs="Arial"/>
          <w:sz w:val="16"/>
          <w:szCs w:val="16"/>
        </w:rPr>
        <w:t>z siedzibą w ……………………………………. wpisaną do Rejestru Przedsiębiorców prowadzonego ……………………………..Krajowego Rejestru Sądowego  pod nr KRS: ……………….będącą podatnikiem czynnym podatku VAT zarejestrowaną pod numerem identyfikacji podatkowej NIP …………………………….., reprezentowaną przez:</w:t>
      </w:r>
    </w:p>
    <w:p w:rsidR="00781CB7" w:rsidRPr="00640DCB" w:rsidRDefault="00781CB7" w:rsidP="00640DCB">
      <w:pPr>
        <w:spacing w:after="0" w:line="240" w:lineRule="auto"/>
        <w:jc w:val="both"/>
        <w:rPr>
          <w:rFonts w:cs="Arial"/>
          <w:sz w:val="16"/>
          <w:szCs w:val="16"/>
        </w:rPr>
      </w:pPr>
      <w:r w:rsidRPr="00640DCB">
        <w:rPr>
          <w:rFonts w:cs="Arial"/>
          <w:sz w:val="16"/>
          <w:szCs w:val="16"/>
        </w:rPr>
        <w:t>-   ..............................................................................................................,</w:t>
      </w:r>
    </w:p>
    <w:p w:rsidR="00781CB7" w:rsidRPr="00640DCB" w:rsidRDefault="00781CB7" w:rsidP="00640DCB">
      <w:pPr>
        <w:spacing w:after="0" w:line="240" w:lineRule="auto"/>
        <w:jc w:val="both"/>
        <w:rPr>
          <w:rFonts w:cs="Arial"/>
          <w:sz w:val="16"/>
          <w:szCs w:val="16"/>
        </w:rPr>
      </w:pPr>
      <w:r w:rsidRPr="00640DCB">
        <w:rPr>
          <w:rFonts w:cs="Arial"/>
          <w:sz w:val="16"/>
          <w:szCs w:val="16"/>
        </w:rPr>
        <w:t xml:space="preserve">-   .............................................................................................................., </w:t>
      </w:r>
    </w:p>
    <w:p w:rsidR="00781CB7" w:rsidRPr="00640DCB" w:rsidRDefault="00781CB7" w:rsidP="00640DCB">
      <w:pPr>
        <w:spacing w:after="0" w:line="240" w:lineRule="auto"/>
        <w:jc w:val="both"/>
        <w:rPr>
          <w:rFonts w:cs="Arial"/>
          <w:sz w:val="16"/>
          <w:szCs w:val="16"/>
        </w:rPr>
      </w:pPr>
      <w:r w:rsidRPr="00640DCB">
        <w:rPr>
          <w:rFonts w:cs="Arial"/>
          <w:sz w:val="16"/>
          <w:szCs w:val="16"/>
        </w:rPr>
        <w:t xml:space="preserve">zwaną dalej </w:t>
      </w:r>
      <w:r w:rsidRPr="00640DCB">
        <w:rPr>
          <w:rFonts w:cs="Arial"/>
          <w:b/>
          <w:bCs/>
          <w:sz w:val="16"/>
          <w:szCs w:val="16"/>
        </w:rPr>
        <w:t>Wykonawcą</w:t>
      </w:r>
    </w:p>
    <w:p w:rsidR="00781CB7" w:rsidRPr="00640DCB" w:rsidRDefault="00781CB7" w:rsidP="00640DCB">
      <w:pPr>
        <w:spacing w:after="0" w:line="240" w:lineRule="auto"/>
        <w:jc w:val="both"/>
        <w:rPr>
          <w:rFonts w:cs="Arial"/>
          <w:sz w:val="16"/>
          <w:szCs w:val="16"/>
        </w:rPr>
      </w:pPr>
      <w:r w:rsidRPr="00640DCB">
        <w:rPr>
          <w:rFonts w:cs="Arial"/>
          <w:sz w:val="16"/>
          <w:szCs w:val="16"/>
        </w:rPr>
        <w:t xml:space="preserve">a </w:t>
      </w:r>
    </w:p>
    <w:p w:rsidR="00781CB7" w:rsidRPr="00640DCB" w:rsidRDefault="00781CB7" w:rsidP="00640DCB">
      <w:pPr>
        <w:spacing w:after="0" w:line="240" w:lineRule="auto"/>
        <w:jc w:val="both"/>
        <w:rPr>
          <w:rFonts w:cs="Arial"/>
          <w:sz w:val="16"/>
          <w:szCs w:val="16"/>
        </w:rPr>
      </w:pPr>
      <w:r w:rsidRPr="00640DCB">
        <w:rPr>
          <w:rFonts w:cs="Arial"/>
          <w:b/>
          <w:sz w:val="16"/>
          <w:szCs w:val="16"/>
        </w:rPr>
        <w:t>……………………………………..</w:t>
      </w:r>
      <w:r w:rsidRPr="00640DCB">
        <w:rPr>
          <w:rFonts w:cs="Arial"/>
          <w:sz w:val="16"/>
          <w:szCs w:val="16"/>
        </w:rPr>
        <w:t>z siedzibą w ……………………………………. wpisaną do Rejestru Przedsiębiorców prowadzonego ……………………………..Krajowego Rejestru Sądowego  pod nr KRS: ……………….będącą podatnikiem czynnym podatku VAT zarejestrowaną pod numerem identyfikacji podatkowej NIP …………………………….., reprezentowaną przez:</w:t>
      </w:r>
    </w:p>
    <w:p w:rsidR="00781CB7" w:rsidRPr="00640DCB" w:rsidRDefault="00781CB7" w:rsidP="00640DCB">
      <w:pPr>
        <w:spacing w:after="0" w:line="240" w:lineRule="auto"/>
        <w:jc w:val="both"/>
        <w:rPr>
          <w:rFonts w:cs="Arial"/>
          <w:sz w:val="16"/>
          <w:szCs w:val="16"/>
        </w:rPr>
      </w:pPr>
      <w:r w:rsidRPr="00640DCB">
        <w:rPr>
          <w:rFonts w:cs="Arial"/>
          <w:sz w:val="16"/>
          <w:szCs w:val="16"/>
        </w:rPr>
        <w:t>-   ..............................................................................................................,</w:t>
      </w:r>
    </w:p>
    <w:p w:rsidR="00781CB7" w:rsidRPr="00640DCB" w:rsidRDefault="00781CB7" w:rsidP="00640DCB">
      <w:pPr>
        <w:spacing w:after="0" w:line="240" w:lineRule="auto"/>
        <w:jc w:val="both"/>
        <w:rPr>
          <w:rFonts w:cs="Arial"/>
          <w:sz w:val="16"/>
          <w:szCs w:val="16"/>
        </w:rPr>
      </w:pPr>
      <w:r w:rsidRPr="00640DCB">
        <w:rPr>
          <w:rFonts w:cs="Arial"/>
          <w:sz w:val="16"/>
          <w:szCs w:val="16"/>
        </w:rPr>
        <w:t xml:space="preserve">-   .............................................................................................................., </w:t>
      </w:r>
    </w:p>
    <w:p w:rsidR="00781CB7" w:rsidRPr="00640DCB" w:rsidRDefault="00781CB7" w:rsidP="00640DCB">
      <w:pPr>
        <w:spacing w:after="0" w:line="240" w:lineRule="auto"/>
        <w:jc w:val="both"/>
        <w:rPr>
          <w:rFonts w:cs="Arial"/>
          <w:bCs/>
          <w:sz w:val="16"/>
          <w:szCs w:val="16"/>
        </w:rPr>
      </w:pPr>
      <w:r w:rsidRPr="00640DCB">
        <w:rPr>
          <w:rFonts w:cs="Arial"/>
          <w:sz w:val="16"/>
          <w:szCs w:val="16"/>
        </w:rPr>
        <w:t>zwaną dalej</w:t>
      </w:r>
      <w:r w:rsidRPr="00640DCB">
        <w:rPr>
          <w:rFonts w:cs="Arial"/>
          <w:bCs/>
          <w:sz w:val="16"/>
          <w:szCs w:val="16"/>
        </w:rPr>
        <w:t xml:space="preserve"> </w:t>
      </w:r>
      <w:r w:rsidRPr="00640DCB">
        <w:rPr>
          <w:rFonts w:cs="Arial"/>
          <w:b/>
          <w:sz w:val="16"/>
          <w:szCs w:val="16"/>
        </w:rPr>
        <w:t>Zamawiającym</w:t>
      </w:r>
      <w:r w:rsidRPr="00640DCB">
        <w:rPr>
          <w:rFonts w:cs="Arial"/>
          <w:bCs/>
          <w:sz w:val="16"/>
          <w:szCs w:val="16"/>
        </w:rPr>
        <w:t>.</w:t>
      </w:r>
    </w:p>
    <w:p w:rsidR="00781CB7" w:rsidRPr="00640DCB" w:rsidRDefault="00781CB7" w:rsidP="00640DCB">
      <w:pPr>
        <w:spacing w:after="0" w:line="240" w:lineRule="auto"/>
        <w:jc w:val="both"/>
        <w:rPr>
          <w:rFonts w:cs="Arial"/>
          <w:sz w:val="16"/>
          <w:szCs w:val="16"/>
        </w:rPr>
      </w:pPr>
      <w:r w:rsidRPr="00640DCB">
        <w:rPr>
          <w:rFonts w:cs="Arial"/>
          <w:sz w:val="16"/>
          <w:szCs w:val="16"/>
        </w:rPr>
        <w:t xml:space="preserve">Łącznie zwanych </w:t>
      </w:r>
      <w:r w:rsidRPr="00640DCB">
        <w:rPr>
          <w:rFonts w:cs="Arial"/>
          <w:b/>
          <w:sz w:val="16"/>
          <w:szCs w:val="16"/>
        </w:rPr>
        <w:t>„Stronami”</w:t>
      </w:r>
    </w:p>
    <w:p w:rsidR="00781CB7" w:rsidRPr="00640DCB" w:rsidRDefault="00781CB7" w:rsidP="00640DCB">
      <w:pPr>
        <w:spacing w:after="0" w:line="240" w:lineRule="auto"/>
        <w:jc w:val="both"/>
        <w:rPr>
          <w:rFonts w:cs="Arial"/>
          <w:sz w:val="16"/>
          <w:szCs w:val="16"/>
        </w:rPr>
      </w:pPr>
      <w:r w:rsidRPr="00640DCB">
        <w:rPr>
          <w:rFonts w:cs="Arial"/>
          <w:sz w:val="16"/>
          <w:szCs w:val="16"/>
        </w:rPr>
        <w:t>Mając na uwadze, że na podstawie umowy o udzielenie zamówienia publicznego z dnia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781CB7" w:rsidRPr="00640DCB" w:rsidRDefault="00781CB7" w:rsidP="00640DCB">
      <w:pPr>
        <w:spacing w:after="0" w:line="240" w:lineRule="auto"/>
        <w:jc w:val="center"/>
        <w:rPr>
          <w:rFonts w:cs="Arial"/>
          <w:b/>
          <w:sz w:val="16"/>
          <w:szCs w:val="16"/>
        </w:rPr>
      </w:pPr>
      <w:r w:rsidRPr="00640DCB">
        <w:rPr>
          <w:rFonts w:cs="Arial"/>
          <w:b/>
          <w:sz w:val="16"/>
          <w:szCs w:val="16"/>
        </w:rPr>
        <w:t xml:space="preserve">§1 </w:t>
      </w:r>
    </w:p>
    <w:p w:rsidR="00781CB7" w:rsidRPr="00640DCB" w:rsidRDefault="00781CB7" w:rsidP="00640DCB">
      <w:pPr>
        <w:spacing w:after="0" w:line="240" w:lineRule="auto"/>
        <w:jc w:val="center"/>
        <w:rPr>
          <w:rFonts w:cs="Arial"/>
          <w:b/>
          <w:sz w:val="16"/>
          <w:szCs w:val="16"/>
        </w:rPr>
      </w:pPr>
      <w:r w:rsidRPr="00640DCB">
        <w:rPr>
          <w:rFonts w:cs="Arial"/>
          <w:b/>
          <w:sz w:val="16"/>
          <w:szCs w:val="16"/>
        </w:rPr>
        <w:t>Przedmiot umowy</w:t>
      </w:r>
    </w:p>
    <w:p w:rsidR="00781CB7" w:rsidRPr="00640DCB" w:rsidRDefault="00781CB7" w:rsidP="00640DCB">
      <w:pPr>
        <w:numPr>
          <w:ilvl w:val="0"/>
          <w:numId w:val="18"/>
        </w:numPr>
        <w:spacing w:after="0" w:line="240" w:lineRule="auto"/>
        <w:jc w:val="both"/>
        <w:rPr>
          <w:rFonts w:cs="Arial"/>
          <w:sz w:val="16"/>
          <w:szCs w:val="16"/>
        </w:rPr>
      </w:pPr>
      <w:r w:rsidRPr="00640DCB">
        <w:rPr>
          <w:rFonts w:cs="Arial"/>
          <w:sz w:val="16"/>
          <w:szCs w:val="16"/>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781CB7" w:rsidRPr="00640DCB" w:rsidRDefault="00781CB7" w:rsidP="00640DCB">
      <w:pPr>
        <w:numPr>
          <w:ilvl w:val="0"/>
          <w:numId w:val="18"/>
        </w:numPr>
        <w:spacing w:after="0" w:line="240" w:lineRule="auto"/>
        <w:jc w:val="both"/>
        <w:rPr>
          <w:rFonts w:cs="Arial"/>
          <w:sz w:val="16"/>
          <w:szCs w:val="16"/>
        </w:rPr>
      </w:pPr>
      <w:r w:rsidRPr="00640DCB">
        <w:rPr>
          <w:rFonts w:cs="Arial"/>
          <w:sz w:val="16"/>
          <w:szCs w:val="16"/>
        </w:rPr>
        <w:t>Wykonawca zobowiązuje się przetwarzać powierzone dane osobowe jedynie w celu i zakresie niezbędnym do wykonania Umowy o udzielenie zamówienia publicznego.</w:t>
      </w:r>
    </w:p>
    <w:p w:rsidR="00781CB7" w:rsidRPr="00640DCB" w:rsidRDefault="00781CB7" w:rsidP="00640DCB">
      <w:pPr>
        <w:numPr>
          <w:ilvl w:val="0"/>
          <w:numId w:val="18"/>
        </w:numPr>
        <w:spacing w:after="0" w:line="240" w:lineRule="auto"/>
        <w:jc w:val="both"/>
        <w:rPr>
          <w:rFonts w:cs="Arial"/>
          <w:sz w:val="16"/>
          <w:szCs w:val="16"/>
        </w:rPr>
      </w:pPr>
      <w:r w:rsidRPr="00640DCB">
        <w:rPr>
          <w:rFonts w:cs="Arial"/>
          <w:sz w:val="16"/>
          <w:szCs w:val="16"/>
        </w:rPr>
        <w:t xml:space="preserve">Wykonawca jest uprawniony do powierzania wykonania całości lub części swoich zadań, wynikających z niniejszej umowy, innym podmiotom. </w:t>
      </w:r>
    </w:p>
    <w:p w:rsidR="00781CB7" w:rsidRPr="00640DCB" w:rsidRDefault="00781CB7" w:rsidP="00640DCB">
      <w:pPr>
        <w:numPr>
          <w:ilvl w:val="0"/>
          <w:numId w:val="18"/>
        </w:numPr>
        <w:spacing w:after="0" w:line="240" w:lineRule="auto"/>
        <w:jc w:val="both"/>
        <w:rPr>
          <w:rFonts w:cs="Arial"/>
          <w:sz w:val="16"/>
          <w:szCs w:val="16"/>
        </w:rPr>
      </w:pPr>
      <w:r w:rsidRPr="00640DCB">
        <w:rPr>
          <w:rFonts w:cs="Arial"/>
          <w:sz w:val="16"/>
          <w:szCs w:val="16"/>
        </w:rPr>
        <w:t>Wykonawca ma obowiązek poinformowania Zamawiającego o planowanym dalszym powierzeniu wykonania części swoich zadań, wynikających z niniejszej Umowy, innym podmiotom trzecim (podpowierzenie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781CB7" w:rsidRPr="00640DCB" w:rsidRDefault="00781CB7" w:rsidP="00640DCB">
      <w:pPr>
        <w:spacing w:after="0" w:line="240" w:lineRule="auto"/>
        <w:jc w:val="center"/>
        <w:rPr>
          <w:rFonts w:cs="Arial"/>
          <w:b/>
          <w:sz w:val="16"/>
          <w:szCs w:val="16"/>
        </w:rPr>
      </w:pPr>
      <w:r w:rsidRPr="00640DCB">
        <w:rPr>
          <w:rFonts w:cs="Arial"/>
          <w:b/>
          <w:sz w:val="16"/>
          <w:szCs w:val="16"/>
        </w:rPr>
        <w:t>§ 2</w:t>
      </w:r>
    </w:p>
    <w:p w:rsidR="00781CB7" w:rsidRPr="00640DCB" w:rsidRDefault="00781CB7" w:rsidP="00640DCB">
      <w:pPr>
        <w:spacing w:after="0" w:line="240" w:lineRule="auto"/>
        <w:jc w:val="center"/>
        <w:rPr>
          <w:rFonts w:cs="Arial"/>
          <w:b/>
          <w:sz w:val="16"/>
          <w:szCs w:val="16"/>
        </w:rPr>
      </w:pPr>
      <w:r w:rsidRPr="00640DCB">
        <w:rPr>
          <w:rFonts w:cs="Arial"/>
          <w:b/>
          <w:sz w:val="16"/>
          <w:szCs w:val="16"/>
        </w:rPr>
        <w:t>Prawa i obowiązki Stron</w:t>
      </w:r>
    </w:p>
    <w:p w:rsidR="00781CB7" w:rsidRPr="00640DCB" w:rsidRDefault="00781CB7" w:rsidP="00640DCB">
      <w:pPr>
        <w:numPr>
          <w:ilvl w:val="0"/>
          <w:numId w:val="19"/>
        </w:numPr>
        <w:spacing w:after="0" w:line="240" w:lineRule="auto"/>
        <w:jc w:val="both"/>
        <w:rPr>
          <w:rFonts w:cs="Arial"/>
          <w:sz w:val="16"/>
          <w:szCs w:val="16"/>
        </w:rPr>
      </w:pPr>
      <w:r w:rsidRPr="00640DCB">
        <w:rPr>
          <w:rFonts w:cs="Arial"/>
          <w:sz w:val="16"/>
          <w:szCs w:val="16"/>
        </w:rPr>
        <w:t xml:space="preserve">Zgodnie z art. 31 Ustawy Wykonawca jest odpowiedzialny za ochronę powierzonych jej do przetwarzania danych osobowych. </w:t>
      </w:r>
    </w:p>
    <w:p w:rsidR="00781CB7" w:rsidRPr="00640DCB" w:rsidRDefault="00781CB7" w:rsidP="00640DCB">
      <w:pPr>
        <w:numPr>
          <w:ilvl w:val="0"/>
          <w:numId w:val="19"/>
        </w:numPr>
        <w:spacing w:after="0" w:line="240" w:lineRule="auto"/>
        <w:jc w:val="both"/>
        <w:rPr>
          <w:rFonts w:cs="Arial"/>
          <w:sz w:val="16"/>
          <w:szCs w:val="16"/>
        </w:rPr>
      </w:pPr>
      <w:r w:rsidRPr="00640DCB">
        <w:rPr>
          <w:rFonts w:cs="Arial"/>
          <w:sz w:val="16"/>
          <w:szCs w:val="16"/>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781CB7" w:rsidRPr="00640DCB" w:rsidRDefault="00781CB7" w:rsidP="00640DCB">
      <w:pPr>
        <w:numPr>
          <w:ilvl w:val="0"/>
          <w:numId w:val="19"/>
        </w:numPr>
        <w:spacing w:after="0" w:line="240" w:lineRule="auto"/>
        <w:jc w:val="both"/>
        <w:rPr>
          <w:rFonts w:cs="Arial"/>
          <w:sz w:val="16"/>
          <w:szCs w:val="16"/>
        </w:rPr>
      </w:pPr>
      <w:r w:rsidRPr="00640DCB">
        <w:rPr>
          <w:rFonts w:cs="Arial"/>
          <w:sz w:val="16"/>
          <w:szCs w:val="16"/>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781CB7" w:rsidRPr="00640DCB" w:rsidRDefault="00781CB7" w:rsidP="00640DCB">
      <w:pPr>
        <w:numPr>
          <w:ilvl w:val="0"/>
          <w:numId w:val="19"/>
        </w:numPr>
        <w:spacing w:after="0" w:line="240" w:lineRule="auto"/>
        <w:jc w:val="both"/>
        <w:rPr>
          <w:rFonts w:cs="Arial"/>
          <w:sz w:val="16"/>
          <w:szCs w:val="16"/>
        </w:rPr>
      </w:pPr>
      <w:r w:rsidRPr="00640DCB">
        <w:rPr>
          <w:rFonts w:cs="Arial"/>
          <w:sz w:val="16"/>
          <w:szCs w:val="16"/>
        </w:rPr>
        <w:t>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adres e-mail:………………..</w:t>
      </w:r>
    </w:p>
    <w:p w:rsidR="00781CB7" w:rsidRPr="00640DCB" w:rsidRDefault="00781CB7" w:rsidP="00640DCB">
      <w:pPr>
        <w:numPr>
          <w:ilvl w:val="0"/>
          <w:numId w:val="19"/>
        </w:numPr>
        <w:spacing w:after="0" w:line="240" w:lineRule="auto"/>
        <w:jc w:val="both"/>
        <w:rPr>
          <w:rFonts w:cs="Arial"/>
          <w:sz w:val="16"/>
          <w:szCs w:val="16"/>
        </w:rPr>
      </w:pPr>
      <w:r w:rsidRPr="00640DCB">
        <w:rPr>
          <w:rFonts w:cs="Arial"/>
          <w:sz w:val="16"/>
          <w:szCs w:val="16"/>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781CB7" w:rsidRPr="00640DCB" w:rsidRDefault="00781CB7" w:rsidP="00640DCB">
      <w:pPr>
        <w:spacing w:after="0" w:line="240" w:lineRule="auto"/>
        <w:ind w:left="720"/>
        <w:jc w:val="center"/>
        <w:rPr>
          <w:rFonts w:cs="Arial"/>
          <w:b/>
          <w:sz w:val="16"/>
          <w:szCs w:val="16"/>
        </w:rPr>
      </w:pPr>
      <w:r w:rsidRPr="00640DCB">
        <w:rPr>
          <w:rFonts w:cs="Arial"/>
          <w:b/>
          <w:sz w:val="16"/>
          <w:szCs w:val="16"/>
        </w:rPr>
        <w:t>§3</w:t>
      </w:r>
    </w:p>
    <w:p w:rsidR="00781CB7" w:rsidRPr="00640DCB" w:rsidRDefault="00781CB7" w:rsidP="00640DCB">
      <w:pPr>
        <w:spacing w:after="0" w:line="240" w:lineRule="auto"/>
        <w:ind w:left="720"/>
        <w:jc w:val="center"/>
        <w:rPr>
          <w:rFonts w:cs="Arial"/>
          <w:b/>
          <w:sz w:val="16"/>
          <w:szCs w:val="16"/>
        </w:rPr>
      </w:pPr>
      <w:r w:rsidRPr="00640DCB">
        <w:rPr>
          <w:rFonts w:cs="Arial"/>
          <w:b/>
          <w:sz w:val="16"/>
          <w:szCs w:val="16"/>
        </w:rPr>
        <w:t>Postanowienia końcowe</w:t>
      </w:r>
    </w:p>
    <w:p w:rsidR="00781CB7" w:rsidRPr="00640DCB" w:rsidRDefault="00781CB7" w:rsidP="00640DCB">
      <w:pPr>
        <w:numPr>
          <w:ilvl w:val="0"/>
          <w:numId w:val="20"/>
        </w:numPr>
        <w:spacing w:after="0" w:line="240" w:lineRule="auto"/>
        <w:jc w:val="both"/>
        <w:rPr>
          <w:rFonts w:cs="Arial"/>
          <w:sz w:val="16"/>
          <w:szCs w:val="16"/>
        </w:rPr>
      </w:pPr>
      <w:r w:rsidRPr="00640DCB">
        <w:rPr>
          <w:rFonts w:cs="Arial"/>
          <w:sz w:val="16"/>
          <w:szCs w:val="16"/>
        </w:rPr>
        <w:t>Niniejsza umowa zostaje zawarta na czas nieokreślony. Umowa wygasa najpóźniej z dniem wygaśnięcia Umowy o udzielenie zamówienia publicznego  z …………………r.</w:t>
      </w:r>
    </w:p>
    <w:p w:rsidR="00781CB7" w:rsidRPr="00640DCB" w:rsidRDefault="00781CB7" w:rsidP="00640DCB">
      <w:pPr>
        <w:numPr>
          <w:ilvl w:val="0"/>
          <w:numId w:val="20"/>
        </w:numPr>
        <w:spacing w:after="0" w:line="240" w:lineRule="auto"/>
        <w:jc w:val="both"/>
        <w:rPr>
          <w:rFonts w:cs="Arial"/>
          <w:sz w:val="16"/>
          <w:szCs w:val="16"/>
        </w:rPr>
      </w:pPr>
      <w:r w:rsidRPr="00640DCB">
        <w:rPr>
          <w:rFonts w:cs="Arial"/>
          <w:sz w:val="16"/>
          <w:szCs w:val="16"/>
        </w:rPr>
        <w:t xml:space="preserve">Niniejsza Umowa może być wypowiedziana z zachowaniem 30 dniowego okresu wypowiedzenia z zastrzeżeniem, że Umowa nie może być wypowiedziana w okresie obowiązywania Umowy o udzielenie zamówienia publicznego  z …………..r. </w:t>
      </w:r>
    </w:p>
    <w:p w:rsidR="00781CB7" w:rsidRPr="00640DCB" w:rsidRDefault="00781CB7" w:rsidP="00640DCB">
      <w:pPr>
        <w:pStyle w:val="Akapitzlist"/>
        <w:numPr>
          <w:ilvl w:val="0"/>
          <w:numId w:val="20"/>
        </w:numPr>
        <w:spacing w:after="0" w:line="240" w:lineRule="auto"/>
        <w:jc w:val="both"/>
        <w:rPr>
          <w:rFonts w:cs="Arial"/>
          <w:sz w:val="16"/>
          <w:szCs w:val="16"/>
        </w:rPr>
      </w:pPr>
      <w:r w:rsidRPr="00640DCB">
        <w:rPr>
          <w:rFonts w:cs="Arial"/>
          <w:sz w:val="16"/>
          <w:szCs w:val="16"/>
        </w:rPr>
        <w:t>W przypadku rozwiązania Umowy Zamawiający jest zobowiązany do trwałego i nieodwracalnego usunięcia danych z wszelkich nośników i urządzeń podlegających zwrotowi Wykonawcy. Wykonanie przez Zamawiającego wskazanego wyżej obowiązku zostanie stwierdzone podpisanym przez obie Strony protokołem odbioru, zawierającym oświadczenie Zamawiającego o wykonaniu tego obowiązku.</w:t>
      </w:r>
    </w:p>
    <w:p w:rsidR="00781CB7" w:rsidRPr="00640DCB" w:rsidRDefault="00781CB7" w:rsidP="00640DCB">
      <w:pPr>
        <w:numPr>
          <w:ilvl w:val="0"/>
          <w:numId w:val="20"/>
        </w:numPr>
        <w:spacing w:after="0" w:line="240" w:lineRule="auto"/>
        <w:jc w:val="both"/>
        <w:rPr>
          <w:rFonts w:cs="Arial"/>
          <w:sz w:val="16"/>
          <w:szCs w:val="16"/>
        </w:rPr>
      </w:pPr>
      <w:r w:rsidRPr="00640DCB">
        <w:rPr>
          <w:rFonts w:cs="Arial"/>
          <w:sz w:val="16"/>
          <w:szCs w:val="16"/>
        </w:rPr>
        <w:t xml:space="preserve"> Wszelkie zmiany lub uzupełnienia w Umowie wymagają zachowania formy pisemnej pod rygorem nieważności.</w:t>
      </w:r>
    </w:p>
    <w:p w:rsidR="00781CB7" w:rsidRPr="00640DCB" w:rsidRDefault="00781CB7" w:rsidP="00640DCB">
      <w:pPr>
        <w:numPr>
          <w:ilvl w:val="0"/>
          <w:numId w:val="20"/>
        </w:numPr>
        <w:spacing w:after="0" w:line="240" w:lineRule="auto"/>
        <w:jc w:val="both"/>
        <w:rPr>
          <w:rFonts w:cs="Arial"/>
          <w:sz w:val="16"/>
          <w:szCs w:val="16"/>
        </w:rPr>
      </w:pPr>
      <w:r w:rsidRPr="00640DCB">
        <w:rPr>
          <w:rFonts w:cs="Arial"/>
          <w:sz w:val="16"/>
          <w:szCs w:val="16"/>
        </w:rPr>
        <w:t xml:space="preserve"> W kwestiach nie uregulowanych niniejszą Umową mają zastosowanie przepisy Kodeksu Cywilnego oraz Ustawy.</w:t>
      </w:r>
    </w:p>
    <w:p w:rsidR="00781CB7" w:rsidRPr="00640DCB" w:rsidRDefault="00781CB7" w:rsidP="00640DCB">
      <w:pPr>
        <w:numPr>
          <w:ilvl w:val="0"/>
          <w:numId w:val="20"/>
        </w:numPr>
        <w:spacing w:after="0" w:line="240" w:lineRule="auto"/>
        <w:jc w:val="both"/>
        <w:rPr>
          <w:rFonts w:cs="Arial"/>
          <w:sz w:val="16"/>
          <w:szCs w:val="16"/>
        </w:rPr>
      </w:pPr>
      <w:r w:rsidRPr="00640DCB">
        <w:rPr>
          <w:rFonts w:cs="Arial"/>
          <w:sz w:val="16"/>
          <w:szCs w:val="16"/>
        </w:rPr>
        <w:t>Wszelkie spory wynikłe ze zastosowania tej umowy rozpatrywane będą przez Sąd właściwy dla siedziby Wykonawcy.</w:t>
      </w:r>
    </w:p>
    <w:p w:rsidR="00781CB7" w:rsidRPr="00640DCB" w:rsidRDefault="00781CB7" w:rsidP="00640DCB">
      <w:pPr>
        <w:numPr>
          <w:ilvl w:val="0"/>
          <w:numId w:val="20"/>
        </w:numPr>
        <w:spacing w:after="0" w:line="240" w:lineRule="auto"/>
        <w:jc w:val="both"/>
        <w:rPr>
          <w:rFonts w:cs="Arial"/>
          <w:sz w:val="16"/>
          <w:szCs w:val="16"/>
        </w:rPr>
      </w:pPr>
      <w:r w:rsidRPr="00640DCB">
        <w:rPr>
          <w:rFonts w:cs="Arial"/>
          <w:sz w:val="16"/>
          <w:szCs w:val="16"/>
        </w:rPr>
        <w:t xml:space="preserve"> Umowę sporządzono w dwóch jednobrzmiących egzemplarzach, po jednym dla każdej ze stron.</w:t>
      </w:r>
    </w:p>
    <w:p w:rsidR="00FC377C" w:rsidRPr="00640DCB" w:rsidRDefault="00781CB7" w:rsidP="00640DCB">
      <w:pPr>
        <w:spacing w:after="0" w:line="240" w:lineRule="auto"/>
        <w:ind w:left="284" w:hanging="284"/>
        <w:jc w:val="both"/>
        <w:rPr>
          <w:rFonts w:cs="Times New Roman"/>
          <w:sz w:val="16"/>
          <w:szCs w:val="16"/>
        </w:rPr>
      </w:pPr>
      <w:r w:rsidRPr="00640DCB">
        <w:rPr>
          <w:b/>
          <w:sz w:val="16"/>
          <w:szCs w:val="16"/>
        </w:rPr>
        <w:t>Odpowiedź:</w:t>
      </w:r>
      <w:r w:rsidR="005A7B68" w:rsidRPr="00640DCB">
        <w:rPr>
          <w:b/>
          <w:sz w:val="16"/>
          <w:szCs w:val="16"/>
        </w:rPr>
        <w:t xml:space="preserve"> W przypadku powierzenia przetwarzania danych osobowych  Zamawiający zawrze umowę zgodnie z niżej zamieszczona treścią: </w:t>
      </w:r>
    </w:p>
    <w:p w:rsidR="005A7B68" w:rsidRPr="00640DCB" w:rsidRDefault="005A7B68" w:rsidP="00640DCB">
      <w:pPr>
        <w:spacing w:after="0" w:line="240" w:lineRule="auto"/>
        <w:jc w:val="center"/>
        <w:rPr>
          <w:rFonts w:cs="Arial"/>
          <w:b/>
          <w:bCs/>
          <w:sz w:val="16"/>
          <w:szCs w:val="16"/>
        </w:rPr>
      </w:pPr>
      <w:r w:rsidRPr="00640DCB">
        <w:rPr>
          <w:rFonts w:cs="Arial"/>
          <w:b/>
          <w:bCs/>
          <w:sz w:val="16"/>
          <w:szCs w:val="16"/>
        </w:rPr>
        <w:t>Umowa powierzenia przetwarzania danych osobowych</w:t>
      </w:r>
    </w:p>
    <w:p w:rsidR="005A7B68" w:rsidRPr="00640DCB" w:rsidRDefault="005A7B68" w:rsidP="00640DCB">
      <w:pPr>
        <w:spacing w:after="0" w:line="240" w:lineRule="auto"/>
        <w:jc w:val="both"/>
        <w:rPr>
          <w:rFonts w:cs="Arial"/>
          <w:b/>
          <w:sz w:val="16"/>
          <w:szCs w:val="16"/>
        </w:rPr>
      </w:pPr>
      <w:r w:rsidRPr="00640DCB">
        <w:rPr>
          <w:rFonts w:cs="Arial"/>
          <w:b/>
          <w:sz w:val="16"/>
          <w:szCs w:val="16"/>
        </w:rPr>
        <w:t xml:space="preserve">Zawarta w dniu ………………………….…. 2016 roku, w ………………… pomiędzy: </w:t>
      </w:r>
    </w:p>
    <w:p w:rsidR="005A7B68" w:rsidRPr="00640DCB" w:rsidRDefault="005A7B68" w:rsidP="00640DCB">
      <w:pPr>
        <w:spacing w:after="0" w:line="240" w:lineRule="auto"/>
        <w:jc w:val="both"/>
        <w:rPr>
          <w:rFonts w:cs="Arial"/>
          <w:b/>
          <w:sz w:val="16"/>
          <w:szCs w:val="16"/>
        </w:rPr>
      </w:pPr>
      <w:r w:rsidRPr="00640DCB">
        <w:rPr>
          <w:rFonts w:cs="Arial"/>
          <w:b/>
          <w:sz w:val="16"/>
          <w:szCs w:val="16"/>
        </w:rPr>
        <w:t>reprezentowaną przez:</w:t>
      </w:r>
    </w:p>
    <w:p w:rsidR="005A7B68" w:rsidRPr="00640DCB" w:rsidRDefault="005A7B68" w:rsidP="00640DCB">
      <w:pPr>
        <w:spacing w:after="0" w:line="240" w:lineRule="auto"/>
        <w:jc w:val="both"/>
        <w:rPr>
          <w:rFonts w:cs="Arial"/>
          <w:b/>
          <w:sz w:val="16"/>
          <w:szCs w:val="16"/>
        </w:rPr>
      </w:pPr>
      <w:r w:rsidRPr="00640DCB">
        <w:rPr>
          <w:rFonts w:cs="Arial"/>
          <w:b/>
          <w:sz w:val="16"/>
          <w:szCs w:val="16"/>
        </w:rPr>
        <w:t>-   ..............................................................................................................,</w:t>
      </w:r>
    </w:p>
    <w:p w:rsidR="005A7B68" w:rsidRPr="00640DCB" w:rsidRDefault="005A7B68" w:rsidP="00640DCB">
      <w:pPr>
        <w:spacing w:after="0" w:line="240" w:lineRule="auto"/>
        <w:jc w:val="both"/>
        <w:rPr>
          <w:rFonts w:cs="Arial"/>
          <w:b/>
          <w:sz w:val="16"/>
          <w:szCs w:val="16"/>
        </w:rPr>
      </w:pPr>
      <w:r w:rsidRPr="00640DCB">
        <w:rPr>
          <w:rFonts w:cs="Arial"/>
          <w:b/>
          <w:sz w:val="16"/>
          <w:szCs w:val="16"/>
        </w:rPr>
        <w:t xml:space="preserve">-   .............................................................................................................., </w:t>
      </w:r>
    </w:p>
    <w:p w:rsidR="005A7B68" w:rsidRPr="00640DCB" w:rsidRDefault="005A7B68" w:rsidP="00640DCB">
      <w:pPr>
        <w:spacing w:after="0" w:line="240" w:lineRule="auto"/>
        <w:jc w:val="both"/>
        <w:rPr>
          <w:rFonts w:cs="Arial"/>
          <w:b/>
          <w:sz w:val="16"/>
          <w:szCs w:val="16"/>
        </w:rPr>
      </w:pPr>
      <w:r w:rsidRPr="00640DCB">
        <w:rPr>
          <w:rFonts w:cs="Arial"/>
          <w:b/>
          <w:sz w:val="16"/>
          <w:szCs w:val="16"/>
        </w:rPr>
        <w:t xml:space="preserve">zwaną dalej </w:t>
      </w:r>
      <w:r w:rsidRPr="00640DCB">
        <w:rPr>
          <w:rFonts w:cs="Arial"/>
          <w:b/>
          <w:bCs/>
          <w:sz w:val="16"/>
          <w:szCs w:val="16"/>
        </w:rPr>
        <w:t>Wykonawcą</w:t>
      </w:r>
    </w:p>
    <w:p w:rsidR="005A7B68" w:rsidRPr="00640DCB" w:rsidRDefault="005A7B68" w:rsidP="00640DCB">
      <w:pPr>
        <w:spacing w:after="0" w:line="240" w:lineRule="auto"/>
        <w:jc w:val="both"/>
        <w:rPr>
          <w:rFonts w:cs="Arial"/>
          <w:b/>
          <w:sz w:val="16"/>
          <w:szCs w:val="16"/>
        </w:rPr>
      </w:pPr>
      <w:r w:rsidRPr="00640DCB">
        <w:rPr>
          <w:rFonts w:cs="Arial"/>
          <w:b/>
          <w:sz w:val="16"/>
          <w:szCs w:val="16"/>
        </w:rPr>
        <w:t xml:space="preserve">a </w:t>
      </w:r>
    </w:p>
    <w:p w:rsidR="005A7B68" w:rsidRPr="00640DCB" w:rsidRDefault="005A7B68" w:rsidP="00640DCB">
      <w:pPr>
        <w:spacing w:after="0" w:line="240" w:lineRule="auto"/>
        <w:jc w:val="both"/>
        <w:rPr>
          <w:rFonts w:cs="Arial"/>
          <w:b/>
          <w:sz w:val="16"/>
          <w:szCs w:val="16"/>
        </w:rPr>
      </w:pPr>
      <w:r w:rsidRPr="00640DCB">
        <w:rPr>
          <w:rFonts w:cs="Arial"/>
          <w:b/>
          <w:sz w:val="16"/>
          <w:szCs w:val="16"/>
        </w:rPr>
        <w:t>……………………………………..z siedzibą w ……………………………………. wpisaną do Rejestru Przedsiębiorców prowadzonego ……………………………..Krajowego Rejestru Sądowego  pod nr KRS: ……………….będącą podatnikiem czynnym podatku VAT zarejestrowaną pod numerem identyfikacji podatkowej NIP …………………………….., reprezentowaną przez:</w:t>
      </w:r>
    </w:p>
    <w:p w:rsidR="005A7B68" w:rsidRPr="00640DCB" w:rsidRDefault="005A7B68" w:rsidP="00640DCB">
      <w:pPr>
        <w:spacing w:after="0" w:line="240" w:lineRule="auto"/>
        <w:jc w:val="both"/>
        <w:rPr>
          <w:rFonts w:cs="Arial"/>
          <w:b/>
          <w:sz w:val="16"/>
          <w:szCs w:val="16"/>
        </w:rPr>
      </w:pPr>
      <w:r w:rsidRPr="00640DCB">
        <w:rPr>
          <w:rFonts w:cs="Arial"/>
          <w:b/>
          <w:sz w:val="16"/>
          <w:szCs w:val="16"/>
        </w:rPr>
        <w:t>-   ..............................................................................................................,</w:t>
      </w:r>
    </w:p>
    <w:p w:rsidR="005A7B68" w:rsidRPr="00640DCB" w:rsidRDefault="005A7B68" w:rsidP="00640DCB">
      <w:pPr>
        <w:spacing w:after="0" w:line="240" w:lineRule="auto"/>
        <w:jc w:val="both"/>
        <w:rPr>
          <w:rFonts w:cs="Arial"/>
          <w:b/>
          <w:sz w:val="16"/>
          <w:szCs w:val="16"/>
        </w:rPr>
      </w:pPr>
      <w:r w:rsidRPr="00640DCB">
        <w:rPr>
          <w:rFonts w:cs="Arial"/>
          <w:b/>
          <w:sz w:val="16"/>
          <w:szCs w:val="16"/>
        </w:rPr>
        <w:t xml:space="preserve">-   .............................................................................................................., </w:t>
      </w:r>
    </w:p>
    <w:p w:rsidR="005A7B68" w:rsidRPr="00640DCB" w:rsidRDefault="005A7B68" w:rsidP="00640DCB">
      <w:pPr>
        <w:spacing w:after="0" w:line="240" w:lineRule="auto"/>
        <w:jc w:val="both"/>
        <w:rPr>
          <w:rFonts w:cs="Arial"/>
          <w:b/>
          <w:bCs/>
          <w:sz w:val="16"/>
          <w:szCs w:val="16"/>
        </w:rPr>
      </w:pPr>
      <w:r w:rsidRPr="00640DCB">
        <w:rPr>
          <w:rFonts w:cs="Arial"/>
          <w:b/>
          <w:sz w:val="16"/>
          <w:szCs w:val="16"/>
        </w:rPr>
        <w:t>zwaną dalej</w:t>
      </w:r>
      <w:r w:rsidRPr="00640DCB">
        <w:rPr>
          <w:rFonts w:cs="Arial"/>
          <w:b/>
          <w:bCs/>
          <w:sz w:val="16"/>
          <w:szCs w:val="16"/>
        </w:rPr>
        <w:t xml:space="preserve"> </w:t>
      </w:r>
      <w:r w:rsidRPr="00640DCB">
        <w:rPr>
          <w:rFonts w:cs="Arial"/>
          <w:b/>
          <w:sz w:val="16"/>
          <w:szCs w:val="16"/>
        </w:rPr>
        <w:t>Zamawiającym</w:t>
      </w:r>
      <w:r w:rsidRPr="00640DCB">
        <w:rPr>
          <w:rFonts w:cs="Arial"/>
          <w:b/>
          <w:bCs/>
          <w:sz w:val="16"/>
          <w:szCs w:val="16"/>
        </w:rPr>
        <w:t>.</w:t>
      </w:r>
    </w:p>
    <w:p w:rsidR="005A7B68" w:rsidRPr="00640DCB" w:rsidRDefault="005A7B68" w:rsidP="00640DCB">
      <w:pPr>
        <w:spacing w:after="0" w:line="240" w:lineRule="auto"/>
        <w:jc w:val="both"/>
        <w:rPr>
          <w:rFonts w:cs="Arial"/>
          <w:b/>
          <w:sz w:val="16"/>
          <w:szCs w:val="16"/>
        </w:rPr>
      </w:pPr>
      <w:r w:rsidRPr="00640DCB">
        <w:rPr>
          <w:rFonts w:cs="Arial"/>
          <w:b/>
          <w:sz w:val="16"/>
          <w:szCs w:val="16"/>
        </w:rPr>
        <w:t>Łącznie zwanych „Stronami”</w:t>
      </w:r>
    </w:p>
    <w:p w:rsidR="005A7B68" w:rsidRPr="00640DCB" w:rsidRDefault="005A7B68" w:rsidP="00640DCB">
      <w:pPr>
        <w:spacing w:after="0" w:line="240" w:lineRule="auto"/>
        <w:jc w:val="both"/>
        <w:rPr>
          <w:rFonts w:cs="Arial"/>
          <w:b/>
          <w:sz w:val="16"/>
          <w:szCs w:val="16"/>
        </w:rPr>
      </w:pPr>
      <w:r w:rsidRPr="00640DCB">
        <w:rPr>
          <w:rFonts w:cs="Arial"/>
          <w:b/>
          <w:sz w:val="16"/>
          <w:szCs w:val="16"/>
        </w:rPr>
        <w:t>Mając na uwadze, że na podstawie umowy o udzielenie zamówienia publicznego z dnia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5A7B68" w:rsidRPr="00640DCB" w:rsidRDefault="005A7B68" w:rsidP="00640DCB">
      <w:pPr>
        <w:spacing w:after="0" w:line="240" w:lineRule="auto"/>
        <w:jc w:val="center"/>
        <w:rPr>
          <w:rFonts w:cs="Arial"/>
          <w:b/>
          <w:sz w:val="16"/>
          <w:szCs w:val="16"/>
        </w:rPr>
      </w:pPr>
      <w:r w:rsidRPr="00640DCB">
        <w:rPr>
          <w:rFonts w:cs="Arial"/>
          <w:b/>
          <w:sz w:val="16"/>
          <w:szCs w:val="16"/>
        </w:rPr>
        <w:t xml:space="preserve">§1 </w:t>
      </w:r>
      <w:r w:rsidR="004D0C16" w:rsidRPr="00640DCB">
        <w:rPr>
          <w:rFonts w:cs="Arial"/>
          <w:b/>
          <w:sz w:val="16"/>
          <w:szCs w:val="16"/>
        </w:rPr>
        <w:t xml:space="preserve"> </w:t>
      </w:r>
    </w:p>
    <w:p w:rsidR="005A7B68" w:rsidRPr="00640DCB" w:rsidRDefault="005A7B68" w:rsidP="00640DCB">
      <w:pPr>
        <w:spacing w:after="0" w:line="240" w:lineRule="auto"/>
        <w:jc w:val="center"/>
        <w:rPr>
          <w:rFonts w:cs="Arial"/>
          <w:b/>
          <w:sz w:val="16"/>
          <w:szCs w:val="16"/>
        </w:rPr>
      </w:pPr>
      <w:r w:rsidRPr="00640DCB">
        <w:rPr>
          <w:rFonts w:cs="Arial"/>
          <w:b/>
          <w:sz w:val="16"/>
          <w:szCs w:val="16"/>
        </w:rPr>
        <w:t>Przedmiot umowy</w:t>
      </w:r>
    </w:p>
    <w:p w:rsidR="005A7B68" w:rsidRPr="00640DCB" w:rsidRDefault="005A7B68" w:rsidP="00640DCB">
      <w:pPr>
        <w:pStyle w:val="Akapitzlist"/>
        <w:numPr>
          <w:ilvl w:val="0"/>
          <w:numId w:val="26"/>
        </w:numPr>
        <w:spacing w:after="0" w:line="240" w:lineRule="auto"/>
        <w:ind w:left="284" w:hanging="284"/>
        <w:jc w:val="both"/>
        <w:rPr>
          <w:rFonts w:cs="Arial"/>
          <w:b/>
          <w:sz w:val="16"/>
          <w:szCs w:val="16"/>
        </w:rPr>
      </w:pPr>
      <w:r w:rsidRPr="00640DCB">
        <w:rPr>
          <w:rFonts w:cs="Arial"/>
          <w:b/>
          <w:sz w:val="16"/>
          <w:szCs w:val="16"/>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5A7B68" w:rsidRPr="00640DCB" w:rsidRDefault="005A7B68" w:rsidP="00640DCB">
      <w:pPr>
        <w:pStyle w:val="Akapitzlist"/>
        <w:numPr>
          <w:ilvl w:val="0"/>
          <w:numId w:val="26"/>
        </w:numPr>
        <w:spacing w:after="0" w:line="240" w:lineRule="auto"/>
        <w:ind w:left="284" w:hanging="284"/>
        <w:jc w:val="both"/>
        <w:rPr>
          <w:rFonts w:cs="Arial"/>
          <w:b/>
          <w:sz w:val="16"/>
          <w:szCs w:val="16"/>
        </w:rPr>
      </w:pPr>
      <w:r w:rsidRPr="00640DCB">
        <w:rPr>
          <w:rFonts w:cs="Arial"/>
          <w:b/>
          <w:sz w:val="16"/>
          <w:szCs w:val="16"/>
        </w:rPr>
        <w:t>Wykonawca zobowiązuje się przetwarzać powierzone dane osobowe jedynie w celu i zakresie niezbędnym do wykonania Umowy o udzielenie zamówienia publicznego.</w:t>
      </w:r>
    </w:p>
    <w:p w:rsidR="005A7B68" w:rsidRPr="00640DCB" w:rsidRDefault="005A7B68" w:rsidP="00640DCB">
      <w:pPr>
        <w:pStyle w:val="Akapitzlist"/>
        <w:numPr>
          <w:ilvl w:val="0"/>
          <w:numId w:val="26"/>
        </w:numPr>
        <w:spacing w:after="0" w:line="240" w:lineRule="auto"/>
        <w:ind w:left="284" w:hanging="284"/>
        <w:jc w:val="both"/>
        <w:rPr>
          <w:rFonts w:cs="Arial"/>
          <w:b/>
          <w:sz w:val="16"/>
          <w:szCs w:val="16"/>
        </w:rPr>
      </w:pPr>
      <w:r w:rsidRPr="00640DCB">
        <w:rPr>
          <w:rFonts w:cs="Arial"/>
          <w:b/>
          <w:sz w:val="16"/>
          <w:szCs w:val="16"/>
        </w:rPr>
        <w:t xml:space="preserve">Wykonawca jest uprawniony do powierzania wykonania całości lub części swoich zadań, wynikających z niniejszej umowy, innym podmiotom. </w:t>
      </w:r>
    </w:p>
    <w:p w:rsidR="005A7B68" w:rsidRPr="00640DCB" w:rsidRDefault="005A7B68" w:rsidP="00640DCB">
      <w:pPr>
        <w:pStyle w:val="Akapitzlist"/>
        <w:numPr>
          <w:ilvl w:val="0"/>
          <w:numId w:val="26"/>
        </w:numPr>
        <w:spacing w:after="0" w:line="240" w:lineRule="auto"/>
        <w:ind w:left="284" w:hanging="284"/>
        <w:jc w:val="both"/>
        <w:rPr>
          <w:rFonts w:cs="Arial"/>
          <w:b/>
          <w:sz w:val="16"/>
          <w:szCs w:val="16"/>
        </w:rPr>
      </w:pPr>
      <w:r w:rsidRPr="00640DCB">
        <w:rPr>
          <w:rFonts w:cs="Arial"/>
          <w:b/>
          <w:sz w:val="16"/>
          <w:szCs w:val="16"/>
        </w:rPr>
        <w:t>Wykonawca ma obowiązek poinformowania Zamawiającego o planowanym dalszym powierzeniu wykonania części swoich zadań, wynikających z niniejszej Umowy, innym podmiotom trzecim (podpowierzenie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5A7B68" w:rsidRPr="00640DCB" w:rsidRDefault="005A7B68" w:rsidP="00640DCB">
      <w:pPr>
        <w:spacing w:after="0" w:line="240" w:lineRule="auto"/>
        <w:jc w:val="center"/>
        <w:rPr>
          <w:rFonts w:cs="Arial"/>
          <w:b/>
          <w:sz w:val="16"/>
          <w:szCs w:val="16"/>
        </w:rPr>
      </w:pPr>
      <w:r w:rsidRPr="00640DCB">
        <w:rPr>
          <w:rFonts w:cs="Arial"/>
          <w:b/>
          <w:sz w:val="16"/>
          <w:szCs w:val="16"/>
        </w:rPr>
        <w:t>§ 2</w:t>
      </w:r>
    </w:p>
    <w:p w:rsidR="005A7B68" w:rsidRPr="00640DCB" w:rsidRDefault="005A7B68" w:rsidP="00640DCB">
      <w:pPr>
        <w:spacing w:after="0" w:line="240" w:lineRule="auto"/>
        <w:jc w:val="center"/>
        <w:rPr>
          <w:rFonts w:cs="Arial"/>
          <w:b/>
          <w:sz w:val="16"/>
          <w:szCs w:val="16"/>
        </w:rPr>
      </w:pPr>
      <w:r w:rsidRPr="00640DCB">
        <w:rPr>
          <w:rFonts w:cs="Arial"/>
          <w:b/>
          <w:sz w:val="16"/>
          <w:szCs w:val="16"/>
        </w:rPr>
        <w:t>Prawa i obowiązki Stron</w:t>
      </w:r>
    </w:p>
    <w:p w:rsidR="005A7B68" w:rsidRPr="00640DCB" w:rsidRDefault="005A7B68" w:rsidP="00640DCB">
      <w:pPr>
        <w:numPr>
          <w:ilvl w:val="0"/>
          <w:numId w:val="27"/>
        </w:numPr>
        <w:spacing w:after="0" w:line="240" w:lineRule="auto"/>
        <w:jc w:val="both"/>
        <w:rPr>
          <w:rFonts w:cs="Arial"/>
          <w:b/>
          <w:sz w:val="16"/>
          <w:szCs w:val="16"/>
        </w:rPr>
      </w:pPr>
      <w:r w:rsidRPr="00640DCB">
        <w:rPr>
          <w:rFonts w:cs="Arial"/>
          <w:b/>
          <w:sz w:val="16"/>
          <w:szCs w:val="16"/>
        </w:rPr>
        <w:t xml:space="preserve">Zgodnie z art. 31 Ustawy Wykonawca jest odpowiedzialny za ochronę powierzonych jej do przetwarzania danych osobowych. </w:t>
      </w:r>
    </w:p>
    <w:p w:rsidR="005A7B68" w:rsidRPr="00640DCB" w:rsidRDefault="005A7B68" w:rsidP="00640DCB">
      <w:pPr>
        <w:numPr>
          <w:ilvl w:val="0"/>
          <w:numId w:val="27"/>
        </w:numPr>
        <w:spacing w:after="0" w:line="240" w:lineRule="auto"/>
        <w:jc w:val="both"/>
        <w:rPr>
          <w:rFonts w:cs="Arial"/>
          <w:b/>
          <w:sz w:val="16"/>
          <w:szCs w:val="16"/>
        </w:rPr>
      </w:pPr>
      <w:r w:rsidRPr="00640DCB">
        <w:rPr>
          <w:rFonts w:cs="Arial"/>
          <w:b/>
          <w:sz w:val="16"/>
          <w:szCs w:val="16"/>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5A7B68" w:rsidRPr="00640DCB" w:rsidRDefault="005A7B68" w:rsidP="00640DCB">
      <w:pPr>
        <w:numPr>
          <w:ilvl w:val="0"/>
          <w:numId w:val="27"/>
        </w:numPr>
        <w:spacing w:after="0" w:line="240" w:lineRule="auto"/>
        <w:jc w:val="both"/>
        <w:rPr>
          <w:rFonts w:cs="Arial"/>
          <w:b/>
          <w:sz w:val="16"/>
          <w:szCs w:val="16"/>
        </w:rPr>
      </w:pPr>
      <w:r w:rsidRPr="00640DCB">
        <w:rPr>
          <w:rFonts w:cs="Arial"/>
          <w:b/>
          <w:sz w:val="16"/>
          <w:szCs w:val="16"/>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5A7B68" w:rsidRPr="00640DCB" w:rsidRDefault="005A7B68" w:rsidP="00640DCB">
      <w:pPr>
        <w:numPr>
          <w:ilvl w:val="0"/>
          <w:numId w:val="27"/>
        </w:numPr>
        <w:spacing w:after="0" w:line="240" w:lineRule="auto"/>
        <w:jc w:val="both"/>
        <w:rPr>
          <w:rFonts w:cs="Arial"/>
          <w:b/>
          <w:sz w:val="16"/>
          <w:szCs w:val="16"/>
        </w:rPr>
      </w:pPr>
      <w:r w:rsidRPr="00640DCB">
        <w:rPr>
          <w:rFonts w:cs="Arial"/>
          <w:b/>
          <w:sz w:val="16"/>
          <w:szCs w:val="16"/>
        </w:rPr>
        <w:t>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adres e-mail:………………..</w:t>
      </w:r>
    </w:p>
    <w:p w:rsidR="005A7B68" w:rsidRPr="00640DCB" w:rsidRDefault="005A7B68" w:rsidP="00640DCB">
      <w:pPr>
        <w:numPr>
          <w:ilvl w:val="0"/>
          <w:numId w:val="27"/>
        </w:numPr>
        <w:spacing w:after="0" w:line="240" w:lineRule="auto"/>
        <w:jc w:val="both"/>
        <w:rPr>
          <w:rFonts w:cs="Arial"/>
          <w:b/>
          <w:sz w:val="16"/>
          <w:szCs w:val="16"/>
        </w:rPr>
      </w:pPr>
      <w:r w:rsidRPr="00640DCB">
        <w:rPr>
          <w:rFonts w:cs="Arial"/>
          <w:b/>
          <w:sz w:val="16"/>
          <w:szCs w:val="16"/>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5A7B68" w:rsidRPr="00640DCB" w:rsidRDefault="005A7B68" w:rsidP="00640DCB">
      <w:pPr>
        <w:pStyle w:val="Default"/>
        <w:numPr>
          <w:ilvl w:val="0"/>
          <w:numId w:val="27"/>
        </w:numPr>
        <w:jc w:val="both"/>
        <w:rPr>
          <w:rFonts w:asciiTheme="minorHAnsi" w:hAnsiTheme="minorHAnsi"/>
          <w:b/>
          <w:color w:val="auto"/>
          <w:sz w:val="16"/>
          <w:szCs w:val="16"/>
        </w:rPr>
      </w:pPr>
      <w:r w:rsidRPr="00640DCB">
        <w:rPr>
          <w:rFonts w:asciiTheme="minorHAnsi" w:hAnsiTheme="minorHAnsi"/>
          <w:b/>
          <w:color w:val="auto"/>
          <w:sz w:val="16"/>
          <w:szCs w:val="16"/>
        </w:rPr>
        <w:t xml:space="preserve">Wykonawca zobowiązuje się niezwłocznie zawiadomić Zamawiającego o: </w:t>
      </w:r>
    </w:p>
    <w:p w:rsidR="005A7B68" w:rsidRPr="00640DCB" w:rsidRDefault="005A7B68" w:rsidP="00640DCB">
      <w:pPr>
        <w:pStyle w:val="Default"/>
        <w:numPr>
          <w:ilvl w:val="1"/>
          <w:numId w:val="27"/>
        </w:numPr>
        <w:jc w:val="both"/>
        <w:rPr>
          <w:rFonts w:asciiTheme="minorHAnsi" w:hAnsiTheme="minorHAnsi"/>
          <w:b/>
          <w:color w:val="auto"/>
          <w:sz w:val="16"/>
          <w:szCs w:val="16"/>
        </w:rPr>
      </w:pPr>
      <w:r w:rsidRPr="00640DCB">
        <w:rPr>
          <w:rFonts w:asciiTheme="minorHAnsi" w:hAnsiTheme="minorHAnsi"/>
          <w:b/>
          <w:color w:val="auto"/>
          <w:sz w:val="16"/>
          <w:szCs w:val="16"/>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5A7B68" w:rsidRPr="00640DCB" w:rsidRDefault="005A7B68" w:rsidP="00640DCB">
      <w:pPr>
        <w:pStyle w:val="Default"/>
        <w:numPr>
          <w:ilvl w:val="1"/>
          <w:numId w:val="27"/>
        </w:numPr>
        <w:jc w:val="both"/>
        <w:rPr>
          <w:rFonts w:asciiTheme="minorHAnsi" w:hAnsiTheme="minorHAnsi"/>
          <w:b/>
          <w:color w:val="auto"/>
          <w:sz w:val="16"/>
          <w:szCs w:val="16"/>
        </w:rPr>
      </w:pPr>
      <w:r w:rsidRPr="00640DCB">
        <w:rPr>
          <w:rFonts w:asciiTheme="minorHAnsi" w:hAnsiTheme="minorHAnsi"/>
          <w:b/>
          <w:color w:val="auto"/>
          <w:sz w:val="16"/>
          <w:szCs w:val="16"/>
        </w:rPr>
        <w:t xml:space="preserve">każdym nieupoważnionym dostępie do danych osobowych, </w:t>
      </w:r>
    </w:p>
    <w:p w:rsidR="005A7B68" w:rsidRPr="00640DCB" w:rsidRDefault="005A7B68" w:rsidP="00640DCB">
      <w:pPr>
        <w:pStyle w:val="Default"/>
        <w:numPr>
          <w:ilvl w:val="1"/>
          <w:numId w:val="27"/>
        </w:numPr>
        <w:jc w:val="both"/>
        <w:rPr>
          <w:rFonts w:asciiTheme="minorHAnsi" w:hAnsiTheme="minorHAnsi"/>
          <w:b/>
          <w:color w:val="auto"/>
          <w:sz w:val="16"/>
          <w:szCs w:val="16"/>
        </w:rPr>
      </w:pPr>
      <w:r w:rsidRPr="00640DCB">
        <w:rPr>
          <w:rFonts w:asciiTheme="minorHAnsi" w:hAnsiTheme="minorHAnsi"/>
          <w:b/>
          <w:color w:val="auto"/>
          <w:sz w:val="16"/>
          <w:szCs w:val="16"/>
        </w:rPr>
        <w:t xml:space="preserve">każdym żądaniu otrzymanym od osoby, której dane przetwarza, powstrzymując się jednocześnie od odpowiedzi na żądanie. </w:t>
      </w:r>
    </w:p>
    <w:p w:rsidR="005A7B68" w:rsidRPr="00640DCB" w:rsidRDefault="005A7B68" w:rsidP="00640DCB">
      <w:pPr>
        <w:spacing w:after="0" w:line="240" w:lineRule="auto"/>
        <w:ind w:left="779"/>
        <w:jc w:val="both"/>
        <w:rPr>
          <w:rFonts w:cs="Arial"/>
          <w:b/>
          <w:sz w:val="16"/>
          <w:szCs w:val="16"/>
        </w:rPr>
      </w:pPr>
    </w:p>
    <w:p w:rsidR="005A7B68" w:rsidRPr="00640DCB" w:rsidRDefault="005A7B68" w:rsidP="00640DCB">
      <w:pPr>
        <w:pStyle w:val="Default"/>
        <w:numPr>
          <w:ilvl w:val="0"/>
          <w:numId w:val="27"/>
        </w:numPr>
        <w:jc w:val="both"/>
        <w:rPr>
          <w:rFonts w:asciiTheme="minorHAnsi" w:hAnsiTheme="minorHAnsi"/>
          <w:b/>
          <w:color w:val="auto"/>
          <w:sz w:val="16"/>
          <w:szCs w:val="16"/>
        </w:rPr>
      </w:pPr>
      <w:r w:rsidRPr="00640DCB">
        <w:rPr>
          <w:rFonts w:asciiTheme="minorHAnsi" w:hAnsiTheme="minorHAnsi"/>
          <w:b/>
          <w:color w:val="auto"/>
          <w:sz w:val="16"/>
          <w:szCs w:val="16"/>
        </w:rPr>
        <w:t xml:space="preserve">Wykonawca jest odpowiedzialny za udostępnienie lub wykorzystanie danych osobowych niezgodnie z Umową, a w szczególności za udostępnienie osobom nieupoważnionym. </w:t>
      </w:r>
    </w:p>
    <w:p w:rsidR="005A7B68" w:rsidRPr="00640DCB" w:rsidRDefault="005A7B68" w:rsidP="00640DCB">
      <w:pPr>
        <w:pStyle w:val="Default"/>
        <w:numPr>
          <w:ilvl w:val="0"/>
          <w:numId w:val="27"/>
        </w:numPr>
        <w:jc w:val="both"/>
        <w:rPr>
          <w:rFonts w:asciiTheme="minorHAnsi" w:hAnsiTheme="minorHAnsi"/>
          <w:b/>
          <w:color w:val="auto"/>
          <w:sz w:val="16"/>
          <w:szCs w:val="16"/>
        </w:rPr>
      </w:pPr>
      <w:r w:rsidRPr="00640DCB">
        <w:rPr>
          <w:rFonts w:asciiTheme="minorHAnsi" w:hAnsiTheme="minorHAnsi"/>
          <w:b/>
          <w:color w:val="auto"/>
          <w:sz w:val="16"/>
          <w:szCs w:val="16"/>
        </w:rPr>
        <w:t xml:space="preserve"> W przypadku naruszenia przepisów ustawy lub niniejszej Umowy z przyczyn leżących po stronie Wykonawcy, w następstwie, czego Zamawiający, jako administrator danych osobowych zostanie zobowiązany do wypłaty odszkodowania lub zostanie ukarany karą grzywny, Wykonawca zobowiązuje się pokryć Zamawiającemu poniesione z tego tytułu straty i koszty. </w:t>
      </w:r>
    </w:p>
    <w:p w:rsidR="005A7B68" w:rsidRPr="00640DCB" w:rsidRDefault="005A7B68" w:rsidP="00640DCB">
      <w:pPr>
        <w:spacing w:after="0" w:line="240" w:lineRule="auto"/>
        <w:ind w:left="720"/>
        <w:jc w:val="center"/>
        <w:rPr>
          <w:rFonts w:cs="Arial"/>
          <w:b/>
          <w:sz w:val="16"/>
          <w:szCs w:val="16"/>
        </w:rPr>
      </w:pPr>
      <w:r w:rsidRPr="00640DCB">
        <w:rPr>
          <w:rFonts w:cs="Arial"/>
          <w:b/>
          <w:sz w:val="16"/>
          <w:szCs w:val="16"/>
        </w:rPr>
        <w:t>§3</w:t>
      </w:r>
    </w:p>
    <w:p w:rsidR="005A7B68" w:rsidRPr="00640DCB" w:rsidRDefault="005A7B68" w:rsidP="00640DCB">
      <w:pPr>
        <w:spacing w:after="0" w:line="240" w:lineRule="auto"/>
        <w:ind w:left="720"/>
        <w:jc w:val="center"/>
        <w:rPr>
          <w:rFonts w:cs="Arial"/>
          <w:b/>
          <w:sz w:val="16"/>
          <w:szCs w:val="16"/>
        </w:rPr>
      </w:pPr>
      <w:r w:rsidRPr="00640DCB">
        <w:rPr>
          <w:rFonts w:cs="Arial"/>
          <w:b/>
          <w:sz w:val="16"/>
          <w:szCs w:val="16"/>
        </w:rPr>
        <w:t>Postanowienia końcowe</w:t>
      </w:r>
    </w:p>
    <w:p w:rsidR="005A7B68" w:rsidRPr="00640DCB" w:rsidRDefault="005A7B68" w:rsidP="00640DCB">
      <w:pPr>
        <w:pStyle w:val="Akapitzlist"/>
        <w:numPr>
          <w:ilvl w:val="0"/>
          <w:numId w:val="28"/>
        </w:numPr>
        <w:spacing w:after="0" w:line="240" w:lineRule="auto"/>
        <w:ind w:left="284" w:hanging="284"/>
        <w:jc w:val="both"/>
        <w:rPr>
          <w:rFonts w:cs="Arial"/>
          <w:b/>
          <w:sz w:val="16"/>
          <w:szCs w:val="16"/>
        </w:rPr>
      </w:pPr>
      <w:r w:rsidRPr="00640DCB">
        <w:rPr>
          <w:rFonts w:cs="Arial"/>
          <w:b/>
          <w:sz w:val="16"/>
          <w:szCs w:val="16"/>
        </w:rPr>
        <w:t>Niniejsza umowa zostaje zawarta na czas nieokreślony. Umowa wygasa najpóźniej z dniem wygaśnięcia Umowy o udzielenie zamówienia publicznego  z …………………r.</w:t>
      </w:r>
    </w:p>
    <w:p w:rsidR="005A7B68" w:rsidRPr="00640DCB" w:rsidRDefault="005A7B68" w:rsidP="00640DCB">
      <w:pPr>
        <w:pStyle w:val="Akapitzlist"/>
        <w:numPr>
          <w:ilvl w:val="0"/>
          <w:numId w:val="28"/>
        </w:numPr>
        <w:spacing w:after="0" w:line="240" w:lineRule="auto"/>
        <w:ind w:left="284" w:hanging="284"/>
        <w:jc w:val="both"/>
        <w:rPr>
          <w:rFonts w:cs="Arial"/>
          <w:b/>
          <w:sz w:val="16"/>
          <w:szCs w:val="16"/>
        </w:rPr>
      </w:pPr>
      <w:r w:rsidRPr="00640DCB">
        <w:rPr>
          <w:rFonts w:cs="Arial"/>
          <w:b/>
          <w:sz w:val="16"/>
          <w:szCs w:val="16"/>
        </w:rPr>
        <w:t xml:space="preserve">Niniejsza Umowa może być wypowiedziana z zachowaniem 30 dniowego okresu wypowiedzenia z zastrzeżeniem, że Umowa nie może być wypowiedziana w okresie obowiązywania Umowy o udzielenie zamówienia publicznego  z …………..r. </w:t>
      </w:r>
    </w:p>
    <w:p w:rsidR="005A7B68" w:rsidRPr="00640DCB" w:rsidRDefault="005A7B68" w:rsidP="00640DCB">
      <w:pPr>
        <w:pStyle w:val="Default"/>
        <w:numPr>
          <w:ilvl w:val="0"/>
          <w:numId w:val="28"/>
        </w:numPr>
        <w:ind w:left="284" w:hanging="284"/>
        <w:jc w:val="both"/>
        <w:rPr>
          <w:rFonts w:asciiTheme="minorHAnsi" w:hAnsiTheme="minorHAnsi"/>
          <w:b/>
          <w:color w:val="auto"/>
          <w:sz w:val="16"/>
          <w:szCs w:val="16"/>
        </w:rPr>
      </w:pPr>
      <w:r w:rsidRPr="00640DCB">
        <w:rPr>
          <w:rFonts w:asciiTheme="minorHAnsi" w:hAnsiTheme="minorHAnsi"/>
          <w:b/>
          <w:color w:val="auto"/>
          <w:sz w:val="16"/>
          <w:szCs w:val="16"/>
        </w:rPr>
        <w:t xml:space="preserve">Wykonawca, w przypadku wygaśnięcia umowy, o której mowa §1 ust.1 i niniejszej umowy niezwłocznie, ale nie później niż w terminie do 5 dni kalendarzowych, zobowiązuje się zwrócić lub usunąć wszelkie dane osobowe, których przetwarzanie zostało mu powierzone, w tym skutecznie usunąć je również z nośników elektronicznych pozostających w jego dyspozycji i potwierdzić powyższe przekazanym Zamawiającemu protokołem. </w:t>
      </w:r>
    </w:p>
    <w:p w:rsidR="005A7B68" w:rsidRPr="00640DCB" w:rsidRDefault="005A7B68" w:rsidP="00640DCB">
      <w:pPr>
        <w:pStyle w:val="Akapitzlist"/>
        <w:numPr>
          <w:ilvl w:val="0"/>
          <w:numId w:val="28"/>
        </w:numPr>
        <w:spacing w:after="0" w:line="240" w:lineRule="auto"/>
        <w:ind w:left="284" w:hanging="284"/>
        <w:jc w:val="both"/>
        <w:rPr>
          <w:rFonts w:cs="Arial"/>
          <w:b/>
          <w:sz w:val="16"/>
          <w:szCs w:val="16"/>
        </w:rPr>
      </w:pPr>
      <w:r w:rsidRPr="00640DCB">
        <w:rPr>
          <w:rFonts w:cs="Arial"/>
          <w:b/>
          <w:sz w:val="16"/>
          <w:szCs w:val="16"/>
        </w:rPr>
        <w:t>Wszelkie zmiany lub uzupełnienia w Umowie wymagają zachowania formy pisemnej pod rygorem nieważności.</w:t>
      </w:r>
    </w:p>
    <w:p w:rsidR="005A7B68" w:rsidRPr="00640DCB" w:rsidRDefault="005A7B68" w:rsidP="00640DCB">
      <w:pPr>
        <w:pStyle w:val="Akapitzlist"/>
        <w:numPr>
          <w:ilvl w:val="0"/>
          <w:numId w:val="28"/>
        </w:numPr>
        <w:spacing w:after="0" w:line="240" w:lineRule="auto"/>
        <w:ind w:left="284" w:hanging="284"/>
        <w:jc w:val="both"/>
        <w:rPr>
          <w:rFonts w:cs="Arial"/>
          <w:b/>
          <w:sz w:val="16"/>
          <w:szCs w:val="16"/>
        </w:rPr>
      </w:pPr>
      <w:r w:rsidRPr="00640DCB">
        <w:rPr>
          <w:rFonts w:cs="Arial"/>
          <w:b/>
          <w:sz w:val="16"/>
          <w:szCs w:val="16"/>
        </w:rPr>
        <w:t>W kwestiach nie uregulowanych niniejszą Umową mają zastosowanie przepisy Kodeksu Cywilnego oraz Ustawy.</w:t>
      </w:r>
    </w:p>
    <w:p w:rsidR="005A7B68" w:rsidRPr="00640DCB" w:rsidRDefault="005A7B68" w:rsidP="00640DCB">
      <w:pPr>
        <w:pStyle w:val="Akapitzlist"/>
        <w:numPr>
          <w:ilvl w:val="0"/>
          <w:numId w:val="28"/>
        </w:numPr>
        <w:spacing w:after="0" w:line="240" w:lineRule="auto"/>
        <w:ind w:left="284" w:hanging="284"/>
        <w:jc w:val="both"/>
        <w:rPr>
          <w:rFonts w:cs="Arial"/>
          <w:b/>
          <w:sz w:val="16"/>
          <w:szCs w:val="16"/>
        </w:rPr>
      </w:pPr>
      <w:r w:rsidRPr="00640DCB">
        <w:rPr>
          <w:rFonts w:cs="Arial"/>
          <w:b/>
          <w:sz w:val="16"/>
          <w:szCs w:val="16"/>
        </w:rPr>
        <w:t xml:space="preserve">Wszelkie spory wynikłe ze zastosowania tej umowy rozpatrywane będą przez Sąd właściwy dla siedziby </w:t>
      </w:r>
      <w:r w:rsidRPr="00640DCB">
        <w:rPr>
          <w:rFonts w:cs="Arial"/>
          <w:b/>
          <w:sz w:val="16"/>
          <w:szCs w:val="16"/>
        </w:rPr>
        <w:t>Zamawiającego</w:t>
      </w:r>
      <w:r w:rsidRPr="00640DCB">
        <w:rPr>
          <w:rFonts w:cs="Arial"/>
          <w:b/>
          <w:sz w:val="16"/>
          <w:szCs w:val="16"/>
        </w:rPr>
        <w:t>.</w:t>
      </w:r>
    </w:p>
    <w:p w:rsidR="005A7B68" w:rsidRPr="00640DCB" w:rsidRDefault="005A7B68" w:rsidP="00640DCB">
      <w:pPr>
        <w:pStyle w:val="Akapitzlist"/>
        <w:numPr>
          <w:ilvl w:val="0"/>
          <w:numId w:val="28"/>
        </w:numPr>
        <w:spacing w:after="0" w:line="240" w:lineRule="auto"/>
        <w:ind w:left="284" w:hanging="284"/>
        <w:jc w:val="both"/>
        <w:rPr>
          <w:rFonts w:cs="Arial"/>
          <w:b/>
          <w:sz w:val="16"/>
          <w:szCs w:val="16"/>
        </w:rPr>
      </w:pPr>
      <w:r w:rsidRPr="00640DCB">
        <w:rPr>
          <w:rFonts w:cs="Arial"/>
          <w:b/>
          <w:sz w:val="16"/>
          <w:szCs w:val="16"/>
        </w:rPr>
        <w:t>Umowę sporządzono w dwóch jednobrzmiących egzemplarzach, po jednym dla każdej ze stron.</w:t>
      </w:r>
    </w:p>
    <w:p w:rsidR="00CC1D65" w:rsidRPr="00640DCB" w:rsidRDefault="00CC1D65" w:rsidP="00640DCB">
      <w:pPr>
        <w:spacing w:after="0" w:line="240" w:lineRule="auto"/>
        <w:jc w:val="both"/>
        <w:rPr>
          <w:rFonts w:cs="Times New Roman"/>
          <w:b/>
          <w:sz w:val="16"/>
          <w:szCs w:val="16"/>
        </w:rPr>
      </w:pPr>
    </w:p>
    <w:p w:rsidR="005A7B68" w:rsidRPr="00640DCB" w:rsidRDefault="005A7B68" w:rsidP="00640DCB">
      <w:pPr>
        <w:spacing w:after="0" w:line="240" w:lineRule="auto"/>
        <w:jc w:val="both"/>
        <w:rPr>
          <w:rFonts w:cs="Times New Roman"/>
          <w:sz w:val="16"/>
          <w:szCs w:val="16"/>
        </w:rPr>
      </w:pPr>
      <w:r w:rsidRPr="00640DCB">
        <w:rPr>
          <w:rFonts w:cs="Times New Roman"/>
          <w:sz w:val="16"/>
          <w:szCs w:val="16"/>
        </w:rPr>
        <w:t>Pytanie</w:t>
      </w:r>
    </w:p>
    <w:p w:rsidR="002A24B3" w:rsidRPr="00640DCB" w:rsidRDefault="002A24B3" w:rsidP="00640DCB">
      <w:pPr>
        <w:pStyle w:val="Tekstpodstawowy"/>
        <w:spacing w:after="0"/>
        <w:jc w:val="both"/>
        <w:rPr>
          <w:rFonts w:asciiTheme="minorHAnsi" w:hAnsiTheme="minorHAnsi"/>
          <w:sz w:val="16"/>
          <w:szCs w:val="16"/>
          <w:shd w:val="clear" w:color="auto" w:fill="FFFFFF"/>
        </w:rPr>
      </w:pPr>
      <w:r w:rsidRPr="00640DCB">
        <w:rPr>
          <w:rFonts w:asciiTheme="minorHAnsi" w:hAnsiTheme="minorHAnsi"/>
          <w:sz w:val="16"/>
          <w:szCs w:val="16"/>
          <w:shd w:val="clear" w:color="auto" w:fill="FFFFFF"/>
        </w:rPr>
        <w:t>Czy Zamawiający wymaga zaoferowania analizatora osadu moczu wyposażonego w mikroskop kontrastowo fazowy?</w:t>
      </w:r>
    </w:p>
    <w:p w:rsidR="002A24B3" w:rsidRPr="00640DCB" w:rsidRDefault="005A7B68" w:rsidP="00640DCB">
      <w:pPr>
        <w:pStyle w:val="Tekstpodstawowy"/>
        <w:spacing w:after="0"/>
        <w:jc w:val="both"/>
        <w:rPr>
          <w:rFonts w:asciiTheme="minorHAnsi" w:hAnsiTheme="minorHAnsi"/>
          <w:b/>
          <w:sz w:val="16"/>
          <w:szCs w:val="16"/>
          <w:shd w:val="clear" w:color="auto" w:fill="FFFFFF"/>
        </w:rPr>
      </w:pPr>
      <w:r w:rsidRPr="00640DCB">
        <w:rPr>
          <w:rFonts w:asciiTheme="minorHAnsi" w:hAnsiTheme="minorHAnsi"/>
          <w:b/>
          <w:sz w:val="16"/>
          <w:szCs w:val="16"/>
          <w:shd w:val="clear" w:color="auto" w:fill="FFFFFF"/>
        </w:rPr>
        <w:t>Odpowiedź: Tak</w:t>
      </w:r>
    </w:p>
    <w:p w:rsidR="00EF4429" w:rsidRPr="00640DCB" w:rsidRDefault="00EF4429" w:rsidP="00640DCB">
      <w:pPr>
        <w:pStyle w:val="Tekstpodstawowy"/>
        <w:spacing w:after="0"/>
        <w:jc w:val="both"/>
        <w:rPr>
          <w:rFonts w:asciiTheme="minorHAnsi" w:hAnsiTheme="minorHAnsi"/>
          <w:sz w:val="16"/>
          <w:szCs w:val="16"/>
          <w:shd w:val="clear" w:color="auto" w:fill="FFFFFF"/>
        </w:rPr>
      </w:pPr>
    </w:p>
    <w:p w:rsidR="002A24B3" w:rsidRPr="00640DCB" w:rsidRDefault="005A7B68" w:rsidP="00640DCB">
      <w:pPr>
        <w:pStyle w:val="Tekstpodstawowy"/>
        <w:spacing w:after="0"/>
        <w:jc w:val="both"/>
        <w:rPr>
          <w:rFonts w:asciiTheme="minorHAnsi" w:hAnsiTheme="minorHAnsi"/>
          <w:sz w:val="16"/>
          <w:szCs w:val="16"/>
          <w:shd w:val="clear" w:color="auto" w:fill="FFFFFF"/>
        </w:rPr>
      </w:pPr>
      <w:r w:rsidRPr="00640DCB">
        <w:rPr>
          <w:rFonts w:asciiTheme="minorHAnsi" w:hAnsiTheme="minorHAnsi"/>
          <w:sz w:val="16"/>
          <w:szCs w:val="16"/>
          <w:shd w:val="clear" w:color="auto" w:fill="FFFFFF"/>
        </w:rPr>
        <w:t xml:space="preserve">Pytanie </w:t>
      </w:r>
    </w:p>
    <w:p w:rsidR="002A24B3" w:rsidRPr="00640DCB" w:rsidRDefault="002A24B3" w:rsidP="00640DCB">
      <w:pPr>
        <w:pStyle w:val="Tekstpodstawowy"/>
        <w:spacing w:after="0"/>
        <w:jc w:val="both"/>
        <w:rPr>
          <w:rFonts w:asciiTheme="minorHAnsi" w:hAnsiTheme="minorHAnsi"/>
          <w:sz w:val="16"/>
          <w:szCs w:val="16"/>
          <w:shd w:val="clear" w:color="auto" w:fill="FFFFFF"/>
        </w:rPr>
      </w:pPr>
      <w:r w:rsidRPr="00640DCB">
        <w:rPr>
          <w:rFonts w:asciiTheme="minorHAnsi" w:hAnsiTheme="minorHAnsi"/>
          <w:sz w:val="16"/>
          <w:szCs w:val="16"/>
          <w:shd w:val="clear" w:color="auto" w:fill="FFFFFF"/>
        </w:rPr>
        <w:t>Czy Zamawiający wymaga, aby w systemie do badania moczu znajdował się mikroskop nastołowy wyposażony w kamerę?</w:t>
      </w:r>
    </w:p>
    <w:p w:rsidR="002A24B3" w:rsidRPr="00640DCB" w:rsidRDefault="005A7B68" w:rsidP="00640DCB">
      <w:pPr>
        <w:pStyle w:val="Tekstpodstawowy"/>
        <w:spacing w:after="0"/>
        <w:jc w:val="both"/>
        <w:rPr>
          <w:rFonts w:asciiTheme="minorHAnsi" w:hAnsiTheme="minorHAnsi"/>
          <w:b/>
          <w:sz w:val="16"/>
          <w:szCs w:val="16"/>
          <w:shd w:val="clear" w:color="auto" w:fill="FFFFFF"/>
        </w:rPr>
      </w:pPr>
      <w:r w:rsidRPr="00640DCB">
        <w:rPr>
          <w:rFonts w:asciiTheme="minorHAnsi" w:hAnsiTheme="minorHAnsi"/>
          <w:b/>
          <w:sz w:val="16"/>
          <w:szCs w:val="16"/>
          <w:shd w:val="clear" w:color="auto" w:fill="FFFFFF"/>
        </w:rPr>
        <w:t>Odpowiedź: Nie</w:t>
      </w:r>
    </w:p>
    <w:p w:rsidR="00EF4429" w:rsidRPr="00640DCB" w:rsidRDefault="00EF4429" w:rsidP="00640DCB">
      <w:pPr>
        <w:pStyle w:val="Tekstpodstawowy"/>
        <w:spacing w:after="0"/>
        <w:jc w:val="both"/>
        <w:rPr>
          <w:rFonts w:asciiTheme="minorHAnsi" w:hAnsiTheme="minorHAnsi"/>
          <w:sz w:val="16"/>
          <w:szCs w:val="16"/>
          <w:shd w:val="clear" w:color="auto" w:fill="FFFFFF"/>
        </w:rPr>
      </w:pPr>
    </w:p>
    <w:p w:rsidR="002A24B3" w:rsidRPr="00640DCB" w:rsidRDefault="005A7B68" w:rsidP="00640DCB">
      <w:pPr>
        <w:pStyle w:val="Tekstpodstawowy"/>
        <w:spacing w:after="0"/>
        <w:jc w:val="both"/>
        <w:rPr>
          <w:rFonts w:asciiTheme="minorHAnsi" w:hAnsiTheme="minorHAnsi"/>
          <w:sz w:val="16"/>
          <w:szCs w:val="16"/>
          <w:shd w:val="clear" w:color="auto" w:fill="FFFFFF"/>
        </w:rPr>
      </w:pPr>
      <w:r w:rsidRPr="00640DCB">
        <w:rPr>
          <w:rFonts w:asciiTheme="minorHAnsi" w:hAnsiTheme="minorHAnsi"/>
          <w:sz w:val="16"/>
          <w:szCs w:val="16"/>
          <w:shd w:val="clear" w:color="auto" w:fill="FFFFFF"/>
        </w:rPr>
        <w:t xml:space="preserve">Pytanie </w:t>
      </w:r>
    </w:p>
    <w:p w:rsidR="002A24B3" w:rsidRPr="00640DCB" w:rsidRDefault="002A24B3" w:rsidP="00640DCB">
      <w:pPr>
        <w:pStyle w:val="Tekstpodstawowy"/>
        <w:spacing w:after="0"/>
        <w:jc w:val="both"/>
        <w:rPr>
          <w:rFonts w:asciiTheme="minorHAnsi" w:hAnsiTheme="minorHAnsi"/>
          <w:sz w:val="16"/>
          <w:szCs w:val="16"/>
          <w:shd w:val="clear" w:color="auto" w:fill="FFFFFF"/>
        </w:rPr>
      </w:pPr>
      <w:r w:rsidRPr="00640DCB">
        <w:rPr>
          <w:rFonts w:asciiTheme="minorHAnsi" w:hAnsiTheme="minorHAnsi"/>
          <w:sz w:val="16"/>
          <w:szCs w:val="16"/>
          <w:shd w:val="clear" w:color="auto" w:fill="FFFFFF"/>
        </w:rPr>
        <w:t>Czy Zamawiający dopuści w postępowaniu analizator testów paskowych back-up półautomatyczny, a co za tym idzie bez automatycznego pipetowania moczu na poszczególne pola testowe na pasku oraz bez oznaczania ciężaru właściwego metodą refraktometryczną?</w:t>
      </w:r>
    </w:p>
    <w:p w:rsidR="002A24B3" w:rsidRPr="00640DCB" w:rsidRDefault="005A7B68" w:rsidP="00640DCB">
      <w:pPr>
        <w:pStyle w:val="Tekstpodstawowy"/>
        <w:spacing w:after="0"/>
        <w:jc w:val="both"/>
        <w:rPr>
          <w:rFonts w:asciiTheme="minorHAnsi" w:hAnsiTheme="minorHAnsi"/>
          <w:b/>
          <w:sz w:val="16"/>
          <w:szCs w:val="16"/>
          <w:shd w:val="clear" w:color="auto" w:fill="FFFFFF"/>
        </w:rPr>
      </w:pPr>
      <w:r w:rsidRPr="00640DCB">
        <w:rPr>
          <w:rFonts w:asciiTheme="minorHAnsi" w:hAnsiTheme="minorHAnsi"/>
          <w:b/>
          <w:sz w:val="16"/>
          <w:szCs w:val="16"/>
          <w:shd w:val="clear" w:color="auto" w:fill="FFFFFF"/>
        </w:rPr>
        <w:t>Odpowiedź: Zamawiający dopuszcza również.</w:t>
      </w:r>
    </w:p>
    <w:p w:rsidR="00EF4429" w:rsidRPr="00640DCB" w:rsidRDefault="00EF4429" w:rsidP="00640DCB">
      <w:pPr>
        <w:pStyle w:val="Tekstpodstawowy"/>
        <w:spacing w:after="0"/>
        <w:jc w:val="both"/>
        <w:rPr>
          <w:rFonts w:asciiTheme="minorHAnsi" w:hAnsiTheme="minorHAnsi"/>
          <w:sz w:val="16"/>
          <w:szCs w:val="16"/>
          <w:shd w:val="clear" w:color="auto" w:fill="FFFFFF"/>
        </w:rPr>
      </w:pPr>
    </w:p>
    <w:p w:rsidR="002A24B3" w:rsidRPr="00640DCB" w:rsidRDefault="002A24B3" w:rsidP="00640DCB">
      <w:pPr>
        <w:pStyle w:val="Tekstpodstawowy"/>
        <w:spacing w:after="0"/>
        <w:jc w:val="both"/>
        <w:rPr>
          <w:rFonts w:asciiTheme="minorHAnsi" w:hAnsiTheme="minorHAnsi"/>
          <w:sz w:val="16"/>
          <w:szCs w:val="16"/>
          <w:shd w:val="clear" w:color="auto" w:fill="FFFFFF"/>
        </w:rPr>
      </w:pPr>
      <w:r w:rsidRPr="00640DCB">
        <w:rPr>
          <w:rFonts w:asciiTheme="minorHAnsi" w:hAnsiTheme="minorHAnsi"/>
          <w:sz w:val="16"/>
          <w:szCs w:val="16"/>
          <w:shd w:val="clear" w:color="auto" w:fill="FFFFFF"/>
        </w:rPr>
        <w:t>Pyta</w:t>
      </w:r>
      <w:r w:rsidR="005A7B68" w:rsidRPr="00640DCB">
        <w:rPr>
          <w:rFonts w:asciiTheme="minorHAnsi" w:hAnsiTheme="minorHAnsi"/>
          <w:sz w:val="16"/>
          <w:szCs w:val="16"/>
          <w:shd w:val="clear" w:color="auto" w:fill="FFFFFF"/>
        </w:rPr>
        <w:t xml:space="preserve">nie </w:t>
      </w:r>
    </w:p>
    <w:p w:rsidR="002A24B3" w:rsidRPr="00640DCB" w:rsidRDefault="002A24B3" w:rsidP="00640DCB">
      <w:pPr>
        <w:pStyle w:val="Tekstpodstawowy"/>
        <w:spacing w:after="0"/>
        <w:jc w:val="both"/>
        <w:rPr>
          <w:rFonts w:asciiTheme="minorHAnsi" w:hAnsiTheme="minorHAnsi"/>
          <w:sz w:val="16"/>
          <w:szCs w:val="16"/>
          <w:shd w:val="clear" w:color="auto" w:fill="FFFFFF"/>
        </w:rPr>
      </w:pPr>
      <w:r w:rsidRPr="00640DCB">
        <w:rPr>
          <w:rFonts w:asciiTheme="minorHAnsi" w:hAnsiTheme="minorHAnsi"/>
          <w:sz w:val="16"/>
          <w:szCs w:val="16"/>
          <w:shd w:val="clear" w:color="auto" w:fill="FFFFFF"/>
        </w:rPr>
        <w:t>Czy Zamawiający dopuści w postępowaniu analizator główny właściwości fizykochemicznych oraz analizator back-up właściwości fizykochemicznych pracujące na paskach testowy o tych samych właściwościach,  z tą  samą konfiguracją pól testowych oraz pochodzące od tego samego producenta?</w:t>
      </w:r>
    </w:p>
    <w:p w:rsidR="005A7B68" w:rsidRPr="00640DCB" w:rsidRDefault="005A7B68" w:rsidP="00640DCB">
      <w:pPr>
        <w:pStyle w:val="Tekstpodstawowy"/>
        <w:spacing w:after="0"/>
        <w:jc w:val="both"/>
        <w:rPr>
          <w:rFonts w:asciiTheme="minorHAnsi" w:hAnsiTheme="minorHAnsi"/>
          <w:b/>
          <w:sz w:val="16"/>
          <w:szCs w:val="16"/>
          <w:shd w:val="clear" w:color="auto" w:fill="FFFFFF"/>
        </w:rPr>
      </w:pPr>
      <w:r w:rsidRPr="00640DCB">
        <w:rPr>
          <w:rFonts w:asciiTheme="minorHAnsi" w:hAnsiTheme="minorHAnsi"/>
          <w:b/>
          <w:sz w:val="16"/>
          <w:szCs w:val="16"/>
          <w:shd w:val="clear" w:color="auto" w:fill="FFFFFF"/>
        </w:rPr>
        <w:t>Odpowiedź: Zamawiający dopuszcza również.</w:t>
      </w:r>
    </w:p>
    <w:p w:rsidR="002A24B3" w:rsidRPr="00640DCB" w:rsidRDefault="002A24B3" w:rsidP="00640DCB">
      <w:pPr>
        <w:pStyle w:val="Tekstpodstawowy"/>
        <w:spacing w:after="0"/>
        <w:jc w:val="both"/>
        <w:rPr>
          <w:rFonts w:asciiTheme="minorHAnsi" w:hAnsiTheme="minorHAnsi"/>
          <w:sz w:val="16"/>
          <w:szCs w:val="16"/>
          <w:shd w:val="clear" w:color="auto" w:fill="FFFFFF"/>
        </w:rPr>
      </w:pPr>
    </w:p>
    <w:p w:rsidR="002A24B3" w:rsidRPr="00640DCB" w:rsidRDefault="00EF4429" w:rsidP="00640DCB">
      <w:pPr>
        <w:spacing w:after="0" w:line="240" w:lineRule="auto"/>
        <w:jc w:val="both"/>
        <w:rPr>
          <w:rFonts w:cs="Times New Roman"/>
          <w:b/>
          <w:sz w:val="16"/>
          <w:szCs w:val="16"/>
        </w:rPr>
      </w:pPr>
      <w:r w:rsidRPr="00640DCB">
        <w:rPr>
          <w:rFonts w:cs="Times New Roman"/>
          <w:b/>
          <w:sz w:val="16"/>
          <w:szCs w:val="16"/>
        </w:rPr>
        <w:t xml:space="preserve">Zamawiający zmienia załączniki 3/2 do siwz. Obowiązująca treść załącznika 3/2 do siwz  w </w:t>
      </w:r>
      <w:r w:rsidR="004D0C16" w:rsidRPr="00640DCB">
        <w:rPr>
          <w:rFonts w:cs="Times New Roman"/>
          <w:b/>
          <w:sz w:val="16"/>
          <w:szCs w:val="16"/>
        </w:rPr>
        <w:t>załączeniu. W związku ze zmianą załącznika 3/2 zamawiający zmienia opis sposobu oceny w kryterium jakość. Aktualne brzmienie:</w:t>
      </w:r>
    </w:p>
    <w:p w:rsidR="004D0C16" w:rsidRPr="00640DCB" w:rsidRDefault="004D0C16" w:rsidP="00640DCB">
      <w:pPr>
        <w:widowControl w:val="0"/>
        <w:suppressAutoHyphens/>
        <w:autoSpaceDE w:val="0"/>
        <w:autoSpaceDN w:val="0"/>
        <w:adjustRightInd w:val="0"/>
        <w:spacing w:after="0" w:line="240" w:lineRule="auto"/>
        <w:rPr>
          <w:rFonts w:eastAsia="Lucida Sans Unicode" w:cs="Arial"/>
          <w:b/>
          <w:kern w:val="1"/>
          <w:sz w:val="16"/>
          <w:szCs w:val="16"/>
          <w:u w:val="single"/>
          <w:lang/>
        </w:rPr>
      </w:pPr>
      <w:r w:rsidRPr="00640DCB">
        <w:rPr>
          <w:rFonts w:eastAsia="Lucida Sans Unicode" w:cs="Arial"/>
          <w:b/>
          <w:kern w:val="1"/>
          <w:sz w:val="16"/>
          <w:szCs w:val="16"/>
          <w:u w:val="single"/>
          <w:lang/>
        </w:rPr>
        <w:t>Sposób oceny ofert:</w:t>
      </w:r>
    </w:p>
    <w:tbl>
      <w:tblPr>
        <w:tblW w:w="0" w:type="auto"/>
        <w:tblInd w:w="108" w:type="dxa"/>
        <w:tblLook w:val="01E0" w:firstRow="1" w:lastRow="1" w:firstColumn="1" w:lastColumn="1" w:noHBand="0" w:noVBand="0"/>
      </w:tblPr>
      <w:tblGrid>
        <w:gridCol w:w="940"/>
        <w:gridCol w:w="2229"/>
        <w:gridCol w:w="1275"/>
        <w:gridCol w:w="4510"/>
      </w:tblGrid>
      <w:tr w:rsidR="004D0C16" w:rsidRPr="00640DCB" w:rsidTr="00B33B02">
        <w:tc>
          <w:tcPr>
            <w:tcW w:w="961" w:type="dxa"/>
            <w:tcBorders>
              <w:top w:val="single" w:sz="4" w:space="0" w:color="auto"/>
              <w:left w:val="single" w:sz="4" w:space="0" w:color="auto"/>
              <w:bottom w:val="single" w:sz="4" w:space="0" w:color="auto"/>
              <w:right w:val="single" w:sz="4" w:space="0" w:color="auto"/>
            </w:tcBorders>
            <w:vAlign w:val="center"/>
            <w:hideMark/>
          </w:tcPr>
          <w:p w:rsidR="004D0C16" w:rsidRPr="00640DCB" w:rsidRDefault="004D0C16" w:rsidP="00640DCB">
            <w:pPr>
              <w:widowControl w:val="0"/>
              <w:tabs>
                <w:tab w:val="num" w:pos="567"/>
              </w:tabs>
              <w:suppressAutoHyphens/>
              <w:spacing w:after="0" w:line="240" w:lineRule="auto"/>
              <w:jc w:val="center"/>
              <w:rPr>
                <w:rFonts w:cs="Tahoma"/>
                <w:b/>
                <w:color w:val="000000"/>
                <w:sz w:val="16"/>
                <w:szCs w:val="16"/>
              </w:rPr>
            </w:pPr>
            <w:r w:rsidRPr="00640DCB">
              <w:rPr>
                <w:rFonts w:cs="Tahoma"/>
                <w:b/>
                <w:color w:val="000000"/>
                <w:sz w:val="16"/>
                <w:szCs w:val="16"/>
              </w:rPr>
              <w:t>Lp.</w:t>
            </w:r>
          </w:p>
        </w:tc>
        <w:tc>
          <w:tcPr>
            <w:tcW w:w="2284" w:type="dxa"/>
            <w:tcBorders>
              <w:top w:val="single" w:sz="4" w:space="0" w:color="auto"/>
              <w:left w:val="single" w:sz="4" w:space="0" w:color="auto"/>
              <w:bottom w:val="single" w:sz="4" w:space="0" w:color="auto"/>
              <w:right w:val="single" w:sz="4" w:space="0" w:color="auto"/>
            </w:tcBorders>
            <w:vAlign w:val="center"/>
            <w:hideMark/>
          </w:tcPr>
          <w:p w:rsidR="004D0C16" w:rsidRPr="00640DCB" w:rsidRDefault="004D0C16" w:rsidP="00640DCB">
            <w:pPr>
              <w:widowControl w:val="0"/>
              <w:tabs>
                <w:tab w:val="num" w:pos="567"/>
              </w:tabs>
              <w:suppressAutoHyphens/>
              <w:spacing w:after="0" w:line="240" w:lineRule="auto"/>
              <w:jc w:val="center"/>
              <w:rPr>
                <w:rFonts w:cs="Tahoma"/>
                <w:b/>
                <w:color w:val="000000"/>
                <w:sz w:val="16"/>
                <w:szCs w:val="16"/>
              </w:rPr>
            </w:pPr>
            <w:r w:rsidRPr="00640DCB">
              <w:rPr>
                <w:rFonts w:cs="Tahoma"/>
                <w:b/>
                <w:color w:val="000000"/>
                <w:sz w:val="16"/>
                <w:szCs w:val="16"/>
              </w:rPr>
              <w:t>Kryterium</w:t>
            </w:r>
          </w:p>
        </w:tc>
        <w:tc>
          <w:tcPr>
            <w:tcW w:w="1291" w:type="dxa"/>
            <w:tcBorders>
              <w:top w:val="single" w:sz="4" w:space="0" w:color="auto"/>
              <w:left w:val="single" w:sz="4" w:space="0" w:color="auto"/>
              <w:bottom w:val="single" w:sz="4" w:space="0" w:color="auto"/>
              <w:right w:val="single" w:sz="4" w:space="0" w:color="auto"/>
            </w:tcBorders>
            <w:vAlign w:val="center"/>
            <w:hideMark/>
          </w:tcPr>
          <w:p w:rsidR="004D0C16" w:rsidRPr="00640DCB" w:rsidRDefault="004D0C16" w:rsidP="00640DCB">
            <w:pPr>
              <w:widowControl w:val="0"/>
              <w:tabs>
                <w:tab w:val="num" w:pos="567"/>
              </w:tabs>
              <w:suppressAutoHyphens/>
              <w:spacing w:after="0" w:line="240" w:lineRule="auto"/>
              <w:jc w:val="center"/>
              <w:rPr>
                <w:rFonts w:cs="Tahoma"/>
                <w:b/>
                <w:color w:val="000000"/>
                <w:sz w:val="16"/>
                <w:szCs w:val="16"/>
              </w:rPr>
            </w:pPr>
            <w:r w:rsidRPr="00640DCB">
              <w:rPr>
                <w:rFonts w:cs="Tahoma"/>
                <w:b/>
                <w:color w:val="000000"/>
                <w:sz w:val="16"/>
                <w:szCs w:val="16"/>
              </w:rPr>
              <w:t>Waga Kryterium</w:t>
            </w:r>
          </w:p>
        </w:tc>
        <w:tc>
          <w:tcPr>
            <w:tcW w:w="4642" w:type="dxa"/>
            <w:tcBorders>
              <w:top w:val="single" w:sz="4" w:space="0" w:color="auto"/>
              <w:left w:val="single" w:sz="4" w:space="0" w:color="auto"/>
              <w:bottom w:val="single" w:sz="4" w:space="0" w:color="auto"/>
              <w:right w:val="single" w:sz="4" w:space="0" w:color="auto"/>
            </w:tcBorders>
            <w:vAlign w:val="center"/>
            <w:hideMark/>
          </w:tcPr>
          <w:p w:rsidR="004D0C16" w:rsidRPr="00640DCB" w:rsidRDefault="004D0C16" w:rsidP="00640DCB">
            <w:pPr>
              <w:widowControl w:val="0"/>
              <w:tabs>
                <w:tab w:val="num" w:pos="567"/>
              </w:tabs>
              <w:suppressAutoHyphens/>
              <w:spacing w:after="0" w:line="240" w:lineRule="auto"/>
              <w:jc w:val="center"/>
              <w:rPr>
                <w:rFonts w:cs="Tahoma"/>
                <w:b/>
                <w:color w:val="000000"/>
                <w:sz w:val="16"/>
                <w:szCs w:val="16"/>
              </w:rPr>
            </w:pPr>
            <w:r w:rsidRPr="00640DCB">
              <w:rPr>
                <w:rFonts w:cs="Tahoma"/>
                <w:b/>
                <w:color w:val="000000"/>
                <w:sz w:val="16"/>
                <w:szCs w:val="16"/>
              </w:rPr>
              <w:t>Zasady oceny</w:t>
            </w:r>
          </w:p>
          <w:p w:rsidR="004D0C16" w:rsidRPr="00640DCB" w:rsidRDefault="004D0C16" w:rsidP="00640DCB">
            <w:pPr>
              <w:widowControl w:val="0"/>
              <w:tabs>
                <w:tab w:val="num" w:pos="567"/>
              </w:tabs>
              <w:suppressAutoHyphens/>
              <w:spacing w:after="0" w:line="240" w:lineRule="auto"/>
              <w:jc w:val="center"/>
              <w:rPr>
                <w:rFonts w:cs="Tahoma"/>
                <w:b/>
                <w:color w:val="000000"/>
                <w:sz w:val="16"/>
                <w:szCs w:val="16"/>
              </w:rPr>
            </w:pPr>
            <w:r w:rsidRPr="00640DCB">
              <w:rPr>
                <w:rFonts w:cs="Tahoma"/>
                <w:b/>
                <w:color w:val="000000"/>
                <w:sz w:val="16"/>
                <w:szCs w:val="16"/>
              </w:rPr>
              <w:t>(ilość punktów zostanie zaokrąglona do dwóch miejsc po przecinku)</w:t>
            </w:r>
          </w:p>
        </w:tc>
      </w:tr>
      <w:tr w:rsidR="004D0C16" w:rsidRPr="00640DCB" w:rsidTr="00B33B02">
        <w:tc>
          <w:tcPr>
            <w:tcW w:w="961" w:type="dxa"/>
            <w:tcBorders>
              <w:top w:val="single" w:sz="4" w:space="0" w:color="auto"/>
              <w:left w:val="single" w:sz="4" w:space="0" w:color="auto"/>
              <w:bottom w:val="single" w:sz="4" w:space="0" w:color="auto"/>
              <w:right w:val="single" w:sz="4" w:space="0" w:color="auto"/>
            </w:tcBorders>
            <w:vAlign w:val="center"/>
            <w:hideMark/>
          </w:tcPr>
          <w:p w:rsidR="004D0C16" w:rsidRPr="00640DCB" w:rsidRDefault="004D0C16" w:rsidP="00640DCB">
            <w:pPr>
              <w:widowControl w:val="0"/>
              <w:tabs>
                <w:tab w:val="num" w:pos="567"/>
              </w:tabs>
              <w:suppressAutoHyphens/>
              <w:spacing w:after="0" w:line="240" w:lineRule="auto"/>
              <w:jc w:val="center"/>
              <w:rPr>
                <w:rFonts w:cs="Tahoma"/>
                <w:b/>
                <w:color w:val="000000"/>
                <w:sz w:val="16"/>
                <w:szCs w:val="16"/>
              </w:rPr>
            </w:pPr>
            <w:r w:rsidRPr="00640DCB">
              <w:rPr>
                <w:rFonts w:cs="Tahoma"/>
                <w:b/>
                <w:color w:val="000000"/>
                <w:sz w:val="16"/>
                <w:szCs w:val="16"/>
              </w:rPr>
              <w:t>1.</w:t>
            </w:r>
          </w:p>
        </w:tc>
        <w:tc>
          <w:tcPr>
            <w:tcW w:w="2284" w:type="dxa"/>
            <w:tcBorders>
              <w:top w:val="single" w:sz="4" w:space="0" w:color="auto"/>
              <w:left w:val="single" w:sz="4" w:space="0" w:color="auto"/>
              <w:bottom w:val="single" w:sz="4" w:space="0" w:color="auto"/>
              <w:right w:val="single" w:sz="4" w:space="0" w:color="auto"/>
            </w:tcBorders>
            <w:vAlign w:val="center"/>
            <w:hideMark/>
          </w:tcPr>
          <w:p w:rsidR="004D0C16" w:rsidRPr="00640DCB" w:rsidRDefault="004D0C16" w:rsidP="00640DCB">
            <w:pPr>
              <w:widowControl w:val="0"/>
              <w:tabs>
                <w:tab w:val="num" w:pos="567"/>
              </w:tabs>
              <w:suppressAutoHyphens/>
              <w:spacing w:after="0" w:line="240" w:lineRule="auto"/>
              <w:jc w:val="center"/>
              <w:rPr>
                <w:rFonts w:cs="Tahoma"/>
                <w:b/>
                <w:color w:val="000000"/>
                <w:sz w:val="16"/>
                <w:szCs w:val="16"/>
              </w:rPr>
            </w:pPr>
            <w:r w:rsidRPr="00640DCB">
              <w:rPr>
                <w:rFonts w:cs="Tahoma"/>
                <w:b/>
                <w:color w:val="000000"/>
                <w:sz w:val="16"/>
                <w:szCs w:val="16"/>
              </w:rPr>
              <w:t>Cena</w:t>
            </w:r>
          </w:p>
        </w:tc>
        <w:tc>
          <w:tcPr>
            <w:tcW w:w="1291" w:type="dxa"/>
            <w:tcBorders>
              <w:top w:val="single" w:sz="4" w:space="0" w:color="auto"/>
              <w:left w:val="single" w:sz="4" w:space="0" w:color="auto"/>
              <w:bottom w:val="single" w:sz="4" w:space="0" w:color="auto"/>
              <w:right w:val="single" w:sz="4" w:space="0" w:color="auto"/>
            </w:tcBorders>
            <w:vAlign w:val="center"/>
            <w:hideMark/>
          </w:tcPr>
          <w:p w:rsidR="004D0C16" w:rsidRPr="00640DCB" w:rsidRDefault="004D0C16" w:rsidP="00640DCB">
            <w:pPr>
              <w:widowControl w:val="0"/>
              <w:tabs>
                <w:tab w:val="num" w:pos="567"/>
              </w:tabs>
              <w:suppressAutoHyphens/>
              <w:spacing w:after="0" w:line="240" w:lineRule="auto"/>
              <w:rPr>
                <w:rFonts w:cs="Tahoma"/>
                <w:b/>
                <w:color w:val="000000"/>
                <w:sz w:val="16"/>
                <w:szCs w:val="16"/>
              </w:rPr>
            </w:pPr>
            <w:r w:rsidRPr="00640DCB">
              <w:rPr>
                <w:rFonts w:cs="Tahoma"/>
                <w:b/>
                <w:color w:val="000000"/>
                <w:sz w:val="16"/>
                <w:szCs w:val="16"/>
              </w:rPr>
              <w:t>60</w:t>
            </w:r>
          </w:p>
        </w:tc>
        <w:tc>
          <w:tcPr>
            <w:tcW w:w="4642" w:type="dxa"/>
            <w:tcBorders>
              <w:top w:val="single" w:sz="4" w:space="0" w:color="auto"/>
              <w:left w:val="single" w:sz="4" w:space="0" w:color="auto"/>
              <w:bottom w:val="single" w:sz="4" w:space="0" w:color="auto"/>
              <w:right w:val="single" w:sz="4" w:space="0" w:color="auto"/>
            </w:tcBorders>
            <w:vAlign w:val="center"/>
            <w:hideMark/>
          </w:tcPr>
          <w:p w:rsidR="004D0C16" w:rsidRPr="00640DCB" w:rsidRDefault="004D0C16" w:rsidP="00640DCB">
            <w:pPr>
              <w:widowControl w:val="0"/>
              <w:tabs>
                <w:tab w:val="num" w:pos="567"/>
              </w:tabs>
              <w:suppressAutoHyphens/>
              <w:spacing w:after="0" w:line="240" w:lineRule="auto"/>
              <w:ind w:left="34" w:hanging="34"/>
              <w:rPr>
                <w:rFonts w:cs="Tahoma"/>
                <w:b/>
                <w:color w:val="000000"/>
                <w:sz w:val="16"/>
                <w:szCs w:val="16"/>
              </w:rPr>
            </w:pPr>
            <w:r w:rsidRPr="00640DCB">
              <w:rPr>
                <w:rFonts w:cs="Tahoma"/>
                <w:b/>
                <w:color w:val="000000"/>
                <w:sz w:val="16"/>
                <w:szCs w:val="16"/>
              </w:rPr>
              <w:t>P</w:t>
            </w:r>
            <w:r w:rsidRPr="00640DCB">
              <w:rPr>
                <w:rFonts w:cs="Tahoma"/>
                <w:b/>
                <w:color w:val="000000"/>
                <w:sz w:val="16"/>
                <w:szCs w:val="16"/>
                <w:vertAlign w:val="subscript"/>
              </w:rPr>
              <w:t>c</w:t>
            </w:r>
            <w:r w:rsidRPr="00640DCB">
              <w:rPr>
                <w:rFonts w:cs="Tahoma"/>
                <w:b/>
                <w:color w:val="000000"/>
                <w:sz w:val="16"/>
                <w:szCs w:val="16"/>
              </w:rPr>
              <w:t xml:space="preserve"> -    najniższa cena zaoferowana / cena badanej oferty  x 10  x 60 %</w:t>
            </w:r>
          </w:p>
        </w:tc>
      </w:tr>
      <w:tr w:rsidR="004D0C16" w:rsidRPr="00640DCB" w:rsidTr="00B33B02">
        <w:tc>
          <w:tcPr>
            <w:tcW w:w="961" w:type="dxa"/>
            <w:tcBorders>
              <w:top w:val="single" w:sz="4" w:space="0" w:color="auto"/>
              <w:left w:val="single" w:sz="4" w:space="0" w:color="auto"/>
              <w:bottom w:val="single" w:sz="4" w:space="0" w:color="auto"/>
              <w:right w:val="single" w:sz="4" w:space="0" w:color="auto"/>
            </w:tcBorders>
            <w:vAlign w:val="center"/>
          </w:tcPr>
          <w:p w:rsidR="004D0C16" w:rsidRPr="00640DCB" w:rsidRDefault="004D0C16" w:rsidP="00640DCB">
            <w:pPr>
              <w:widowControl w:val="0"/>
              <w:tabs>
                <w:tab w:val="num" w:pos="567"/>
              </w:tabs>
              <w:suppressAutoHyphens/>
              <w:spacing w:after="0" w:line="240" w:lineRule="auto"/>
              <w:jc w:val="center"/>
              <w:rPr>
                <w:rFonts w:cs="Tahoma"/>
                <w:b/>
                <w:color w:val="000000"/>
                <w:sz w:val="16"/>
                <w:szCs w:val="16"/>
              </w:rPr>
            </w:pPr>
            <w:r w:rsidRPr="00640DCB">
              <w:rPr>
                <w:rFonts w:cs="Tahoma"/>
                <w:b/>
                <w:color w:val="000000"/>
                <w:sz w:val="16"/>
                <w:szCs w:val="16"/>
              </w:rPr>
              <w:t>2</w:t>
            </w:r>
          </w:p>
        </w:tc>
        <w:tc>
          <w:tcPr>
            <w:tcW w:w="2284" w:type="dxa"/>
            <w:tcBorders>
              <w:top w:val="single" w:sz="4" w:space="0" w:color="auto"/>
              <w:left w:val="single" w:sz="4" w:space="0" w:color="auto"/>
              <w:bottom w:val="single" w:sz="4" w:space="0" w:color="auto"/>
              <w:right w:val="single" w:sz="4" w:space="0" w:color="auto"/>
            </w:tcBorders>
            <w:vAlign w:val="center"/>
          </w:tcPr>
          <w:p w:rsidR="004D0C16" w:rsidRPr="00640DCB" w:rsidRDefault="004D0C16" w:rsidP="00640DCB">
            <w:pPr>
              <w:widowControl w:val="0"/>
              <w:tabs>
                <w:tab w:val="num" w:pos="567"/>
              </w:tabs>
              <w:suppressAutoHyphens/>
              <w:spacing w:after="0" w:line="240" w:lineRule="auto"/>
              <w:jc w:val="center"/>
              <w:rPr>
                <w:rFonts w:cs="Tahoma"/>
                <w:b/>
                <w:color w:val="000000"/>
                <w:sz w:val="16"/>
                <w:szCs w:val="16"/>
              </w:rPr>
            </w:pPr>
            <w:r w:rsidRPr="00640DCB">
              <w:rPr>
                <w:b/>
                <w:color w:val="000000"/>
                <w:sz w:val="16"/>
                <w:szCs w:val="16"/>
              </w:rPr>
              <w:t>Jakość</w:t>
            </w:r>
          </w:p>
        </w:tc>
        <w:tc>
          <w:tcPr>
            <w:tcW w:w="1291" w:type="dxa"/>
            <w:tcBorders>
              <w:top w:val="single" w:sz="4" w:space="0" w:color="auto"/>
              <w:left w:val="single" w:sz="4" w:space="0" w:color="auto"/>
              <w:bottom w:val="single" w:sz="4" w:space="0" w:color="auto"/>
              <w:right w:val="single" w:sz="4" w:space="0" w:color="auto"/>
            </w:tcBorders>
            <w:vAlign w:val="center"/>
          </w:tcPr>
          <w:p w:rsidR="004D0C16" w:rsidRPr="00640DCB" w:rsidRDefault="004D0C16" w:rsidP="00640DCB">
            <w:pPr>
              <w:widowControl w:val="0"/>
              <w:tabs>
                <w:tab w:val="num" w:pos="567"/>
              </w:tabs>
              <w:suppressAutoHyphens/>
              <w:spacing w:after="0" w:line="240" w:lineRule="auto"/>
              <w:rPr>
                <w:rFonts w:cs="Tahoma"/>
                <w:b/>
                <w:color w:val="000000"/>
                <w:sz w:val="16"/>
                <w:szCs w:val="16"/>
              </w:rPr>
            </w:pPr>
            <w:r w:rsidRPr="00640DCB">
              <w:rPr>
                <w:b/>
                <w:color w:val="000000"/>
                <w:sz w:val="16"/>
                <w:szCs w:val="16"/>
              </w:rPr>
              <w:t>40%</w:t>
            </w:r>
          </w:p>
        </w:tc>
        <w:tc>
          <w:tcPr>
            <w:tcW w:w="4642" w:type="dxa"/>
            <w:tcBorders>
              <w:top w:val="single" w:sz="4" w:space="0" w:color="auto"/>
              <w:left w:val="single" w:sz="4" w:space="0" w:color="auto"/>
              <w:bottom w:val="single" w:sz="4" w:space="0" w:color="auto"/>
              <w:right w:val="single" w:sz="4" w:space="0" w:color="auto"/>
            </w:tcBorders>
            <w:vAlign w:val="center"/>
          </w:tcPr>
          <w:p w:rsidR="004D0C16" w:rsidRPr="00640DCB" w:rsidRDefault="004D0C16" w:rsidP="00640DCB">
            <w:pPr>
              <w:widowControl w:val="0"/>
              <w:suppressAutoHyphens/>
              <w:spacing w:after="0" w:line="240" w:lineRule="auto"/>
              <w:rPr>
                <w:rFonts w:cs="Calibri"/>
                <w:b/>
                <w:sz w:val="16"/>
                <w:szCs w:val="16"/>
              </w:rPr>
            </w:pPr>
            <w:r w:rsidRPr="00640DCB">
              <w:rPr>
                <w:rFonts w:cs="Tahoma"/>
                <w:b/>
                <w:color w:val="000000"/>
                <w:sz w:val="16"/>
                <w:szCs w:val="16"/>
              </w:rPr>
              <w:t xml:space="preserve">Ocena zostanie dokonana na podstawie uzupełnionych przez Wykonawcę załączników (wymagań jakościowych aparatów)  potwierdzonych </w:t>
            </w:r>
            <w:r w:rsidRPr="00640DCB">
              <w:rPr>
                <w:rFonts w:cs="Calibri"/>
                <w:b/>
                <w:sz w:val="16"/>
                <w:szCs w:val="16"/>
              </w:rPr>
              <w:t>szczegółowym opisem oferowanych analizatorów (np. aktualny katalog zawierający dokładny opis potwierdzający zgodność zaoferowanej aparatury z wymaganiami zawartymi w SIWZ.).</w:t>
            </w:r>
          </w:p>
          <w:p w:rsidR="004D0C16" w:rsidRPr="00640DCB" w:rsidRDefault="004D0C16" w:rsidP="00640DCB">
            <w:pPr>
              <w:widowControl w:val="0"/>
              <w:suppressAutoHyphens/>
              <w:spacing w:after="0" w:line="240" w:lineRule="auto"/>
              <w:rPr>
                <w:rFonts w:cs="Tahoma"/>
                <w:b/>
                <w:color w:val="000000"/>
                <w:sz w:val="16"/>
                <w:szCs w:val="16"/>
              </w:rPr>
            </w:pPr>
            <w:r w:rsidRPr="00640DCB">
              <w:rPr>
                <w:rFonts w:cs="Arial"/>
                <w:b/>
                <w:sz w:val="16"/>
                <w:szCs w:val="16"/>
              </w:rPr>
              <w:t>Ilość punktów uzyskana przez badaną ofertę /max uzyskana ilość punktów x 10 pkt x 40%</w:t>
            </w:r>
          </w:p>
        </w:tc>
      </w:tr>
    </w:tbl>
    <w:p w:rsidR="004D0C16" w:rsidRPr="00640DCB" w:rsidRDefault="004D0C16" w:rsidP="00640DCB">
      <w:pPr>
        <w:widowControl w:val="0"/>
        <w:tabs>
          <w:tab w:val="left" w:pos="540"/>
        </w:tabs>
        <w:suppressAutoHyphens/>
        <w:spacing w:after="0" w:line="240" w:lineRule="auto"/>
        <w:ind w:left="283"/>
        <w:contextualSpacing/>
        <w:rPr>
          <w:rFonts w:eastAsia="Lucida Sans Unicode" w:cs="Arial"/>
          <w:b/>
          <w:kern w:val="1"/>
          <w:sz w:val="16"/>
          <w:szCs w:val="16"/>
          <w:lang/>
        </w:rPr>
      </w:pPr>
    </w:p>
    <w:p w:rsidR="004D0C16" w:rsidRPr="00640DCB" w:rsidRDefault="004D0C16" w:rsidP="00640DCB">
      <w:pPr>
        <w:widowControl w:val="0"/>
        <w:suppressAutoHyphens/>
        <w:autoSpaceDE w:val="0"/>
        <w:autoSpaceDN w:val="0"/>
        <w:adjustRightInd w:val="0"/>
        <w:spacing w:after="0" w:line="240" w:lineRule="auto"/>
        <w:rPr>
          <w:rFonts w:eastAsia="Lucida Sans Unicode" w:cs="Arial"/>
          <w:b/>
          <w:kern w:val="1"/>
          <w:sz w:val="16"/>
          <w:szCs w:val="16"/>
          <w:lang/>
        </w:rPr>
      </w:pPr>
      <w:r w:rsidRPr="00640DCB">
        <w:rPr>
          <w:rFonts w:eastAsia="Lucida Sans Unicode" w:cs="Arial"/>
          <w:b/>
          <w:kern w:val="1"/>
          <w:sz w:val="16"/>
          <w:szCs w:val="16"/>
          <w:lang/>
        </w:rPr>
        <w:t xml:space="preserve">Ocena końcowa Ʃ=P </w:t>
      </w:r>
      <w:r w:rsidRPr="00640DCB">
        <w:rPr>
          <w:rFonts w:eastAsia="Lucida Sans Unicode" w:cs="Arial"/>
          <w:b/>
          <w:kern w:val="1"/>
          <w:sz w:val="16"/>
          <w:szCs w:val="16"/>
          <w:vertAlign w:val="subscript"/>
          <w:lang/>
        </w:rPr>
        <w:t xml:space="preserve">c </w:t>
      </w:r>
      <w:r w:rsidRPr="00640DCB">
        <w:rPr>
          <w:rFonts w:eastAsia="Lucida Sans Unicode" w:cs="Arial"/>
          <w:b/>
          <w:kern w:val="1"/>
          <w:sz w:val="16"/>
          <w:szCs w:val="16"/>
          <w:lang/>
        </w:rPr>
        <w:t xml:space="preserve">+ </w:t>
      </w:r>
      <w:r w:rsidRPr="00640DCB">
        <w:rPr>
          <w:rFonts w:eastAsia="Lucida Sans Unicode" w:cs="Arial"/>
          <w:b/>
          <w:kern w:val="1"/>
          <w:sz w:val="16"/>
          <w:szCs w:val="16"/>
          <w:lang/>
        </w:rPr>
        <w:t xml:space="preserve">J </w:t>
      </w:r>
    </w:p>
    <w:p w:rsidR="002A24B3" w:rsidRPr="00640DCB" w:rsidRDefault="002A24B3" w:rsidP="00640DCB">
      <w:pPr>
        <w:spacing w:after="0" w:line="240" w:lineRule="auto"/>
        <w:jc w:val="both"/>
        <w:rPr>
          <w:rFonts w:cs="Times New Roman"/>
          <w:sz w:val="16"/>
          <w:szCs w:val="16"/>
        </w:rPr>
      </w:pPr>
    </w:p>
    <w:p w:rsidR="009B5FAE" w:rsidRPr="00640DCB" w:rsidRDefault="009B5FAE" w:rsidP="00640DCB">
      <w:pPr>
        <w:spacing w:after="0" w:line="240" w:lineRule="auto"/>
        <w:jc w:val="both"/>
        <w:rPr>
          <w:rFonts w:cs="Times New Roman"/>
          <w:sz w:val="16"/>
          <w:szCs w:val="16"/>
        </w:rPr>
      </w:pPr>
      <w:r w:rsidRPr="00640DCB">
        <w:rPr>
          <w:rFonts w:cs="Times New Roman"/>
          <w:sz w:val="16"/>
          <w:szCs w:val="16"/>
        </w:rPr>
        <w:t>Pozostałe zapisy siwz pozostają bez zmian.</w:t>
      </w:r>
    </w:p>
    <w:p w:rsidR="009B5FAE" w:rsidRPr="00640DCB" w:rsidRDefault="009B5FAE" w:rsidP="00640DCB">
      <w:pPr>
        <w:spacing w:after="0" w:line="240" w:lineRule="auto"/>
        <w:jc w:val="both"/>
        <w:rPr>
          <w:rFonts w:cs="Times New Roman"/>
          <w:sz w:val="16"/>
          <w:szCs w:val="16"/>
        </w:rPr>
      </w:pPr>
      <w:r w:rsidRPr="00640DCB">
        <w:rPr>
          <w:rFonts w:cs="Times New Roman"/>
          <w:sz w:val="16"/>
          <w:szCs w:val="16"/>
        </w:rPr>
        <w:t>Niniejsze pismo zamieszczone zostaje na stronie internetowej bip.usdk</w:t>
      </w:r>
    </w:p>
    <w:p w:rsidR="009B5FAE" w:rsidRPr="00640DCB" w:rsidRDefault="009B5FAE" w:rsidP="00640DCB">
      <w:pPr>
        <w:spacing w:after="0" w:line="240" w:lineRule="auto"/>
        <w:jc w:val="both"/>
        <w:rPr>
          <w:rFonts w:cs="Times New Roman"/>
          <w:sz w:val="16"/>
          <w:szCs w:val="16"/>
        </w:rPr>
      </w:pPr>
    </w:p>
    <w:p w:rsidR="009B5FAE" w:rsidRPr="00640DCB" w:rsidRDefault="009B5FAE" w:rsidP="00640DCB">
      <w:pPr>
        <w:spacing w:after="0" w:line="240" w:lineRule="auto"/>
        <w:jc w:val="both"/>
        <w:rPr>
          <w:rFonts w:cs="Times New Roman"/>
          <w:sz w:val="16"/>
          <w:szCs w:val="16"/>
        </w:rPr>
      </w:pPr>
    </w:p>
    <w:p w:rsidR="00737E97" w:rsidRPr="00640DCB" w:rsidRDefault="00737E97" w:rsidP="00640DCB">
      <w:pPr>
        <w:spacing w:after="0" w:line="240" w:lineRule="auto"/>
        <w:jc w:val="both"/>
        <w:rPr>
          <w:rFonts w:cs="Times New Roman"/>
          <w:sz w:val="16"/>
          <w:szCs w:val="16"/>
        </w:rPr>
      </w:pPr>
    </w:p>
    <w:p w:rsidR="00E46F78" w:rsidRPr="00640DCB" w:rsidRDefault="00E46F78" w:rsidP="00640DCB">
      <w:pPr>
        <w:spacing w:after="0" w:line="240" w:lineRule="auto"/>
        <w:jc w:val="both"/>
        <w:rPr>
          <w:rFonts w:cs="Times New Roman"/>
          <w:sz w:val="16"/>
          <w:szCs w:val="16"/>
        </w:rPr>
      </w:pPr>
    </w:p>
    <w:p w:rsidR="009B5FAE" w:rsidRPr="00640DCB" w:rsidRDefault="009B5FAE" w:rsidP="00640DCB">
      <w:pPr>
        <w:spacing w:after="0" w:line="240" w:lineRule="auto"/>
        <w:jc w:val="both"/>
        <w:rPr>
          <w:rFonts w:cs="Times New Roman"/>
          <w:sz w:val="16"/>
          <w:szCs w:val="16"/>
        </w:rPr>
      </w:pPr>
      <w:r w:rsidRPr="00640DCB">
        <w:rPr>
          <w:rFonts w:cs="Times New Roman"/>
          <w:sz w:val="16"/>
          <w:szCs w:val="16"/>
        </w:rPr>
        <w:tab/>
      </w:r>
      <w:r w:rsidRPr="00640DCB">
        <w:rPr>
          <w:rFonts w:cs="Times New Roman"/>
          <w:sz w:val="16"/>
          <w:szCs w:val="16"/>
        </w:rPr>
        <w:tab/>
      </w:r>
      <w:r w:rsidRPr="00640DCB">
        <w:rPr>
          <w:rFonts w:cs="Times New Roman"/>
          <w:sz w:val="16"/>
          <w:szCs w:val="16"/>
        </w:rPr>
        <w:tab/>
      </w:r>
      <w:r w:rsidRPr="00640DCB">
        <w:rPr>
          <w:rFonts w:cs="Times New Roman"/>
          <w:sz w:val="16"/>
          <w:szCs w:val="16"/>
        </w:rPr>
        <w:tab/>
      </w:r>
      <w:r w:rsidRPr="00640DCB">
        <w:rPr>
          <w:rFonts w:cs="Times New Roman"/>
          <w:sz w:val="16"/>
          <w:szCs w:val="16"/>
        </w:rPr>
        <w:tab/>
      </w:r>
      <w:r w:rsidRPr="00640DCB">
        <w:rPr>
          <w:rFonts w:cs="Times New Roman"/>
          <w:sz w:val="16"/>
          <w:szCs w:val="16"/>
        </w:rPr>
        <w:tab/>
      </w:r>
      <w:r w:rsidRPr="00640DCB">
        <w:rPr>
          <w:rFonts w:cs="Times New Roman"/>
          <w:sz w:val="16"/>
          <w:szCs w:val="16"/>
        </w:rPr>
        <w:tab/>
      </w:r>
      <w:r w:rsidRPr="00640DCB">
        <w:rPr>
          <w:rFonts w:cs="Times New Roman"/>
          <w:sz w:val="16"/>
          <w:szCs w:val="16"/>
        </w:rPr>
        <w:tab/>
      </w:r>
      <w:r w:rsidRPr="00640DCB">
        <w:rPr>
          <w:rFonts w:cs="Times New Roman"/>
          <w:sz w:val="16"/>
          <w:szCs w:val="16"/>
        </w:rPr>
        <w:tab/>
        <w:t>Z-ca Dyrektora ds.</w:t>
      </w:r>
      <w:r w:rsidR="00737E97" w:rsidRPr="00640DCB">
        <w:rPr>
          <w:rFonts w:cs="Times New Roman"/>
          <w:sz w:val="16"/>
          <w:szCs w:val="16"/>
        </w:rPr>
        <w:t xml:space="preserve"> </w:t>
      </w:r>
      <w:r w:rsidR="00EE77CC" w:rsidRPr="00640DCB">
        <w:rPr>
          <w:rFonts w:cs="Times New Roman"/>
          <w:sz w:val="16"/>
          <w:szCs w:val="16"/>
        </w:rPr>
        <w:t>Lecznictwa</w:t>
      </w:r>
    </w:p>
    <w:p w:rsidR="009B5FAE" w:rsidRPr="00640DCB" w:rsidRDefault="009B5FAE" w:rsidP="00640DCB">
      <w:pPr>
        <w:spacing w:after="0" w:line="240" w:lineRule="auto"/>
        <w:jc w:val="both"/>
        <w:rPr>
          <w:rFonts w:cs="Times New Roman"/>
          <w:sz w:val="16"/>
          <w:szCs w:val="16"/>
        </w:rPr>
      </w:pPr>
      <w:r w:rsidRPr="00640DCB">
        <w:rPr>
          <w:rFonts w:cs="Times New Roman"/>
          <w:sz w:val="16"/>
          <w:szCs w:val="16"/>
        </w:rPr>
        <w:tab/>
      </w:r>
      <w:r w:rsidRPr="00640DCB">
        <w:rPr>
          <w:rFonts w:cs="Times New Roman"/>
          <w:sz w:val="16"/>
          <w:szCs w:val="16"/>
        </w:rPr>
        <w:tab/>
      </w:r>
      <w:r w:rsidRPr="00640DCB">
        <w:rPr>
          <w:rFonts w:cs="Times New Roman"/>
          <w:sz w:val="16"/>
          <w:szCs w:val="16"/>
        </w:rPr>
        <w:tab/>
      </w:r>
      <w:r w:rsidRPr="00640DCB">
        <w:rPr>
          <w:rFonts w:cs="Times New Roman"/>
          <w:sz w:val="16"/>
          <w:szCs w:val="16"/>
        </w:rPr>
        <w:tab/>
      </w:r>
      <w:r w:rsidRPr="00640DCB">
        <w:rPr>
          <w:rFonts w:cs="Times New Roman"/>
          <w:sz w:val="16"/>
          <w:szCs w:val="16"/>
        </w:rPr>
        <w:tab/>
      </w:r>
      <w:r w:rsidRPr="00640DCB">
        <w:rPr>
          <w:rFonts w:cs="Times New Roman"/>
          <w:sz w:val="16"/>
          <w:szCs w:val="16"/>
        </w:rPr>
        <w:tab/>
      </w:r>
      <w:r w:rsidRPr="00640DCB">
        <w:rPr>
          <w:rFonts w:cs="Times New Roman"/>
          <w:sz w:val="16"/>
          <w:szCs w:val="16"/>
        </w:rPr>
        <w:tab/>
      </w:r>
      <w:r w:rsidRPr="00640DCB">
        <w:rPr>
          <w:rFonts w:cs="Times New Roman"/>
          <w:sz w:val="16"/>
          <w:szCs w:val="16"/>
        </w:rPr>
        <w:tab/>
      </w:r>
      <w:r w:rsidRPr="00640DCB">
        <w:rPr>
          <w:rFonts w:cs="Times New Roman"/>
          <w:sz w:val="16"/>
          <w:szCs w:val="16"/>
        </w:rPr>
        <w:tab/>
      </w:r>
      <w:r w:rsidR="00EE77CC" w:rsidRPr="00640DCB">
        <w:rPr>
          <w:rFonts w:cs="Times New Roman"/>
          <w:sz w:val="16"/>
          <w:szCs w:val="16"/>
        </w:rPr>
        <w:t>lek. med. Andrzej Bałaga</w:t>
      </w:r>
    </w:p>
    <w:p w:rsidR="009B5FAE" w:rsidRPr="00640DCB" w:rsidRDefault="009B5FAE" w:rsidP="00640DCB">
      <w:pPr>
        <w:spacing w:after="0" w:line="240" w:lineRule="auto"/>
        <w:jc w:val="both"/>
        <w:rPr>
          <w:rFonts w:cs="Times New Roman"/>
          <w:sz w:val="16"/>
          <w:szCs w:val="16"/>
        </w:rPr>
      </w:pPr>
    </w:p>
    <w:p w:rsidR="009B5FAE" w:rsidRDefault="009B5FAE"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Default="00640DCB" w:rsidP="00640DCB">
      <w:pPr>
        <w:spacing w:after="0" w:line="240" w:lineRule="auto"/>
        <w:jc w:val="both"/>
        <w:rPr>
          <w:rFonts w:cs="Times New Roman"/>
          <w:sz w:val="16"/>
          <w:szCs w:val="16"/>
        </w:rPr>
      </w:pPr>
    </w:p>
    <w:p w:rsidR="00640DCB" w:rsidRPr="00640DCB" w:rsidRDefault="00640DCB" w:rsidP="00640DCB">
      <w:pPr>
        <w:spacing w:after="0" w:line="240" w:lineRule="auto"/>
        <w:jc w:val="both"/>
        <w:rPr>
          <w:rFonts w:cs="Times New Roman"/>
          <w:sz w:val="16"/>
          <w:szCs w:val="16"/>
        </w:rPr>
      </w:pPr>
      <w:bookmarkStart w:id="0" w:name="_GoBack"/>
      <w:bookmarkEnd w:id="0"/>
    </w:p>
    <w:p w:rsidR="00EF4429" w:rsidRPr="00A96D12" w:rsidRDefault="00EF4429" w:rsidP="00EF4429">
      <w:pPr>
        <w:widowControl w:val="0"/>
        <w:tabs>
          <w:tab w:val="left" w:pos="9000"/>
        </w:tabs>
        <w:suppressAutoHyphens/>
        <w:spacing w:after="0" w:line="240" w:lineRule="auto"/>
        <w:jc w:val="right"/>
        <w:rPr>
          <w:rFonts w:ascii="Calibri" w:eastAsia="Lucida Sans Unicode" w:hAnsi="Calibri" w:cs="Tahoma"/>
          <w:kern w:val="1"/>
          <w:sz w:val="16"/>
          <w:szCs w:val="16"/>
          <w:lang/>
        </w:rPr>
      </w:pPr>
      <w:r w:rsidRPr="00A96D12">
        <w:rPr>
          <w:rFonts w:ascii="Calibri" w:eastAsia="Lucida Sans Unicode" w:hAnsi="Calibri" w:cs="Tahoma"/>
          <w:kern w:val="1"/>
          <w:sz w:val="16"/>
          <w:szCs w:val="16"/>
          <w:lang/>
        </w:rPr>
        <w:t>Załącznik nr 3/2 do siwz</w:t>
      </w:r>
    </w:p>
    <w:p w:rsidR="00EF4429" w:rsidRPr="00A96D12" w:rsidRDefault="00EF4429" w:rsidP="00EF4429">
      <w:pPr>
        <w:widowControl w:val="0"/>
        <w:tabs>
          <w:tab w:val="left" w:pos="9000"/>
        </w:tabs>
        <w:suppressAutoHyphens/>
        <w:spacing w:after="0" w:line="240" w:lineRule="auto"/>
        <w:jc w:val="right"/>
        <w:rPr>
          <w:rFonts w:ascii="Calibri" w:eastAsia="Lucida Sans Unicode" w:hAnsi="Calibri" w:cs="Tahoma"/>
          <w:kern w:val="1"/>
          <w:sz w:val="16"/>
          <w:szCs w:val="16"/>
          <w:lang/>
        </w:rPr>
      </w:pPr>
    </w:p>
    <w:p w:rsidR="00EF4429" w:rsidRPr="00A96D12" w:rsidRDefault="00EF4429" w:rsidP="00EF4429">
      <w:pPr>
        <w:widowControl w:val="0"/>
        <w:tabs>
          <w:tab w:val="left" w:pos="9000"/>
        </w:tabs>
        <w:suppressAutoHyphens/>
        <w:spacing w:after="0" w:line="240" w:lineRule="auto"/>
        <w:jc w:val="center"/>
        <w:rPr>
          <w:rFonts w:ascii="Calibri" w:eastAsia="Lucida Sans Unicode" w:hAnsi="Calibri" w:cs="Tahoma"/>
          <w:b/>
          <w:kern w:val="1"/>
          <w:sz w:val="16"/>
          <w:szCs w:val="16"/>
          <w:lang/>
        </w:rPr>
      </w:pPr>
      <w:r w:rsidRPr="00A96D12">
        <w:rPr>
          <w:rFonts w:ascii="Calibri" w:eastAsia="Lucida Sans Unicode" w:hAnsi="Calibri" w:cs="Tahoma"/>
          <w:b/>
          <w:kern w:val="1"/>
          <w:sz w:val="16"/>
          <w:szCs w:val="16"/>
          <w:lang/>
        </w:rPr>
        <w:t xml:space="preserve">WYMAGANIA JAKOŚCIOWE – ANALIZATOR PARAMETRÓW FIZYKO-CHEMICZNYCH MOCZU i </w:t>
      </w:r>
      <w:r>
        <w:rPr>
          <w:rFonts w:ascii="Calibri" w:eastAsia="Lucida Sans Unicode" w:hAnsi="Calibri" w:cs="Tahoma"/>
          <w:b/>
          <w:kern w:val="1"/>
          <w:sz w:val="16"/>
          <w:szCs w:val="16"/>
          <w:lang/>
        </w:rPr>
        <w:t xml:space="preserve">PÓAUTOMATYCZNEGO </w:t>
      </w:r>
      <w:r w:rsidRPr="00A96D12">
        <w:rPr>
          <w:rFonts w:ascii="Calibri" w:eastAsia="Lucida Sans Unicode" w:hAnsi="Calibri" w:cs="Tahoma"/>
          <w:b/>
          <w:kern w:val="1"/>
          <w:sz w:val="16"/>
          <w:szCs w:val="16"/>
          <w:lang/>
        </w:rPr>
        <w:t xml:space="preserve">ANLIZATOR back-up </w:t>
      </w:r>
      <w:r>
        <w:rPr>
          <w:rFonts w:ascii="Calibri" w:eastAsia="Lucida Sans Unicode" w:hAnsi="Calibri" w:cs="Tahoma"/>
          <w:b/>
          <w:kern w:val="1"/>
          <w:sz w:val="16"/>
          <w:szCs w:val="16"/>
          <w:lang/>
        </w:rPr>
        <w:t>KOMPATYBILNEGO Z ANALIZATOREM GŁÓWNYM</w:t>
      </w:r>
    </w:p>
    <w:p w:rsidR="00EF4429" w:rsidRPr="00A96D12" w:rsidRDefault="00EF4429" w:rsidP="00EF4429">
      <w:pPr>
        <w:widowControl w:val="0"/>
        <w:tabs>
          <w:tab w:val="left" w:pos="9000"/>
        </w:tabs>
        <w:suppressAutoHyphens/>
        <w:spacing w:after="0" w:line="240" w:lineRule="auto"/>
        <w:jc w:val="center"/>
        <w:rPr>
          <w:rFonts w:ascii="Calibri" w:eastAsia="Lucida Sans Unicode" w:hAnsi="Calibri" w:cs="Tahoma"/>
          <w:kern w:val="1"/>
          <w:sz w:val="16"/>
          <w:szCs w:val="16"/>
          <w:lang/>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8"/>
        <w:gridCol w:w="4047"/>
        <w:gridCol w:w="1276"/>
        <w:gridCol w:w="1559"/>
        <w:gridCol w:w="1984"/>
      </w:tblGrid>
      <w:tr w:rsidR="00EF4429" w:rsidRPr="00A96D12" w:rsidTr="00FC2147">
        <w:tblPrEx>
          <w:tblCellMar>
            <w:top w:w="0" w:type="dxa"/>
            <w:bottom w:w="0" w:type="dxa"/>
          </w:tblCellMar>
        </w:tblPrEx>
        <w:trPr>
          <w:cantSplit/>
          <w:trHeight w:val="445"/>
        </w:trPr>
        <w:tc>
          <w:tcPr>
            <w:tcW w:w="768"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LP</w:t>
            </w:r>
          </w:p>
        </w:tc>
        <w:tc>
          <w:tcPr>
            <w:tcW w:w="4047" w:type="dxa"/>
          </w:tcPr>
          <w:p w:rsidR="00EF4429" w:rsidRPr="00A96D12" w:rsidRDefault="004D0C16" w:rsidP="00EF4429">
            <w:pPr>
              <w:spacing w:after="0" w:line="240" w:lineRule="auto"/>
              <w:jc w:val="center"/>
              <w:rPr>
                <w:rFonts w:ascii="Calibri" w:hAnsi="Calibri" w:cs="Tahoma"/>
                <w:sz w:val="16"/>
                <w:szCs w:val="16"/>
              </w:rPr>
            </w:pPr>
            <w:r>
              <w:rPr>
                <w:rFonts w:ascii="Calibri" w:hAnsi="Calibri" w:cs="Tahoma"/>
                <w:sz w:val="16"/>
                <w:szCs w:val="16"/>
              </w:rPr>
              <w:t>PARAMETRY</w:t>
            </w:r>
          </w:p>
        </w:tc>
        <w:tc>
          <w:tcPr>
            <w:tcW w:w="1276" w:type="dxa"/>
          </w:tcPr>
          <w:p w:rsidR="00EF4429" w:rsidRPr="00A96D12" w:rsidRDefault="00FC2147" w:rsidP="00EF4429">
            <w:pPr>
              <w:spacing w:after="0" w:line="240" w:lineRule="auto"/>
              <w:jc w:val="center"/>
              <w:rPr>
                <w:rFonts w:ascii="Calibri" w:hAnsi="Calibri" w:cs="Tahoma"/>
                <w:sz w:val="16"/>
                <w:szCs w:val="16"/>
              </w:rPr>
            </w:pPr>
            <w:r>
              <w:rPr>
                <w:rFonts w:ascii="Calibri" w:hAnsi="Calibri" w:cs="Tahoma"/>
                <w:sz w:val="16"/>
                <w:szCs w:val="16"/>
              </w:rPr>
              <w:t>Parametr wymagany</w:t>
            </w:r>
          </w:p>
        </w:tc>
        <w:tc>
          <w:tcPr>
            <w:tcW w:w="1559" w:type="dxa"/>
          </w:tcPr>
          <w:p w:rsidR="00EF4429" w:rsidRPr="00A96D12" w:rsidRDefault="00FC2147" w:rsidP="00EF4429">
            <w:pPr>
              <w:spacing w:after="0" w:line="240" w:lineRule="auto"/>
              <w:jc w:val="center"/>
              <w:rPr>
                <w:rFonts w:ascii="Calibri" w:hAnsi="Calibri" w:cs="Tahoma"/>
                <w:sz w:val="16"/>
                <w:szCs w:val="16"/>
              </w:rPr>
            </w:pPr>
            <w:r>
              <w:rPr>
                <w:rFonts w:ascii="Calibri" w:hAnsi="Calibri" w:cs="Tahoma"/>
                <w:sz w:val="16"/>
                <w:szCs w:val="16"/>
              </w:rPr>
              <w:t>Parametr oferowany (podać, opisać)</w:t>
            </w:r>
          </w:p>
        </w:tc>
        <w:tc>
          <w:tcPr>
            <w:tcW w:w="1984" w:type="dxa"/>
          </w:tcPr>
          <w:p w:rsidR="00EF4429" w:rsidRPr="00A96D12" w:rsidRDefault="00FC2147" w:rsidP="00EF4429">
            <w:pPr>
              <w:spacing w:after="0" w:line="240" w:lineRule="auto"/>
              <w:jc w:val="center"/>
              <w:rPr>
                <w:rFonts w:ascii="Calibri" w:hAnsi="Calibri" w:cs="Tahoma"/>
                <w:sz w:val="16"/>
                <w:szCs w:val="16"/>
              </w:rPr>
            </w:pPr>
            <w:r>
              <w:rPr>
                <w:rFonts w:ascii="Calibri" w:hAnsi="Calibri" w:cs="Tahoma"/>
                <w:sz w:val="16"/>
                <w:szCs w:val="16"/>
              </w:rPr>
              <w:t>Ocena pkt</w:t>
            </w:r>
          </w:p>
        </w:tc>
      </w:tr>
      <w:tr w:rsidR="00EF4429" w:rsidRPr="00A96D12" w:rsidTr="00FC2147">
        <w:tblPrEx>
          <w:tblCellMar>
            <w:top w:w="0" w:type="dxa"/>
            <w:bottom w:w="0" w:type="dxa"/>
          </w:tblCellMar>
        </w:tblPrEx>
        <w:trPr>
          <w:cantSplit/>
          <w:trHeight w:val="433"/>
        </w:trPr>
        <w:tc>
          <w:tcPr>
            <w:tcW w:w="768"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1.</w:t>
            </w:r>
          </w:p>
        </w:tc>
        <w:tc>
          <w:tcPr>
            <w:tcW w:w="4047" w:type="dxa"/>
          </w:tcPr>
          <w:p w:rsidR="00EF4429" w:rsidRPr="00A96D12" w:rsidRDefault="00EF4429" w:rsidP="00EF4429">
            <w:pPr>
              <w:spacing w:after="0" w:line="240" w:lineRule="auto"/>
              <w:rPr>
                <w:rFonts w:ascii="Calibri" w:hAnsi="Calibri" w:cs="Tahoma"/>
                <w:sz w:val="16"/>
                <w:szCs w:val="16"/>
              </w:rPr>
            </w:pPr>
            <w:r w:rsidRPr="00A96D12">
              <w:rPr>
                <w:rFonts w:ascii="Calibri" w:hAnsi="Calibri" w:cs="Tahoma"/>
                <w:sz w:val="16"/>
                <w:szCs w:val="16"/>
              </w:rPr>
              <w:t>Automatyczna analiza ilościowa min. 10 parametrów fizykochemicznych moczu: glukoza, białko, pH, ciężar właściwy, erytrocyty, leukocyty, kwas askorbinowy, bilirubina, urobilinogen, nitraty</w:t>
            </w:r>
          </w:p>
        </w:tc>
        <w:tc>
          <w:tcPr>
            <w:tcW w:w="1276" w:type="dxa"/>
          </w:tcPr>
          <w:p w:rsidR="00EF4429" w:rsidRPr="00A96D12" w:rsidRDefault="00FC2147" w:rsidP="00EF4429">
            <w:pPr>
              <w:spacing w:after="0" w:line="240" w:lineRule="auto"/>
              <w:jc w:val="center"/>
              <w:rPr>
                <w:rFonts w:ascii="Calibri" w:hAnsi="Calibri" w:cs="Tahoma"/>
                <w:sz w:val="16"/>
                <w:szCs w:val="16"/>
              </w:rPr>
            </w:pPr>
            <w:r>
              <w:rPr>
                <w:rFonts w:ascii="Calibri" w:hAnsi="Calibri" w:cs="Tahoma"/>
                <w:sz w:val="16"/>
                <w:szCs w:val="16"/>
              </w:rPr>
              <w:t>podać</w:t>
            </w:r>
          </w:p>
        </w:tc>
        <w:tc>
          <w:tcPr>
            <w:tcW w:w="1559" w:type="dxa"/>
          </w:tcPr>
          <w:p w:rsidR="00EF4429" w:rsidRPr="00A96D12" w:rsidRDefault="00EF4429" w:rsidP="00EF4429">
            <w:pPr>
              <w:spacing w:after="0" w:line="240" w:lineRule="auto"/>
              <w:jc w:val="center"/>
              <w:rPr>
                <w:rFonts w:ascii="Calibri" w:hAnsi="Calibri" w:cs="Tahoma"/>
                <w:sz w:val="16"/>
                <w:szCs w:val="16"/>
              </w:rPr>
            </w:pPr>
          </w:p>
        </w:tc>
        <w:tc>
          <w:tcPr>
            <w:tcW w:w="1984" w:type="dxa"/>
          </w:tcPr>
          <w:p w:rsidR="00EF4429" w:rsidRDefault="00FC2147" w:rsidP="00EF4429">
            <w:pPr>
              <w:spacing w:after="0" w:line="240" w:lineRule="auto"/>
              <w:jc w:val="center"/>
              <w:rPr>
                <w:rFonts w:ascii="Calibri" w:hAnsi="Calibri" w:cs="Tahoma"/>
                <w:sz w:val="16"/>
                <w:szCs w:val="16"/>
              </w:rPr>
            </w:pPr>
            <w:r>
              <w:rPr>
                <w:rFonts w:ascii="Calibri" w:hAnsi="Calibri" w:cs="Tahoma"/>
                <w:sz w:val="16"/>
                <w:szCs w:val="16"/>
              </w:rPr>
              <w:t xml:space="preserve">10pkt- 10 parametrów </w:t>
            </w:r>
          </w:p>
          <w:p w:rsidR="00FC2147" w:rsidRPr="00A96D12" w:rsidRDefault="00FC2147" w:rsidP="00EF4429">
            <w:pPr>
              <w:spacing w:after="0" w:line="240" w:lineRule="auto"/>
              <w:jc w:val="center"/>
              <w:rPr>
                <w:rFonts w:ascii="Calibri" w:hAnsi="Calibri" w:cs="Tahoma"/>
                <w:sz w:val="16"/>
                <w:szCs w:val="16"/>
              </w:rPr>
            </w:pPr>
            <w:r>
              <w:rPr>
                <w:rFonts w:ascii="Calibri" w:hAnsi="Calibri" w:cs="Tahoma"/>
                <w:sz w:val="16"/>
                <w:szCs w:val="16"/>
              </w:rPr>
              <w:t>Pozostałe proporcjonalnie</w:t>
            </w:r>
          </w:p>
        </w:tc>
      </w:tr>
      <w:tr w:rsidR="00EF4429" w:rsidRPr="00A96D12" w:rsidTr="00FC2147">
        <w:tblPrEx>
          <w:tblCellMar>
            <w:top w:w="0" w:type="dxa"/>
            <w:bottom w:w="0" w:type="dxa"/>
          </w:tblCellMar>
        </w:tblPrEx>
        <w:trPr>
          <w:cantSplit/>
          <w:trHeight w:val="217"/>
        </w:trPr>
        <w:tc>
          <w:tcPr>
            <w:tcW w:w="768"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2.</w:t>
            </w:r>
          </w:p>
        </w:tc>
        <w:tc>
          <w:tcPr>
            <w:tcW w:w="4047" w:type="dxa"/>
          </w:tcPr>
          <w:p w:rsidR="00EF4429" w:rsidRPr="00A96D12" w:rsidRDefault="00EF4429" w:rsidP="00EF4429">
            <w:pPr>
              <w:spacing w:after="0" w:line="240" w:lineRule="auto"/>
              <w:rPr>
                <w:rFonts w:ascii="Calibri" w:hAnsi="Calibri" w:cs="Tahoma"/>
                <w:sz w:val="16"/>
                <w:szCs w:val="16"/>
              </w:rPr>
            </w:pPr>
            <w:r w:rsidRPr="00A96D12">
              <w:rPr>
                <w:rFonts w:ascii="Calibri" w:hAnsi="Calibri" w:cs="Tahoma"/>
                <w:sz w:val="16"/>
                <w:szCs w:val="16"/>
              </w:rPr>
              <w:t>Możliwość wyboru jednostek pomiaru: - SI/konwencjonalne/system arbitrażowy</w:t>
            </w:r>
          </w:p>
        </w:tc>
        <w:tc>
          <w:tcPr>
            <w:tcW w:w="1276" w:type="dxa"/>
          </w:tcPr>
          <w:p w:rsidR="00EF4429" w:rsidRPr="00A96D12" w:rsidRDefault="000073C5" w:rsidP="00EF4429">
            <w:pPr>
              <w:spacing w:after="0" w:line="240" w:lineRule="auto"/>
              <w:jc w:val="center"/>
              <w:rPr>
                <w:rFonts w:ascii="Calibri" w:hAnsi="Calibri" w:cs="Tahoma"/>
                <w:sz w:val="16"/>
                <w:szCs w:val="16"/>
              </w:rPr>
            </w:pPr>
            <w:r>
              <w:rPr>
                <w:rFonts w:ascii="Calibri" w:hAnsi="Calibri" w:cs="Tahoma"/>
                <w:sz w:val="16"/>
                <w:szCs w:val="16"/>
              </w:rPr>
              <w:t>podać</w:t>
            </w:r>
          </w:p>
        </w:tc>
        <w:tc>
          <w:tcPr>
            <w:tcW w:w="1559" w:type="dxa"/>
          </w:tcPr>
          <w:p w:rsidR="00EF4429" w:rsidRPr="00A96D12" w:rsidRDefault="00EF4429" w:rsidP="00EF4429">
            <w:pPr>
              <w:spacing w:after="0" w:line="240" w:lineRule="auto"/>
              <w:jc w:val="center"/>
              <w:rPr>
                <w:rFonts w:ascii="Calibri" w:hAnsi="Calibri" w:cs="Tahoma"/>
                <w:sz w:val="16"/>
                <w:szCs w:val="16"/>
              </w:rPr>
            </w:pPr>
          </w:p>
        </w:tc>
        <w:tc>
          <w:tcPr>
            <w:tcW w:w="1984" w:type="dxa"/>
          </w:tcPr>
          <w:p w:rsidR="00EF4429" w:rsidRDefault="000073C5" w:rsidP="00EF4429">
            <w:pPr>
              <w:spacing w:after="0" w:line="240" w:lineRule="auto"/>
              <w:jc w:val="center"/>
              <w:rPr>
                <w:rFonts w:ascii="Calibri" w:hAnsi="Calibri" w:cs="Tahoma"/>
                <w:sz w:val="16"/>
                <w:szCs w:val="16"/>
              </w:rPr>
            </w:pPr>
            <w:r>
              <w:rPr>
                <w:rFonts w:ascii="Calibri" w:hAnsi="Calibri" w:cs="Tahoma"/>
                <w:sz w:val="16"/>
                <w:szCs w:val="16"/>
              </w:rPr>
              <w:t>3 jednostki pomiaru – 10 pkt</w:t>
            </w:r>
          </w:p>
          <w:p w:rsidR="000073C5" w:rsidRDefault="000073C5" w:rsidP="00EF4429">
            <w:pPr>
              <w:spacing w:after="0" w:line="240" w:lineRule="auto"/>
              <w:jc w:val="center"/>
              <w:rPr>
                <w:rFonts w:ascii="Calibri" w:hAnsi="Calibri" w:cs="Tahoma"/>
                <w:sz w:val="16"/>
                <w:szCs w:val="16"/>
              </w:rPr>
            </w:pPr>
            <w:r>
              <w:rPr>
                <w:rFonts w:ascii="Calibri" w:hAnsi="Calibri" w:cs="Tahoma"/>
                <w:sz w:val="16"/>
                <w:szCs w:val="16"/>
              </w:rPr>
              <w:t>2 jednostki pomiaru – 3 pkt.</w:t>
            </w:r>
          </w:p>
          <w:p w:rsidR="000073C5" w:rsidRPr="00A96D12" w:rsidRDefault="000073C5" w:rsidP="00EF4429">
            <w:pPr>
              <w:spacing w:after="0" w:line="240" w:lineRule="auto"/>
              <w:jc w:val="center"/>
              <w:rPr>
                <w:rFonts w:ascii="Calibri" w:hAnsi="Calibri" w:cs="Tahoma"/>
                <w:sz w:val="16"/>
                <w:szCs w:val="16"/>
              </w:rPr>
            </w:pPr>
            <w:r>
              <w:rPr>
                <w:rFonts w:ascii="Calibri" w:hAnsi="Calibri" w:cs="Tahoma"/>
                <w:sz w:val="16"/>
                <w:szCs w:val="16"/>
              </w:rPr>
              <w:t>1 jednostka pomiaru - 0 pkt.</w:t>
            </w:r>
          </w:p>
        </w:tc>
      </w:tr>
      <w:tr w:rsidR="00EF4429" w:rsidRPr="00A96D12" w:rsidTr="00FC2147">
        <w:tblPrEx>
          <w:tblCellMar>
            <w:top w:w="0" w:type="dxa"/>
            <w:bottom w:w="0" w:type="dxa"/>
          </w:tblCellMar>
        </w:tblPrEx>
        <w:trPr>
          <w:cantSplit/>
          <w:trHeight w:val="217"/>
        </w:trPr>
        <w:tc>
          <w:tcPr>
            <w:tcW w:w="768"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3.</w:t>
            </w:r>
          </w:p>
        </w:tc>
        <w:tc>
          <w:tcPr>
            <w:tcW w:w="4047" w:type="dxa"/>
          </w:tcPr>
          <w:p w:rsidR="00EF4429" w:rsidRPr="00A96D12" w:rsidRDefault="00EF4429" w:rsidP="00EF4429">
            <w:pPr>
              <w:spacing w:after="0" w:line="240" w:lineRule="auto"/>
              <w:rPr>
                <w:rFonts w:ascii="Calibri" w:hAnsi="Calibri" w:cs="Tahoma"/>
                <w:sz w:val="16"/>
                <w:szCs w:val="16"/>
              </w:rPr>
            </w:pPr>
            <w:r w:rsidRPr="00A96D12">
              <w:rPr>
                <w:rFonts w:ascii="Calibri" w:hAnsi="Calibri" w:cs="Tahoma"/>
                <w:sz w:val="16"/>
                <w:szCs w:val="16"/>
              </w:rPr>
              <w:t>Wydajność minimum 240 próbek/godzinę</w:t>
            </w:r>
          </w:p>
        </w:tc>
        <w:tc>
          <w:tcPr>
            <w:tcW w:w="1276" w:type="dxa"/>
          </w:tcPr>
          <w:p w:rsidR="00EF4429" w:rsidRPr="00A96D12" w:rsidRDefault="00FC2147" w:rsidP="00EF4429">
            <w:pPr>
              <w:spacing w:after="0" w:line="240" w:lineRule="auto"/>
              <w:jc w:val="center"/>
              <w:rPr>
                <w:rFonts w:ascii="Calibri" w:hAnsi="Calibri" w:cs="Tahoma"/>
                <w:sz w:val="16"/>
                <w:szCs w:val="16"/>
              </w:rPr>
            </w:pPr>
            <w:r>
              <w:rPr>
                <w:rFonts w:ascii="Calibri" w:hAnsi="Calibri" w:cs="Tahoma"/>
                <w:sz w:val="16"/>
                <w:szCs w:val="16"/>
              </w:rPr>
              <w:t>podać</w:t>
            </w:r>
          </w:p>
        </w:tc>
        <w:tc>
          <w:tcPr>
            <w:tcW w:w="1559" w:type="dxa"/>
          </w:tcPr>
          <w:p w:rsidR="00EF4429" w:rsidRPr="00A96D12" w:rsidRDefault="00EF4429" w:rsidP="00EF4429">
            <w:pPr>
              <w:spacing w:after="0" w:line="240" w:lineRule="auto"/>
              <w:jc w:val="center"/>
              <w:rPr>
                <w:rFonts w:ascii="Calibri" w:hAnsi="Calibri" w:cs="Tahoma"/>
                <w:sz w:val="16"/>
                <w:szCs w:val="16"/>
              </w:rPr>
            </w:pPr>
          </w:p>
        </w:tc>
        <w:tc>
          <w:tcPr>
            <w:tcW w:w="1984" w:type="dxa"/>
          </w:tcPr>
          <w:p w:rsidR="00EF4429" w:rsidRDefault="00FC2147" w:rsidP="00EF4429">
            <w:pPr>
              <w:spacing w:after="0" w:line="240" w:lineRule="auto"/>
              <w:jc w:val="center"/>
              <w:rPr>
                <w:rFonts w:ascii="Calibri" w:hAnsi="Calibri" w:cs="Tahoma"/>
                <w:sz w:val="16"/>
                <w:szCs w:val="16"/>
              </w:rPr>
            </w:pPr>
            <w:r>
              <w:rPr>
                <w:rFonts w:ascii="Calibri" w:hAnsi="Calibri" w:cs="Tahoma"/>
                <w:sz w:val="16"/>
                <w:szCs w:val="16"/>
              </w:rPr>
              <w:t xml:space="preserve">240 próbek/godz.- 10 pkt. </w:t>
            </w:r>
          </w:p>
          <w:p w:rsidR="00FC2147" w:rsidRPr="00A96D12" w:rsidRDefault="00FC2147" w:rsidP="00EF4429">
            <w:pPr>
              <w:spacing w:after="0" w:line="240" w:lineRule="auto"/>
              <w:jc w:val="center"/>
              <w:rPr>
                <w:rFonts w:ascii="Calibri" w:hAnsi="Calibri" w:cs="Tahoma"/>
                <w:sz w:val="16"/>
                <w:szCs w:val="16"/>
              </w:rPr>
            </w:pPr>
            <w:r>
              <w:rPr>
                <w:rFonts w:ascii="Calibri" w:hAnsi="Calibri" w:cs="Tahoma"/>
                <w:sz w:val="16"/>
                <w:szCs w:val="16"/>
              </w:rPr>
              <w:t>Pozostałe proporcjonalnie</w:t>
            </w:r>
          </w:p>
        </w:tc>
      </w:tr>
      <w:tr w:rsidR="00EF4429" w:rsidRPr="00A96D12" w:rsidTr="00FC2147">
        <w:tblPrEx>
          <w:tblCellMar>
            <w:top w:w="0" w:type="dxa"/>
            <w:bottom w:w="0" w:type="dxa"/>
          </w:tblCellMar>
        </w:tblPrEx>
        <w:trPr>
          <w:cantSplit/>
          <w:trHeight w:val="229"/>
        </w:trPr>
        <w:tc>
          <w:tcPr>
            <w:tcW w:w="768"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4.</w:t>
            </w:r>
          </w:p>
        </w:tc>
        <w:tc>
          <w:tcPr>
            <w:tcW w:w="4047" w:type="dxa"/>
          </w:tcPr>
          <w:p w:rsidR="00EF4429" w:rsidRPr="00A96D12" w:rsidRDefault="00EF4429" w:rsidP="00EF4429">
            <w:pPr>
              <w:spacing w:after="0" w:line="240" w:lineRule="auto"/>
              <w:rPr>
                <w:rFonts w:ascii="Calibri" w:hAnsi="Calibri" w:cs="Tahoma"/>
                <w:sz w:val="16"/>
                <w:szCs w:val="16"/>
              </w:rPr>
            </w:pPr>
            <w:r w:rsidRPr="00A96D12">
              <w:rPr>
                <w:rFonts w:ascii="Calibri" w:hAnsi="Calibri" w:cs="Tahoma"/>
                <w:sz w:val="16"/>
                <w:szCs w:val="16"/>
              </w:rPr>
              <w:t>Min. objętość próbki 2 ml</w:t>
            </w:r>
            <w:r w:rsidR="00FC2147">
              <w:rPr>
                <w:rFonts w:ascii="Calibri" w:hAnsi="Calibri" w:cs="Tahoma"/>
                <w:sz w:val="16"/>
                <w:szCs w:val="16"/>
              </w:rPr>
              <w:t xml:space="preserve"> (osad + p.fizykochemiczne)</w:t>
            </w:r>
          </w:p>
        </w:tc>
        <w:tc>
          <w:tcPr>
            <w:tcW w:w="1276"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559" w:type="dxa"/>
          </w:tcPr>
          <w:p w:rsidR="00EF4429" w:rsidRPr="00A96D12" w:rsidRDefault="00EF4429" w:rsidP="00EF4429">
            <w:pPr>
              <w:spacing w:after="0" w:line="240" w:lineRule="auto"/>
              <w:jc w:val="center"/>
              <w:rPr>
                <w:rFonts w:ascii="Calibri" w:hAnsi="Calibri" w:cs="Tahoma"/>
                <w:sz w:val="16"/>
                <w:szCs w:val="16"/>
              </w:rPr>
            </w:pPr>
          </w:p>
        </w:tc>
        <w:tc>
          <w:tcPr>
            <w:tcW w:w="1984" w:type="dxa"/>
          </w:tcPr>
          <w:p w:rsidR="00EF4429" w:rsidRPr="00A96D12" w:rsidRDefault="00EF4429" w:rsidP="00EF4429">
            <w:pPr>
              <w:spacing w:after="0" w:line="240" w:lineRule="auto"/>
              <w:jc w:val="center"/>
              <w:rPr>
                <w:rFonts w:ascii="Calibri" w:hAnsi="Calibri" w:cs="Tahoma"/>
                <w:sz w:val="16"/>
                <w:szCs w:val="16"/>
              </w:rPr>
            </w:pPr>
          </w:p>
        </w:tc>
      </w:tr>
      <w:tr w:rsidR="00EF4429" w:rsidRPr="00A96D12" w:rsidTr="00FC2147">
        <w:tblPrEx>
          <w:tblCellMar>
            <w:top w:w="0" w:type="dxa"/>
            <w:bottom w:w="0" w:type="dxa"/>
          </w:tblCellMar>
        </w:tblPrEx>
        <w:trPr>
          <w:cantSplit/>
          <w:trHeight w:val="217"/>
        </w:trPr>
        <w:tc>
          <w:tcPr>
            <w:tcW w:w="768"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5.</w:t>
            </w:r>
          </w:p>
        </w:tc>
        <w:tc>
          <w:tcPr>
            <w:tcW w:w="4047" w:type="dxa"/>
          </w:tcPr>
          <w:p w:rsidR="00EF4429" w:rsidRPr="00A96D12" w:rsidRDefault="00EF4429" w:rsidP="00EF4429">
            <w:pPr>
              <w:spacing w:after="0" w:line="240" w:lineRule="auto"/>
              <w:rPr>
                <w:rFonts w:ascii="Calibri" w:hAnsi="Calibri" w:cs="Tahoma"/>
                <w:sz w:val="16"/>
                <w:szCs w:val="16"/>
              </w:rPr>
            </w:pPr>
            <w:r w:rsidRPr="00A96D12">
              <w:rPr>
                <w:rFonts w:ascii="Calibri" w:hAnsi="Calibri" w:cs="Tahoma"/>
                <w:sz w:val="16"/>
                <w:szCs w:val="16"/>
              </w:rPr>
              <w:t>Metoda refraktometryczna oznaczania ciężaru właściwego</w:t>
            </w:r>
          </w:p>
        </w:tc>
        <w:tc>
          <w:tcPr>
            <w:tcW w:w="1276"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559" w:type="dxa"/>
          </w:tcPr>
          <w:p w:rsidR="00EF4429" w:rsidRPr="00A96D12" w:rsidRDefault="00EF4429" w:rsidP="00EF4429">
            <w:pPr>
              <w:spacing w:after="0" w:line="240" w:lineRule="auto"/>
              <w:jc w:val="center"/>
              <w:rPr>
                <w:rFonts w:ascii="Calibri" w:hAnsi="Calibri" w:cs="Tahoma"/>
                <w:sz w:val="16"/>
                <w:szCs w:val="16"/>
              </w:rPr>
            </w:pPr>
          </w:p>
        </w:tc>
        <w:tc>
          <w:tcPr>
            <w:tcW w:w="1984" w:type="dxa"/>
          </w:tcPr>
          <w:p w:rsidR="00EF4429" w:rsidRPr="00A96D12" w:rsidRDefault="00EF4429" w:rsidP="00EF4429">
            <w:pPr>
              <w:spacing w:after="0" w:line="240" w:lineRule="auto"/>
              <w:jc w:val="center"/>
              <w:rPr>
                <w:rFonts w:ascii="Calibri" w:hAnsi="Calibri" w:cs="Tahoma"/>
                <w:sz w:val="16"/>
                <w:szCs w:val="16"/>
              </w:rPr>
            </w:pPr>
          </w:p>
        </w:tc>
      </w:tr>
      <w:tr w:rsidR="00EF4429" w:rsidRPr="00A96D12" w:rsidTr="00FC2147">
        <w:tblPrEx>
          <w:tblCellMar>
            <w:top w:w="0" w:type="dxa"/>
            <w:bottom w:w="0" w:type="dxa"/>
          </w:tblCellMar>
        </w:tblPrEx>
        <w:trPr>
          <w:cantSplit/>
          <w:trHeight w:val="217"/>
        </w:trPr>
        <w:tc>
          <w:tcPr>
            <w:tcW w:w="768"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6.</w:t>
            </w:r>
          </w:p>
        </w:tc>
        <w:tc>
          <w:tcPr>
            <w:tcW w:w="4047" w:type="dxa"/>
          </w:tcPr>
          <w:p w:rsidR="00EF4429" w:rsidRPr="00A96D12" w:rsidRDefault="00EF4429" w:rsidP="00EF4429">
            <w:pPr>
              <w:spacing w:after="0" w:line="240" w:lineRule="auto"/>
              <w:rPr>
                <w:rFonts w:ascii="Calibri" w:hAnsi="Calibri" w:cs="Tahoma"/>
                <w:sz w:val="16"/>
                <w:szCs w:val="16"/>
              </w:rPr>
            </w:pPr>
            <w:r w:rsidRPr="00A96D12">
              <w:rPr>
                <w:rFonts w:ascii="Calibri" w:hAnsi="Calibri" w:cs="Tahoma"/>
                <w:sz w:val="16"/>
                <w:szCs w:val="16"/>
              </w:rPr>
              <w:t>Dodatkowe pole kompensacyjne na teście paskowym</w:t>
            </w:r>
          </w:p>
        </w:tc>
        <w:tc>
          <w:tcPr>
            <w:tcW w:w="1276"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559" w:type="dxa"/>
          </w:tcPr>
          <w:p w:rsidR="00EF4429" w:rsidRPr="00A96D12" w:rsidRDefault="00EF4429" w:rsidP="00EF4429">
            <w:pPr>
              <w:spacing w:after="0" w:line="240" w:lineRule="auto"/>
              <w:jc w:val="center"/>
              <w:rPr>
                <w:rFonts w:ascii="Calibri" w:hAnsi="Calibri" w:cs="Tahoma"/>
                <w:sz w:val="16"/>
                <w:szCs w:val="16"/>
              </w:rPr>
            </w:pPr>
          </w:p>
        </w:tc>
        <w:tc>
          <w:tcPr>
            <w:tcW w:w="1984" w:type="dxa"/>
          </w:tcPr>
          <w:p w:rsidR="00EF4429" w:rsidRPr="00A96D12" w:rsidRDefault="00EF4429" w:rsidP="00EF4429">
            <w:pPr>
              <w:spacing w:after="0" w:line="240" w:lineRule="auto"/>
              <w:jc w:val="center"/>
              <w:rPr>
                <w:rFonts w:ascii="Calibri" w:hAnsi="Calibri" w:cs="Tahoma"/>
                <w:sz w:val="16"/>
                <w:szCs w:val="16"/>
              </w:rPr>
            </w:pPr>
          </w:p>
        </w:tc>
      </w:tr>
      <w:tr w:rsidR="00EF4429" w:rsidRPr="00A96D12" w:rsidTr="00FC2147">
        <w:tblPrEx>
          <w:tblCellMar>
            <w:top w:w="0" w:type="dxa"/>
            <w:bottom w:w="0" w:type="dxa"/>
          </w:tblCellMar>
        </w:tblPrEx>
        <w:trPr>
          <w:cantSplit/>
          <w:trHeight w:val="217"/>
        </w:trPr>
        <w:tc>
          <w:tcPr>
            <w:tcW w:w="768"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7.</w:t>
            </w:r>
          </w:p>
        </w:tc>
        <w:tc>
          <w:tcPr>
            <w:tcW w:w="4047" w:type="dxa"/>
          </w:tcPr>
          <w:p w:rsidR="00EF4429" w:rsidRPr="00A96D12" w:rsidRDefault="00EF4429" w:rsidP="00EF4429">
            <w:pPr>
              <w:spacing w:after="0" w:line="240" w:lineRule="auto"/>
              <w:rPr>
                <w:rFonts w:ascii="Calibri" w:hAnsi="Calibri" w:cs="Tahoma"/>
                <w:sz w:val="16"/>
                <w:szCs w:val="16"/>
              </w:rPr>
            </w:pPr>
            <w:r w:rsidRPr="00A96D12">
              <w:rPr>
                <w:rFonts w:ascii="Calibri" w:hAnsi="Calibri" w:cs="Tahoma"/>
                <w:sz w:val="16"/>
                <w:szCs w:val="16"/>
              </w:rPr>
              <w:t>Dozowanie próbki poprzez jednostkę pipetującą na każde pole testowe</w:t>
            </w:r>
          </w:p>
        </w:tc>
        <w:tc>
          <w:tcPr>
            <w:tcW w:w="1276"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559" w:type="dxa"/>
          </w:tcPr>
          <w:p w:rsidR="00EF4429" w:rsidRPr="00A96D12" w:rsidRDefault="00EF4429" w:rsidP="00EF4429">
            <w:pPr>
              <w:spacing w:after="0" w:line="240" w:lineRule="auto"/>
              <w:jc w:val="center"/>
              <w:rPr>
                <w:rFonts w:ascii="Calibri" w:hAnsi="Calibri" w:cs="Tahoma"/>
                <w:sz w:val="16"/>
                <w:szCs w:val="16"/>
              </w:rPr>
            </w:pPr>
          </w:p>
        </w:tc>
        <w:tc>
          <w:tcPr>
            <w:tcW w:w="1984" w:type="dxa"/>
          </w:tcPr>
          <w:p w:rsidR="00EF4429" w:rsidRPr="00A96D12" w:rsidRDefault="00EF4429" w:rsidP="00EF4429">
            <w:pPr>
              <w:spacing w:after="0" w:line="240" w:lineRule="auto"/>
              <w:jc w:val="center"/>
              <w:rPr>
                <w:rFonts w:ascii="Calibri" w:hAnsi="Calibri" w:cs="Tahoma"/>
                <w:sz w:val="16"/>
                <w:szCs w:val="16"/>
              </w:rPr>
            </w:pPr>
          </w:p>
        </w:tc>
      </w:tr>
      <w:tr w:rsidR="00EF4429" w:rsidRPr="00A96D12" w:rsidTr="00FC2147">
        <w:tblPrEx>
          <w:tblCellMar>
            <w:top w:w="0" w:type="dxa"/>
            <w:bottom w:w="0" w:type="dxa"/>
          </w:tblCellMar>
        </w:tblPrEx>
        <w:trPr>
          <w:cantSplit/>
          <w:trHeight w:val="217"/>
        </w:trPr>
        <w:tc>
          <w:tcPr>
            <w:tcW w:w="768"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8.</w:t>
            </w:r>
          </w:p>
        </w:tc>
        <w:tc>
          <w:tcPr>
            <w:tcW w:w="4047" w:type="dxa"/>
          </w:tcPr>
          <w:p w:rsidR="00EF4429" w:rsidRPr="00A96D12" w:rsidRDefault="00EF4429" w:rsidP="00EF4429">
            <w:pPr>
              <w:spacing w:after="0" w:line="240" w:lineRule="auto"/>
              <w:rPr>
                <w:rFonts w:ascii="Calibri" w:hAnsi="Calibri" w:cs="Tahoma"/>
                <w:sz w:val="16"/>
                <w:szCs w:val="16"/>
              </w:rPr>
            </w:pPr>
            <w:r w:rsidRPr="00A96D12">
              <w:rPr>
                <w:rFonts w:ascii="Calibri" w:hAnsi="Calibri" w:cs="Tahoma"/>
                <w:sz w:val="16"/>
                <w:szCs w:val="16"/>
              </w:rPr>
              <w:t xml:space="preserve">Automatyczny transport i usuwanie zużytych pasków </w:t>
            </w:r>
          </w:p>
        </w:tc>
        <w:tc>
          <w:tcPr>
            <w:tcW w:w="1276"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559" w:type="dxa"/>
          </w:tcPr>
          <w:p w:rsidR="00EF4429" w:rsidRPr="00A96D12" w:rsidRDefault="00EF4429" w:rsidP="00EF4429">
            <w:pPr>
              <w:spacing w:after="0" w:line="240" w:lineRule="auto"/>
              <w:jc w:val="center"/>
              <w:rPr>
                <w:rFonts w:ascii="Calibri" w:hAnsi="Calibri" w:cs="Tahoma"/>
                <w:sz w:val="16"/>
                <w:szCs w:val="16"/>
              </w:rPr>
            </w:pPr>
          </w:p>
        </w:tc>
        <w:tc>
          <w:tcPr>
            <w:tcW w:w="1984" w:type="dxa"/>
          </w:tcPr>
          <w:p w:rsidR="00EF4429" w:rsidRPr="00A96D12" w:rsidRDefault="00EF4429" w:rsidP="00EF4429">
            <w:pPr>
              <w:spacing w:after="0" w:line="240" w:lineRule="auto"/>
              <w:jc w:val="center"/>
              <w:rPr>
                <w:rFonts w:ascii="Calibri" w:hAnsi="Calibri" w:cs="Tahoma"/>
                <w:sz w:val="16"/>
                <w:szCs w:val="16"/>
              </w:rPr>
            </w:pPr>
          </w:p>
        </w:tc>
      </w:tr>
      <w:tr w:rsidR="00EF4429" w:rsidRPr="00A96D12" w:rsidTr="00FC2147">
        <w:tblPrEx>
          <w:tblCellMar>
            <w:top w:w="0" w:type="dxa"/>
            <w:bottom w:w="0" w:type="dxa"/>
          </w:tblCellMar>
        </w:tblPrEx>
        <w:trPr>
          <w:cantSplit/>
          <w:trHeight w:val="217"/>
        </w:trPr>
        <w:tc>
          <w:tcPr>
            <w:tcW w:w="768"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9.</w:t>
            </w:r>
          </w:p>
        </w:tc>
        <w:tc>
          <w:tcPr>
            <w:tcW w:w="4047" w:type="dxa"/>
          </w:tcPr>
          <w:p w:rsidR="00EF4429" w:rsidRPr="00A96D12" w:rsidRDefault="00EF4429" w:rsidP="00EF4429">
            <w:pPr>
              <w:spacing w:after="0" w:line="240" w:lineRule="auto"/>
              <w:rPr>
                <w:rFonts w:ascii="Calibri" w:hAnsi="Calibri" w:cs="Tahoma"/>
                <w:sz w:val="16"/>
                <w:szCs w:val="16"/>
              </w:rPr>
            </w:pPr>
            <w:r w:rsidRPr="00A96D12">
              <w:rPr>
                <w:rFonts w:ascii="Calibri" w:hAnsi="Calibri" w:cs="Tahoma"/>
                <w:sz w:val="16"/>
                <w:szCs w:val="16"/>
              </w:rPr>
              <w:t>Flagowanie patologii</w:t>
            </w:r>
          </w:p>
        </w:tc>
        <w:tc>
          <w:tcPr>
            <w:tcW w:w="1276"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559" w:type="dxa"/>
          </w:tcPr>
          <w:p w:rsidR="00EF4429" w:rsidRPr="00A96D12" w:rsidRDefault="00EF4429" w:rsidP="00EF4429">
            <w:pPr>
              <w:spacing w:after="0" w:line="240" w:lineRule="auto"/>
              <w:jc w:val="center"/>
              <w:rPr>
                <w:rFonts w:ascii="Calibri" w:hAnsi="Calibri" w:cs="Tahoma"/>
                <w:sz w:val="16"/>
                <w:szCs w:val="16"/>
              </w:rPr>
            </w:pPr>
          </w:p>
        </w:tc>
        <w:tc>
          <w:tcPr>
            <w:tcW w:w="1984" w:type="dxa"/>
          </w:tcPr>
          <w:p w:rsidR="00EF4429" w:rsidRPr="00A96D12" w:rsidRDefault="00EF4429" w:rsidP="00EF4429">
            <w:pPr>
              <w:spacing w:after="0" w:line="240" w:lineRule="auto"/>
              <w:jc w:val="center"/>
              <w:rPr>
                <w:rFonts w:ascii="Calibri" w:hAnsi="Calibri" w:cs="Tahoma"/>
                <w:sz w:val="16"/>
                <w:szCs w:val="16"/>
              </w:rPr>
            </w:pPr>
          </w:p>
        </w:tc>
      </w:tr>
      <w:tr w:rsidR="00EF4429" w:rsidRPr="00A96D12" w:rsidTr="00FC2147">
        <w:tblPrEx>
          <w:tblCellMar>
            <w:top w:w="0" w:type="dxa"/>
            <w:bottom w:w="0" w:type="dxa"/>
          </w:tblCellMar>
        </w:tblPrEx>
        <w:trPr>
          <w:cantSplit/>
          <w:trHeight w:val="217"/>
        </w:trPr>
        <w:tc>
          <w:tcPr>
            <w:tcW w:w="768"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10.</w:t>
            </w:r>
          </w:p>
        </w:tc>
        <w:tc>
          <w:tcPr>
            <w:tcW w:w="4047" w:type="dxa"/>
          </w:tcPr>
          <w:p w:rsidR="00EF4429" w:rsidRPr="00A96D12" w:rsidRDefault="00EF4429" w:rsidP="00EF4429">
            <w:pPr>
              <w:spacing w:after="0" w:line="240" w:lineRule="auto"/>
              <w:rPr>
                <w:rFonts w:ascii="Calibri" w:hAnsi="Calibri" w:cs="Tahoma"/>
                <w:sz w:val="16"/>
                <w:szCs w:val="16"/>
              </w:rPr>
            </w:pPr>
            <w:r w:rsidRPr="00A96D12">
              <w:rPr>
                <w:rFonts w:ascii="Calibri" w:hAnsi="Calibri" w:cs="Tahoma"/>
                <w:sz w:val="16"/>
                <w:szCs w:val="16"/>
              </w:rPr>
              <w:t>Kontrola badania moczu ogólnego na dwóch poziomach w formie ciekłej , stabilność kontroli po otwarciu – minimum 3 miesiące</w:t>
            </w:r>
          </w:p>
        </w:tc>
        <w:tc>
          <w:tcPr>
            <w:tcW w:w="1276"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559" w:type="dxa"/>
          </w:tcPr>
          <w:p w:rsidR="00EF4429" w:rsidRPr="00A96D12" w:rsidRDefault="00EF4429" w:rsidP="00EF4429">
            <w:pPr>
              <w:spacing w:after="0" w:line="240" w:lineRule="auto"/>
              <w:jc w:val="center"/>
              <w:rPr>
                <w:rFonts w:ascii="Calibri" w:hAnsi="Calibri" w:cs="Tahoma"/>
                <w:sz w:val="16"/>
                <w:szCs w:val="16"/>
              </w:rPr>
            </w:pPr>
          </w:p>
        </w:tc>
        <w:tc>
          <w:tcPr>
            <w:tcW w:w="1984" w:type="dxa"/>
          </w:tcPr>
          <w:p w:rsidR="00EF4429" w:rsidRPr="00A96D12" w:rsidRDefault="00EF4429" w:rsidP="00EF4429">
            <w:pPr>
              <w:spacing w:after="0" w:line="240" w:lineRule="auto"/>
              <w:jc w:val="center"/>
              <w:rPr>
                <w:rFonts w:ascii="Calibri" w:hAnsi="Calibri" w:cs="Tahoma"/>
                <w:sz w:val="16"/>
                <w:szCs w:val="16"/>
              </w:rPr>
            </w:pPr>
          </w:p>
        </w:tc>
      </w:tr>
      <w:tr w:rsidR="00EF4429" w:rsidRPr="00A96D12" w:rsidTr="00FC2147">
        <w:tblPrEx>
          <w:tblCellMar>
            <w:top w:w="0" w:type="dxa"/>
            <w:bottom w:w="0" w:type="dxa"/>
          </w:tblCellMar>
        </w:tblPrEx>
        <w:trPr>
          <w:cantSplit/>
          <w:trHeight w:val="325"/>
        </w:trPr>
        <w:tc>
          <w:tcPr>
            <w:tcW w:w="768"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11.</w:t>
            </w:r>
          </w:p>
        </w:tc>
        <w:tc>
          <w:tcPr>
            <w:tcW w:w="4047" w:type="dxa"/>
          </w:tcPr>
          <w:p w:rsidR="00EF4429" w:rsidRPr="00A96D12" w:rsidRDefault="00EF4429" w:rsidP="00EF4429">
            <w:pPr>
              <w:spacing w:after="0" w:line="240" w:lineRule="auto"/>
              <w:rPr>
                <w:rFonts w:ascii="Calibri" w:hAnsi="Calibri" w:cs="Tahoma"/>
                <w:sz w:val="16"/>
                <w:szCs w:val="16"/>
              </w:rPr>
            </w:pPr>
            <w:r w:rsidRPr="00A96D12">
              <w:rPr>
                <w:rFonts w:ascii="Calibri" w:hAnsi="Calibri" w:cs="Tahoma"/>
                <w:sz w:val="16"/>
                <w:szCs w:val="16"/>
              </w:rPr>
              <w:t>Duży dotykowy wyświetlacz służący do komunikacji z analizatorem</w:t>
            </w:r>
          </w:p>
        </w:tc>
        <w:tc>
          <w:tcPr>
            <w:tcW w:w="1276"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559" w:type="dxa"/>
          </w:tcPr>
          <w:p w:rsidR="00EF4429" w:rsidRPr="00A96D12" w:rsidRDefault="00EF4429" w:rsidP="00EF4429">
            <w:pPr>
              <w:spacing w:after="0" w:line="240" w:lineRule="auto"/>
              <w:jc w:val="center"/>
              <w:rPr>
                <w:rFonts w:ascii="Calibri" w:hAnsi="Calibri" w:cs="Tahoma"/>
                <w:sz w:val="16"/>
                <w:szCs w:val="16"/>
              </w:rPr>
            </w:pPr>
          </w:p>
        </w:tc>
        <w:tc>
          <w:tcPr>
            <w:tcW w:w="1984" w:type="dxa"/>
          </w:tcPr>
          <w:p w:rsidR="00EF4429" w:rsidRPr="00A96D12" w:rsidRDefault="00EF4429" w:rsidP="00EF4429">
            <w:pPr>
              <w:spacing w:after="0" w:line="240" w:lineRule="auto"/>
              <w:jc w:val="center"/>
              <w:rPr>
                <w:rFonts w:ascii="Calibri" w:hAnsi="Calibri" w:cs="Tahoma"/>
                <w:sz w:val="16"/>
                <w:szCs w:val="16"/>
              </w:rPr>
            </w:pPr>
          </w:p>
        </w:tc>
      </w:tr>
      <w:tr w:rsidR="00EF4429" w:rsidRPr="00A96D12" w:rsidTr="00FC2147">
        <w:tblPrEx>
          <w:tblCellMar>
            <w:top w:w="0" w:type="dxa"/>
            <w:bottom w:w="0" w:type="dxa"/>
          </w:tblCellMar>
        </w:tblPrEx>
        <w:trPr>
          <w:cantSplit/>
          <w:trHeight w:val="287"/>
        </w:trPr>
        <w:tc>
          <w:tcPr>
            <w:tcW w:w="768"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12.</w:t>
            </w:r>
          </w:p>
        </w:tc>
        <w:tc>
          <w:tcPr>
            <w:tcW w:w="4047" w:type="dxa"/>
          </w:tcPr>
          <w:p w:rsidR="00EF4429" w:rsidRPr="00A96D12" w:rsidRDefault="00EF4429" w:rsidP="00EF4429">
            <w:pPr>
              <w:spacing w:after="0" w:line="240" w:lineRule="auto"/>
              <w:rPr>
                <w:rFonts w:ascii="Calibri" w:hAnsi="Calibri" w:cs="Tahoma"/>
                <w:sz w:val="16"/>
                <w:szCs w:val="16"/>
              </w:rPr>
            </w:pPr>
            <w:r w:rsidRPr="00A96D12">
              <w:rPr>
                <w:rFonts w:ascii="Calibri" w:hAnsi="Calibri" w:cs="Tahoma"/>
                <w:sz w:val="16"/>
                <w:szCs w:val="16"/>
              </w:rPr>
              <w:t>Transmisja danych jedno- lub dwu kierunkowa</w:t>
            </w:r>
          </w:p>
        </w:tc>
        <w:tc>
          <w:tcPr>
            <w:tcW w:w="1276"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559" w:type="dxa"/>
          </w:tcPr>
          <w:p w:rsidR="00EF4429" w:rsidRPr="00A96D12" w:rsidRDefault="00EF4429" w:rsidP="00EF4429">
            <w:pPr>
              <w:spacing w:after="0" w:line="240" w:lineRule="auto"/>
              <w:jc w:val="center"/>
              <w:rPr>
                <w:rFonts w:ascii="Calibri" w:hAnsi="Calibri" w:cs="Tahoma"/>
                <w:sz w:val="16"/>
                <w:szCs w:val="16"/>
              </w:rPr>
            </w:pPr>
          </w:p>
        </w:tc>
        <w:tc>
          <w:tcPr>
            <w:tcW w:w="1984" w:type="dxa"/>
          </w:tcPr>
          <w:p w:rsidR="00EF4429" w:rsidRPr="00A96D12" w:rsidRDefault="00EF4429" w:rsidP="00EF4429">
            <w:pPr>
              <w:spacing w:after="0" w:line="240" w:lineRule="auto"/>
              <w:jc w:val="center"/>
              <w:rPr>
                <w:rFonts w:ascii="Calibri" w:hAnsi="Calibri" w:cs="Tahoma"/>
                <w:sz w:val="16"/>
                <w:szCs w:val="16"/>
              </w:rPr>
            </w:pPr>
          </w:p>
        </w:tc>
      </w:tr>
      <w:tr w:rsidR="00EF4429" w:rsidRPr="00A96D12" w:rsidTr="00FC2147">
        <w:tblPrEx>
          <w:tblCellMar>
            <w:top w:w="0" w:type="dxa"/>
            <w:bottom w:w="0" w:type="dxa"/>
          </w:tblCellMar>
        </w:tblPrEx>
        <w:trPr>
          <w:cantSplit/>
          <w:trHeight w:val="277"/>
        </w:trPr>
        <w:tc>
          <w:tcPr>
            <w:tcW w:w="768"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13.</w:t>
            </w:r>
          </w:p>
        </w:tc>
        <w:tc>
          <w:tcPr>
            <w:tcW w:w="4047" w:type="dxa"/>
          </w:tcPr>
          <w:p w:rsidR="00EF4429" w:rsidRPr="00A96D12" w:rsidRDefault="00EF4429" w:rsidP="00EF4429">
            <w:pPr>
              <w:spacing w:after="0" w:line="240" w:lineRule="auto"/>
              <w:rPr>
                <w:rFonts w:ascii="Calibri" w:hAnsi="Calibri" w:cs="Tahoma"/>
                <w:sz w:val="16"/>
                <w:szCs w:val="16"/>
              </w:rPr>
            </w:pPr>
            <w:r w:rsidRPr="00A96D12">
              <w:rPr>
                <w:rFonts w:ascii="Calibri" w:hAnsi="Calibri" w:cs="Tahoma"/>
                <w:sz w:val="16"/>
                <w:szCs w:val="16"/>
              </w:rPr>
              <w:t>Podłączenie modułu do systemu informatycznego</w:t>
            </w:r>
          </w:p>
        </w:tc>
        <w:tc>
          <w:tcPr>
            <w:tcW w:w="1276"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559" w:type="dxa"/>
          </w:tcPr>
          <w:p w:rsidR="00EF4429" w:rsidRPr="00A96D12" w:rsidRDefault="00EF4429" w:rsidP="00EF4429">
            <w:pPr>
              <w:spacing w:after="0" w:line="240" w:lineRule="auto"/>
              <w:jc w:val="center"/>
              <w:rPr>
                <w:rFonts w:ascii="Calibri" w:hAnsi="Calibri" w:cs="Tahoma"/>
                <w:sz w:val="16"/>
                <w:szCs w:val="16"/>
              </w:rPr>
            </w:pPr>
          </w:p>
        </w:tc>
        <w:tc>
          <w:tcPr>
            <w:tcW w:w="1984" w:type="dxa"/>
          </w:tcPr>
          <w:p w:rsidR="00EF4429" w:rsidRPr="00A96D12" w:rsidRDefault="00EF4429" w:rsidP="00EF4429">
            <w:pPr>
              <w:spacing w:after="0" w:line="240" w:lineRule="auto"/>
              <w:jc w:val="center"/>
              <w:rPr>
                <w:rFonts w:ascii="Calibri" w:hAnsi="Calibri" w:cs="Tahoma"/>
                <w:sz w:val="16"/>
                <w:szCs w:val="16"/>
              </w:rPr>
            </w:pPr>
          </w:p>
        </w:tc>
      </w:tr>
      <w:tr w:rsidR="00EF4429" w:rsidRPr="00A96D12" w:rsidTr="00FC2147">
        <w:tblPrEx>
          <w:tblCellMar>
            <w:top w:w="0" w:type="dxa"/>
            <w:bottom w:w="0" w:type="dxa"/>
          </w:tblCellMar>
        </w:tblPrEx>
        <w:trPr>
          <w:cantSplit/>
          <w:trHeight w:val="267"/>
        </w:trPr>
        <w:tc>
          <w:tcPr>
            <w:tcW w:w="768"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14.</w:t>
            </w:r>
          </w:p>
        </w:tc>
        <w:tc>
          <w:tcPr>
            <w:tcW w:w="4047" w:type="dxa"/>
          </w:tcPr>
          <w:p w:rsidR="00EF4429" w:rsidRPr="00A96D12" w:rsidRDefault="00EF4429" w:rsidP="00EF4429">
            <w:pPr>
              <w:spacing w:after="0" w:line="240" w:lineRule="auto"/>
              <w:rPr>
                <w:rFonts w:ascii="Calibri" w:hAnsi="Calibri" w:cs="Tahoma"/>
                <w:sz w:val="16"/>
                <w:szCs w:val="16"/>
              </w:rPr>
            </w:pPr>
            <w:r w:rsidRPr="00A96D12">
              <w:rPr>
                <w:rFonts w:ascii="Calibri" w:hAnsi="Calibri" w:cs="Tahoma"/>
                <w:sz w:val="16"/>
                <w:szCs w:val="16"/>
              </w:rPr>
              <w:t>Możliwość pracy jako samodzielny analizator</w:t>
            </w:r>
          </w:p>
        </w:tc>
        <w:tc>
          <w:tcPr>
            <w:tcW w:w="1276" w:type="dxa"/>
          </w:tcPr>
          <w:p w:rsidR="00EF4429" w:rsidRPr="00A96D12" w:rsidRDefault="00EF4429" w:rsidP="00EF4429">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559" w:type="dxa"/>
          </w:tcPr>
          <w:p w:rsidR="00EF4429" w:rsidRPr="00A96D12" w:rsidRDefault="00EF4429" w:rsidP="00EF4429">
            <w:pPr>
              <w:spacing w:after="0" w:line="240" w:lineRule="auto"/>
              <w:jc w:val="center"/>
              <w:rPr>
                <w:rFonts w:ascii="Calibri" w:hAnsi="Calibri" w:cs="Tahoma"/>
                <w:sz w:val="16"/>
                <w:szCs w:val="16"/>
              </w:rPr>
            </w:pPr>
          </w:p>
        </w:tc>
        <w:tc>
          <w:tcPr>
            <w:tcW w:w="1984" w:type="dxa"/>
          </w:tcPr>
          <w:p w:rsidR="00EF4429" w:rsidRPr="00A96D12" w:rsidRDefault="00EF4429" w:rsidP="00EF4429">
            <w:pPr>
              <w:spacing w:after="0" w:line="240" w:lineRule="auto"/>
              <w:jc w:val="center"/>
              <w:rPr>
                <w:rFonts w:ascii="Calibri" w:hAnsi="Calibri" w:cs="Tahoma"/>
                <w:sz w:val="16"/>
                <w:szCs w:val="16"/>
              </w:rPr>
            </w:pPr>
          </w:p>
        </w:tc>
      </w:tr>
      <w:tr w:rsidR="00FC2147" w:rsidRPr="00A96D12" w:rsidTr="00FC2147">
        <w:tblPrEx>
          <w:tblCellMar>
            <w:top w:w="0" w:type="dxa"/>
            <w:bottom w:w="0" w:type="dxa"/>
          </w:tblCellMar>
        </w:tblPrEx>
        <w:trPr>
          <w:cantSplit/>
          <w:trHeight w:val="267"/>
        </w:trPr>
        <w:tc>
          <w:tcPr>
            <w:tcW w:w="768" w:type="dxa"/>
          </w:tcPr>
          <w:p w:rsidR="00FC2147" w:rsidRPr="00A96D12" w:rsidRDefault="00FC2147" w:rsidP="00EF4429">
            <w:pPr>
              <w:spacing w:after="0" w:line="240" w:lineRule="auto"/>
              <w:jc w:val="center"/>
              <w:rPr>
                <w:rFonts w:ascii="Calibri" w:hAnsi="Calibri" w:cs="Tahoma"/>
                <w:sz w:val="16"/>
                <w:szCs w:val="16"/>
              </w:rPr>
            </w:pPr>
            <w:r>
              <w:rPr>
                <w:rFonts w:ascii="Calibri" w:hAnsi="Calibri" w:cs="Tahoma"/>
                <w:sz w:val="16"/>
                <w:szCs w:val="16"/>
              </w:rPr>
              <w:t>15</w:t>
            </w:r>
          </w:p>
        </w:tc>
        <w:tc>
          <w:tcPr>
            <w:tcW w:w="4047" w:type="dxa"/>
          </w:tcPr>
          <w:p w:rsidR="00FC2147" w:rsidRPr="00A96D12" w:rsidRDefault="00FC2147" w:rsidP="00EF4429">
            <w:pPr>
              <w:spacing w:after="0" w:line="240" w:lineRule="auto"/>
              <w:rPr>
                <w:rFonts w:ascii="Calibri" w:hAnsi="Calibri" w:cs="Tahoma"/>
                <w:sz w:val="16"/>
                <w:szCs w:val="16"/>
              </w:rPr>
            </w:pPr>
            <w:r>
              <w:rPr>
                <w:rFonts w:ascii="Calibri" w:hAnsi="Calibri" w:cs="Tahoma"/>
                <w:sz w:val="16"/>
                <w:szCs w:val="16"/>
              </w:rPr>
              <w:t>Rok produkcji 2015 lub 2016</w:t>
            </w:r>
          </w:p>
        </w:tc>
        <w:tc>
          <w:tcPr>
            <w:tcW w:w="1276" w:type="dxa"/>
          </w:tcPr>
          <w:p w:rsidR="00FC2147" w:rsidRPr="00A96D12" w:rsidRDefault="00FC2147" w:rsidP="00EF4429">
            <w:pPr>
              <w:spacing w:after="0" w:line="240" w:lineRule="auto"/>
              <w:jc w:val="center"/>
              <w:rPr>
                <w:rFonts w:ascii="Calibri" w:hAnsi="Calibri" w:cs="Tahoma"/>
                <w:sz w:val="16"/>
                <w:szCs w:val="16"/>
              </w:rPr>
            </w:pPr>
            <w:r>
              <w:rPr>
                <w:rFonts w:ascii="Calibri" w:hAnsi="Calibri" w:cs="Tahoma"/>
                <w:sz w:val="16"/>
                <w:szCs w:val="16"/>
              </w:rPr>
              <w:t>Tak, podać</w:t>
            </w:r>
          </w:p>
        </w:tc>
        <w:tc>
          <w:tcPr>
            <w:tcW w:w="1559" w:type="dxa"/>
          </w:tcPr>
          <w:p w:rsidR="00FC2147" w:rsidRPr="00A96D12" w:rsidRDefault="00FC2147" w:rsidP="00EF4429">
            <w:pPr>
              <w:spacing w:after="0" w:line="240" w:lineRule="auto"/>
              <w:jc w:val="center"/>
              <w:rPr>
                <w:rFonts w:ascii="Calibri" w:hAnsi="Calibri" w:cs="Tahoma"/>
                <w:sz w:val="16"/>
                <w:szCs w:val="16"/>
              </w:rPr>
            </w:pPr>
          </w:p>
        </w:tc>
        <w:tc>
          <w:tcPr>
            <w:tcW w:w="1984" w:type="dxa"/>
          </w:tcPr>
          <w:p w:rsidR="00FC2147" w:rsidRPr="00A96D12" w:rsidRDefault="00FC2147" w:rsidP="00EF4429">
            <w:pPr>
              <w:spacing w:after="0" w:line="240" w:lineRule="auto"/>
              <w:jc w:val="center"/>
              <w:rPr>
                <w:rFonts w:ascii="Calibri" w:hAnsi="Calibri" w:cs="Tahoma"/>
                <w:sz w:val="16"/>
                <w:szCs w:val="16"/>
              </w:rPr>
            </w:pPr>
          </w:p>
        </w:tc>
      </w:tr>
    </w:tbl>
    <w:p w:rsidR="00EF4429" w:rsidRPr="00A96D12" w:rsidRDefault="00EF4429" w:rsidP="00EF4429">
      <w:pPr>
        <w:tabs>
          <w:tab w:val="left" w:pos="9000"/>
        </w:tabs>
        <w:spacing w:after="0" w:line="240" w:lineRule="auto"/>
        <w:rPr>
          <w:rFonts w:ascii="Calibri" w:hAnsi="Calibri" w:cs="Tahoma"/>
          <w:sz w:val="16"/>
          <w:szCs w:val="16"/>
        </w:rPr>
      </w:pPr>
    </w:p>
    <w:p w:rsidR="00EF4429" w:rsidRPr="00A96D12" w:rsidRDefault="00EF4429" w:rsidP="00EF4429">
      <w:pPr>
        <w:spacing w:after="0" w:line="240" w:lineRule="auto"/>
        <w:jc w:val="right"/>
        <w:rPr>
          <w:rFonts w:ascii="Calibri" w:hAnsi="Calibri" w:cs="Tahoma"/>
          <w:b/>
          <w:sz w:val="16"/>
          <w:szCs w:val="16"/>
        </w:rPr>
      </w:pPr>
    </w:p>
    <w:p w:rsidR="00EF4429" w:rsidRPr="00A96D12" w:rsidRDefault="00EF4429" w:rsidP="00EF4429">
      <w:pPr>
        <w:spacing w:after="0" w:line="240" w:lineRule="auto"/>
        <w:jc w:val="right"/>
        <w:rPr>
          <w:rFonts w:ascii="Calibri" w:hAnsi="Calibri" w:cs="Tahoma"/>
          <w:b/>
          <w:sz w:val="16"/>
          <w:szCs w:val="16"/>
        </w:rPr>
      </w:pPr>
    </w:p>
    <w:p w:rsidR="00EF4429" w:rsidRPr="00A96D12" w:rsidRDefault="00EF4429" w:rsidP="00EF4429">
      <w:pPr>
        <w:spacing w:after="0" w:line="240" w:lineRule="auto"/>
        <w:jc w:val="right"/>
        <w:rPr>
          <w:rFonts w:ascii="Calibri" w:hAnsi="Calibri" w:cs="Tahoma"/>
          <w:b/>
          <w:sz w:val="16"/>
          <w:szCs w:val="16"/>
        </w:rPr>
      </w:pPr>
    </w:p>
    <w:p w:rsidR="00EF4429" w:rsidRPr="00A96D12" w:rsidRDefault="00EF4429" w:rsidP="00EF4429">
      <w:pPr>
        <w:suppressAutoHyphens/>
        <w:spacing w:after="0" w:line="240" w:lineRule="auto"/>
        <w:rPr>
          <w:rFonts w:ascii="Calibri" w:hAnsi="Calibri" w:cs="Tahoma"/>
          <w:sz w:val="16"/>
          <w:szCs w:val="16"/>
        </w:rPr>
      </w:pPr>
    </w:p>
    <w:p w:rsidR="00EF4429" w:rsidRPr="00A96D12" w:rsidRDefault="00EF4429" w:rsidP="00EF4429">
      <w:pPr>
        <w:tabs>
          <w:tab w:val="left" w:pos="2268"/>
          <w:tab w:val="left" w:pos="2552"/>
          <w:tab w:val="left" w:pos="3969"/>
          <w:tab w:val="left" w:pos="4820"/>
          <w:tab w:val="left" w:pos="5670"/>
          <w:tab w:val="left" w:pos="9000"/>
        </w:tabs>
        <w:spacing w:after="0" w:line="240" w:lineRule="auto"/>
        <w:rPr>
          <w:rFonts w:ascii="Calibri" w:hAnsi="Calibri" w:cs="Tahoma"/>
          <w:sz w:val="16"/>
          <w:szCs w:val="16"/>
        </w:rPr>
      </w:pPr>
      <w:r w:rsidRPr="00A96D12">
        <w:rPr>
          <w:rFonts w:ascii="Calibri" w:hAnsi="Calibri" w:cs="Tahoma"/>
          <w:sz w:val="16"/>
          <w:szCs w:val="16"/>
        </w:rPr>
        <w:t xml:space="preserve">…………………………………… </w:t>
      </w:r>
      <w:r w:rsidRPr="00A96D12">
        <w:rPr>
          <w:rFonts w:ascii="Calibri" w:hAnsi="Calibri" w:cs="Tahoma"/>
          <w:sz w:val="16"/>
          <w:szCs w:val="16"/>
        </w:rPr>
        <w:tab/>
      </w:r>
      <w:r w:rsidRPr="00A96D12">
        <w:rPr>
          <w:rFonts w:ascii="Calibri" w:hAnsi="Calibri" w:cs="Tahoma"/>
          <w:sz w:val="16"/>
          <w:szCs w:val="16"/>
        </w:rPr>
        <w:tab/>
      </w:r>
      <w:r w:rsidRPr="00A96D12">
        <w:rPr>
          <w:rFonts w:ascii="Calibri" w:hAnsi="Calibri" w:cs="Tahoma"/>
          <w:sz w:val="16"/>
          <w:szCs w:val="16"/>
        </w:rPr>
        <w:tab/>
      </w:r>
      <w:r w:rsidRPr="00A96D12">
        <w:rPr>
          <w:rFonts w:ascii="Calibri" w:hAnsi="Calibri" w:cs="Tahoma"/>
          <w:sz w:val="16"/>
          <w:szCs w:val="16"/>
        </w:rPr>
        <w:tab/>
      </w:r>
      <w:r w:rsidRPr="00A96D12">
        <w:rPr>
          <w:rFonts w:ascii="Calibri" w:hAnsi="Calibri" w:cs="Tahoma"/>
          <w:sz w:val="16"/>
          <w:szCs w:val="16"/>
        </w:rPr>
        <w:tab/>
        <w:t>........................................................</w:t>
      </w:r>
    </w:p>
    <w:p w:rsidR="00EF4429" w:rsidRPr="00A96D12" w:rsidRDefault="00EF4429" w:rsidP="00EF4429">
      <w:pPr>
        <w:widowControl w:val="0"/>
        <w:tabs>
          <w:tab w:val="left" w:pos="2268"/>
          <w:tab w:val="left" w:pos="2694"/>
          <w:tab w:val="left" w:pos="3828"/>
          <w:tab w:val="left" w:pos="4253"/>
          <w:tab w:val="left" w:pos="5387"/>
          <w:tab w:val="left" w:pos="9000"/>
        </w:tabs>
        <w:suppressAutoHyphens/>
        <w:spacing w:after="0" w:line="240" w:lineRule="auto"/>
        <w:rPr>
          <w:rFonts w:ascii="Calibri" w:eastAsia="Lucida Sans Unicode" w:hAnsi="Calibri" w:cs="Tahoma"/>
          <w:kern w:val="1"/>
          <w:sz w:val="16"/>
          <w:szCs w:val="16"/>
          <w:lang/>
        </w:rPr>
      </w:pPr>
      <w:r w:rsidRPr="00A96D12">
        <w:rPr>
          <w:rFonts w:ascii="Calibri" w:hAnsi="Calibri" w:cs="Tahoma"/>
          <w:sz w:val="16"/>
          <w:szCs w:val="16"/>
        </w:rPr>
        <w:t>Miejscowość, data</w:t>
      </w:r>
      <w:r w:rsidRPr="00A96D12">
        <w:rPr>
          <w:rFonts w:ascii="Calibri" w:hAnsi="Calibri" w:cs="Tahoma"/>
          <w:sz w:val="16"/>
          <w:szCs w:val="16"/>
        </w:rPr>
        <w:tab/>
      </w:r>
      <w:r w:rsidRPr="00A96D12">
        <w:rPr>
          <w:rFonts w:ascii="Calibri" w:hAnsi="Calibri" w:cs="Tahoma"/>
          <w:sz w:val="16"/>
          <w:szCs w:val="16"/>
        </w:rPr>
        <w:tab/>
      </w:r>
      <w:r w:rsidRPr="00A96D12">
        <w:rPr>
          <w:rFonts w:ascii="Calibri" w:hAnsi="Calibri" w:cs="Tahoma"/>
          <w:sz w:val="16"/>
          <w:szCs w:val="16"/>
        </w:rPr>
        <w:tab/>
      </w:r>
      <w:r w:rsidRPr="00A96D12">
        <w:rPr>
          <w:rFonts w:ascii="Calibri" w:hAnsi="Calibri" w:cs="Tahoma"/>
          <w:sz w:val="16"/>
          <w:szCs w:val="16"/>
        </w:rPr>
        <w:tab/>
      </w:r>
      <w:r w:rsidRPr="00A96D12">
        <w:rPr>
          <w:rFonts w:ascii="Calibri" w:hAnsi="Calibri" w:cs="Tahoma"/>
          <w:sz w:val="16"/>
          <w:szCs w:val="16"/>
        </w:rPr>
        <w:tab/>
        <w:t>(podpis Wykonawcy</w:t>
      </w:r>
    </w:p>
    <w:p w:rsidR="00EF4429" w:rsidRPr="00A96D12" w:rsidRDefault="00EF4429" w:rsidP="00EF4429">
      <w:pPr>
        <w:widowControl w:val="0"/>
        <w:tabs>
          <w:tab w:val="left" w:pos="9000"/>
        </w:tabs>
        <w:suppressAutoHyphens/>
        <w:spacing w:after="0" w:line="240" w:lineRule="auto"/>
        <w:jc w:val="center"/>
        <w:rPr>
          <w:rFonts w:ascii="Calibri" w:eastAsia="Lucida Sans Unicode" w:hAnsi="Calibri" w:cs="Tahoma"/>
          <w:kern w:val="1"/>
          <w:sz w:val="16"/>
          <w:szCs w:val="16"/>
          <w:lang/>
        </w:rPr>
      </w:pPr>
    </w:p>
    <w:p w:rsidR="00EF4429" w:rsidRPr="00A96D12" w:rsidRDefault="00EF4429" w:rsidP="00EF4429">
      <w:pPr>
        <w:widowControl w:val="0"/>
        <w:tabs>
          <w:tab w:val="left" w:pos="9000"/>
        </w:tabs>
        <w:suppressAutoHyphens/>
        <w:spacing w:after="0" w:line="240" w:lineRule="auto"/>
        <w:jc w:val="center"/>
        <w:rPr>
          <w:rFonts w:ascii="Calibri" w:eastAsia="Lucida Sans Unicode" w:hAnsi="Calibri" w:cs="Tahoma"/>
          <w:kern w:val="1"/>
          <w:sz w:val="16"/>
          <w:szCs w:val="16"/>
          <w:lang/>
        </w:rPr>
      </w:pPr>
    </w:p>
    <w:p w:rsidR="00EF4429" w:rsidRPr="00A96D12" w:rsidRDefault="00EF4429" w:rsidP="00EF4429">
      <w:pPr>
        <w:widowControl w:val="0"/>
        <w:tabs>
          <w:tab w:val="left" w:pos="9000"/>
        </w:tabs>
        <w:suppressAutoHyphens/>
        <w:spacing w:after="0" w:line="240" w:lineRule="auto"/>
        <w:jc w:val="center"/>
        <w:rPr>
          <w:rFonts w:ascii="Calibri" w:eastAsia="Lucida Sans Unicode" w:hAnsi="Calibri" w:cs="Tahoma"/>
          <w:kern w:val="1"/>
          <w:sz w:val="16"/>
          <w:szCs w:val="16"/>
          <w:lang/>
        </w:rPr>
      </w:pPr>
    </w:p>
    <w:p w:rsidR="00EF4429" w:rsidRPr="00A96D12" w:rsidRDefault="00EF4429" w:rsidP="00EF4429">
      <w:pPr>
        <w:keepNext/>
        <w:spacing w:after="0" w:line="240" w:lineRule="auto"/>
        <w:ind w:firstLine="708"/>
        <w:jc w:val="center"/>
        <w:outlineLvl w:val="8"/>
        <w:rPr>
          <w:rFonts w:ascii="Calibri" w:hAnsi="Calibri" w:cs="Tahoma"/>
          <w:b/>
          <w:sz w:val="16"/>
          <w:szCs w:val="16"/>
        </w:rPr>
      </w:pPr>
      <w:r w:rsidRPr="00A96D12">
        <w:rPr>
          <w:rFonts w:ascii="Calibri" w:eastAsia="Lucida Sans Unicode" w:hAnsi="Calibri" w:cs="Tahoma"/>
          <w:b/>
          <w:kern w:val="1"/>
          <w:sz w:val="16"/>
          <w:szCs w:val="16"/>
          <w:lang/>
        </w:rPr>
        <w:t xml:space="preserve">WYMAGANIA JAKOŚCIOWE </w:t>
      </w:r>
      <w:r w:rsidRPr="00A96D12">
        <w:rPr>
          <w:rFonts w:ascii="Calibri" w:hAnsi="Calibri" w:cs="Tahoma"/>
          <w:b/>
          <w:sz w:val="16"/>
          <w:szCs w:val="16"/>
        </w:rPr>
        <w:t xml:space="preserve">AUTOMATYCZNY ANALIZATOR OSADU MOCZU </w:t>
      </w:r>
    </w:p>
    <w:p w:rsidR="00EF4429" w:rsidRPr="00A96D12" w:rsidRDefault="00EF4429" w:rsidP="00EF4429">
      <w:pPr>
        <w:spacing w:after="0" w:line="240" w:lineRule="auto"/>
        <w:jc w:val="both"/>
        <w:rPr>
          <w:rFonts w:ascii="Calibri" w:hAnsi="Calibri" w:cs="Tahoma"/>
          <w:b/>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8"/>
        <w:gridCol w:w="4831"/>
        <w:gridCol w:w="917"/>
        <w:gridCol w:w="1701"/>
        <w:gridCol w:w="1417"/>
      </w:tblGrid>
      <w:tr w:rsidR="00FC2147" w:rsidRPr="00A96D12" w:rsidTr="004D0C16">
        <w:tblPrEx>
          <w:tblCellMar>
            <w:top w:w="0" w:type="dxa"/>
            <w:bottom w:w="0" w:type="dxa"/>
          </w:tblCellMar>
        </w:tblPrEx>
        <w:trPr>
          <w:cantSplit/>
          <w:trHeight w:val="445"/>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LP</w:t>
            </w:r>
          </w:p>
        </w:tc>
        <w:tc>
          <w:tcPr>
            <w:tcW w:w="4831" w:type="dxa"/>
          </w:tcPr>
          <w:p w:rsidR="00FC2147" w:rsidRPr="00A96D12" w:rsidRDefault="004D0C16" w:rsidP="004D0C16">
            <w:pPr>
              <w:spacing w:after="0" w:line="240" w:lineRule="auto"/>
              <w:jc w:val="center"/>
              <w:rPr>
                <w:rFonts w:ascii="Calibri" w:hAnsi="Calibri" w:cs="Tahoma"/>
                <w:sz w:val="16"/>
                <w:szCs w:val="16"/>
              </w:rPr>
            </w:pPr>
            <w:r>
              <w:rPr>
                <w:rFonts w:ascii="Calibri" w:hAnsi="Calibri" w:cs="Tahoma"/>
                <w:sz w:val="16"/>
                <w:szCs w:val="16"/>
              </w:rPr>
              <w:t>PARAMETRY</w:t>
            </w:r>
          </w:p>
        </w:tc>
        <w:tc>
          <w:tcPr>
            <w:tcW w:w="917" w:type="dxa"/>
          </w:tcPr>
          <w:p w:rsidR="00FC2147" w:rsidRPr="00A96D12" w:rsidRDefault="00FC2147" w:rsidP="00FC2147">
            <w:pPr>
              <w:spacing w:after="0" w:line="240" w:lineRule="auto"/>
              <w:jc w:val="center"/>
              <w:rPr>
                <w:rFonts w:ascii="Calibri" w:hAnsi="Calibri" w:cs="Tahoma"/>
                <w:sz w:val="16"/>
                <w:szCs w:val="16"/>
              </w:rPr>
            </w:pPr>
            <w:r>
              <w:rPr>
                <w:rFonts w:ascii="Calibri" w:hAnsi="Calibri" w:cs="Tahoma"/>
                <w:sz w:val="16"/>
                <w:szCs w:val="16"/>
              </w:rPr>
              <w:t>Parametr wymagany</w:t>
            </w:r>
          </w:p>
        </w:tc>
        <w:tc>
          <w:tcPr>
            <w:tcW w:w="1701" w:type="dxa"/>
          </w:tcPr>
          <w:p w:rsidR="00FC2147" w:rsidRPr="00A96D12" w:rsidRDefault="00FC2147" w:rsidP="00FC2147">
            <w:pPr>
              <w:spacing w:after="0" w:line="240" w:lineRule="auto"/>
              <w:jc w:val="center"/>
              <w:rPr>
                <w:rFonts w:ascii="Calibri" w:hAnsi="Calibri" w:cs="Tahoma"/>
                <w:sz w:val="16"/>
                <w:szCs w:val="16"/>
              </w:rPr>
            </w:pPr>
            <w:r>
              <w:rPr>
                <w:rFonts w:ascii="Calibri" w:hAnsi="Calibri" w:cs="Tahoma"/>
                <w:sz w:val="16"/>
                <w:szCs w:val="16"/>
              </w:rPr>
              <w:t>Parametr oferowany (podać, opisać)</w:t>
            </w:r>
          </w:p>
        </w:tc>
        <w:tc>
          <w:tcPr>
            <w:tcW w:w="1417" w:type="dxa"/>
          </w:tcPr>
          <w:p w:rsidR="00FC2147" w:rsidRPr="00A96D12" w:rsidRDefault="00FC2147" w:rsidP="00FC2147">
            <w:pPr>
              <w:spacing w:after="0" w:line="240" w:lineRule="auto"/>
              <w:jc w:val="center"/>
              <w:rPr>
                <w:rFonts w:ascii="Calibri" w:hAnsi="Calibri" w:cs="Tahoma"/>
                <w:sz w:val="16"/>
                <w:szCs w:val="16"/>
              </w:rPr>
            </w:pPr>
            <w:r>
              <w:rPr>
                <w:rFonts w:ascii="Calibri" w:hAnsi="Calibri" w:cs="Tahoma"/>
                <w:sz w:val="16"/>
                <w:szCs w:val="16"/>
              </w:rPr>
              <w:t>Ocena pkt</w:t>
            </w:r>
          </w:p>
        </w:tc>
      </w:tr>
      <w:tr w:rsidR="00FC2147" w:rsidRPr="00A96D12" w:rsidTr="004D0C16">
        <w:tblPrEx>
          <w:tblCellMar>
            <w:top w:w="0" w:type="dxa"/>
            <w:bottom w:w="0" w:type="dxa"/>
          </w:tblCellMar>
        </w:tblPrEx>
        <w:trPr>
          <w:cantSplit/>
          <w:trHeight w:val="311"/>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1</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W pełni zautomatyzowana procedura oznaczania</w:t>
            </w:r>
          </w:p>
        </w:tc>
        <w:tc>
          <w:tcPr>
            <w:tcW w:w="917" w:type="dxa"/>
          </w:tcPr>
          <w:p w:rsidR="00FC2147" w:rsidRPr="00A96D12" w:rsidRDefault="00FC2147" w:rsidP="00FC2147">
            <w:pPr>
              <w:spacing w:after="0" w:line="240" w:lineRule="auto"/>
              <w:jc w:val="center"/>
              <w:rPr>
                <w:rFonts w:ascii="Calibri" w:hAnsi="Calibri" w:cs="Tahoma"/>
                <w:sz w:val="16"/>
                <w:szCs w:val="16"/>
              </w:rPr>
            </w:pPr>
            <w:r>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273"/>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2</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Analizator  przystosowany do pracy ciągłej (24h)</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277"/>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3</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Możliwość pracy modułów jako samodzielne analizatory</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267"/>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4</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Badanie osadu w próbce wirowanej na pokładzie analizatora</w:t>
            </w:r>
          </w:p>
        </w:tc>
        <w:tc>
          <w:tcPr>
            <w:tcW w:w="917" w:type="dxa"/>
          </w:tcPr>
          <w:p w:rsidR="00FC2147" w:rsidRPr="00A96D12" w:rsidRDefault="00FC2147" w:rsidP="00FC2147">
            <w:pPr>
              <w:spacing w:after="0" w:line="240" w:lineRule="auto"/>
              <w:jc w:val="center"/>
              <w:rPr>
                <w:rFonts w:ascii="Calibri" w:hAnsi="Calibri" w:cs="Tahoma"/>
                <w:sz w:val="16"/>
                <w:szCs w:val="16"/>
              </w:rPr>
            </w:pPr>
            <w:r>
              <w:rPr>
                <w:rFonts w:ascii="Calibri" w:hAnsi="Calibri" w:cs="Tahoma"/>
                <w:sz w:val="16"/>
                <w:szCs w:val="16"/>
              </w:rPr>
              <w:t>podać</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Default="00FC2147" w:rsidP="00FC2147">
            <w:pPr>
              <w:spacing w:after="0" w:line="240" w:lineRule="auto"/>
              <w:jc w:val="center"/>
              <w:rPr>
                <w:rFonts w:ascii="Calibri" w:hAnsi="Calibri" w:cs="Tahoma"/>
                <w:sz w:val="16"/>
                <w:szCs w:val="16"/>
              </w:rPr>
            </w:pPr>
            <w:r>
              <w:rPr>
                <w:rFonts w:ascii="Calibri" w:hAnsi="Calibri" w:cs="Tahoma"/>
                <w:sz w:val="16"/>
                <w:szCs w:val="16"/>
              </w:rPr>
              <w:t>10 pkt –TAK</w:t>
            </w:r>
          </w:p>
          <w:p w:rsidR="00FC2147" w:rsidRPr="00A96D12" w:rsidRDefault="00FC2147" w:rsidP="00FC2147">
            <w:pPr>
              <w:spacing w:after="0" w:line="240" w:lineRule="auto"/>
              <w:jc w:val="center"/>
              <w:rPr>
                <w:rFonts w:ascii="Calibri" w:hAnsi="Calibri" w:cs="Tahoma"/>
                <w:sz w:val="16"/>
                <w:szCs w:val="16"/>
              </w:rPr>
            </w:pPr>
            <w:r>
              <w:rPr>
                <w:rFonts w:ascii="Calibri" w:hAnsi="Calibri" w:cs="Tahoma"/>
                <w:sz w:val="16"/>
                <w:szCs w:val="16"/>
              </w:rPr>
              <w:t>0 pkt. - NIE</w:t>
            </w:r>
          </w:p>
        </w:tc>
      </w:tr>
      <w:tr w:rsidR="00FC2147" w:rsidRPr="00A96D12" w:rsidTr="004D0C16">
        <w:tblPrEx>
          <w:tblCellMar>
            <w:top w:w="0" w:type="dxa"/>
            <w:bottom w:w="0" w:type="dxa"/>
          </w:tblCellMar>
        </w:tblPrEx>
        <w:trPr>
          <w:cantSplit/>
          <w:trHeight w:val="271"/>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5</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Pomiar osadu wykonany w  wystandaryzowanej kuwecie</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289"/>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6</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Minimalna objętość moczu do badania paska i osadu 2ml</w:t>
            </w:r>
            <w:r w:rsidR="000073C5">
              <w:rPr>
                <w:rFonts w:ascii="Calibri" w:hAnsi="Calibri" w:cs="Tahoma"/>
                <w:sz w:val="16"/>
                <w:szCs w:val="16"/>
              </w:rPr>
              <w:t xml:space="preserve"> (osad + p. fizykochemiczne)</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445"/>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7</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Automatyczne mieszanie materiału badanego przed nakrapianiem do kuwet i na pasek</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445"/>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8</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Ograniczenie kontaminacji próbek obu modułów, mycie igły pobierającej po każdej próbce</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207"/>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9</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Identyfikacja materiału badanego za pomocą kodu kreskowego</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281"/>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10</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Podłączenie modułów do systemu informatycznego</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445"/>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11</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Automatyczne rozpoczęcie analizy po załadowaniu próbek rutynowych i cito</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235"/>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12</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Automatyczna kalibracja modułów</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433"/>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13</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 xml:space="preserve">Automatyczna analiza ilościowa min. 9 elementów osadu: Erytrocyty, leukocyty, wałeczki, nabłonki, bakterie , drożdże, kryształy,  śluz, nasienie, </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r w:rsidR="000073C5">
              <w:rPr>
                <w:rFonts w:ascii="Calibri" w:hAnsi="Calibri" w:cs="Tahoma"/>
                <w:sz w:val="16"/>
                <w:szCs w:val="16"/>
              </w:rPr>
              <w:t>, podać</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433"/>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14</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Możliwość zdefiniowania przez użytkownika więcej niż 30 dodatkowych parametrów osadu moczu</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r w:rsidR="000073C5">
              <w:rPr>
                <w:rFonts w:ascii="Calibri" w:hAnsi="Calibri" w:cs="Tahoma"/>
                <w:sz w:val="16"/>
                <w:szCs w:val="16"/>
              </w:rPr>
              <w:t>, podać</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217"/>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15</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Mikroskopowa metoda analizy osadu moczu</w:t>
            </w:r>
            <w:r w:rsidR="000073C5">
              <w:rPr>
                <w:rFonts w:ascii="Calibri" w:hAnsi="Calibri" w:cs="Tahoma"/>
                <w:sz w:val="16"/>
                <w:szCs w:val="16"/>
              </w:rPr>
              <w:t xml:space="preserve"> z zastosowaniem mikroskopu kontrastowo-fazowego</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217"/>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16</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Automatyczne mieszanie próbki moczu przed pobraniem przez pipetę analizatora</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229"/>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17</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Wbudowana kamera cyfrowa, mikroskop</w:t>
            </w:r>
            <w:r w:rsidR="000073C5">
              <w:rPr>
                <w:rFonts w:ascii="Calibri" w:hAnsi="Calibri" w:cs="Tahoma"/>
                <w:sz w:val="16"/>
                <w:szCs w:val="16"/>
              </w:rPr>
              <w:t xml:space="preserve"> kontrastowo-fazowy</w:t>
            </w:r>
            <w:r w:rsidRPr="00A96D12">
              <w:rPr>
                <w:rFonts w:ascii="Calibri" w:hAnsi="Calibri" w:cs="Tahoma"/>
                <w:sz w:val="16"/>
                <w:szCs w:val="16"/>
              </w:rPr>
              <w:t xml:space="preserve"> i wirówka</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217"/>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18</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Automatyczny podajnik próbek na 100 pozycji wyposażony w raki z możliwością ciągłego uzupełnienia</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217"/>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19</w:t>
            </w:r>
          </w:p>
        </w:tc>
        <w:tc>
          <w:tcPr>
            <w:tcW w:w="4831" w:type="dxa"/>
          </w:tcPr>
          <w:p w:rsidR="00FC2147" w:rsidRPr="00A96D12" w:rsidRDefault="00FC2147" w:rsidP="000073C5">
            <w:pPr>
              <w:spacing w:after="0" w:line="240" w:lineRule="auto"/>
              <w:rPr>
                <w:rFonts w:ascii="Calibri" w:hAnsi="Calibri" w:cs="Tahoma"/>
                <w:sz w:val="16"/>
                <w:szCs w:val="16"/>
              </w:rPr>
            </w:pPr>
            <w:r w:rsidRPr="00A96D12">
              <w:rPr>
                <w:rFonts w:ascii="Calibri" w:hAnsi="Calibri" w:cs="Tahoma"/>
                <w:sz w:val="16"/>
                <w:szCs w:val="16"/>
              </w:rPr>
              <w:t>Możliwość wyboru jednostek pomiaru w µL, w polu widzenia w preparacie</w:t>
            </w:r>
            <w:r w:rsidR="000073C5">
              <w:rPr>
                <w:rFonts w:ascii="Calibri" w:hAnsi="Calibri" w:cs="Tahoma"/>
                <w:sz w:val="16"/>
                <w:szCs w:val="16"/>
              </w:rPr>
              <w:t xml:space="preserve"> (zakres nie wartość średnia) </w:t>
            </w:r>
          </w:p>
        </w:tc>
        <w:tc>
          <w:tcPr>
            <w:tcW w:w="917" w:type="dxa"/>
          </w:tcPr>
          <w:p w:rsidR="00FC2147" w:rsidRPr="00A96D12" w:rsidRDefault="000073C5" w:rsidP="00FC2147">
            <w:pPr>
              <w:spacing w:after="0" w:line="240" w:lineRule="auto"/>
              <w:jc w:val="center"/>
              <w:rPr>
                <w:rFonts w:ascii="Calibri" w:hAnsi="Calibri" w:cs="Tahoma"/>
                <w:sz w:val="16"/>
                <w:szCs w:val="16"/>
              </w:rPr>
            </w:pPr>
            <w:r>
              <w:rPr>
                <w:rFonts w:ascii="Calibri" w:hAnsi="Calibri" w:cs="Tahoma"/>
                <w:sz w:val="16"/>
                <w:szCs w:val="16"/>
              </w:rPr>
              <w:t>podać</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Default="000073C5" w:rsidP="00FC2147">
            <w:pPr>
              <w:spacing w:after="0" w:line="240" w:lineRule="auto"/>
              <w:jc w:val="center"/>
              <w:rPr>
                <w:rFonts w:ascii="Calibri" w:hAnsi="Calibri" w:cs="Tahoma"/>
                <w:sz w:val="16"/>
                <w:szCs w:val="16"/>
              </w:rPr>
            </w:pPr>
            <w:r>
              <w:rPr>
                <w:rFonts w:ascii="Calibri" w:hAnsi="Calibri" w:cs="Tahoma"/>
                <w:sz w:val="16"/>
                <w:szCs w:val="16"/>
              </w:rPr>
              <w:t>2 jedn. pomiaru – 10 pkt</w:t>
            </w:r>
          </w:p>
          <w:p w:rsidR="000073C5" w:rsidRPr="00A96D12" w:rsidRDefault="000073C5" w:rsidP="00FC2147">
            <w:pPr>
              <w:spacing w:after="0" w:line="240" w:lineRule="auto"/>
              <w:jc w:val="center"/>
              <w:rPr>
                <w:rFonts w:ascii="Calibri" w:hAnsi="Calibri" w:cs="Tahoma"/>
                <w:sz w:val="16"/>
                <w:szCs w:val="16"/>
              </w:rPr>
            </w:pPr>
            <w:r>
              <w:rPr>
                <w:rFonts w:ascii="Calibri" w:hAnsi="Calibri" w:cs="Tahoma"/>
                <w:sz w:val="16"/>
                <w:szCs w:val="16"/>
              </w:rPr>
              <w:t>1 jedn. pomiaru – 2pkt.</w:t>
            </w:r>
          </w:p>
        </w:tc>
      </w:tr>
      <w:tr w:rsidR="00FC2147" w:rsidRPr="00A96D12" w:rsidTr="004D0C16">
        <w:tblPrEx>
          <w:tblCellMar>
            <w:top w:w="0" w:type="dxa"/>
            <w:bottom w:w="0" w:type="dxa"/>
          </w:tblCellMar>
        </w:tblPrEx>
        <w:trPr>
          <w:cantSplit/>
          <w:trHeight w:val="217"/>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20</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Podgląd na status badania – zdjęcia elementów osadu badanej próbki są wyświetlane na ekranie monitora  - możliwa weryfikacja i ewentualna korekta manualna wyniku</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217"/>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21</w:t>
            </w:r>
          </w:p>
        </w:tc>
        <w:tc>
          <w:tcPr>
            <w:tcW w:w="4831" w:type="dxa"/>
          </w:tcPr>
          <w:p w:rsidR="00FC2147" w:rsidRPr="00A96D12" w:rsidRDefault="000073C5" w:rsidP="00FC2147">
            <w:pPr>
              <w:spacing w:after="0" w:line="240" w:lineRule="auto"/>
              <w:rPr>
                <w:rFonts w:ascii="Calibri" w:hAnsi="Calibri" w:cs="Tahoma"/>
                <w:sz w:val="16"/>
                <w:szCs w:val="16"/>
              </w:rPr>
            </w:pPr>
            <w:r>
              <w:rPr>
                <w:rFonts w:ascii="Calibri" w:hAnsi="Calibri" w:cs="Tahoma"/>
                <w:sz w:val="16"/>
                <w:szCs w:val="16"/>
              </w:rPr>
              <w:t>Analiza od 5 do 20 pól widzenia</w:t>
            </w:r>
            <w:r w:rsidR="00FC2147" w:rsidRPr="00A96D12">
              <w:rPr>
                <w:rFonts w:ascii="Calibri" w:hAnsi="Calibri" w:cs="Tahoma"/>
                <w:sz w:val="16"/>
                <w:szCs w:val="16"/>
              </w:rPr>
              <w:t>, zależnie od wyboru użytkownika</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217"/>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22</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Cyfrowa analiza obrazu wirowanego osadu moczu</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217"/>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23</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Automatyczne czyszczenie pipety aspirującej</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445"/>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24</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Podstawowa baza danych min. 5000 raportów- archiwalnie wyników i obrazów</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301"/>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25</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Wydajność minimum 80 próbek na godzinę</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r w:rsidR="000073C5">
              <w:rPr>
                <w:rFonts w:ascii="Calibri" w:hAnsi="Calibri" w:cs="Tahoma"/>
                <w:sz w:val="16"/>
                <w:szCs w:val="16"/>
              </w:rPr>
              <w:t>, podać</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263"/>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26</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Flagowanie patologii</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FC2147" w:rsidRPr="00A96D12" w:rsidTr="004D0C16">
        <w:tblPrEx>
          <w:tblCellMar>
            <w:top w:w="0" w:type="dxa"/>
            <w:bottom w:w="0" w:type="dxa"/>
          </w:tblCellMar>
        </w:tblPrEx>
        <w:trPr>
          <w:cantSplit/>
          <w:trHeight w:val="217"/>
        </w:trPr>
        <w:tc>
          <w:tcPr>
            <w:tcW w:w="768"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27</w:t>
            </w:r>
          </w:p>
        </w:tc>
        <w:tc>
          <w:tcPr>
            <w:tcW w:w="4831" w:type="dxa"/>
          </w:tcPr>
          <w:p w:rsidR="00FC2147" w:rsidRPr="00A96D12" w:rsidRDefault="00FC2147" w:rsidP="00FC2147">
            <w:pPr>
              <w:spacing w:after="0" w:line="240" w:lineRule="auto"/>
              <w:rPr>
                <w:rFonts w:ascii="Calibri" w:hAnsi="Calibri" w:cs="Tahoma"/>
                <w:sz w:val="16"/>
                <w:szCs w:val="16"/>
              </w:rPr>
            </w:pPr>
            <w:r w:rsidRPr="00A96D12">
              <w:rPr>
                <w:rFonts w:ascii="Calibri" w:hAnsi="Calibri" w:cs="Tahoma"/>
                <w:sz w:val="16"/>
                <w:szCs w:val="16"/>
              </w:rPr>
              <w:t>Analizator wyposażony w zestaw komputerowy</w:t>
            </w:r>
          </w:p>
        </w:tc>
        <w:tc>
          <w:tcPr>
            <w:tcW w:w="917" w:type="dxa"/>
          </w:tcPr>
          <w:p w:rsidR="00FC2147" w:rsidRPr="00A96D12" w:rsidRDefault="00FC2147" w:rsidP="00FC2147">
            <w:pPr>
              <w:spacing w:after="0" w:line="240" w:lineRule="auto"/>
              <w:jc w:val="center"/>
              <w:rPr>
                <w:rFonts w:ascii="Calibri" w:hAnsi="Calibri" w:cs="Tahoma"/>
                <w:sz w:val="16"/>
                <w:szCs w:val="16"/>
              </w:rPr>
            </w:pPr>
            <w:r w:rsidRPr="00A96D12">
              <w:rPr>
                <w:rFonts w:ascii="Calibri" w:hAnsi="Calibri" w:cs="Tahoma"/>
                <w:sz w:val="16"/>
                <w:szCs w:val="16"/>
              </w:rPr>
              <w:t>TAK</w:t>
            </w:r>
          </w:p>
        </w:tc>
        <w:tc>
          <w:tcPr>
            <w:tcW w:w="1701" w:type="dxa"/>
          </w:tcPr>
          <w:p w:rsidR="00FC2147" w:rsidRPr="00A96D12" w:rsidRDefault="00FC2147" w:rsidP="00FC2147">
            <w:pPr>
              <w:spacing w:after="0" w:line="240" w:lineRule="auto"/>
              <w:jc w:val="center"/>
              <w:rPr>
                <w:rFonts w:ascii="Calibri" w:hAnsi="Calibri" w:cs="Tahoma"/>
                <w:sz w:val="16"/>
                <w:szCs w:val="16"/>
              </w:rPr>
            </w:pPr>
          </w:p>
        </w:tc>
        <w:tc>
          <w:tcPr>
            <w:tcW w:w="1417" w:type="dxa"/>
          </w:tcPr>
          <w:p w:rsidR="00FC2147" w:rsidRPr="00A96D12" w:rsidRDefault="00FC2147" w:rsidP="00FC2147">
            <w:pPr>
              <w:spacing w:after="0" w:line="240" w:lineRule="auto"/>
              <w:jc w:val="center"/>
              <w:rPr>
                <w:rFonts w:ascii="Calibri" w:hAnsi="Calibri" w:cs="Tahoma"/>
                <w:sz w:val="16"/>
                <w:szCs w:val="16"/>
              </w:rPr>
            </w:pPr>
          </w:p>
        </w:tc>
      </w:tr>
      <w:tr w:rsidR="000073C5" w:rsidRPr="00A96D12" w:rsidTr="004D0C16">
        <w:tblPrEx>
          <w:tblCellMar>
            <w:top w:w="0" w:type="dxa"/>
            <w:bottom w:w="0" w:type="dxa"/>
          </w:tblCellMar>
        </w:tblPrEx>
        <w:trPr>
          <w:cantSplit/>
          <w:trHeight w:val="217"/>
        </w:trPr>
        <w:tc>
          <w:tcPr>
            <w:tcW w:w="768" w:type="dxa"/>
          </w:tcPr>
          <w:p w:rsidR="000073C5" w:rsidRPr="00A96D12" w:rsidRDefault="000073C5" w:rsidP="000073C5">
            <w:pPr>
              <w:spacing w:after="0" w:line="240" w:lineRule="auto"/>
              <w:jc w:val="center"/>
              <w:rPr>
                <w:rFonts w:ascii="Calibri" w:hAnsi="Calibri" w:cs="Tahoma"/>
                <w:sz w:val="16"/>
                <w:szCs w:val="16"/>
              </w:rPr>
            </w:pPr>
            <w:r>
              <w:rPr>
                <w:rFonts w:ascii="Calibri" w:hAnsi="Calibri" w:cs="Tahoma"/>
                <w:sz w:val="16"/>
                <w:szCs w:val="16"/>
              </w:rPr>
              <w:t>28</w:t>
            </w:r>
          </w:p>
        </w:tc>
        <w:tc>
          <w:tcPr>
            <w:tcW w:w="4831" w:type="dxa"/>
          </w:tcPr>
          <w:p w:rsidR="000073C5" w:rsidRPr="00A96D12" w:rsidRDefault="000073C5" w:rsidP="000073C5">
            <w:pPr>
              <w:spacing w:after="0" w:line="240" w:lineRule="auto"/>
              <w:rPr>
                <w:rFonts w:ascii="Calibri" w:hAnsi="Calibri" w:cs="Tahoma"/>
                <w:sz w:val="16"/>
                <w:szCs w:val="16"/>
              </w:rPr>
            </w:pPr>
            <w:r>
              <w:rPr>
                <w:rFonts w:ascii="Calibri" w:hAnsi="Calibri" w:cs="Tahoma"/>
                <w:sz w:val="16"/>
                <w:szCs w:val="16"/>
              </w:rPr>
              <w:t>Rok produkcji 2015 lub 2016</w:t>
            </w:r>
          </w:p>
        </w:tc>
        <w:tc>
          <w:tcPr>
            <w:tcW w:w="917" w:type="dxa"/>
          </w:tcPr>
          <w:p w:rsidR="000073C5" w:rsidRPr="00A96D12" w:rsidRDefault="000073C5" w:rsidP="000073C5">
            <w:pPr>
              <w:spacing w:after="0" w:line="240" w:lineRule="auto"/>
              <w:jc w:val="center"/>
              <w:rPr>
                <w:rFonts w:ascii="Calibri" w:hAnsi="Calibri" w:cs="Tahoma"/>
                <w:sz w:val="16"/>
                <w:szCs w:val="16"/>
              </w:rPr>
            </w:pPr>
            <w:r>
              <w:rPr>
                <w:rFonts w:ascii="Calibri" w:hAnsi="Calibri" w:cs="Tahoma"/>
                <w:sz w:val="16"/>
                <w:szCs w:val="16"/>
              </w:rPr>
              <w:t>Tak, podać</w:t>
            </w:r>
          </w:p>
        </w:tc>
        <w:tc>
          <w:tcPr>
            <w:tcW w:w="1701" w:type="dxa"/>
          </w:tcPr>
          <w:p w:rsidR="000073C5" w:rsidRPr="00A96D12" w:rsidRDefault="000073C5" w:rsidP="000073C5">
            <w:pPr>
              <w:spacing w:after="0" w:line="240" w:lineRule="auto"/>
              <w:jc w:val="center"/>
              <w:rPr>
                <w:rFonts w:ascii="Calibri" w:hAnsi="Calibri" w:cs="Tahoma"/>
                <w:sz w:val="16"/>
                <w:szCs w:val="16"/>
              </w:rPr>
            </w:pPr>
          </w:p>
        </w:tc>
        <w:tc>
          <w:tcPr>
            <w:tcW w:w="1417" w:type="dxa"/>
          </w:tcPr>
          <w:p w:rsidR="000073C5" w:rsidRPr="00A96D12" w:rsidRDefault="000073C5" w:rsidP="000073C5">
            <w:pPr>
              <w:spacing w:after="0" w:line="240" w:lineRule="auto"/>
              <w:jc w:val="center"/>
              <w:rPr>
                <w:rFonts w:ascii="Calibri" w:hAnsi="Calibri" w:cs="Tahoma"/>
                <w:sz w:val="16"/>
                <w:szCs w:val="16"/>
              </w:rPr>
            </w:pPr>
          </w:p>
        </w:tc>
      </w:tr>
    </w:tbl>
    <w:p w:rsidR="00EF4429" w:rsidRPr="00A96D12" w:rsidRDefault="00EF4429" w:rsidP="00EF4429">
      <w:pPr>
        <w:widowControl w:val="0"/>
        <w:tabs>
          <w:tab w:val="left" w:pos="9000"/>
        </w:tabs>
        <w:suppressAutoHyphens/>
        <w:spacing w:after="0" w:line="240" w:lineRule="auto"/>
        <w:jc w:val="right"/>
        <w:rPr>
          <w:rFonts w:ascii="Calibri" w:eastAsia="Lucida Sans Unicode" w:hAnsi="Calibri" w:cs="Tahoma"/>
          <w:kern w:val="1"/>
          <w:sz w:val="16"/>
          <w:szCs w:val="16"/>
          <w:lang/>
        </w:rPr>
      </w:pPr>
    </w:p>
    <w:p w:rsidR="00EF4429" w:rsidRPr="00A96D12" w:rsidRDefault="00EF4429" w:rsidP="00EF4429">
      <w:pPr>
        <w:widowControl w:val="0"/>
        <w:tabs>
          <w:tab w:val="left" w:pos="9000"/>
        </w:tabs>
        <w:suppressAutoHyphens/>
        <w:spacing w:after="0" w:line="240" w:lineRule="auto"/>
        <w:jc w:val="right"/>
        <w:rPr>
          <w:rFonts w:ascii="Calibri" w:eastAsia="Lucida Sans Unicode" w:hAnsi="Calibri" w:cs="Tahoma"/>
          <w:kern w:val="1"/>
          <w:sz w:val="16"/>
          <w:szCs w:val="16"/>
          <w:lang/>
        </w:rPr>
      </w:pPr>
    </w:p>
    <w:p w:rsidR="00EF4429" w:rsidRPr="00A96D12" w:rsidRDefault="00EF4429" w:rsidP="00EF4429">
      <w:pPr>
        <w:widowControl w:val="0"/>
        <w:tabs>
          <w:tab w:val="left" w:pos="9000"/>
        </w:tabs>
        <w:suppressAutoHyphens/>
        <w:spacing w:after="0" w:line="240" w:lineRule="auto"/>
        <w:jc w:val="right"/>
        <w:rPr>
          <w:rFonts w:ascii="Calibri" w:eastAsia="Lucida Sans Unicode" w:hAnsi="Calibri" w:cs="Tahoma"/>
          <w:kern w:val="1"/>
          <w:sz w:val="16"/>
          <w:szCs w:val="16"/>
          <w:lang/>
        </w:rPr>
      </w:pPr>
    </w:p>
    <w:p w:rsidR="00EF4429" w:rsidRPr="00A96D12" w:rsidRDefault="00EF4429" w:rsidP="00EF4429">
      <w:pPr>
        <w:tabs>
          <w:tab w:val="left" w:pos="9000"/>
        </w:tabs>
        <w:spacing w:after="0" w:line="240" w:lineRule="auto"/>
        <w:rPr>
          <w:rFonts w:ascii="Calibri" w:hAnsi="Calibri" w:cs="Tahoma"/>
          <w:sz w:val="16"/>
          <w:szCs w:val="16"/>
        </w:rPr>
      </w:pPr>
    </w:p>
    <w:p w:rsidR="00EF4429" w:rsidRPr="00A96D12" w:rsidRDefault="00EF4429" w:rsidP="00EF4429">
      <w:pPr>
        <w:spacing w:after="0" w:line="240" w:lineRule="auto"/>
        <w:rPr>
          <w:rFonts w:ascii="Calibri" w:hAnsi="Calibri" w:cs="Tahoma"/>
          <w:b/>
          <w:sz w:val="16"/>
          <w:szCs w:val="16"/>
        </w:rPr>
      </w:pPr>
    </w:p>
    <w:p w:rsidR="00EF4429" w:rsidRPr="00A96D12" w:rsidRDefault="00EF4429" w:rsidP="00EF4429">
      <w:pPr>
        <w:tabs>
          <w:tab w:val="left" w:pos="9000"/>
        </w:tabs>
        <w:spacing w:after="0" w:line="240" w:lineRule="auto"/>
        <w:rPr>
          <w:rFonts w:ascii="Calibri" w:hAnsi="Calibri" w:cs="Tahoma"/>
          <w:sz w:val="16"/>
          <w:szCs w:val="16"/>
        </w:rPr>
      </w:pPr>
    </w:p>
    <w:p w:rsidR="00EF4429" w:rsidRPr="00A96D12" w:rsidRDefault="00EF4429" w:rsidP="00EF4429">
      <w:pPr>
        <w:spacing w:after="0" w:line="240" w:lineRule="auto"/>
        <w:jc w:val="right"/>
        <w:rPr>
          <w:rFonts w:ascii="Calibri" w:hAnsi="Calibri" w:cs="Tahoma"/>
          <w:b/>
          <w:sz w:val="16"/>
          <w:szCs w:val="16"/>
        </w:rPr>
      </w:pPr>
    </w:p>
    <w:p w:rsidR="00EF4429" w:rsidRPr="00A96D12" w:rsidRDefault="00EF4429" w:rsidP="00EF4429">
      <w:pPr>
        <w:spacing w:after="0" w:line="240" w:lineRule="auto"/>
        <w:jc w:val="right"/>
        <w:rPr>
          <w:rFonts w:ascii="Calibri" w:hAnsi="Calibri" w:cs="Tahoma"/>
          <w:b/>
          <w:sz w:val="16"/>
          <w:szCs w:val="16"/>
        </w:rPr>
      </w:pPr>
    </w:p>
    <w:p w:rsidR="00EF4429" w:rsidRPr="00A96D12" w:rsidRDefault="00EF4429" w:rsidP="00EF4429">
      <w:pPr>
        <w:spacing w:after="0" w:line="240" w:lineRule="auto"/>
        <w:jc w:val="right"/>
        <w:rPr>
          <w:rFonts w:ascii="Calibri" w:hAnsi="Calibri" w:cs="Tahoma"/>
          <w:b/>
          <w:sz w:val="16"/>
          <w:szCs w:val="16"/>
        </w:rPr>
      </w:pPr>
    </w:p>
    <w:p w:rsidR="00EF4429" w:rsidRPr="00A96D12" w:rsidRDefault="00EF4429" w:rsidP="00EF4429">
      <w:pPr>
        <w:suppressAutoHyphens/>
        <w:spacing w:after="0" w:line="240" w:lineRule="auto"/>
        <w:rPr>
          <w:rFonts w:ascii="Calibri" w:hAnsi="Calibri" w:cs="Tahoma"/>
          <w:sz w:val="16"/>
          <w:szCs w:val="16"/>
        </w:rPr>
      </w:pPr>
    </w:p>
    <w:p w:rsidR="00EF4429" w:rsidRPr="00A96D12" w:rsidRDefault="00EF4429" w:rsidP="00EF4429">
      <w:pPr>
        <w:tabs>
          <w:tab w:val="left" w:pos="2268"/>
          <w:tab w:val="left" w:pos="2552"/>
          <w:tab w:val="left" w:pos="3969"/>
          <w:tab w:val="left" w:pos="4820"/>
          <w:tab w:val="left" w:pos="5670"/>
          <w:tab w:val="left" w:pos="9000"/>
        </w:tabs>
        <w:spacing w:after="0" w:line="240" w:lineRule="auto"/>
        <w:rPr>
          <w:rFonts w:ascii="Calibri" w:hAnsi="Calibri" w:cs="Tahoma"/>
          <w:sz w:val="16"/>
          <w:szCs w:val="16"/>
        </w:rPr>
      </w:pPr>
      <w:r w:rsidRPr="00A96D12">
        <w:rPr>
          <w:rFonts w:ascii="Calibri" w:hAnsi="Calibri" w:cs="Tahoma"/>
          <w:sz w:val="16"/>
          <w:szCs w:val="16"/>
        </w:rPr>
        <w:t xml:space="preserve">…………………………………… </w:t>
      </w:r>
      <w:r w:rsidRPr="00A96D12">
        <w:rPr>
          <w:rFonts w:ascii="Calibri" w:hAnsi="Calibri" w:cs="Tahoma"/>
          <w:sz w:val="16"/>
          <w:szCs w:val="16"/>
        </w:rPr>
        <w:tab/>
      </w:r>
      <w:r w:rsidRPr="00A96D12">
        <w:rPr>
          <w:rFonts w:ascii="Calibri" w:hAnsi="Calibri" w:cs="Tahoma"/>
          <w:sz w:val="16"/>
          <w:szCs w:val="16"/>
        </w:rPr>
        <w:tab/>
      </w:r>
      <w:r w:rsidRPr="00A96D12">
        <w:rPr>
          <w:rFonts w:ascii="Calibri" w:hAnsi="Calibri" w:cs="Tahoma"/>
          <w:sz w:val="16"/>
          <w:szCs w:val="16"/>
        </w:rPr>
        <w:tab/>
      </w:r>
      <w:r w:rsidRPr="00A96D12">
        <w:rPr>
          <w:rFonts w:ascii="Calibri" w:hAnsi="Calibri" w:cs="Tahoma"/>
          <w:sz w:val="16"/>
          <w:szCs w:val="16"/>
        </w:rPr>
        <w:tab/>
      </w:r>
      <w:r w:rsidRPr="00A96D12">
        <w:rPr>
          <w:rFonts w:ascii="Calibri" w:hAnsi="Calibri" w:cs="Tahoma"/>
          <w:sz w:val="16"/>
          <w:szCs w:val="16"/>
        </w:rPr>
        <w:tab/>
        <w:t>........................................................</w:t>
      </w:r>
    </w:p>
    <w:p w:rsidR="00EF4429" w:rsidRPr="00A96D12" w:rsidRDefault="00EF4429" w:rsidP="00EF4429">
      <w:pPr>
        <w:widowControl w:val="0"/>
        <w:tabs>
          <w:tab w:val="left" w:pos="2268"/>
          <w:tab w:val="left" w:pos="2694"/>
          <w:tab w:val="left" w:pos="3828"/>
          <w:tab w:val="left" w:pos="4253"/>
          <w:tab w:val="left" w:pos="5387"/>
          <w:tab w:val="left" w:pos="9000"/>
        </w:tabs>
        <w:suppressAutoHyphens/>
        <w:spacing w:after="0" w:line="240" w:lineRule="auto"/>
        <w:rPr>
          <w:rFonts w:ascii="Calibri" w:eastAsia="Lucida Sans Unicode" w:hAnsi="Calibri" w:cs="Tahoma"/>
          <w:kern w:val="1"/>
          <w:sz w:val="16"/>
          <w:szCs w:val="16"/>
          <w:lang/>
        </w:rPr>
      </w:pPr>
      <w:r w:rsidRPr="00A96D12">
        <w:rPr>
          <w:rFonts w:ascii="Calibri" w:hAnsi="Calibri" w:cs="Tahoma"/>
          <w:sz w:val="16"/>
          <w:szCs w:val="16"/>
        </w:rPr>
        <w:t>Miejscowość, data</w:t>
      </w:r>
      <w:r w:rsidRPr="00A96D12">
        <w:rPr>
          <w:rFonts w:ascii="Calibri" w:hAnsi="Calibri" w:cs="Tahoma"/>
          <w:sz w:val="16"/>
          <w:szCs w:val="16"/>
        </w:rPr>
        <w:tab/>
      </w:r>
      <w:r w:rsidRPr="00A96D12">
        <w:rPr>
          <w:rFonts w:ascii="Calibri" w:hAnsi="Calibri" w:cs="Tahoma"/>
          <w:sz w:val="16"/>
          <w:szCs w:val="16"/>
        </w:rPr>
        <w:tab/>
      </w:r>
      <w:r w:rsidRPr="00A96D12">
        <w:rPr>
          <w:rFonts w:ascii="Calibri" w:hAnsi="Calibri" w:cs="Tahoma"/>
          <w:sz w:val="16"/>
          <w:szCs w:val="16"/>
        </w:rPr>
        <w:tab/>
      </w:r>
      <w:r w:rsidRPr="00A96D12">
        <w:rPr>
          <w:rFonts w:ascii="Calibri" w:hAnsi="Calibri" w:cs="Tahoma"/>
          <w:sz w:val="16"/>
          <w:szCs w:val="16"/>
        </w:rPr>
        <w:tab/>
      </w:r>
      <w:r w:rsidRPr="00A96D12">
        <w:rPr>
          <w:rFonts w:ascii="Calibri" w:hAnsi="Calibri" w:cs="Tahoma"/>
          <w:sz w:val="16"/>
          <w:szCs w:val="16"/>
        </w:rPr>
        <w:tab/>
        <w:t>(podpis Wykonawcy</w:t>
      </w:r>
    </w:p>
    <w:p w:rsidR="00EF4429" w:rsidRPr="00A96D12" w:rsidRDefault="00EF4429" w:rsidP="00EF4429">
      <w:pPr>
        <w:widowControl w:val="0"/>
        <w:tabs>
          <w:tab w:val="left" w:pos="9000"/>
        </w:tabs>
        <w:suppressAutoHyphens/>
        <w:spacing w:after="0" w:line="240" w:lineRule="auto"/>
        <w:jc w:val="center"/>
        <w:rPr>
          <w:rFonts w:ascii="Calibri" w:eastAsia="Lucida Sans Unicode" w:hAnsi="Calibri" w:cs="Tahoma"/>
          <w:kern w:val="1"/>
          <w:sz w:val="16"/>
          <w:szCs w:val="16"/>
          <w:lang/>
        </w:rPr>
      </w:pPr>
    </w:p>
    <w:p w:rsidR="00EF4429" w:rsidRPr="00A96D12" w:rsidRDefault="00EF4429" w:rsidP="00EF4429">
      <w:pPr>
        <w:widowControl w:val="0"/>
        <w:tabs>
          <w:tab w:val="left" w:pos="9000"/>
        </w:tabs>
        <w:suppressAutoHyphens/>
        <w:spacing w:after="0" w:line="240" w:lineRule="auto"/>
        <w:jc w:val="center"/>
        <w:rPr>
          <w:rFonts w:ascii="Calibri" w:eastAsia="Lucida Sans Unicode" w:hAnsi="Calibri" w:cs="Tahoma"/>
          <w:kern w:val="1"/>
          <w:sz w:val="16"/>
          <w:szCs w:val="16"/>
          <w:lang/>
        </w:rPr>
      </w:pPr>
    </w:p>
    <w:p w:rsidR="00EF4429" w:rsidRPr="00A96D12" w:rsidRDefault="00EF4429" w:rsidP="00EF4429">
      <w:pPr>
        <w:widowControl w:val="0"/>
        <w:tabs>
          <w:tab w:val="left" w:pos="9000"/>
        </w:tabs>
        <w:suppressAutoHyphens/>
        <w:spacing w:after="0" w:line="240" w:lineRule="auto"/>
        <w:jc w:val="right"/>
        <w:rPr>
          <w:rFonts w:ascii="Calibri" w:eastAsia="Lucida Sans Unicode" w:hAnsi="Calibri" w:cs="Tahoma"/>
          <w:kern w:val="1"/>
          <w:sz w:val="16"/>
          <w:szCs w:val="16"/>
          <w:lang/>
        </w:rPr>
      </w:pPr>
    </w:p>
    <w:p w:rsidR="00EF4429" w:rsidRPr="00A96D12" w:rsidRDefault="00EF4429" w:rsidP="00EF4429">
      <w:pPr>
        <w:widowControl w:val="0"/>
        <w:tabs>
          <w:tab w:val="left" w:pos="9000"/>
        </w:tabs>
        <w:suppressAutoHyphens/>
        <w:spacing w:after="0" w:line="240" w:lineRule="auto"/>
        <w:jc w:val="right"/>
        <w:rPr>
          <w:rFonts w:ascii="Calibri" w:eastAsia="Lucida Sans Unicode" w:hAnsi="Calibri" w:cs="Tahoma"/>
          <w:kern w:val="1"/>
          <w:sz w:val="16"/>
          <w:szCs w:val="16"/>
          <w:lang/>
        </w:rPr>
      </w:pPr>
    </w:p>
    <w:p w:rsidR="00EF4429" w:rsidRPr="00A96D12" w:rsidRDefault="00EF4429" w:rsidP="00EF4429">
      <w:pPr>
        <w:widowControl w:val="0"/>
        <w:tabs>
          <w:tab w:val="left" w:pos="9000"/>
        </w:tabs>
        <w:suppressAutoHyphens/>
        <w:spacing w:after="0" w:line="240" w:lineRule="auto"/>
        <w:jc w:val="right"/>
        <w:rPr>
          <w:rFonts w:ascii="Calibri" w:eastAsia="Lucida Sans Unicode" w:hAnsi="Calibri" w:cs="Tahoma"/>
          <w:kern w:val="1"/>
          <w:sz w:val="16"/>
          <w:szCs w:val="16"/>
          <w:lang/>
        </w:rPr>
      </w:pPr>
    </w:p>
    <w:p w:rsidR="009B5FAE" w:rsidRPr="005A7B68" w:rsidRDefault="009B5FAE" w:rsidP="00EF4429">
      <w:pPr>
        <w:spacing w:after="0" w:line="240" w:lineRule="auto"/>
        <w:jc w:val="both"/>
        <w:rPr>
          <w:rFonts w:cs="Times New Roman"/>
          <w:sz w:val="16"/>
          <w:szCs w:val="16"/>
        </w:rPr>
      </w:pPr>
    </w:p>
    <w:p w:rsidR="00BA1F73" w:rsidRPr="005A7B68" w:rsidRDefault="00BA1F73" w:rsidP="00EF4429">
      <w:pPr>
        <w:spacing w:after="0" w:line="240" w:lineRule="auto"/>
        <w:rPr>
          <w:sz w:val="16"/>
          <w:szCs w:val="16"/>
        </w:rPr>
      </w:pPr>
    </w:p>
    <w:sectPr w:rsidR="00BA1F73" w:rsidRPr="005A7B68" w:rsidSect="00EA1F46">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25" w:rsidRDefault="00CA0325" w:rsidP="00CA0325">
      <w:pPr>
        <w:spacing w:after="0" w:line="240" w:lineRule="auto"/>
      </w:pPr>
      <w:r>
        <w:separator/>
      </w:r>
    </w:p>
  </w:endnote>
  <w:endnote w:type="continuationSeparator" w:id="0">
    <w:p w:rsidR="00CA0325" w:rsidRDefault="00CA0325" w:rsidP="00CA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25" w:rsidRDefault="00CA0325" w:rsidP="00CA0325">
      <w:pPr>
        <w:spacing w:after="0" w:line="240" w:lineRule="auto"/>
      </w:pPr>
      <w:r>
        <w:separator/>
      </w:r>
    </w:p>
  </w:footnote>
  <w:footnote w:type="continuationSeparator" w:id="0">
    <w:p w:rsidR="00CA0325" w:rsidRDefault="00CA0325" w:rsidP="00CA0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160C350E"/>
    <w:name w:val="WW8Num8"/>
    <w:lvl w:ilvl="0">
      <w:start w:val="3"/>
      <w:numFmt w:val="decimal"/>
      <w:lvlText w:val="%1."/>
      <w:lvlJc w:val="left"/>
      <w:pPr>
        <w:tabs>
          <w:tab w:val="num" w:pos="360"/>
        </w:tabs>
        <w:ind w:left="360" w:hanging="360"/>
      </w:pPr>
      <w:rPr>
        <w:rFonts w:hint="default"/>
      </w:rPr>
    </w:lvl>
  </w:abstractNum>
  <w:abstractNum w:abstractNumId="1"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12"/>
    <w:multiLevelType w:val="singleLevel"/>
    <w:tmpl w:val="3BEACB5E"/>
    <w:name w:val="WW8Num18"/>
    <w:lvl w:ilvl="0">
      <w:start w:val="4"/>
      <w:numFmt w:val="decimal"/>
      <w:lvlText w:val="%1."/>
      <w:lvlJc w:val="left"/>
      <w:pPr>
        <w:tabs>
          <w:tab w:val="num" w:pos="7023"/>
        </w:tabs>
        <w:ind w:left="7023" w:hanging="360"/>
      </w:pPr>
      <w:rPr>
        <w:rFonts w:hint="default"/>
      </w:rPr>
    </w:lvl>
  </w:abstractNum>
  <w:abstractNum w:abstractNumId="3" w15:restartNumberingAfterBreak="0">
    <w:nsid w:val="0000001F"/>
    <w:multiLevelType w:val="multilevel"/>
    <w:tmpl w:val="198EE31C"/>
    <w:name w:val="WW8Num33"/>
    <w:lvl w:ilvl="0">
      <w:start w:val="4"/>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E57D87"/>
    <w:multiLevelType w:val="hybridMultilevel"/>
    <w:tmpl w:val="F0101B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7C2465"/>
    <w:multiLevelType w:val="hybridMultilevel"/>
    <w:tmpl w:val="59D83160"/>
    <w:lvl w:ilvl="0" w:tplc="B66E1768">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750A5"/>
    <w:multiLevelType w:val="hybridMultilevel"/>
    <w:tmpl w:val="41C0D9FC"/>
    <w:lvl w:ilvl="0" w:tplc="3D6A716A">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7F462C"/>
    <w:multiLevelType w:val="multilevel"/>
    <w:tmpl w:val="8F0A0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1D591528"/>
    <w:multiLevelType w:val="hybridMultilevel"/>
    <w:tmpl w:val="A7E8F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0F1843"/>
    <w:multiLevelType w:val="hybridMultilevel"/>
    <w:tmpl w:val="D840A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BB4013"/>
    <w:multiLevelType w:val="hybridMultilevel"/>
    <w:tmpl w:val="9CB43F58"/>
    <w:lvl w:ilvl="0" w:tplc="0415000F">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14"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3774175E"/>
    <w:multiLevelType w:val="hybridMultilevel"/>
    <w:tmpl w:val="47502F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E4B7D64"/>
    <w:multiLevelType w:val="hybridMultilevel"/>
    <w:tmpl w:val="644E86AA"/>
    <w:lvl w:ilvl="0" w:tplc="0415000F">
      <w:start w:val="1"/>
      <w:numFmt w:val="decimal"/>
      <w:lvlText w:val="%1."/>
      <w:lvlJc w:val="left"/>
      <w:pPr>
        <w:ind w:left="720" w:hanging="360"/>
      </w:pPr>
    </w:lvl>
    <w:lvl w:ilvl="1" w:tplc="7EFC21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FFD6D33"/>
    <w:multiLevelType w:val="hybridMultilevel"/>
    <w:tmpl w:val="E1A626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43187E"/>
    <w:multiLevelType w:val="hybridMultilevel"/>
    <w:tmpl w:val="075A55C2"/>
    <w:lvl w:ilvl="0" w:tplc="E9E488A0">
      <w:start w:val="1"/>
      <w:numFmt w:val="decimal"/>
      <w:lvlText w:val="%1."/>
      <w:lvlJc w:val="left"/>
      <w:pPr>
        <w:ind w:left="720" w:hanging="360"/>
      </w:pPr>
      <w:rPr>
        <w:rFonts w:ascii="TimesNewRoman,Bold" w:hAnsi="TimesNewRoman,Bold" w:cs="TimesNewRoman,Bold" w:hint="default"/>
        <w:b/>
        <w:color w:val="FF000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51B0388"/>
    <w:multiLevelType w:val="hybridMultilevel"/>
    <w:tmpl w:val="7762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0223AC"/>
    <w:multiLevelType w:val="hybridMultilevel"/>
    <w:tmpl w:val="713685E0"/>
    <w:name w:val="WW8Num1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19"/>
  </w:num>
  <w:num w:numId="8">
    <w:abstractNumId w:val="24"/>
  </w:num>
  <w:num w:numId="9">
    <w:abstractNumId w:val="3"/>
  </w:num>
  <w:num w:numId="10">
    <w:abstractNumId w:val="21"/>
  </w:num>
  <w:num w:numId="11">
    <w:abstractNumId w:val="8"/>
  </w:num>
  <w:num w:numId="12">
    <w:abstractNumId w:val="15"/>
  </w:num>
  <w:num w:numId="13">
    <w:abstractNumId w:val="14"/>
  </w:num>
  <w:num w:numId="14">
    <w:abstractNumId w:val="10"/>
  </w:num>
  <w:num w:numId="15">
    <w:abstractNumId w:val="23"/>
  </w:num>
  <w:num w:numId="16">
    <w:abstractNumId w:val="21"/>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2"/>
  </w:num>
  <w:num w:numId="24">
    <w:abstractNumId w:val="25"/>
  </w:num>
  <w:num w:numId="25">
    <w:abstractNumId w:val="4"/>
  </w:num>
  <w:num w:numId="26">
    <w:abstractNumId w:val="13"/>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9"/>
    <w:rsid w:val="000073C5"/>
    <w:rsid w:val="00007C31"/>
    <w:rsid w:val="00027620"/>
    <w:rsid w:val="00030CEB"/>
    <w:rsid w:val="000516EE"/>
    <w:rsid w:val="00053183"/>
    <w:rsid w:val="000547F6"/>
    <w:rsid w:val="00057DC0"/>
    <w:rsid w:val="00064955"/>
    <w:rsid w:val="000669E1"/>
    <w:rsid w:val="00091A60"/>
    <w:rsid w:val="00095CB7"/>
    <w:rsid w:val="000D0BCD"/>
    <w:rsid w:val="000D2F53"/>
    <w:rsid w:val="000E5941"/>
    <w:rsid w:val="0010047D"/>
    <w:rsid w:val="00105E8E"/>
    <w:rsid w:val="00120FD3"/>
    <w:rsid w:val="001215B8"/>
    <w:rsid w:val="001872C8"/>
    <w:rsid w:val="00192FB3"/>
    <w:rsid w:val="001A05BC"/>
    <w:rsid w:val="001A2209"/>
    <w:rsid w:val="001A35F0"/>
    <w:rsid w:val="001B37EB"/>
    <w:rsid w:val="001F03C7"/>
    <w:rsid w:val="001F4FF1"/>
    <w:rsid w:val="0020707A"/>
    <w:rsid w:val="002240EE"/>
    <w:rsid w:val="00225873"/>
    <w:rsid w:val="00264345"/>
    <w:rsid w:val="00265F20"/>
    <w:rsid w:val="00283795"/>
    <w:rsid w:val="002927F5"/>
    <w:rsid w:val="002A24B3"/>
    <w:rsid w:val="002D1D8E"/>
    <w:rsid w:val="00333910"/>
    <w:rsid w:val="0033715A"/>
    <w:rsid w:val="003409EE"/>
    <w:rsid w:val="00341554"/>
    <w:rsid w:val="00343BA3"/>
    <w:rsid w:val="00371165"/>
    <w:rsid w:val="003A61C8"/>
    <w:rsid w:val="00473DBB"/>
    <w:rsid w:val="00474B7B"/>
    <w:rsid w:val="004A0881"/>
    <w:rsid w:val="004A3A18"/>
    <w:rsid w:val="004A420E"/>
    <w:rsid w:val="004A54E7"/>
    <w:rsid w:val="004B5A18"/>
    <w:rsid w:val="004C2FAA"/>
    <w:rsid w:val="004D0C16"/>
    <w:rsid w:val="004D181D"/>
    <w:rsid w:val="00534DAA"/>
    <w:rsid w:val="0058208B"/>
    <w:rsid w:val="005A7B68"/>
    <w:rsid w:val="005D7180"/>
    <w:rsid w:val="0060595D"/>
    <w:rsid w:val="00640DCB"/>
    <w:rsid w:val="0065376E"/>
    <w:rsid w:val="00664435"/>
    <w:rsid w:val="00682453"/>
    <w:rsid w:val="006C5060"/>
    <w:rsid w:val="006D14B9"/>
    <w:rsid w:val="00712EBC"/>
    <w:rsid w:val="00727FF3"/>
    <w:rsid w:val="00730E1B"/>
    <w:rsid w:val="00737E97"/>
    <w:rsid w:val="00744206"/>
    <w:rsid w:val="007466E0"/>
    <w:rsid w:val="00766A3F"/>
    <w:rsid w:val="0076707A"/>
    <w:rsid w:val="0077272A"/>
    <w:rsid w:val="0077353A"/>
    <w:rsid w:val="007754A4"/>
    <w:rsid w:val="00781CB7"/>
    <w:rsid w:val="00785A53"/>
    <w:rsid w:val="00795D17"/>
    <w:rsid w:val="007B3ED8"/>
    <w:rsid w:val="007D45D5"/>
    <w:rsid w:val="007E5DAB"/>
    <w:rsid w:val="007F11DF"/>
    <w:rsid w:val="007F6E40"/>
    <w:rsid w:val="008315E7"/>
    <w:rsid w:val="00860853"/>
    <w:rsid w:val="00861382"/>
    <w:rsid w:val="0089747C"/>
    <w:rsid w:val="008A4EA0"/>
    <w:rsid w:val="008C14E3"/>
    <w:rsid w:val="008F43DC"/>
    <w:rsid w:val="0090407E"/>
    <w:rsid w:val="00935E6F"/>
    <w:rsid w:val="0096704B"/>
    <w:rsid w:val="0099231B"/>
    <w:rsid w:val="009A50A1"/>
    <w:rsid w:val="009B5FAE"/>
    <w:rsid w:val="009D2AC1"/>
    <w:rsid w:val="009D46BD"/>
    <w:rsid w:val="009E05DC"/>
    <w:rsid w:val="009F2B27"/>
    <w:rsid w:val="00A26587"/>
    <w:rsid w:val="00A4612A"/>
    <w:rsid w:val="00A53A8B"/>
    <w:rsid w:val="00A554D3"/>
    <w:rsid w:val="00A62180"/>
    <w:rsid w:val="00A65EBA"/>
    <w:rsid w:val="00A759AC"/>
    <w:rsid w:val="00A85B30"/>
    <w:rsid w:val="00A9262D"/>
    <w:rsid w:val="00AA2FE7"/>
    <w:rsid w:val="00AC725A"/>
    <w:rsid w:val="00AE1770"/>
    <w:rsid w:val="00AF6007"/>
    <w:rsid w:val="00B1157E"/>
    <w:rsid w:val="00B120CE"/>
    <w:rsid w:val="00B145CE"/>
    <w:rsid w:val="00B14B51"/>
    <w:rsid w:val="00B24063"/>
    <w:rsid w:val="00B32237"/>
    <w:rsid w:val="00B346AA"/>
    <w:rsid w:val="00B43A9D"/>
    <w:rsid w:val="00B50ED2"/>
    <w:rsid w:val="00B55E74"/>
    <w:rsid w:val="00B6246E"/>
    <w:rsid w:val="00B70DD1"/>
    <w:rsid w:val="00B744FA"/>
    <w:rsid w:val="00B85A3A"/>
    <w:rsid w:val="00B85C87"/>
    <w:rsid w:val="00B94660"/>
    <w:rsid w:val="00BA1F73"/>
    <w:rsid w:val="00BA3E4F"/>
    <w:rsid w:val="00BA6E3F"/>
    <w:rsid w:val="00BB7D91"/>
    <w:rsid w:val="00BD1DF4"/>
    <w:rsid w:val="00C0640F"/>
    <w:rsid w:val="00C07684"/>
    <w:rsid w:val="00C114A6"/>
    <w:rsid w:val="00C2673F"/>
    <w:rsid w:val="00C33801"/>
    <w:rsid w:val="00C508E9"/>
    <w:rsid w:val="00C5134E"/>
    <w:rsid w:val="00C53B35"/>
    <w:rsid w:val="00C85F9D"/>
    <w:rsid w:val="00C9318B"/>
    <w:rsid w:val="00CA0325"/>
    <w:rsid w:val="00CA69FC"/>
    <w:rsid w:val="00CC1D65"/>
    <w:rsid w:val="00CF120D"/>
    <w:rsid w:val="00D06D88"/>
    <w:rsid w:val="00D104A5"/>
    <w:rsid w:val="00D16BBB"/>
    <w:rsid w:val="00D557F7"/>
    <w:rsid w:val="00DA496F"/>
    <w:rsid w:val="00DA54CB"/>
    <w:rsid w:val="00DE521F"/>
    <w:rsid w:val="00E0152C"/>
    <w:rsid w:val="00E15971"/>
    <w:rsid w:val="00E2374B"/>
    <w:rsid w:val="00E42681"/>
    <w:rsid w:val="00E46800"/>
    <w:rsid w:val="00E46F78"/>
    <w:rsid w:val="00E72DA7"/>
    <w:rsid w:val="00E9116D"/>
    <w:rsid w:val="00E92A84"/>
    <w:rsid w:val="00EA1E31"/>
    <w:rsid w:val="00EA1F46"/>
    <w:rsid w:val="00EA7705"/>
    <w:rsid w:val="00EB1EB9"/>
    <w:rsid w:val="00EC53B1"/>
    <w:rsid w:val="00EE5F01"/>
    <w:rsid w:val="00EE77CC"/>
    <w:rsid w:val="00EF4429"/>
    <w:rsid w:val="00EF778C"/>
    <w:rsid w:val="00F1097A"/>
    <w:rsid w:val="00F37D13"/>
    <w:rsid w:val="00F5124E"/>
    <w:rsid w:val="00F65075"/>
    <w:rsid w:val="00F915BD"/>
    <w:rsid w:val="00F95740"/>
    <w:rsid w:val="00FA1619"/>
    <w:rsid w:val="00FA7CE6"/>
    <w:rsid w:val="00FC2147"/>
    <w:rsid w:val="00FC3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7854E-6AB7-4004-819F-97E3B57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4B9"/>
  </w:style>
  <w:style w:type="paragraph" w:styleId="Nagwek2">
    <w:name w:val="heading 2"/>
    <w:basedOn w:val="Normalny"/>
    <w:next w:val="Normalny"/>
    <w:link w:val="Nagwek2Znak"/>
    <w:qFormat/>
    <w:rsid w:val="00CC1D65"/>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Nagwek5">
    <w:name w:val="heading 5"/>
    <w:basedOn w:val="Normalny"/>
    <w:next w:val="Normalny"/>
    <w:link w:val="Nagwek5Znak"/>
    <w:uiPriority w:val="9"/>
    <w:semiHidden/>
    <w:unhideWhenUsed/>
    <w:qFormat/>
    <w:rsid w:val="00E015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EE77CC"/>
    <w:pPr>
      <w:keepNext/>
      <w:keepLines/>
      <w:spacing w:before="40" w:after="0" w:line="240" w:lineRule="auto"/>
      <w:outlineLvl w:val="5"/>
    </w:pPr>
    <w:rPr>
      <w:rFonts w:asciiTheme="majorHAnsi" w:eastAsiaTheme="majorEastAsia" w:hAnsiTheme="majorHAnsi" w:cstheme="majorBidi"/>
      <w:color w:val="243F60" w:themeColor="accent1" w:themeShade="7F"/>
      <w:sz w:val="24"/>
      <w:szCs w:val="24"/>
      <w:lang w:val="en-US"/>
    </w:rPr>
  </w:style>
  <w:style w:type="paragraph" w:styleId="Nagwek7">
    <w:name w:val="heading 7"/>
    <w:basedOn w:val="Normalny"/>
    <w:next w:val="Normalny"/>
    <w:link w:val="Nagwek7Znak"/>
    <w:uiPriority w:val="99"/>
    <w:qFormat/>
    <w:rsid w:val="00E46F78"/>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1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16D"/>
    <w:rPr>
      <w:rFonts w:ascii="Tahoma" w:hAnsi="Tahoma" w:cs="Tahoma"/>
      <w:sz w:val="16"/>
      <w:szCs w:val="16"/>
    </w:rPr>
  </w:style>
  <w:style w:type="paragraph" w:styleId="Akapitzlist">
    <w:name w:val="List Paragraph"/>
    <w:basedOn w:val="Normalny"/>
    <w:uiPriority w:val="34"/>
    <w:qFormat/>
    <w:rsid w:val="000D0BCD"/>
    <w:pPr>
      <w:ind w:left="720"/>
      <w:contextualSpacing/>
    </w:pPr>
  </w:style>
  <w:style w:type="paragraph" w:styleId="Lista-kontynuacja">
    <w:name w:val="List Continue"/>
    <w:basedOn w:val="Normalny"/>
    <w:uiPriority w:val="99"/>
    <w:unhideWhenUsed/>
    <w:rsid w:val="00C114A6"/>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ytu">
    <w:name w:val="Title"/>
    <w:aliases w:val=" Znak"/>
    <w:basedOn w:val="Normalny"/>
    <w:link w:val="TytuZnak"/>
    <w:uiPriority w:val="99"/>
    <w:qFormat/>
    <w:rsid w:val="00007C31"/>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aliases w:val=" Znak Znak"/>
    <w:basedOn w:val="Domylnaczcionkaakapitu"/>
    <w:link w:val="Tytu"/>
    <w:uiPriority w:val="99"/>
    <w:rsid w:val="00007C31"/>
    <w:rPr>
      <w:rFonts w:ascii="Times New Roman" w:eastAsia="Times New Roman" w:hAnsi="Times New Roman" w:cs="Times New Roman"/>
      <w:sz w:val="28"/>
      <w:szCs w:val="24"/>
      <w:lang w:val="x-none" w:eastAsia="x-none"/>
    </w:rPr>
  </w:style>
  <w:style w:type="paragraph" w:styleId="Tekstpodstawowywcity">
    <w:name w:val="Body Text Indent"/>
    <w:basedOn w:val="Normalny"/>
    <w:link w:val="TekstpodstawowywcityZnak"/>
    <w:rsid w:val="00C508E9"/>
    <w:pPr>
      <w:tabs>
        <w:tab w:val="left" w:pos="1134"/>
      </w:tabs>
      <w:spacing w:after="0" w:line="240" w:lineRule="auto"/>
      <w:ind w:left="284"/>
    </w:pPr>
    <w:rPr>
      <w:rFonts w:ascii="Tms Rmn" w:eastAsia="Times New Roman" w:hAnsi="Tms Rmn" w:cs="Times New Roman"/>
      <w:b/>
      <w:sz w:val="24"/>
      <w:szCs w:val="20"/>
      <w:lang w:eastAsia="pl-PL"/>
    </w:rPr>
  </w:style>
  <w:style w:type="character" w:customStyle="1" w:styleId="TekstpodstawowywcityZnak">
    <w:name w:val="Tekst podstawowy wcięty Znak"/>
    <w:basedOn w:val="Domylnaczcionkaakapitu"/>
    <w:link w:val="Tekstpodstawowywcity"/>
    <w:rsid w:val="00C508E9"/>
    <w:rPr>
      <w:rFonts w:ascii="Tms Rmn" w:eastAsia="Times New Roman" w:hAnsi="Tms Rmn" w:cs="Times New Roman"/>
      <w:b/>
      <w:sz w:val="24"/>
      <w:szCs w:val="20"/>
      <w:lang w:eastAsia="pl-PL"/>
    </w:rPr>
  </w:style>
  <w:style w:type="character" w:customStyle="1" w:styleId="Nagwek7Znak">
    <w:name w:val="Nagłówek 7 Znak"/>
    <w:basedOn w:val="Domylnaczcionkaakapitu"/>
    <w:link w:val="Nagwek7"/>
    <w:uiPriority w:val="99"/>
    <w:rsid w:val="00E46F78"/>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CA03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0325"/>
    <w:rPr>
      <w:sz w:val="20"/>
      <w:szCs w:val="20"/>
    </w:rPr>
  </w:style>
  <w:style w:type="character" w:styleId="Odwoanieprzypisudolnego">
    <w:name w:val="footnote reference"/>
    <w:basedOn w:val="Domylnaczcionkaakapitu"/>
    <w:uiPriority w:val="99"/>
    <w:semiHidden/>
    <w:unhideWhenUsed/>
    <w:rsid w:val="00CA0325"/>
    <w:rPr>
      <w:vertAlign w:val="superscript"/>
    </w:rPr>
  </w:style>
  <w:style w:type="character" w:customStyle="1" w:styleId="Nagwek2Znak">
    <w:name w:val="Nagłówek 2 Znak"/>
    <w:basedOn w:val="Domylnaczcionkaakapitu"/>
    <w:link w:val="Nagwek2"/>
    <w:rsid w:val="00CC1D65"/>
    <w:rPr>
      <w:rFonts w:ascii="Cambria" w:eastAsia="Times New Roman" w:hAnsi="Cambria" w:cs="Times New Roman"/>
      <w:b/>
      <w:bCs/>
      <w:i/>
      <w:iCs/>
      <w:kern w:val="1"/>
      <w:sz w:val="28"/>
      <w:szCs w:val="28"/>
    </w:rPr>
  </w:style>
  <w:style w:type="paragraph" w:styleId="Tekstpodstawowy">
    <w:name w:val="Body Text"/>
    <w:aliases w:val="(F2),Char Znak, Char Znak"/>
    <w:basedOn w:val="Normalny"/>
    <w:link w:val="TekstpodstawowyZnak"/>
    <w:rsid w:val="00CC1D6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aliases w:val="(F2) Znak,Char Znak Znak, Char Znak Znak"/>
    <w:basedOn w:val="Domylnaczcionkaakapitu"/>
    <w:link w:val="Tekstpodstawowy"/>
    <w:rsid w:val="00CC1D65"/>
    <w:rPr>
      <w:rFonts w:ascii="Times New Roman" w:eastAsia="Lucida Sans Unicode" w:hAnsi="Times New Roman" w:cs="Times New Roman"/>
      <w:kern w:val="1"/>
      <w:sz w:val="24"/>
      <w:szCs w:val="24"/>
    </w:rPr>
  </w:style>
  <w:style w:type="paragraph" w:customStyle="1" w:styleId="Domyolnie">
    <w:name w:val="Domyolnie"/>
    <w:rsid w:val="00B14B5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unhideWhenUsed/>
    <w:rsid w:val="00E0152C"/>
    <w:pPr>
      <w:widowControl w:val="0"/>
      <w:suppressAutoHyphens/>
      <w:spacing w:after="120" w:line="480" w:lineRule="auto"/>
    </w:pPr>
    <w:rPr>
      <w:rFonts w:ascii="Times New Roman" w:eastAsia="Lucida Sans Unicode" w:hAnsi="Times New Roman" w:cs="Times New Roman"/>
      <w:kern w:val="1"/>
      <w:sz w:val="24"/>
      <w:szCs w:val="24"/>
      <w:lang w:val="x-none"/>
    </w:rPr>
  </w:style>
  <w:style w:type="character" w:customStyle="1" w:styleId="Tekstpodstawowy2Znak">
    <w:name w:val="Tekst podstawowy 2 Znak"/>
    <w:basedOn w:val="Domylnaczcionkaakapitu"/>
    <w:link w:val="Tekstpodstawowy2"/>
    <w:rsid w:val="00E0152C"/>
    <w:rPr>
      <w:rFonts w:ascii="Times New Roman" w:eastAsia="Lucida Sans Unicode" w:hAnsi="Times New Roman" w:cs="Times New Roman"/>
      <w:kern w:val="1"/>
      <w:sz w:val="24"/>
      <w:szCs w:val="24"/>
      <w:lang w:val="x-none"/>
    </w:rPr>
  </w:style>
  <w:style w:type="paragraph" w:styleId="Lista2">
    <w:name w:val="List 2"/>
    <w:basedOn w:val="Normalny"/>
    <w:unhideWhenUsed/>
    <w:rsid w:val="00E0152C"/>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character" w:customStyle="1" w:styleId="Nagwek5Znak">
    <w:name w:val="Nagłówek 5 Znak"/>
    <w:basedOn w:val="Domylnaczcionkaakapitu"/>
    <w:link w:val="Nagwek5"/>
    <w:uiPriority w:val="9"/>
    <w:semiHidden/>
    <w:rsid w:val="00E0152C"/>
    <w:rPr>
      <w:rFonts w:asciiTheme="majorHAnsi" w:eastAsiaTheme="majorEastAsia" w:hAnsiTheme="majorHAnsi" w:cstheme="majorBidi"/>
      <w:color w:val="365F91" w:themeColor="accent1" w:themeShade="BF"/>
    </w:rPr>
  </w:style>
  <w:style w:type="paragraph" w:styleId="Stopka">
    <w:name w:val="footer"/>
    <w:basedOn w:val="Normalny"/>
    <w:link w:val="StopkaZnak"/>
    <w:unhideWhenUsed/>
    <w:rsid w:val="009F2B27"/>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4"/>
      <w:lang w:val="x-none"/>
    </w:rPr>
  </w:style>
  <w:style w:type="character" w:customStyle="1" w:styleId="StopkaZnak">
    <w:name w:val="Stopka Znak"/>
    <w:basedOn w:val="Domylnaczcionkaakapitu"/>
    <w:link w:val="Stopka"/>
    <w:rsid w:val="009F2B27"/>
    <w:rPr>
      <w:rFonts w:ascii="Times New Roman" w:eastAsia="Lucida Sans Unicode" w:hAnsi="Times New Roman" w:cs="Times New Roman"/>
      <w:kern w:val="1"/>
      <w:sz w:val="24"/>
      <w:szCs w:val="24"/>
      <w:lang w:val="x-none"/>
    </w:rPr>
  </w:style>
  <w:style w:type="paragraph" w:customStyle="1" w:styleId="Skrconyadreszwrotny">
    <w:name w:val="Skrócony adres zwrotny"/>
    <w:basedOn w:val="Normalny"/>
    <w:rsid w:val="009F2B27"/>
    <w:pPr>
      <w:spacing w:after="0" w:line="240" w:lineRule="auto"/>
    </w:pPr>
    <w:rPr>
      <w:rFonts w:ascii="Times New Roman" w:eastAsia="Times New Roman" w:hAnsi="Times New Roman" w:cs="Times New Roman"/>
      <w:sz w:val="24"/>
      <w:szCs w:val="20"/>
    </w:rPr>
  </w:style>
  <w:style w:type="paragraph" w:customStyle="1" w:styleId="Zawartotabeli">
    <w:name w:val="Zawartość tabeli"/>
    <w:basedOn w:val="Normalny"/>
    <w:rsid w:val="009F2B2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F2B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B27"/>
  </w:style>
  <w:style w:type="character" w:customStyle="1" w:styleId="Nagwek6Znak">
    <w:name w:val="Nagłówek 6 Znak"/>
    <w:basedOn w:val="Domylnaczcionkaakapitu"/>
    <w:link w:val="Nagwek6"/>
    <w:semiHidden/>
    <w:rsid w:val="00EE77CC"/>
    <w:rPr>
      <w:rFonts w:asciiTheme="majorHAnsi" w:eastAsiaTheme="majorEastAsia" w:hAnsiTheme="majorHAnsi" w:cstheme="majorBidi"/>
      <w:color w:val="243F60" w:themeColor="accent1" w:themeShade="7F"/>
      <w:sz w:val="24"/>
      <w:szCs w:val="24"/>
      <w:lang w:val="en-US"/>
    </w:rPr>
  </w:style>
  <w:style w:type="paragraph" w:styleId="Tekstpodstawowywcity3">
    <w:name w:val="Body Text Indent 3"/>
    <w:basedOn w:val="Normalny"/>
    <w:link w:val="Tekstpodstawowywcity3Znak"/>
    <w:uiPriority w:val="99"/>
    <w:semiHidden/>
    <w:unhideWhenUsed/>
    <w:rsid w:val="00781CB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81CB7"/>
    <w:rPr>
      <w:sz w:val="16"/>
      <w:szCs w:val="16"/>
    </w:rPr>
  </w:style>
  <w:style w:type="character" w:styleId="Hipercze">
    <w:name w:val="Hyperlink"/>
    <w:rsid w:val="005A7B68"/>
    <w:rPr>
      <w:color w:val="0000FF"/>
      <w:u w:val="single"/>
    </w:rPr>
  </w:style>
  <w:style w:type="paragraph" w:customStyle="1" w:styleId="Default">
    <w:name w:val="Default"/>
    <w:rsid w:val="005A7B68"/>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242349">
      <w:bodyDiv w:val="1"/>
      <w:marLeft w:val="0"/>
      <w:marRight w:val="0"/>
      <w:marTop w:val="0"/>
      <w:marBottom w:val="0"/>
      <w:divBdr>
        <w:top w:val="none" w:sz="0" w:space="0" w:color="auto"/>
        <w:left w:val="none" w:sz="0" w:space="0" w:color="auto"/>
        <w:bottom w:val="none" w:sz="0" w:space="0" w:color="auto"/>
        <w:right w:val="none" w:sz="0" w:space="0" w:color="auto"/>
      </w:divBdr>
      <w:divsChild>
        <w:div w:id="1830243583">
          <w:marLeft w:val="0"/>
          <w:marRight w:val="0"/>
          <w:marTop w:val="0"/>
          <w:marBottom w:val="0"/>
          <w:divBdr>
            <w:top w:val="none" w:sz="0" w:space="0" w:color="auto"/>
            <w:left w:val="none" w:sz="0" w:space="0" w:color="auto"/>
            <w:bottom w:val="none" w:sz="0" w:space="0" w:color="auto"/>
            <w:right w:val="none" w:sz="0" w:space="0" w:color="auto"/>
          </w:divBdr>
        </w:div>
        <w:div w:id="1606573044">
          <w:marLeft w:val="0"/>
          <w:marRight w:val="0"/>
          <w:marTop w:val="0"/>
          <w:marBottom w:val="0"/>
          <w:divBdr>
            <w:top w:val="none" w:sz="0" w:space="0" w:color="auto"/>
            <w:left w:val="none" w:sz="0" w:space="0" w:color="auto"/>
            <w:bottom w:val="none" w:sz="0" w:space="0" w:color="auto"/>
            <w:right w:val="none" w:sz="0" w:space="0" w:color="auto"/>
          </w:divBdr>
        </w:div>
      </w:divsChild>
    </w:div>
    <w:div w:id="17796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8</Pages>
  <Words>4820</Words>
  <Characters>28922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sanofi-aventis</Company>
  <LinksUpToDate>false</LinksUpToDate>
  <CharactersWithSpaces>33675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Starzynska, Katarzyna PH/PL</dc:creator>
  <cp:lastModifiedBy>Małgorzata Machlowska</cp:lastModifiedBy>
  <cp:revision>4</cp:revision>
  <cp:lastPrinted>2016-09-29T08:20:00Z</cp:lastPrinted>
  <dcterms:created xsi:type="dcterms:W3CDTF">2016-10-21T06:06:00Z</dcterms:created>
  <dcterms:modified xsi:type="dcterms:W3CDTF">2016-10-28T14:35:00Z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599524878</vt:i4>
  </property>
  <property fmtid="{D5CDD505-2E9C-101B-9397-08002B2CF9AE}" pid="3" name="_NewReviewCycle">
    <vt:lpwstr/>
  </property>
  <property fmtid="{D5CDD505-2E9C-101B-9397-08002B2CF9AE}" pid="4" name="_EmailSubject">
    <vt:lpwstr>EZP-271-2/181/2015</vt:lpwstr>
  </property>
  <property fmtid="{D5CDD505-2E9C-101B-9397-08002B2CF9AE}" pid="5" name="_AuthorEmail">
    <vt:lpwstr>Piotr.Krysik@sanofi.com</vt:lpwstr>
  </property>
  <property fmtid="{D5CDD505-2E9C-101B-9397-08002B2CF9AE}" pid="6" name="_AuthorEmailDisplayName">
    <vt:lpwstr>Krysik, Piotr PH/PL</vt:lpwstr>
  </property>
  <property fmtid="{D5CDD505-2E9C-101B-9397-08002B2CF9AE}" pid="7" name="_ReviewingToolsShownOnce">
    <vt:lpwstr/>
  </property>
</Properties>
</file>