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5A1AC3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7E5DAB" w:rsidRDefault="00C114A6" w:rsidP="005A1AC3">
      <w:pPr>
        <w:spacing w:after="0" w:line="240" w:lineRule="auto"/>
        <w:jc w:val="right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 xml:space="preserve">Kraków, </w:t>
      </w:r>
      <w:r w:rsidR="008F673D">
        <w:rPr>
          <w:rFonts w:cs="Tahoma"/>
          <w:sz w:val="18"/>
          <w:szCs w:val="18"/>
        </w:rPr>
        <w:t>23</w:t>
      </w:r>
      <w:r w:rsidR="00C508E9" w:rsidRPr="007E5DAB">
        <w:rPr>
          <w:rFonts w:cs="Tahoma"/>
          <w:sz w:val="18"/>
          <w:szCs w:val="18"/>
        </w:rPr>
        <w:t>.0</w:t>
      </w:r>
      <w:r w:rsidR="002D1D8E" w:rsidRPr="007E5DAB">
        <w:rPr>
          <w:rFonts w:cs="Tahoma"/>
          <w:sz w:val="18"/>
          <w:szCs w:val="18"/>
        </w:rPr>
        <w:t>5</w:t>
      </w:r>
      <w:r w:rsidR="008F43DC" w:rsidRPr="007E5DAB">
        <w:rPr>
          <w:rFonts w:cs="Tahoma"/>
          <w:sz w:val="18"/>
          <w:szCs w:val="18"/>
        </w:rPr>
        <w:t>.2016</w:t>
      </w:r>
    </w:p>
    <w:p w:rsidR="00C114A6" w:rsidRPr="007E5DAB" w:rsidRDefault="00C114A6" w:rsidP="005A1AC3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7E5DAB" w:rsidRDefault="00C114A6" w:rsidP="005A1AC3">
      <w:pPr>
        <w:spacing w:after="0" w:line="240" w:lineRule="auto"/>
        <w:jc w:val="both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>EZP-271-2/</w:t>
      </w:r>
      <w:r w:rsidR="00C508E9" w:rsidRPr="007E5DAB">
        <w:rPr>
          <w:rFonts w:cs="Tahoma"/>
          <w:sz w:val="18"/>
          <w:szCs w:val="18"/>
        </w:rPr>
        <w:t>44</w:t>
      </w:r>
      <w:r w:rsidRPr="007E5DAB">
        <w:rPr>
          <w:rFonts w:cs="Tahoma"/>
          <w:sz w:val="18"/>
          <w:szCs w:val="18"/>
        </w:rPr>
        <w:t>/201</w:t>
      </w:r>
      <w:r w:rsidR="00C508E9" w:rsidRPr="007E5DAB">
        <w:rPr>
          <w:rFonts w:cs="Tahoma"/>
          <w:sz w:val="18"/>
          <w:szCs w:val="18"/>
        </w:rPr>
        <w:t>6</w:t>
      </w:r>
      <w:r w:rsidR="00FB5912">
        <w:rPr>
          <w:rFonts w:cs="Tahoma"/>
          <w:sz w:val="18"/>
          <w:szCs w:val="18"/>
        </w:rPr>
        <w:t>/p-5</w:t>
      </w:r>
    </w:p>
    <w:p w:rsidR="00C508E9" w:rsidRPr="007E5DAB" w:rsidRDefault="00C508E9" w:rsidP="005A1AC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7E5DAB" w:rsidRDefault="00E46F78" w:rsidP="005A1AC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7E5DAB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CA6CFA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CA6CFA">
        <w:rPr>
          <w:rFonts w:eastAsia="Times New Roman" w:cs="Arial"/>
          <w:sz w:val="18"/>
          <w:szCs w:val="18"/>
        </w:rPr>
        <w:t xml:space="preserve">Dotyczy: </w:t>
      </w:r>
      <w:r w:rsidR="006D14B9" w:rsidRPr="00CA6CFA">
        <w:rPr>
          <w:rFonts w:eastAsia="Times New Roman" w:cs="Arial"/>
          <w:sz w:val="18"/>
          <w:szCs w:val="18"/>
        </w:rPr>
        <w:t xml:space="preserve">przetargu nieograniczonego na </w:t>
      </w:r>
      <w:r w:rsidR="00766A3F" w:rsidRPr="00CA6CFA">
        <w:rPr>
          <w:rFonts w:eastAsia="Times New Roman" w:cs="Arial"/>
          <w:sz w:val="18"/>
          <w:szCs w:val="18"/>
        </w:rPr>
        <w:t xml:space="preserve">dostawę </w:t>
      </w:r>
      <w:r w:rsidR="00C508E9" w:rsidRPr="00CA6CFA">
        <w:rPr>
          <w:rFonts w:eastAsia="Times New Roman" w:cs="Arial"/>
          <w:sz w:val="18"/>
          <w:szCs w:val="18"/>
        </w:rPr>
        <w:t xml:space="preserve">i </w:t>
      </w:r>
      <w:r w:rsidR="00C508E9" w:rsidRPr="00CA6CFA">
        <w:rPr>
          <w:sz w:val="18"/>
          <w:szCs w:val="18"/>
        </w:rPr>
        <w:t xml:space="preserve">montaż paneli przyłóżkowych do budynku „A” w ramach programu „Przebudowa Uniwersyteckiego Szpitala Dziecięcego w Krakowie” </w:t>
      </w:r>
      <w:r w:rsidR="00BD1DF4" w:rsidRPr="00CA6CFA">
        <w:rPr>
          <w:rFonts w:eastAsia="Times New Roman" w:cs="Arial"/>
          <w:sz w:val="18"/>
          <w:szCs w:val="18"/>
        </w:rPr>
        <w:t>znak sprawy: EZP-271-</w:t>
      </w:r>
      <w:r w:rsidR="003409EE" w:rsidRPr="00CA6CFA">
        <w:rPr>
          <w:rFonts w:eastAsia="Times New Roman" w:cs="Arial"/>
          <w:sz w:val="18"/>
          <w:szCs w:val="18"/>
        </w:rPr>
        <w:t>2/</w:t>
      </w:r>
      <w:r w:rsidR="00C508E9" w:rsidRPr="00CA6CFA">
        <w:rPr>
          <w:rFonts w:eastAsia="Times New Roman" w:cs="Arial"/>
          <w:sz w:val="18"/>
          <w:szCs w:val="18"/>
        </w:rPr>
        <w:t>44/2016</w:t>
      </w:r>
      <w:r w:rsidR="00FB5912">
        <w:rPr>
          <w:rFonts w:eastAsia="Times New Roman" w:cs="Arial"/>
          <w:sz w:val="18"/>
          <w:szCs w:val="18"/>
        </w:rPr>
        <w:t xml:space="preserve"> pismo 5</w:t>
      </w:r>
    </w:p>
    <w:p w:rsidR="00EF778C" w:rsidRPr="00CA6CFA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CA6CFA">
        <w:rPr>
          <w:rFonts w:eastAsia="Times New Roman" w:cs="Arial"/>
          <w:sz w:val="18"/>
          <w:szCs w:val="18"/>
        </w:rPr>
        <w:t>W związku z zapytaniami, Zamawiający wyjaśnia:</w:t>
      </w: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896C0A" w:rsidRDefault="00896C0A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Pytanie 1</w:t>
      </w:r>
    </w:p>
    <w:p w:rsidR="00896C0A" w:rsidRPr="00896C0A" w:rsidRDefault="00896C0A" w:rsidP="00896C0A">
      <w:pPr>
        <w:spacing w:after="0" w:line="240" w:lineRule="auto"/>
        <w:jc w:val="both"/>
        <w:rPr>
          <w:sz w:val="18"/>
          <w:szCs w:val="18"/>
        </w:rPr>
      </w:pPr>
      <w:r w:rsidRPr="00896C0A">
        <w:rPr>
          <w:sz w:val="18"/>
          <w:szCs w:val="18"/>
        </w:rPr>
        <w:t>Prosimy o potwierdzenie że do miejsca montażu panelu będą doprowadzone wszelkie niezbędne rurki i przewody.</w:t>
      </w:r>
    </w:p>
    <w:p w:rsidR="00896C0A" w:rsidRPr="008F673D" w:rsidRDefault="00896C0A" w:rsidP="00896C0A">
      <w:pPr>
        <w:spacing w:after="0" w:line="240" w:lineRule="auto"/>
        <w:jc w:val="both"/>
        <w:rPr>
          <w:b/>
          <w:sz w:val="18"/>
          <w:szCs w:val="18"/>
        </w:rPr>
      </w:pPr>
      <w:r w:rsidRPr="008F673D">
        <w:rPr>
          <w:b/>
          <w:sz w:val="18"/>
          <w:szCs w:val="18"/>
        </w:rPr>
        <w:t>Odpowiedź:</w:t>
      </w:r>
      <w:r w:rsidR="008F673D" w:rsidRPr="008F673D">
        <w:rPr>
          <w:b/>
          <w:sz w:val="18"/>
          <w:szCs w:val="18"/>
        </w:rPr>
        <w:t xml:space="preserve"> Tak.</w:t>
      </w:r>
    </w:p>
    <w:p w:rsidR="00896C0A" w:rsidRDefault="00896C0A" w:rsidP="00896C0A">
      <w:pPr>
        <w:spacing w:after="0" w:line="240" w:lineRule="auto"/>
        <w:jc w:val="both"/>
        <w:rPr>
          <w:sz w:val="18"/>
          <w:szCs w:val="18"/>
        </w:rPr>
      </w:pPr>
    </w:p>
    <w:p w:rsidR="00896C0A" w:rsidRPr="00896C0A" w:rsidRDefault="00896C0A" w:rsidP="00896C0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Pytanie 2</w:t>
      </w:r>
    </w:p>
    <w:p w:rsidR="00896C0A" w:rsidRPr="00896C0A" w:rsidRDefault="00896C0A" w:rsidP="00896C0A">
      <w:pPr>
        <w:spacing w:after="0" w:line="240" w:lineRule="auto"/>
        <w:jc w:val="both"/>
        <w:rPr>
          <w:sz w:val="18"/>
          <w:szCs w:val="18"/>
        </w:rPr>
      </w:pPr>
      <w:r w:rsidRPr="00896C0A">
        <w:rPr>
          <w:sz w:val="18"/>
          <w:szCs w:val="18"/>
        </w:rPr>
        <w:t>Prosimy o potwierdzenie że podłączenie przewodu do gniazd RJ45 oraz certyfikacja systemu nie leży pod stronie Wykonawcy.</w:t>
      </w:r>
    </w:p>
    <w:p w:rsidR="00896C0A" w:rsidRPr="008F673D" w:rsidRDefault="00896C0A" w:rsidP="00896C0A">
      <w:pPr>
        <w:spacing w:after="0" w:line="240" w:lineRule="auto"/>
        <w:rPr>
          <w:b/>
          <w:sz w:val="18"/>
          <w:szCs w:val="18"/>
        </w:rPr>
      </w:pPr>
      <w:r w:rsidRPr="008F673D">
        <w:rPr>
          <w:b/>
          <w:sz w:val="18"/>
          <w:szCs w:val="18"/>
        </w:rPr>
        <w:t>Odpowiedź:</w:t>
      </w:r>
      <w:r w:rsidR="008F673D" w:rsidRPr="008F673D">
        <w:rPr>
          <w:b/>
          <w:sz w:val="18"/>
          <w:szCs w:val="18"/>
        </w:rPr>
        <w:t xml:space="preserve"> Tak.</w:t>
      </w:r>
    </w:p>
    <w:p w:rsidR="00896C0A" w:rsidRDefault="00896C0A" w:rsidP="00896C0A">
      <w:pPr>
        <w:spacing w:after="0" w:line="240" w:lineRule="auto"/>
        <w:rPr>
          <w:sz w:val="18"/>
          <w:szCs w:val="18"/>
        </w:rPr>
      </w:pPr>
    </w:p>
    <w:p w:rsidR="00896C0A" w:rsidRPr="00896C0A" w:rsidRDefault="00896C0A" w:rsidP="00896C0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Pytanie 3</w:t>
      </w:r>
    </w:p>
    <w:p w:rsidR="00896C0A" w:rsidRPr="00896C0A" w:rsidRDefault="00896C0A" w:rsidP="00896C0A">
      <w:pPr>
        <w:spacing w:after="0" w:line="240" w:lineRule="auto"/>
        <w:jc w:val="both"/>
        <w:rPr>
          <w:sz w:val="18"/>
          <w:szCs w:val="18"/>
        </w:rPr>
      </w:pPr>
      <w:r w:rsidRPr="00896C0A">
        <w:rPr>
          <w:sz w:val="18"/>
          <w:szCs w:val="18"/>
        </w:rPr>
        <w:t>Po czyjej stronie będzie uzupełnienie ubytków tynku w miejscach gdzie rurki gazowe i przewody elektryczne nie mieszczą się za powierzchnią paneli?</w:t>
      </w:r>
    </w:p>
    <w:p w:rsidR="00896C0A" w:rsidRPr="008F673D" w:rsidRDefault="00896C0A" w:rsidP="00896C0A">
      <w:pPr>
        <w:spacing w:after="0" w:line="240" w:lineRule="auto"/>
        <w:jc w:val="both"/>
        <w:rPr>
          <w:b/>
          <w:sz w:val="18"/>
          <w:szCs w:val="18"/>
        </w:rPr>
      </w:pPr>
      <w:r w:rsidRPr="008F673D">
        <w:rPr>
          <w:b/>
          <w:sz w:val="18"/>
          <w:szCs w:val="18"/>
        </w:rPr>
        <w:t>Odpowiedź:</w:t>
      </w:r>
      <w:r w:rsidR="008F673D" w:rsidRPr="008F673D">
        <w:rPr>
          <w:b/>
          <w:sz w:val="18"/>
          <w:szCs w:val="18"/>
        </w:rPr>
        <w:t xml:space="preserve"> Po stronie dostawcy panela.</w:t>
      </w:r>
    </w:p>
    <w:p w:rsidR="009B5FAE" w:rsidRDefault="009B5FAE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F673D" w:rsidRPr="008F673D" w:rsidRDefault="008F673D" w:rsidP="00896C0A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8F673D">
        <w:rPr>
          <w:rFonts w:cs="Times New Roman"/>
          <w:b/>
          <w:sz w:val="18"/>
          <w:szCs w:val="18"/>
        </w:rPr>
        <w:t xml:space="preserve">Na każde stanowisko w salach łóżkowych w zakresie wykonawcy leży wykonanie trzech otworów pod puszki elektryczne standardowego rozmiaru celem zamontowania modułu instalacji przywoławczej. Dostawa instalacji przywoławczej leży po stronie Inwestora. </w:t>
      </w:r>
    </w:p>
    <w:p w:rsidR="008F673D" w:rsidRPr="00896C0A" w:rsidRDefault="008F673D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Default="008F673D" w:rsidP="005A1AC3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Zamawiający zmienia termin składania i otwarcia ofert. Nowe terminy:</w:t>
      </w:r>
    </w:p>
    <w:p w:rsidR="000D7DF5" w:rsidRDefault="000D7DF5" w:rsidP="005A1AC3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SKŁADANIA OFERT: 31.05.2016r. do godz. 11:45</w:t>
      </w:r>
      <w:r w:rsidRPr="000D7DF5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pok. 2h-06b</w:t>
      </w:r>
    </w:p>
    <w:p w:rsidR="008F673D" w:rsidRPr="008F673D" w:rsidRDefault="000D7DF5" w:rsidP="005A1AC3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OTWARCIA OFERT: 31.05.2016r godz. 12:00 pok. 2h-06b</w:t>
      </w:r>
    </w:p>
    <w:p w:rsidR="000D7DF5" w:rsidRDefault="000D7DF5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0D7DF5" w:rsidRDefault="000D7DF5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0D7DF5" w:rsidRDefault="000D7DF5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0D7DF5" w:rsidRDefault="000D7DF5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96C0A" w:rsidRPr="00CA6CFA" w:rsidRDefault="00896C0A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  <w:bookmarkStart w:id="0" w:name="_GoBack"/>
      <w:bookmarkEnd w:id="0"/>
      <w:r w:rsidRPr="00CA6CFA">
        <w:rPr>
          <w:rFonts w:cs="Times New Roman"/>
          <w:sz w:val="18"/>
          <w:szCs w:val="18"/>
        </w:rPr>
        <w:t>Pozostałe zapisy siwz pozostają bez zmian.</w:t>
      </w:r>
    </w:p>
    <w:p w:rsidR="00896C0A" w:rsidRPr="00CA6CFA" w:rsidRDefault="00896C0A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>Niniejsze pismo zamieszczone zostaje na stronie internetowej bip.usdk</w:t>
      </w:r>
    </w:p>
    <w:p w:rsidR="00E46F78" w:rsidRDefault="00E46F78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C79CA" w:rsidRPr="00CA6CFA" w:rsidRDefault="005C79CA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  <w:t xml:space="preserve">Z-ca Dyrektora ds. </w:t>
      </w:r>
      <w:r w:rsidR="00C508E9" w:rsidRPr="00CA6CFA">
        <w:rPr>
          <w:rFonts w:cs="Times New Roman"/>
          <w:sz w:val="18"/>
          <w:szCs w:val="18"/>
        </w:rPr>
        <w:t>Technicznych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="00C508E9" w:rsidRPr="00CA6CFA">
        <w:rPr>
          <w:rFonts w:cs="Times New Roman"/>
          <w:sz w:val="18"/>
          <w:szCs w:val="18"/>
        </w:rPr>
        <w:tab/>
        <w:t>inż. Jan Zasowski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7E5DAB" w:rsidRDefault="00BA1F73" w:rsidP="005A1AC3">
      <w:pPr>
        <w:spacing w:after="0" w:line="240" w:lineRule="auto"/>
        <w:rPr>
          <w:sz w:val="18"/>
          <w:szCs w:val="18"/>
        </w:rPr>
      </w:pPr>
    </w:p>
    <w:sectPr w:rsidR="00BA1F73" w:rsidRPr="007E5DAB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B722B"/>
    <w:multiLevelType w:val="hybridMultilevel"/>
    <w:tmpl w:val="EA464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4F00"/>
    <w:rsid w:val="000669E1"/>
    <w:rsid w:val="00091A60"/>
    <w:rsid w:val="00095CB7"/>
    <w:rsid w:val="000D0BCD"/>
    <w:rsid w:val="000D2F53"/>
    <w:rsid w:val="000D7DF5"/>
    <w:rsid w:val="000E5941"/>
    <w:rsid w:val="0010047D"/>
    <w:rsid w:val="00105E8E"/>
    <w:rsid w:val="001215B8"/>
    <w:rsid w:val="001872C8"/>
    <w:rsid w:val="001928FA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64345"/>
    <w:rsid w:val="00265F20"/>
    <w:rsid w:val="00283795"/>
    <w:rsid w:val="002927F5"/>
    <w:rsid w:val="002B573C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A1AC3"/>
    <w:rsid w:val="005C79CA"/>
    <w:rsid w:val="005D7180"/>
    <w:rsid w:val="0065376E"/>
    <w:rsid w:val="00664435"/>
    <w:rsid w:val="00682453"/>
    <w:rsid w:val="006C5060"/>
    <w:rsid w:val="006D14B9"/>
    <w:rsid w:val="00712EBC"/>
    <w:rsid w:val="0072692D"/>
    <w:rsid w:val="00730E1B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6C0A"/>
    <w:rsid w:val="0089747C"/>
    <w:rsid w:val="008A4EA0"/>
    <w:rsid w:val="008C14E3"/>
    <w:rsid w:val="008F43DC"/>
    <w:rsid w:val="008F673D"/>
    <w:rsid w:val="0090407E"/>
    <w:rsid w:val="00935E6F"/>
    <w:rsid w:val="009606BD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A6CFA"/>
    <w:rsid w:val="00CF120D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2016-05-23T11:11:00Z</cp:lastPrinted>
  <dcterms:created xsi:type="dcterms:W3CDTF">2016-05-20T12:54:00Z</dcterms:created>
  <dcterms:modified xsi:type="dcterms:W3CDTF">2016-05-23T11:21:00Z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