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FE1" w:rsidRPr="00102FE1" w:rsidRDefault="00102FE1" w:rsidP="00102FE1">
      <w:pPr>
        <w:spacing w:after="0" w:line="260" w:lineRule="atLeast"/>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02FE1" w:rsidRPr="00102FE1" w:rsidRDefault="00102FE1" w:rsidP="00102FE1">
      <w:pPr>
        <w:spacing w:after="240" w:line="260" w:lineRule="atLeast"/>
        <w:rPr>
          <w:rFonts w:ascii="Times New Roman" w:eastAsia="Times New Roman" w:hAnsi="Times New Roman" w:cs="Times New Roman"/>
          <w:sz w:val="24"/>
          <w:szCs w:val="24"/>
          <w:lang w:eastAsia="pl-PL"/>
        </w:rPr>
      </w:pPr>
      <w:hyperlink r:id="rId5" w:tgtFrame="_blank" w:history="1">
        <w:r w:rsidRPr="00102FE1">
          <w:rPr>
            <w:rFonts w:ascii="Times New Roman" w:eastAsia="Times New Roman" w:hAnsi="Times New Roman" w:cs="Times New Roman"/>
            <w:color w:val="0000FF"/>
            <w:sz w:val="24"/>
            <w:szCs w:val="24"/>
            <w:u w:val="single"/>
            <w:lang w:eastAsia="pl-PL"/>
          </w:rPr>
          <w:t>bip.usdk.pl</w:t>
        </w:r>
      </w:hyperlink>
    </w:p>
    <w:p w:rsidR="00102FE1" w:rsidRPr="00102FE1" w:rsidRDefault="00102FE1" w:rsidP="00102FE1">
      <w:pPr>
        <w:spacing w:after="0"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02FE1" w:rsidRPr="00102FE1" w:rsidRDefault="00102FE1" w:rsidP="00102FE1">
      <w:pPr>
        <w:spacing w:before="100" w:beforeAutospacing="1" w:after="240"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Kraków: Dostawa leku Calci Glubionas</w:t>
      </w:r>
      <w:r w:rsidRPr="00102FE1">
        <w:rPr>
          <w:rFonts w:ascii="Times New Roman" w:eastAsia="Times New Roman" w:hAnsi="Times New Roman" w:cs="Times New Roman"/>
          <w:sz w:val="24"/>
          <w:szCs w:val="24"/>
          <w:lang w:eastAsia="pl-PL"/>
        </w:rPr>
        <w:br/>
      </w:r>
      <w:r w:rsidRPr="00102FE1">
        <w:rPr>
          <w:rFonts w:ascii="Times New Roman" w:eastAsia="Times New Roman" w:hAnsi="Times New Roman" w:cs="Times New Roman"/>
          <w:b/>
          <w:bCs/>
          <w:sz w:val="24"/>
          <w:szCs w:val="24"/>
          <w:lang w:eastAsia="pl-PL"/>
        </w:rPr>
        <w:t>Numer ogłoszenia: 33732 - 2016; data zamieszczenia: 16.02.2016</w:t>
      </w:r>
      <w:r w:rsidRPr="00102FE1">
        <w:rPr>
          <w:rFonts w:ascii="Times New Roman" w:eastAsia="Times New Roman" w:hAnsi="Times New Roman" w:cs="Times New Roman"/>
          <w:sz w:val="24"/>
          <w:szCs w:val="24"/>
          <w:lang w:eastAsia="pl-PL"/>
        </w:rPr>
        <w:br/>
        <w:t>OGŁOSZENIE O ZAMÓWIENIU - dostawy</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Zamieszczanie ogłoszenia:</w:t>
      </w:r>
      <w:r w:rsidRPr="00102FE1">
        <w:rPr>
          <w:rFonts w:ascii="Times New Roman" w:eastAsia="Times New Roman" w:hAnsi="Times New Roman" w:cs="Times New Roman"/>
          <w:sz w:val="24"/>
          <w:szCs w:val="24"/>
          <w:lang w:eastAsia="pl-PL"/>
        </w:rPr>
        <w:t xml:space="preserve"> obowiązkowe.</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Ogłoszenie dotyczy:</w:t>
      </w:r>
      <w:r w:rsidRPr="00102FE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02FE1" w:rsidRPr="00102FE1" w:rsidTr="00102FE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02FE1" w:rsidRPr="00102FE1" w:rsidRDefault="00102FE1" w:rsidP="00102FE1">
            <w:pPr>
              <w:spacing w:after="0" w:line="240" w:lineRule="auto"/>
              <w:jc w:val="center"/>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V</w:t>
            </w:r>
          </w:p>
        </w:tc>
        <w:tc>
          <w:tcPr>
            <w:tcW w:w="0" w:type="auto"/>
            <w:vAlign w:val="center"/>
            <w:hideMark/>
          </w:tcPr>
          <w:p w:rsidR="00102FE1" w:rsidRPr="00102FE1" w:rsidRDefault="00102FE1" w:rsidP="00102FE1">
            <w:pPr>
              <w:spacing w:after="0"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zamówienia publicznego</w:t>
            </w:r>
          </w:p>
        </w:tc>
      </w:tr>
      <w:tr w:rsidR="00102FE1" w:rsidRPr="00102FE1" w:rsidTr="00102FE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02FE1" w:rsidRPr="00102FE1" w:rsidRDefault="00102FE1" w:rsidP="00102FE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02FE1" w:rsidRPr="00102FE1" w:rsidRDefault="00102FE1" w:rsidP="00102FE1">
            <w:pPr>
              <w:spacing w:after="0"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zawarcia umowy ramowej</w:t>
            </w:r>
          </w:p>
        </w:tc>
      </w:tr>
      <w:tr w:rsidR="00102FE1" w:rsidRPr="00102FE1" w:rsidTr="00102FE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02FE1" w:rsidRPr="00102FE1" w:rsidRDefault="00102FE1" w:rsidP="00102FE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02FE1" w:rsidRPr="00102FE1" w:rsidRDefault="00102FE1" w:rsidP="00102FE1">
            <w:pPr>
              <w:spacing w:after="0"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ustanowienia dynamicznego systemu zakupów (DSZ)</w:t>
            </w:r>
          </w:p>
        </w:tc>
      </w:tr>
    </w:tbl>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SEKCJA I: ZAMAWIAJĄCY</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 1) NAZWA I ADRES:</w:t>
      </w:r>
      <w:r w:rsidRPr="00102FE1">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 2) RODZAJ ZAMAWIAJĄCEGO:</w:t>
      </w:r>
      <w:r w:rsidRPr="00102FE1">
        <w:rPr>
          <w:rFonts w:ascii="Times New Roman" w:eastAsia="Times New Roman" w:hAnsi="Times New Roman" w:cs="Times New Roman"/>
          <w:sz w:val="24"/>
          <w:szCs w:val="24"/>
          <w:lang w:eastAsia="pl-PL"/>
        </w:rPr>
        <w:t xml:space="preserve"> Samodzielny publiczny zakład opieki zdrowotnej.</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SEKCJA II: PRZEDMIOT ZAMÓWIENIA</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II.1) OKREŚLENIE PRZEDMIOTU ZAMÓWIENIA</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II.1.1) Nazwa nadana zamówieniu przez zamawiającego:</w:t>
      </w:r>
      <w:r w:rsidRPr="00102FE1">
        <w:rPr>
          <w:rFonts w:ascii="Times New Roman" w:eastAsia="Times New Roman" w:hAnsi="Times New Roman" w:cs="Times New Roman"/>
          <w:sz w:val="24"/>
          <w:szCs w:val="24"/>
          <w:lang w:eastAsia="pl-PL"/>
        </w:rPr>
        <w:t xml:space="preserve"> Dostawa leku Calci Glubionas.</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II.1.2) Rodzaj zamówienia:</w:t>
      </w:r>
      <w:r w:rsidRPr="00102FE1">
        <w:rPr>
          <w:rFonts w:ascii="Times New Roman" w:eastAsia="Times New Roman" w:hAnsi="Times New Roman" w:cs="Times New Roman"/>
          <w:sz w:val="24"/>
          <w:szCs w:val="24"/>
          <w:lang w:eastAsia="pl-PL"/>
        </w:rPr>
        <w:t xml:space="preserve"> dostawy.</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II.1.4) Określenie przedmiotu oraz wielkości lub zakresu zamówienia:</w:t>
      </w:r>
      <w:r w:rsidRPr="00102FE1">
        <w:rPr>
          <w:rFonts w:ascii="Times New Roman" w:eastAsia="Times New Roman" w:hAnsi="Times New Roman" w:cs="Times New Roman"/>
          <w:sz w:val="24"/>
          <w:szCs w:val="24"/>
          <w:lang w:eastAsia="pl-PL"/>
        </w:rPr>
        <w:t xml:space="preserve"> 3.1. Przedmiotem zamówienia jest dostawa leku Calci Glubionas 3.2. Oznaczenie kodowe Wspólnego Słownika Zamówień CPV: 33.60.00.00-6 - Produkty farmaceutyczne 3.3. Szczegółowy opis przedmiotu zamówienia zawiera FORMULARZ CENOWY - załącznik nr 3 do siwz 3.4. Wymagany minimalny termin płatności wynosi 60 dni. 3.5. W przypadku, gdy lek będący przedmiotem zamówienia znajduje się w Katalogu Substancji Czynnych NFZ, cena tego leku nie może być wyższa niż podana w Katalogu. 3.6. Wykonawca oferując produkt leczniczy, środek spożywczy specjalnego przeznaczenia żywieniowego, wyrób medyczny znajdujący się na liście leków refundowanych przy obliczaniu ceny musi wziąć pod uwagę zapisy art. 9 ust. 2 ustawy z dnia 12 maja 2011 roku o refundacji leków, środków spożywczych specjalnego przeznaczenia żywieniowego oraz wyrobów medycznych ( Dz.U. nr 122 poz. 696), oraz odpowiedniego obwieszczenia Ministra Zdrowia dotyczącego leków stosowanych w ramach chemioterapii z uwzględnieniem limitu finansowania danego leku oraz kodu EAN (lub innego odpowiadającego kodowi EAN). 3.7. Przez produkty lecznicze, stanowiące przedmiot zamówienia należy rozumieć produkty lecznicze w rozumieniu ustawy Prawo farmaceutyczne z dnia 6 września 2001 roku (tekst jednolity: Dz. U. 2008 r. Nr 45 poz. 271 z późniejszymi </w:t>
      </w:r>
      <w:r w:rsidRPr="00102FE1">
        <w:rPr>
          <w:rFonts w:ascii="Times New Roman" w:eastAsia="Times New Roman" w:hAnsi="Times New Roman" w:cs="Times New Roman"/>
          <w:sz w:val="24"/>
          <w:szCs w:val="24"/>
          <w:lang w:eastAsia="pl-PL"/>
        </w:rPr>
        <w:lastRenderedPageBreak/>
        <w:t>zmianami). Zaoferowane produkty lecznicze muszą być dopuszczone do obrotu na zasadach określonych w art. 3 lub 4 lub 4a ustawy Prawo farmaceutyczne. 3.8. Zamawiający dopuszcza możliwość złożenia ofert równoważnych w oparciu o art. 29 ust. 3 ustawy. Pod pojęciem oferty równoważnej rozumie się ofertę złożoną na preparat w zakresie tej samej substancji czynnej, w postaci i dawce, a także w opakowaniu, o wielkości i rodzaju, wskazanym przez Zamawiającego. 3.9. W przypadku, gdy lek będący przedmiotem zamówienia w momencie wyceny jest niedostępny na rynku, Wykonawca zobowiązany jest do wyceny tego leku po ostatniej obowiązującej cenie. 3.10. Wykonawca zobowiązany jest do wskazania w ofercie części zamówienia, której wykonanie zamierza powierzyć podwykonawcom..</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b/>
          <w:bCs/>
          <w:sz w:val="24"/>
          <w:szCs w:val="24"/>
          <w:lang w:eastAsia="pl-PL"/>
        </w:rPr>
      </w:pPr>
      <w:r w:rsidRPr="00102FE1">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02FE1" w:rsidRPr="00102FE1" w:rsidTr="00102FE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02FE1" w:rsidRPr="00102FE1" w:rsidRDefault="00102FE1" w:rsidP="00102FE1">
            <w:pPr>
              <w:spacing w:after="0" w:line="240" w:lineRule="auto"/>
              <w:jc w:val="center"/>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 </w:t>
            </w:r>
          </w:p>
        </w:tc>
        <w:tc>
          <w:tcPr>
            <w:tcW w:w="0" w:type="auto"/>
            <w:vAlign w:val="center"/>
            <w:hideMark/>
          </w:tcPr>
          <w:p w:rsidR="00102FE1" w:rsidRPr="00102FE1" w:rsidRDefault="00102FE1" w:rsidP="00102FE1">
            <w:pPr>
              <w:spacing w:after="0"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przewiduje się udzielenie zamówień uzupełniających</w:t>
            </w:r>
          </w:p>
        </w:tc>
      </w:tr>
    </w:tbl>
    <w:p w:rsidR="00102FE1" w:rsidRPr="00102FE1" w:rsidRDefault="00102FE1" w:rsidP="00102FE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Określenie przedmiotu oraz wielkości lub zakresu zamówień uzupełniających</w:t>
      </w:r>
    </w:p>
    <w:p w:rsidR="00102FE1" w:rsidRPr="00102FE1" w:rsidRDefault="00102FE1" w:rsidP="00102FE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II.1.6) Wspólny Słownik Zamówień (CPV):</w:t>
      </w:r>
      <w:r w:rsidRPr="00102FE1">
        <w:rPr>
          <w:rFonts w:ascii="Times New Roman" w:eastAsia="Times New Roman" w:hAnsi="Times New Roman" w:cs="Times New Roman"/>
          <w:sz w:val="24"/>
          <w:szCs w:val="24"/>
          <w:lang w:eastAsia="pl-PL"/>
        </w:rPr>
        <w:t xml:space="preserve"> 33.60.00.00-6.</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II.1.7) Czy dopuszcza się złożenie oferty częściowej:</w:t>
      </w:r>
      <w:r w:rsidRPr="00102FE1">
        <w:rPr>
          <w:rFonts w:ascii="Times New Roman" w:eastAsia="Times New Roman" w:hAnsi="Times New Roman" w:cs="Times New Roman"/>
          <w:sz w:val="24"/>
          <w:szCs w:val="24"/>
          <w:lang w:eastAsia="pl-PL"/>
        </w:rPr>
        <w:t xml:space="preserve"> nie.</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II.1.8) Czy dopuszcza się złożenie oferty wariantowej:</w:t>
      </w:r>
      <w:r w:rsidRPr="00102FE1">
        <w:rPr>
          <w:rFonts w:ascii="Times New Roman" w:eastAsia="Times New Roman" w:hAnsi="Times New Roman" w:cs="Times New Roman"/>
          <w:sz w:val="24"/>
          <w:szCs w:val="24"/>
          <w:lang w:eastAsia="pl-PL"/>
        </w:rPr>
        <w:t xml:space="preserve"> nie.</w:t>
      </w:r>
    </w:p>
    <w:p w:rsidR="00102FE1" w:rsidRPr="00102FE1" w:rsidRDefault="00102FE1" w:rsidP="00102FE1">
      <w:pPr>
        <w:spacing w:after="0" w:line="240" w:lineRule="auto"/>
        <w:rPr>
          <w:rFonts w:ascii="Times New Roman" w:eastAsia="Times New Roman" w:hAnsi="Times New Roman" w:cs="Times New Roman"/>
          <w:sz w:val="24"/>
          <w:szCs w:val="24"/>
          <w:lang w:eastAsia="pl-PL"/>
        </w:rPr>
      </w:pP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II.2) CZAS TRWANIA ZAMÓWIENIA LUB TERMIN WYKONANIA:</w:t>
      </w:r>
      <w:r w:rsidRPr="00102FE1">
        <w:rPr>
          <w:rFonts w:ascii="Times New Roman" w:eastAsia="Times New Roman" w:hAnsi="Times New Roman" w:cs="Times New Roman"/>
          <w:sz w:val="24"/>
          <w:szCs w:val="24"/>
          <w:lang w:eastAsia="pl-PL"/>
        </w:rPr>
        <w:t xml:space="preserve"> Okres w miesiącach: 2.</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SEKCJA III: INFORMACJE O CHARAKTERZE PRAWNYM, EKONOMICZNYM, FINANSOWYM I TECHNICZNYM</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III.1) WADIUM</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Informacja na temat wadium:</w:t>
      </w:r>
      <w:r w:rsidRPr="00102FE1">
        <w:rPr>
          <w:rFonts w:ascii="Times New Roman" w:eastAsia="Times New Roman" w:hAnsi="Times New Roman" w:cs="Times New Roman"/>
          <w:sz w:val="24"/>
          <w:szCs w:val="24"/>
          <w:lang w:eastAsia="pl-PL"/>
        </w:rPr>
        <w:t xml:space="preserve"> W prowadzonym postępowaniu wadium nie jest wymagane</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III.2) ZALICZKI</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02FE1" w:rsidRPr="00102FE1" w:rsidRDefault="00102FE1" w:rsidP="00102F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02FE1" w:rsidRPr="00102FE1" w:rsidRDefault="00102FE1" w:rsidP="00102FE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Opis sposobu dokonywania oceny spełniania tego warunku</w:t>
      </w:r>
    </w:p>
    <w:p w:rsidR="00102FE1" w:rsidRPr="00102FE1" w:rsidRDefault="00102FE1" w:rsidP="00102FE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 warunek ten będzie spełniony przez Wykonawcę, który posiada koncesję/zezwolenie GIF na prowadzenie hurtowni farmaceutycznej/ składu celnego/ składu konsygnacyjnego, a ocena jego spełnienia zostanie dokonana na podstawie dokumentu, o którym mowa w pkt 8.2</w:t>
      </w:r>
    </w:p>
    <w:p w:rsidR="00102FE1" w:rsidRPr="00102FE1" w:rsidRDefault="00102FE1" w:rsidP="00102F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III.3.2) Wiedza i doświadczenie</w:t>
      </w:r>
    </w:p>
    <w:p w:rsidR="00102FE1" w:rsidRPr="00102FE1" w:rsidRDefault="00102FE1" w:rsidP="00102FE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lastRenderedPageBreak/>
        <w:t>Opis sposobu dokonywania oceny spełniania tego warunku</w:t>
      </w:r>
    </w:p>
    <w:p w:rsidR="00102FE1" w:rsidRPr="00102FE1" w:rsidRDefault="00102FE1" w:rsidP="00102FE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02FE1" w:rsidRPr="00102FE1" w:rsidRDefault="00102FE1" w:rsidP="00102F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III.3.3) Potencjał techniczny</w:t>
      </w:r>
    </w:p>
    <w:p w:rsidR="00102FE1" w:rsidRPr="00102FE1" w:rsidRDefault="00102FE1" w:rsidP="00102FE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Opis sposobu dokonywania oceny spełniania tego warunku</w:t>
      </w:r>
    </w:p>
    <w:p w:rsidR="00102FE1" w:rsidRPr="00102FE1" w:rsidRDefault="00102FE1" w:rsidP="00102FE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02FE1" w:rsidRPr="00102FE1" w:rsidRDefault="00102FE1" w:rsidP="00102F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III.3.4) Osoby zdolne do wykonania zamówienia</w:t>
      </w:r>
    </w:p>
    <w:p w:rsidR="00102FE1" w:rsidRPr="00102FE1" w:rsidRDefault="00102FE1" w:rsidP="00102FE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Opis sposobu dokonywania oceny spełniania tego warunku</w:t>
      </w:r>
    </w:p>
    <w:p w:rsidR="00102FE1" w:rsidRPr="00102FE1" w:rsidRDefault="00102FE1" w:rsidP="00102FE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02FE1" w:rsidRPr="00102FE1" w:rsidRDefault="00102FE1" w:rsidP="00102FE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III.3.5) Sytuacja ekonomiczna i finansowa</w:t>
      </w:r>
    </w:p>
    <w:p w:rsidR="00102FE1" w:rsidRPr="00102FE1" w:rsidRDefault="00102FE1" w:rsidP="00102FE1">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Opis sposobu dokonywania oceny spełniania tego warunku</w:t>
      </w:r>
    </w:p>
    <w:p w:rsidR="00102FE1" w:rsidRPr="00102FE1" w:rsidRDefault="00102FE1" w:rsidP="00102FE1">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02FE1" w:rsidRPr="00102FE1" w:rsidRDefault="00102FE1" w:rsidP="00102FE1">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02FE1" w:rsidRPr="00102FE1" w:rsidRDefault="00102FE1" w:rsidP="00102FE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oświadczenie o braku podstaw do wykluczenia;</w:t>
      </w:r>
    </w:p>
    <w:p w:rsidR="00102FE1" w:rsidRPr="00102FE1" w:rsidRDefault="00102FE1" w:rsidP="00102FE1">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w:t>
      </w:r>
      <w:r w:rsidRPr="00102FE1">
        <w:rPr>
          <w:rFonts w:ascii="Times New Roman" w:eastAsia="Times New Roman" w:hAnsi="Times New Roman" w:cs="Times New Roman"/>
          <w:sz w:val="24"/>
          <w:szCs w:val="24"/>
          <w:lang w:eastAsia="pl-PL"/>
        </w:rPr>
        <w:lastRenderedPageBreak/>
        <w:t>składania wniosków o dopuszczenie do udziału w postępowaniu o udzielenie zamówienia albo składania ofert;</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III.4.3) Dokumenty podmiotów zagranicznych</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III.4.3.1) dokument wystawiony w kraju, w którym ma siedzibę lub miejsce zamieszkania potwierdzający, że:</w:t>
      </w:r>
    </w:p>
    <w:p w:rsidR="00102FE1" w:rsidRPr="00102FE1" w:rsidRDefault="00102FE1" w:rsidP="00102FE1">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III.4.4) Dokumenty dotyczące przynależności do tej samej grupy kapitałowej</w:t>
      </w:r>
    </w:p>
    <w:p w:rsidR="00102FE1" w:rsidRPr="00102FE1" w:rsidRDefault="00102FE1" w:rsidP="00102FE1">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02FE1" w:rsidRPr="00102FE1" w:rsidRDefault="00102FE1" w:rsidP="00102FE1">
      <w:pPr>
        <w:spacing w:after="0" w:line="240" w:lineRule="auto"/>
        <w:rPr>
          <w:rFonts w:ascii="Times New Roman" w:eastAsia="Times New Roman" w:hAnsi="Times New Roman" w:cs="Times New Roman"/>
          <w:sz w:val="24"/>
          <w:szCs w:val="24"/>
          <w:lang w:eastAsia="pl-PL"/>
        </w:rPr>
      </w:pP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102FE1" w:rsidRPr="00102FE1" w:rsidRDefault="00102FE1" w:rsidP="00102FE1">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inne dokumenty</w:t>
      </w:r>
    </w:p>
    <w:p w:rsidR="00102FE1" w:rsidRPr="00102FE1" w:rsidRDefault="00102FE1" w:rsidP="00102FE1">
      <w:pPr>
        <w:spacing w:after="0" w:line="240" w:lineRule="auto"/>
        <w:ind w:left="720" w:right="300"/>
        <w:jc w:val="both"/>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8.5.1. Oświadczenie, iż oferowany produkt leczniczy jest dopuszczony do obrotu na terenie Rzeczypospolitej Polskiej i na potwierdzenie powyższego posiada ważne dokumenty zgodnie z obowiązującym prawem oraz dostarczy je na każde żądanie Zamawiającego w trakcie realizacji umowy - według załącznika nr 5 do siwz</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III.6) INNE DOKUMENTY</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Inne dokumenty niewymienione w pkt III.4) albo w pkt III.5)</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w:t>
      </w:r>
      <w:r w:rsidRPr="00102FE1">
        <w:rPr>
          <w:rFonts w:ascii="Times New Roman" w:eastAsia="Times New Roman" w:hAnsi="Times New Roman" w:cs="Times New Roman"/>
          <w:sz w:val="24"/>
          <w:szCs w:val="24"/>
          <w:lang w:eastAsia="pl-PL"/>
        </w:rPr>
        <w:lastRenderedPageBreak/>
        <w:t xml:space="preserve">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8.2.2. Zezwolenie na obrót produktami leczniczymi. Należy przedstawić jeden z dokumentów: 8.2.2.1 Kopia ważnego zezwolenia Głównego Inspektora Farmaceutycznego (GIF) w zakresie prowadzenia hurtowni farmaceutycznej, a w przypadku składania oferty na leki psychotropowe i środki odurzające - odpowiednio wymagane zezwolenie. 8.2.2.2 Kopia ważnego zezwolenia Głównego Inspektora Farmaceutycznego na wytwarzanie jeżeli wykonawca jest wytwórcą. 8.2.2.3 W przypadku wykonawcy prowadzącego skład konsygnacyjny - zezwolenie na prowadzenie składu zawierające uprawnienia przyznane przez Głównego Inspektora Farmaceutycznego w zakresie obrotu produktami leczniczymi. 8.3. OŚWIADCZENIA I DOKUMENTY, JAKIE MAJĄ DOSTARCZYĆ WYKONAWCY W CELU WYKAZANIA BRAKU PODSTAW DO ICH WYKLUCZENIA Z POSTĘPOWANIA O UDZIELENIE ZAMÓWIENIA W OKOLICZNOŚCIACH, O </w:t>
      </w:r>
      <w:r w:rsidRPr="00102FE1">
        <w:rPr>
          <w:rFonts w:ascii="Times New Roman" w:eastAsia="Times New Roman" w:hAnsi="Times New Roman" w:cs="Times New Roman"/>
          <w:sz w:val="24"/>
          <w:szCs w:val="24"/>
          <w:lang w:eastAsia="pl-PL"/>
        </w:rPr>
        <w:lastRenderedPageBreak/>
        <w:t xml:space="preserve">KTÓRYCH MOWA W ART. 24 UST. 1 USTAWY. 8.3.1. Oświadczenie o braku podstaw do wykluczenia - załącznik nr 4 do siwz. 8.3.2.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8.3.5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8.3.6 Zamawiający może żądać przedstawienia oryginału 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Pzp 8.4. WYKONAWCY WSPÓLNIE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w:t>
      </w:r>
      <w:r w:rsidRPr="00102FE1">
        <w:rPr>
          <w:rFonts w:ascii="Times New Roman" w:eastAsia="Times New Roman" w:hAnsi="Times New Roman" w:cs="Times New Roman"/>
          <w:sz w:val="24"/>
          <w:szCs w:val="24"/>
          <w:lang w:eastAsia="pl-PL"/>
        </w:rPr>
        <w:lastRenderedPageBreak/>
        <w:t>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SEKCJA IV: PROCEDURA</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IV.1) TRYB UDZIELENIA ZAMÓWIENIA</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IV.1.1) Tryb udzielenia zamówienia:</w:t>
      </w:r>
      <w:r w:rsidRPr="00102FE1">
        <w:rPr>
          <w:rFonts w:ascii="Times New Roman" w:eastAsia="Times New Roman" w:hAnsi="Times New Roman" w:cs="Times New Roman"/>
          <w:sz w:val="24"/>
          <w:szCs w:val="24"/>
          <w:lang w:eastAsia="pl-PL"/>
        </w:rPr>
        <w:t xml:space="preserve"> przetarg nieograniczony.</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IV.2) KRYTERIA OCENY OFERT</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 xml:space="preserve">IV.2.1) Kryteria oceny ofert: </w:t>
      </w:r>
      <w:r w:rsidRPr="00102FE1">
        <w:rPr>
          <w:rFonts w:ascii="Times New Roman" w:eastAsia="Times New Roman" w:hAnsi="Times New Roman" w:cs="Times New Roman"/>
          <w:sz w:val="24"/>
          <w:szCs w:val="24"/>
          <w:lang w:eastAsia="pl-PL"/>
        </w:rPr>
        <w:t>cena oraz inne kryteria związane z przedmiotem zamówienia:</w:t>
      </w:r>
    </w:p>
    <w:p w:rsidR="00102FE1" w:rsidRPr="00102FE1" w:rsidRDefault="00102FE1" w:rsidP="00102FE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1 - Cena - 98</w:t>
      </w:r>
    </w:p>
    <w:p w:rsidR="00102FE1" w:rsidRPr="00102FE1" w:rsidRDefault="00102FE1" w:rsidP="00102FE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2 - okres niezmienności cen - 2</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IV.2.2)</w:t>
      </w:r>
      <w:r w:rsidRPr="00102FE1">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102FE1" w:rsidRPr="00102FE1" w:rsidTr="00102FE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02FE1" w:rsidRPr="00102FE1" w:rsidRDefault="00102FE1" w:rsidP="00102FE1">
            <w:pPr>
              <w:spacing w:after="0" w:line="240" w:lineRule="auto"/>
              <w:jc w:val="center"/>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 </w:t>
            </w:r>
          </w:p>
        </w:tc>
        <w:tc>
          <w:tcPr>
            <w:tcW w:w="0" w:type="auto"/>
            <w:vAlign w:val="center"/>
            <w:hideMark/>
          </w:tcPr>
          <w:p w:rsidR="00102FE1" w:rsidRPr="00102FE1" w:rsidRDefault="00102FE1" w:rsidP="00102FE1">
            <w:pPr>
              <w:spacing w:after="0"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przeprowadzona będzie aukcja elektroniczna,</w:t>
            </w:r>
            <w:r w:rsidRPr="00102FE1">
              <w:rPr>
                <w:rFonts w:ascii="Times New Roman" w:eastAsia="Times New Roman" w:hAnsi="Times New Roman" w:cs="Times New Roman"/>
                <w:sz w:val="24"/>
                <w:szCs w:val="24"/>
                <w:lang w:eastAsia="pl-PL"/>
              </w:rPr>
              <w:t xml:space="preserve"> adres strony, na której będzie prowadzona: </w:t>
            </w:r>
          </w:p>
        </w:tc>
      </w:tr>
    </w:tbl>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lastRenderedPageBreak/>
        <w:t>IV.3) ZMIANA UMOWY</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Dopuszczalne zmiany postanowień umowy oraz określenie warunków zmian</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sz w:val="24"/>
          <w:szCs w:val="24"/>
          <w:lang w:eastAsia="pl-PL"/>
        </w:rPr>
        <w:t>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Kupującego ani sporządzenia Aneksu do umowy; c) opisanym w § 1 wzoru umowy;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2. Wniosek o dokonanie zmiany umowy należy przedłożyć 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IV.4) INFORMACJE ADMINISTRACYJNE</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IV.4.1)</w:t>
      </w:r>
      <w:r w:rsidRPr="00102FE1">
        <w:rPr>
          <w:rFonts w:ascii="Times New Roman" w:eastAsia="Times New Roman" w:hAnsi="Times New Roman" w:cs="Times New Roman"/>
          <w:sz w:val="24"/>
          <w:szCs w:val="24"/>
          <w:lang w:eastAsia="pl-PL"/>
        </w:rPr>
        <w:t> </w:t>
      </w:r>
      <w:r w:rsidRPr="00102FE1">
        <w:rPr>
          <w:rFonts w:ascii="Times New Roman" w:eastAsia="Times New Roman" w:hAnsi="Times New Roman" w:cs="Times New Roman"/>
          <w:b/>
          <w:bCs/>
          <w:sz w:val="24"/>
          <w:szCs w:val="24"/>
          <w:lang w:eastAsia="pl-PL"/>
        </w:rPr>
        <w:t>Adres strony internetowej, na której jest dostępna specyfikacja istotnych warunków zamówienia:</w:t>
      </w:r>
      <w:r w:rsidRPr="00102FE1">
        <w:rPr>
          <w:rFonts w:ascii="Times New Roman" w:eastAsia="Times New Roman" w:hAnsi="Times New Roman" w:cs="Times New Roman"/>
          <w:sz w:val="24"/>
          <w:szCs w:val="24"/>
          <w:lang w:eastAsia="pl-PL"/>
        </w:rPr>
        <w:t xml:space="preserve"> bip.usdk.pl</w:t>
      </w:r>
      <w:r w:rsidRPr="00102FE1">
        <w:rPr>
          <w:rFonts w:ascii="Times New Roman" w:eastAsia="Times New Roman" w:hAnsi="Times New Roman" w:cs="Times New Roman"/>
          <w:sz w:val="24"/>
          <w:szCs w:val="24"/>
          <w:lang w:eastAsia="pl-PL"/>
        </w:rPr>
        <w:br/>
      </w:r>
      <w:r w:rsidRPr="00102FE1">
        <w:rPr>
          <w:rFonts w:ascii="Times New Roman" w:eastAsia="Times New Roman" w:hAnsi="Times New Roman" w:cs="Times New Roman"/>
          <w:b/>
          <w:bCs/>
          <w:sz w:val="24"/>
          <w:szCs w:val="24"/>
          <w:lang w:eastAsia="pl-PL"/>
        </w:rPr>
        <w:t>Specyfikację istotnych warunków zamówienia można uzyskać pod adresem:</w:t>
      </w:r>
      <w:r w:rsidRPr="00102FE1">
        <w:rPr>
          <w:rFonts w:ascii="Times New Roman" w:eastAsia="Times New Roman" w:hAnsi="Times New Roman" w:cs="Times New Roman"/>
          <w:sz w:val="24"/>
          <w:szCs w:val="24"/>
          <w:lang w:eastAsia="pl-PL"/>
        </w:rPr>
        <w:t xml:space="preserve"> j.w..</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IV.4.4) Termin składania wniosków o dopuszczenie do udziału w postępowaniu lub ofert:</w:t>
      </w:r>
      <w:r w:rsidRPr="00102FE1">
        <w:rPr>
          <w:rFonts w:ascii="Times New Roman" w:eastAsia="Times New Roman" w:hAnsi="Times New Roman" w:cs="Times New Roman"/>
          <w:sz w:val="24"/>
          <w:szCs w:val="24"/>
          <w:lang w:eastAsia="pl-PL"/>
        </w:rPr>
        <w:t xml:space="preserve"> 24.02.2016 godzina 10:45, miejsce: siedziba zamawiającego pok. 2h-06b.</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IV.4.5) Termin związania ofertą:</w:t>
      </w:r>
      <w:r w:rsidRPr="00102FE1">
        <w:rPr>
          <w:rFonts w:ascii="Times New Roman" w:eastAsia="Times New Roman" w:hAnsi="Times New Roman" w:cs="Times New Roman"/>
          <w:sz w:val="24"/>
          <w:szCs w:val="24"/>
          <w:lang w:eastAsia="pl-PL"/>
        </w:rPr>
        <w:t xml:space="preserve"> okres w dniach: 30 (od ostatecznego terminu składania ofert).</w:t>
      </w:r>
    </w:p>
    <w:p w:rsidR="00102FE1" w:rsidRPr="00102FE1" w:rsidRDefault="00102FE1" w:rsidP="00102FE1">
      <w:pPr>
        <w:spacing w:before="100" w:beforeAutospacing="1" w:after="100" w:afterAutospacing="1" w:line="240" w:lineRule="auto"/>
        <w:rPr>
          <w:rFonts w:ascii="Times New Roman" w:eastAsia="Times New Roman" w:hAnsi="Times New Roman" w:cs="Times New Roman"/>
          <w:sz w:val="24"/>
          <w:szCs w:val="24"/>
          <w:lang w:eastAsia="pl-PL"/>
        </w:rPr>
      </w:pPr>
      <w:r w:rsidRPr="00102FE1">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02FE1">
        <w:rPr>
          <w:rFonts w:ascii="Times New Roman" w:eastAsia="Times New Roman" w:hAnsi="Times New Roman" w:cs="Times New Roman"/>
          <w:sz w:val="24"/>
          <w:szCs w:val="24"/>
          <w:lang w:eastAsia="pl-PL"/>
        </w:rPr>
        <w:t>nie</w:t>
      </w: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574F"/>
    <w:multiLevelType w:val="multilevel"/>
    <w:tmpl w:val="6216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A0B5C"/>
    <w:multiLevelType w:val="multilevel"/>
    <w:tmpl w:val="FD36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559C4"/>
    <w:multiLevelType w:val="multilevel"/>
    <w:tmpl w:val="016E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26405F"/>
    <w:multiLevelType w:val="multilevel"/>
    <w:tmpl w:val="55DC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ED140F"/>
    <w:multiLevelType w:val="multilevel"/>
    <w:tmpl w:val="56E0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854D81"/>
    <w:multiLevelType w:val="multilevel"/>
    <w:tmpl w:val="2466B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F1363"/>
    <w:multiLevelType w:val="multilevel"/>
    <w:tmpl w:val="D566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211636"/>
    <w:multiLevelType w:val="multilevel"/>
    <w:tmpl w:val="BA02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E1"/>
    <w:rsid w:val="00102FE1"/>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D2812-BE84-4055-9EF7-0CF2E4C2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02FE1"/>
  </w:style>
  <w:style w:type="character" w:styleId="Hipercze">
    <w:name w:val="Hyperlink"/>
    <w:basedOn w:val="Domylnaczcionkaakapitu"/>
    <w:uiPriority w:val="99"/>
    <w:semiHidden/>
    <w:unhideWhenUsed/>
    <w:rsid w:val="00102FE1"/>
    <w:rPr>
      <w:color w:val="0000FF"/>
      <w:u w:val="single"/>
    </w:rPr>
  </w:style>
  <w:style w:type="paragraph" w:styleId="NormalnyWeb">
    <w:name w:val="Normal (Web)"/>
    <w:basedOn w:val="Normalny"/>
    <w:uiPriority w:val="99"/>
    <w:unhideWhenUsed/>
    <w:rsid w:val="00102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02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02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02FE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17883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3275</Words>
  <Characters>19656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2016-02-16T08:52:00Z</dcterms:created>
  <dcterms:modified xsi:type="dcterms:W3CDTF">2016-02-16T08:52:00Z</dcterms:modified>
</cp:coreProperties>
</file>