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bookmarkStart w:id="0" w:name="_GoBack"/>
      <w:bookmarkEnd w:id="0"/>
      <w:r w:rsidRPr="00026424">
        <w:rPr>
          <w:rFonts w:cs="Tahoma"/>
          <w:sz w:val="16"/>
          <w:szCs w:val="16"/>
        </w:rPr>
        <w:t>Uniwersytecki Szpital Dziecięcy w Krakowie</w:t>
      </w:r>
      <w:r w:rsidR="00311B4C">
        <w:rPr>
          <w:rFonts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29.02.2016r.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ul. Wielicka 265, 30-663 Kraków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Tel: 012 658-20-11; fax 012 658-10-81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Regon 351375886 NIP 679-252-57-95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Kraków, 29.02.2016</w:t>
      </w: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</w:p>
    <w:p w:rsidR="00A373A3" w:rsidRPr="00026424" w:rsidRDefault="00A373A3" w:rsidP="00026424">
      <w:pPr>
        <w:spacing w:after="0" w:line="240" w:lineRule="auto"/>
        <w:jc w:val="both"/>
        <w:rPr>
          <w:rFonts w:cs="Tahoma"/>
          <w:sz w:val="16"/>
          <w:szCs w:val="16"/>
        </w:rPr>
      </w:pPr>
      <w:r w:rsidRPr="00026424">
        <w:rPr>
          <w:rFonts w:cs="Tahoma"/>
          <w:sz w:val="16"/>
          <w:szCs w:val="16"/>
        </w:rPr>
        <w:t>EZP-271-2/23/2016/p-1</w:t>
      </w:r>
    </w:p>
    <w:p w:rsidR="00A373A3" w:rsidRPr="00026424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16"/>
          <w:szCs w:val="16"/>
        </w:rPr>
      </w:pPr>
    </w:p>
    <w:p w:rsidR="00A373A3" w:rsidRPr="00026424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sz w:val="16"/>
          <w:szCs w:val="16"/>
          <w:lang w:val="pl-PL"/>
        </w:rPr>
      </w:pPr>
      <w:r w:rsidRPr="00026424">
        <w:rPr>
          <w:rFonts w:asciiTheme="minorHAnsi" w:hAnsiTheme="minorHAnsi"/>
          <w:b/>
          <w:sz w:val="16"/>
          <w:szCs w:val="16"/>
          <w:lang w:val="pl-PL"/>
        </w:rPr>
        <w:t>dot</w:t>
      </w:r>
      <w:r w:rsidR="00026424" w:rsidRPr="00026424">
        <w:rPr>
          <w:rFonts w:asciiTheme="minorHAnsi" w:hAnsiTheme="minorHAnsi"/>
          <w:b/>
          <w:sz w:val="16"/>
          <w:szCs w:val="16"/>
          <w:lang w:val="pl-PL"/>
        </w:rPr>
        <w:t xml:space="preserve">yczy : przetargu na zadanie pn. </w:t>
      </w:r>
      <w:r w:rsidRPr="00026424">
        <w:rPr>
          <w:rFonts w:asciiTheme="minorHAnsi" w:hAnsiTheme="minorHAnsi"/>
          <w:b/>
          <w:bCs/>
          <w:sz w:val="16"/>
          <w:szCs w:val="16"/>
          <w:lang w:val="pl-PL"/>
        </w:rPr>
        <w:t xml:space="preserve">„Dostawa odczynników do diagnostyki </w:t>
      </w:r>
      <w:proofErr w:type="spellStart"/>
      <w:r w:rsidRPr="00026424">
        <w:rPr>
          <w:rFonts w:asciiTheme="minorHAnsi" w:hAnsiTheme="minorHAnsi"/>
          <w:b/>
          <w:bCs/>
          <w:sz w:val="16"/>
          <w:szCs w:val="16"/>
          <w:lang w:val="pl-PL"/>
        </w:rPr>
        <w:t>białeczek</w:t>
      </w:r>
      <w:proofErr w:type="spellEnd"/>
      <w:r w:rsidRPr="00026424">
        <w:rPr>
          <w:rFonts w:asciiTheme="minorHAnsi" w:hAnsiTheme="minorHAnsi"/>
          <w:b/>
          <w:bCs/>
          <w:sz w:val="16"/>
          <w:szCs w:val="16"/>
          <w:lang w:val="pl-PL"/>
        </w:rPr>
        <w:t xml:space="preserve"> i </w:t>
      </w:r>
      <w:proofErr w:type="spellStart"/>
      <w:r w:rsidRPr="00026424">
        <w:rPr>
          <w:rFonts w:asciiTheme="minorHAnsi" w:hAnsiTheme="minorHAnsi"/>
          <w:b/>
          <w:bCs/>
          <w:sz w:val="16"/>
          <w:szCs w:val="16"/>
          <w:lang w:val="pl-PL"/>
        </w:rPr>
        <w:t>chłoniaków</w:t>
      </w:r>
      <w:proofErr w:type="spellEnd"/>
      <w:r w:rsidRPr="00026424">
        <w:rPr>
          <w:rFonts w:asciiTheme="minorHAnsi" w:hAnsiTheme="minorHAnsi"/>
          <w:b/>
          <w:bCs/>
          <w:sz w:val="16"/>
          <w:szCs w:val="16"/>
          <w:lang w:val="pl-PL"/>
        </w:rPr>
        <w:t xml:space="preserve"> </w:t>
      </w:r>
      <w:r w:rsidR="00026424" w:rsidRPr="00026424">
        <w:rPr>
          <w:rFonts w:asciiTheme="minorHAnsi" w:hAnsiTheme="minorHAnsi"/>
          <w:b/>
          <w:bCs/>
          <w:sz w:val="16"/>
          <w:szCs w:val="16"/>
          <w:lang w:val="pl-PL"/>
        </w:rPr>
        <w:t xml:space="preserve">(metoda 10 kolorowej </w:t>
      </w:r>
      <w:proofErr w:type="spellStart"/>
      <w:r w:rsidR="00026424" w:rsidRPr="00026424">
        <w:rPr>
          <w:rFonts w:asciiTheme="minorHAnsi" w:hAnsiTheme="minorHAnsi"/>
          <w:b/>
          <w:bCs/>
          <w:sz w:val="16"/>
          <w:szCs w:val="16"/>
          <w:lang w:val="pl-PL"/>
        </w:rPr>
        <w:t>cytometrii</w:t>
      </w:r>
      <w:proofErr w:type="spellEnd"/>
      <w:r w:rsidR="00026424" w:rsidRPr="00026424">
        <w:rPr>
          <w:rFonts w:asciiTheme="minorHAnsi" w:hAnsiTheme="minorHAnsi"/>
          <w:b/>
          <w:bCs/>
          <w:sz w:val="16"/>
          <w:szCs w:val="16"/>
          <w:lang w:val="pl-PL"/>
        </w:rPr>
        <w:t xml:space="preserve"> przepływowej) oraz subpopulacji i limfocytów w schorzeniach układu immunologicznego do aparatu FACS Canto 10 – </w:t>
      </w:r>
      <w:proofErr w:type="spellStart"/>
      <w:r w:rsidR="00026424" w:rsidRPr="00026424">
        <w:rPr>
          <w:rFonts w:asciiTheme="minorHAnsi" w:hAnsiTheme="minorHAnsi"/>
          <w:b/>
          <w:bCs/>
          <w:sz w:val="16"/>
          <w:szCs w:val="16"/>
          <w:lang w:val="pl-PL"/>
        </w:rPr>
        <w:t>color</w:t>
      </w:r>
      <w:proofErr w:type="spellEnd"/>
      <w:r w:rsidR="00026424" w:rsidRPr="00026424">
        <w:rPr>
          <w:rFonts w:asciiTheme="minorHAnsi" w:hAnsiTheme="minorHAnsi"/>
          <w:b/>
          <w:bCs/>
          <w:sz w:val="16"/>
          <w:szCs w:val="16"/>
          <w:lang w:val="pl-PL"/>
        </w:rPr>
        <w:t xml:space="preserve"> </w:t>
      </w:r>
      <w:r w:rsidR="00026424" w:rsidRPr="00026424">
        <w:rPr>
          <w:rFonts w:asciiTheme="minorHAnsi" w:hAnsiTheme="minorHAnsi"/>
          <w:b/>
          <w:bCs/>
          <w:sz w:val="16"/>
          <w:szCs w:val="16"/>
          <w:lang w:val="pl-PL"/>
        </w:rPr>
        <w:br/>
      </w:r>
      <w:r w:rsidRPr="00026424">
        <w:rPr>
          <w:rFonts w:asciiTheme="minorHAnsi" w:hAnsiTheme="minorHAnsi"/>
          <w:b/>
          <w:sz w:val="16"/>
          <w:szCs w:val="16"/>
          <w:lang w:val="pl-PL"/>
        </w:rPr>
        <w:t>postępowani</w:t>
      </w:r>
      <w:r w:rsidR="00026424" w:rsidRPr="00026424">
        <w:rPr>
          <w:rFonts w:asciiTheme="minorHAnsi" w:hAnsiTheme="minorHAnsi"/>
          <w:b/>
          <w:sz w:val="16"/>
          <w:szCs w:val="16"/>
          <w:lang w:val="pl-PL"/>
        </w:rPr>
        <w:t>e:  EZP-271-2/23</w:t>
      </w:r>
      <w:r w:rsidRPr="00026424">
        <w:rPr>
          <w:rFonts w:asciiTheme="minorHAnsi" w:hAnsiTheme="minorHAnsi"/>
          <w:b/>
          <w:sz w:val="16"/>
          <w:szCs w:val="16"/>
          <w:lang w:val="pl-PL"/>
        </w:rPr>
        <w:t>/2016</w:t>
      </w:r>
      <w:r w:rsidR="00026424" w:rsidRPr="00026424">
        <w:rPr>
          <w:rFonts w:asciiTheme="minorHAnsi" w:hAnsiTheme="minorHAnsi"/>
          <w:b/>
          <w:sz w:val="16"/>
          <w:szCs w:val="16"/>
          <w:lang w:val="pl-PL"/>
        </w:rPr>
        <w:t xml:space="preserve"> – pismo 1</w:t>
      </w:r>
    </w:p>
    <w:p w:rsidR="00A373A3" w:rsidRPr="00026424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Pr="00026424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21337" w:rsidRPr="00026424" w:rsidRDefault="00A373A3" w:rsidP="00026424">
      <w:pPr>
        <w:spacing w:after="0" w:line="240" w:lineRule="auto"/>
        <w:jc w:val="both"/>
        <w:rPr>
          <w:sz w:val="16"/>
          <w:szCs w:val="16"/>
        </w:rPr>
      </w:pPr>
      <w:r w:rsidRPr="00026424">
        <w:rPr>
          <w:sz w:val="16"/>
          <w:szCs w:val="16"/>
        </w:rPr>
        <w:t>W związku z zapytaniami Wykonawców, Zamawiający wyjaśnia:</w:t>
      </w:r>
    </w:p>
    <w:p w:rsidR="00421530" w:rsidRPr="00026424" w:rsidRDefault="00421530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16"/>
          <w:szCs w:val="16"/>
        </w:rPr>
      </w:pPr>
    </w:p>
    <w:p w:rsidR="001368A1" w:rsidRPr="00026424" w:rsidRDefault="000C7782" w:rsidP="00026424">
      <w:pPr>
        <w:pStyle w:val="Tekstpodstawowy"/>
        <w:spacing w:after="0"/>
        <w:jc w:val="both"/>
        <w:rPr>
          <w:rFonts w:asciiTheme="minorHAnsi" w:hAnsiTheme="minorHAnsi" w:cs="Tahoma"/>
          <w:b/>
          <w:sz w:val="16"/>
          <w:szCs w:val="16"/>
        </w:rPr>
      </w:pPr>
      <w:r w:rsidRPr="00026424">
        <w:rPr>
          <w:rFonts w:asciiTheme="minorHAnsi" w:hAnsiTheme="minorHAnsi" w:cs="Calibri"/>
          <w:sz w:val="16"/>
          <w:szCs w:val="16"/>
        </w:rPr>
        <w:t>1</w:t>
      </w:r>
      <w:r w:rsidR="001368A1" w:rsidRPr="00026424">
        <w:rPr>
          <w:rFonts w:asciiTheme="minorHAnsi" w:hAnsiTheme="minorHAnsi" w:cs="Calibri"/>
          <w:sz w:val="16"/>
          <w:szCs w:val="16"/>
        </w:rPr>
        <w:t xml:space="preserve">. </w:t>
      </w:r>
      <w:r w:rsidR="001368A1" w:rsidRPr="00026424">
        <w:rPr>
          <w:rFonts w:asciiTheme="minorHAnsi" w:hAnsiTheme="minorHAnsi"/>
          <w:b/>
          <w:i/>
          <w:sz w:val="16"/>
          <w:szCs w:val="16"/>
        </w:rPr>
        <w:t xml:space="preserve">Pytanie 1 - dotyczy </w:t>
      </w:r>
      <w:r w:rsidR="001368A1" w:rsidRPr="00026424">
        <w:rPr>
          <w:rFonts w:asciiTheme="minorHAnsi" w:hAnsiTheme="minorHAnsi" w:cs="Tahoma"/>
          <w:b/>
          <w:sz w:val="16"/>
          <w:szCs w:val="16"/>
        </w:rPr>
        <w:t>ISTOTNYCH POSTANOWIEŃ UMOWY</w:t>
      </w:r>
      <w:r w:rsidR="001368A1" w:rsidRPr="00026424">
        <w:rPr>
          <w:rFonts w:asciiTheme="minorHAnsi" w:hAnsiTheme="minorHAnsi"/>
          <w:b/>
          <w:i/>
          <w:sz w:val="16"/>
          <w:szCs w:val="16"/>
        </w:rPr>
        <w:t>:</w:t>
      </w:r>
    </w:p>
    <w:p w:rsidR="001368A1" w:rsidRPr="00026424" w:rsidRDefault="001368A1" w:rsidP="00026424">
      <w:pPr>
        <w:spacing w:after="0" w:line="240" w:lineRule="auto"/>
        <w:jc w:val="both"/>
        <w:rPr>
          <w:color w:val="000000"/>
          <w:sz w:val="16"/>
          <w:szCs w:val="16"/>
        </w:rPr>
      </w:pPr>
      <w:r w:rsidRPr="00026424">
        <w:rPr>
          <w:color w:val="000000"/>
          <w:sz w:val="16"/>
          <w:szCs w:val="16"/>
        </w:rPr>
        <w:t>W nawiązaniu do zapisów SIWZ, sugerujących konieczność uwzględnienia w cenie oferty wszystkich</w:t>
      </w:r>
      <w:r w:rsidR="00891A33" w:rsidRPr="00026424">
        <w:rPr>
          <w:color w:val="000000"/>
          <w:sz w:val="16"/>
          <w:szCs w:val="16"/>
        </w:rPr>
        <w:t xml:space="preserve"> kosztów związanych z realizacją</w:t>
      </w:r>
      <w:r w:rsidRPr="00026424">
        <w:rPr>
          <w:color w:val="000000"/>
          <w:sz w:val="16"/>
          <w:szCs w:val="16"/>
        </w:rPr>
        <w:t xml:space="preserve"> zamówienia, zwracamy się z prośbą o podanie prognozowanej ilości zamówień, składanych przez Zamawiającego w trakcie realizacji umowy w sprawie zamówienia publicznego.</w:t>
      </w:r>
    </w:p>
    <w:p w:rsidR="001368A1" w:rsidRPr="00026424" w:rsidRDefault="001368A1" w:rsidP="00026424">
      <w:pPr>
        <w:spacing w:after="0" w:line="240" w:lineRule="auto"/>
        <w:jc w:val="both"/>
        <w:rPr>
          <w:color w:val="000000"/>
          <w:sz w:val="16"/>
          <w:szCs w:val="16"/>
        </w:rPr>
      </w:pPr>
      <w:r w:rsidRPr="00026424">
        <w:rPr>
          <w:color w:val="000000"/>
          <w:sz w:val="16"/>
          <w:szCs w:val="16"/>
        </w:rPr>
        <w:t>Powyższe stanowi niezbędne informacje, konieczne do właściwego przygotowania oferty przetargowej w zakresie dokonania właściwej wyceny asortymentu w koszt którego Wykonawcy powinni wkalkulować koszt wykonywanych dostaw.</w:t>
      </w:r>
    </w:p>
    <w:p w:rsidR="001368A1" w:rsidRPr="00026424" w:rsidRDefault="001368A1" w:rsidP="00026424">
      <w:pPr>
        <w:spacing w:after="0" w:line="240" w:lineRule="auto"/>
        <w:jc w:val="both"/>
        <w:rPr>
          <w:color w:val="000000"/>
          <w:sz w:val="16"/>
          <w:szCs w:val="16"/>
        </w:rPr>
      </w:pPr>
      <w:r w:rsidRPr="00026424">
        <w:rPr>
          <w:color w:val="000000"/>
          <w:sz w:val="16"/>
          <w:szCs w:val="16"/>
        </w:rPr>
        <w:t>Dodatkowo wnosimy o wprowadzenie do projektu umowy zapisu o następującym brzmieniu:</w:t>
      </w:r>
    </w:p>
    <w:p w:rsidR="001368A1" w:rsidRPr="00026424" w:rsidRDefault="001368A1" w:rsidP="00026424">
      <w:pPr>
        <w:spacing w:after="0" w:line="240" w:lineRule="auto"/>
        <w:jc w:val="both"/>
        <w:rPr>
          <w:b/>
          <w:color w:val="000000"/>
          <w:sz w:val="16"/>
          <w:szCs w:val="16"/>
        </w:rPr>
      </w:pPr>
      <w:r w:rsidRPr="00026424">
        <w:rPr>
          <w:color w:val="000000"/>
          <w:sz w:val="16"/>
          <w:szCs w:val="16"/>
        </w:rPr>
        <w:t>„Zamawiający oświadcza, że w trakcie realizacji umowy przewiduje realizacje maksymalnie …. dostaw miesięcznie, co daje liczbę ….. dostaw przez pełen okres obowiązywania niniejszej umowy. W przypadku złożenia większej ilości zamówień od ilości prognozowanych w okresie miesięcznym, Zamawiający wyraża zgodę na realizację zamówienia w terminie dostosowanym do prognoz.”</w:t>
      </w:r>
      <w:r w:rsidRPr="00026424">
        <w:rPr>
          <w:color w:val="000000"/>
          <w:sz w:val="16"/>
          <w:szCs w:val="16"/>
        </w:rPr>
        <w:br/>
      </w:r>
      <w:r w:rsidRPr="00026424">
        <w:rPr>
          <w:color w:val="000000"/>
          <w:sz w:val="16"/>
          <w:szCs w:val="16"/>
        </w:rPr>
        <w:br/>
      </w:r>
      <w:r w:rsidRPr="00026424">
        <w:rPr>
          <w:b/>
          <w:color w:val="000000"/>
          <w:sz w:val="16"/>
          <w:szCs w:val="16"/>
        </w:rPr>
        <w:t>Odpowiedź:</w:t>
      </w:r>
      <w:r w:rsidR="00942158" w:rsidRPr="00026424">
        <w:rPr>
          <w:b/>
          <w:color w:val="000000"/>
          <w:sz w:val="16"/>
          <w:szCs w:val="16"/>
        </w:rPr>
        <w:br/>
        <w:t>Zamawiający podtrzymuje zapisy SIWZ.</w:t>
      </w:r>
    </w:p>
    <w:p w:rsidR="00D21337" w:rsidRPr="00026424" w:rsidRDefault="00D21337" w:rsidP="00026424">
      <w:pPr>
        <w:spacing w:after="0" w:line="240" w:lineRule="auto"/>
        <w:jc w:val="both"/>
        <w:rPr>
          <w:b/>
          <w:color w:val="000000"/>
          <w:sz w:val="16"/>
          <w:szCs w:val="16"/>
        </w:rPr>
      </w:pPr>
    </w:p>
    <w:p w:rsidR="001368A1" w:rsidRPr="00026424" w:rsidRDefault="001368A1" w:rsidP="00026424">
      <w:pPr>
        <w:pStyle w:val="Tekstpodstawowy"/>
        <w:spacing w:after="0"/>
        <w:jc w:val="both"/>
        <w:rPr>
          <w:rFonts w:asciiTheme="minorHAnsi" w:hAnsiTheme="minorHAnsi" w:cs="Tahoma"/>
          <w:b/>
          <w:sz w:val="16"/>
          <w:szCs w:val="16"/>
        </w:rPr>
      </w:pPr>
      <w:r w:rsidRPr="00026424">
        <w:rPr>
          <w:rFonts w:asciiTheme="minorHAnsi" w:hAnsiTheme="minorHAnsi"/>
          <w:b/>
          <w:i/>
          <w:sz w:val="16"/>
          <w:szCs w:val="16"/>
        </w:rPr>
        <w:t xml:space="preserve">Pytanie 2  - dotyczy </w:t>
      </w:r>
      <w:r w:rsidRPr="00026424">
        <w:rPr>
          <w:rFonts w:asciiTheme="minorHAnsi" w:hAnsiTheme="minorHAnsi" w:cs="Tahoma"/>
          <w:b/>
          <w:sz w:val="16"/>
          <w:szCs w:val="16"/>
        </w:rPr>
        <w:t>ISTOTNE POSTANOWIENIA UMOWY:</w:t>
      </w:r>
    </w:p>
    <w:p w:rsidR="001368A1" w:rsidRPr="00026424" w:rsidRDefault="001368A1" w:rsidP="00026424">
      <w:pPr>
        <w:pStyle w:val="Bezodstpw"/>
        <w:jc w:val="both"/>
        <w:rPr>
          <w:rStyle w:val="FontStyle42"/>
          <w:rFonts w:asciiTheme="minorHAnsi" w:hAnsiTheme="minorHAnsi"/>
          <w:b w:val="0"/>
          <w:i w:val="0"/>
          <w:sz w:val="16"/>
          <w:szCs w:val="16"/>
        </w:rPr>
      </w:pPr>
      <w:r w:rsidRPr="00026424">
        <w:rPr>
          <w:rStyle w:val="FontStyle42"/>
          <w:rFonts w:asciiTheme="minorHAnsi" w:hAnsiTheme="minorHAnsi"/>
          <w:b w:val="0"/>
          <w:i w:val="0"/>
          <w:sz w:val="16"/>
          <w:szCs w:val="16"/>
        </w:rPr>
        <w:t>Czy Zamawiający wyrazi zgodę na dodanie poniższego zapisu w § 1:</w:t>
      </w:r>
    </w:p>
    <w:p w:rsidR="001368A1" w:rsidRPr="00026424" w:rsidRDefault="001368A1" w:rsidP="00026424">
      <w:pPr>
        <w:pStyle w:val="Bezodstpw"/>
        <w:ind w:firstLine="708"/>
        <w:jc w:val="both"/>
        <w:rPr>
          <w:rStyle w:val="FontStyle42"/>
          <w:rFonts w:asciiTheme="minorHAnsi" w:hAnsiTheme="minorHAnsi"/>
          <w:b w:val="0"/>
          <w:i w:val="0"/>
          <w:sz w:val="16"/>
          <w:szCs w:val="16"/>
        </w:rPr>
      </w:pPr>
    </w:p>
    <w:p w:rsidR="001368A1" w:rsidRPr="00026424" w:rsidRDefault="001368A1" w:rsidP="00026424">
      <w:pPr>
        <w:pStyle w:val="Bezodstpw"/>
        <w:ind w:firstLine="708"/>
        <w:jc w:val="both"/>
        <w:rPr>
          <w:rFonts w:asciiTheme="minorHAnsi" w:hAnsiTheme="minorHAnsi"/>
          <w:sz w:val="16"/>
          <w:szCs w:val="16"/>
        </w:rPr>
      </w:pPr>
      <w:r w:rsidRPr="00026424">
        <w:rPr>
          <w:rFonts w:asciiTheme="minorHAnsi" w:hAnsiTheme="minorHAnsi"/>
          <w:sz w:val="16"/>
          <w:szCs w:val="16"/>
        </w:rPr>
        <w:t>„Zamawiający zastrzega sobie prawo do częściowej realizacji umowy, jednak niezrealizowana wartość umowy nie może być większa niż 20% wartości umowy”.</w:t>
      </w:r>
    </w:p>
    <w:p w:rsidR="001368A1" w:rsidRPr="00026424" w:rsidRDefault="001368A1" w:rsidP="00026424">
      <w:pPr>
        <w:pStyle w:val="Bezodstpw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1368A1" w:rsidRPr="00026424" w:rsidRDefault="001368A1" w:rsidP="00026424">
      <w:pPr>
        <w:pStyle w:val="Bezodstpw"/>
        <w:ind w:firstLine="708"/>
        <w:jc w:val="both"/>
        <w:rPr>
          <w:rStyle w:val="FontStyle42"/>
          <w:rFonts w:asciiTheme="minorHAnsi" w:hAnsiTheme="minorHAnsi"/>
          <w:b w:val="0"/>
          <w:i w:val="0"/>
          <w:sz w:val="16"/>
          <w:szCs w:val="16"/>
        </w:rPr>
      </w:pPr>
      <w:r w:rsidRPr="00026424">
        <w:rPr>
          <w:rStyle w:val="FontStyle42"/>
          <w:rFonts w:asciiTheme="minorHAnsi" w:hAnsiTheme="minorHAnsi"/>
          <w:b w:val="0"/>
          <w:i w:val="0"/>
          <w:sz w:val="16"/>
          <w:szCs w:val="16"/>
        </w:rPr>
        <w:t xml:space="preserve">Zgodnie z opinią UZP instytucja prawa zakłada, że zamawiający każdorazowo określa minimalny poziom zamówienia, który zostanie na pewno zrealizowany, co pozwala wykonawcom na rzetelne i właściwe dokonanie wyceny oferty, wskazując jednocześnie dodatkowy zakres, którego realizacja jest uzależniona od wskazanych w kontrakcie okoliczności i stanowi uprawnienie zamawiającego, z którego może, ale nie musi on skorzystać. W orzeczeniu Krajowej Izby Odwoławczej z dnia U stycznia 2008 r. (sygn. akt KIO/UZP 22/07) Izba wskazała, że niedopuszczalną praktyka jest określenie przez zamawiającego jedynie górnej granicy swojego zobowiązania, bez wskazania nawet </w:t>
      </w:r>
      <w:r w:rsidRPr="00026424">
        <w:rPr>
          <w:rStyle w:val="FontStyle37"/>
          <w:rFonts w:asciiTheme="minorHAnsi" w:hAnsiTheme="minorHAnsi"/>
          <w:b w:val="0"/>
          <w:sz w:val="16"/>
          <w:szCs w:val="16"/>
        </w:rPr>
        <w:t xml:space="preserve">minimalnej </w:t>
      </w:r>
      <w:r w:rsidRPr="00026424">
        <w:rPr>
          <w:rStyle w:val="FontStyle42"/>
          <w:rFonts w:asciiTheme="minorHAnsi" w:hAnsiTheme="minorHAnsi"/>
          <w:b w:val="0"/>
          <w:i w:val="0"/>
          <w:sz w:val="16"/>
          <w:szCs w:val="16"/>
        </w:rPr>
        <w:t xml:space="preserve">ilości, czy wartości, którą na pewno wyda na potrzeby realizacji przedmiotu zamówienia. </w:t>
      </w:r>
      <w:r w:rsidRPr="00026424">
        <w:rPr>
          <w:rStyle w:val="FontStyle41"/>
          <w:rFonts w:asciiTheme="minorHAnsi" w:hAnsiTheme="minorHAnsi"/>
          <w:b w:val="0"/>
          <w:sz w:val="16"/>
          <w:szCs w:val="16"/>
        </w:rPr>
        <w:t xml:space="preserve">„Taki sposób określenia przedmiotu zamówienia nie spełnia wymogów art. 29 ust 2 </w:t>
      </w:r>
      <w:r w:rsidRPr="00026424">
        <w:rPr>
          <w:rStyle w:val="FontStyle41"/>
          <w:rFonts w:asciiTheme="minorHAnsi" w:hAnsiTheme="minorHAnsi"/>
          <w:sz w:val="16"/>
          <w:szCs w:val="16"/>
          <w:u w:val="single"/>
        </w:rPr>
        <w:t xml:space="preserve">ustawy </w:t>
      </w:r>
      <w:proofErr w:type="spellStart"/>
      <w:r w:rsidRPr="00026424">
        <w:rPr>
          <w:rStyle w:val="FontStyle41"/>
          <w:rFonts w:asciiTheme="minorHAnsi" w:hAnsiTheme="minorHAnsi"/>
          <w:sz w:val="16"/>
          <w:szCs w:val="16"/>
          <w:u w:val="single"/>
        </w:rPr>
        <w:t>Pzp</w:t>
      </w:r>
      <w:proofErr w:type="spellEnd"/>
      <w:r w:rsidRPr="00026424">
        <w:rPr>
          <w:rStyle w:val="FontStyle41"/>
          <w:rFonts w:asciiTheme="minorHAnsi" w:hAnsiTheme="minorHAnsi"/>
          <w:sz w:val="16"/>
          <w:szCs w:val="16"/>
          <w:u w:val="single"/>
        </w:rPr>
        <w:t>, który nakazuje, aby przedmiot zamówienia był opisany w sposób wyczerpujący i konkretny</w:t>
      </w:r>
      <w:r w:rsidRPr="00026424">
        <w:rPr>
          <w:rStyle w:val="FontStyle41"/>
          <w:rFonts w:asciiTheme="minorHAnsi" w:hAnsiTheme="minorHAnsi"/>
          <w:b w:val="0"/>
          <w:sz w:val="16"/>
          <w:szCs w:val="16"/>
        </w:rPr>
        <w:t xml:space="preserve">", izba uznała ponadto w tym przypadku, że „zamawiający zastosował praktykę handlową, która pozostawia wykonawcę w niepewności, co do zakresu, jaki uda mu się zrealizować w ramach umowy, oraz uniemożliwia kalkulację ceny umownej. W efekcie na wykonawcę zostaje przerzucone całe ryzyko gospodarcze kontraktu, co z kolei stoi w sprzeczności z zasada równości stron umowy". </w:t>
      </w:r>
      <w:r w:rsidRPr="00026424">
        <w:rPr>
          <w:rStyle w:val="FontStyle42"/>
          <w:rFonts w:asciiTheme="minorHAnsi" w:hAnsiTheme="minorHAnsi"/>
          <w:b w:val="0"/>
          <w:i w:val="0"/>
          <w:sz w:val="16"/>
          <w:szCs w:val="16"/>
        </w:rPr>
        <w:t>Instytucja prawa opcji pozwala zatem na precyzyjne określenie poziomu zamówienia, który zostanie przez zamawiającego zrealizowany, co pozwala wykonawcom na prawidłowe dokonanie wyceny oferty (por. wyrok KIO z dnia 23 lipca 2010 r., sygn. akt KIO/UZP 1447/10, wyrok KIO z dnia, sygn. akt KIO/UZP 2376/10).</w:t>
      </w:r>
    </w:p>
    <w:p w:rsidR="001368A1" w:rsidRPr="00026424" w:rsidRDefault="001368A1" w:rsidP="00026424">
      <w:pPr>
        <w:spacing w:after="0" w:line="240" w:lineRule="auto"/>
        <w:ind w:right="1132"/>
        <w:jc w:val="both"/>
        <w:rPr>
          <w:sz w:val="16"/>
          <w:szCs w:val="16"/>
        </w:rPr>
      </w:pPr>
    </w:p>
    <w:p w:rsidR="00104A22" w:rsidRPr="00311B4C" w:rsidRDefault="001368A1" w:rsidP="00311B4C">
      <w:pPr>
        <w:tabs>
          <w:tab w:val="left" w:pos="7938"/>
        </w:tabs>
        <w:spacing w:after="0" w:line="240" w:lineRule="auto"/>
        <w:ind w:right="1132"/>
        <w:jc w:val="both"/>
        <w:rPr>
          <w:b/>
          <w:sz w:val="16"/>
          <w:szCs w:val="16"/>
        </w:rPr>
      </w:pPr>
      <w:r w:rsidRPr="00311B4C">
        <w:rPr>
          <w:b/>
          <w:sz w:val="16"/>
          <w:szCs w:val="16"/>
        </w:rPr>
        <w:t>Odpowiedź:</w:t>
      </w:r>
      <w:r w:rsidR="00D21337" w:rsidRPr="00311B4C">
        <w:rPr>
          <w:b/>
          <w:sz w:val="16"/>
          <w:szCs w:val="16"/>
        </w:rPr>
        <w:t xml:space="preserve"> </w:t>
      </w:r>
      <w:r w:rsidR="00D21337" w:rsidRPr="00311B4C">
        <w:rPr>
          <w:b/>
          <w:sz w:val="16"/>
          <w:szCs w:val="16"/>
        </w:rPr>
        <w:t xml:space="preserve">Zamawiający podtrzymuje zapisy SIWZ.  </w:t>
      </w:r>
    </w:p>
    <w:p w:rsidR="00026424" w:rsidRDefault="00104A22" w:rsidP="00311B4C">
      <w:pPr>
        <w:pStyle w:val="Bezodstpw"/>
        <w:jc w:val="both"/>
        <w:rPr>
          <w:b/>
          <w:sz w:val="16"/>
          <w:szCs w:val="16"/>
        </w:rPr>
      </w:pPr>
      <w:r w:rsidRPr="00311B4C">
        <w:rPr>
          <w:b/>
          <w:sz w:val="16"/>
          <w:szCs w:val="16"/>
        </w:rPr>
        <w:lastRenderedPageBreak/>
        <w:t xml:space="preserve">Zgodnie z § 9 ust.5 Istotnych Postanowień Umowy stanowiących załącznik </w:t>
      </w:r>
      <w:r w:rsidR="00026424" w:rsidRPr="00311B4C">
        <w:rPr>
          <w:b/>
          <w:sz w:val="16"/>
          <w:szCs w:val="16"/>
        </w:rPr>
        <w:t xml:space="preserve">nr 1 </w:t>
      </w:r>
      <w:r w:rsidR="00BB1164" w:rsidRPr="00311B4C">
        <w:rPr>
          <w:b/>
          <w:sz w:val="16"/>
          <w:szCs w:val="16"/>
        </w:rPr>
        <w:t>do SIWZ</w:t>
      </w:r>
      <w:r w:rsidRPr="00311B4C">
        <w:rPr>
          <w:b/>
          <w:sz w:val="16"/>
          <w:szCs w:val="16"/>
        </w:rPr>
        <w:t xml:space="preserve"> – W przypadku nie wyczerpania danego asortymentu strony dopuszczają  możliwość przedłużenia umowy przy zachowaniu przez ten okres niezmienności cen określonych w załączniku do niniejszej umowy.</w:t>
      </w:r>
      <w:r w:rsidR="00311B4C" w:rsidRPr="00311B4C">
        <w:rPr>
          <w:b/>
          <w:sz w:val="16"/>
          <w:szCs w:val="16"/>
        </w:rPr>
        <w:t xml:space="preserve"> </w:t>
      </w:r>
    </w:p>
    <w:p w:rsidR="00311B4C" w:rsidRPr="00311B4C" w:rsidRDefault="00311B4C" w:rsidP="00311B4C">
      <w:pPr>
        <w:pStyle w:val="Bezodstpw"/>
        <w:jc w:val="both"/>
        <w:rPr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jc w:val="both"/>
        <w:rPr>
          <w:b/>
          <w:i/>
          <w:sz w:val="16"/>
          <w:szCs w:val="16"/>
        </w:rPr>
      </w:pPr>
      <w:r w:rsidRPr="00026424">
        <w:rPr>
          <w:b/>
          <w:i/>
          <w:sz w:val="16"/>
          <w:szCs w:val="16"/>
        </w:rPr>
        <w:t xml:space="preserve">Pytanie 3 - dotyczy </w:t>
      </w:r>
      <w:r w:rsidRPr="00026424">
        <w:rPr>
          <w:rFonts w:cs="Tahoma"/>
          <w:b/>
          <w:sz w:val="16"/>
          <w:szCs w:val="16"/>
        </w:rPr>
        <w:t>ISTOTNE POSTANOWIENIA UMOWY:</w:t>
      </w:r>
    </w:p>
    <w:p w:rsidR="001368A1" w:rsidRPr="00026424" w:rsidRDefault="001368A1" w:rsidP="00026424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026424">
        <w:rPr>
          <w:rFonts w:cs="Arial"/>
          <w:b/>
          <w:sz w:val="16"/>
          <w:szCs w:val="16"/>
        </w:rPr>
        <w:t>Czy Zamawiający wyrazi zgodę na zmianę wysokości kary umownej:</w:t>
      </w:r>
    </w:p>
    <w:p w:rsidR="001368A1" w:rsidRPr="00026424" w:rsidRDefault="001368A1" w:rsidP="00026424">
      <w:pPr>
        <w:spacing w:after="0" w:line="240" w:lineRule="auto"/>
        <w:jc w:val="both"/>
        <w:rPr>
          <w:b/>
          <w:sz w:val="16"/>
          <w:szCs w:val="16"/>
        </w:rPr>
      </w:pPr>
      <w:r w:rsidRPr="00026424">
        <w:rPr>
          <w:b/>
          <w:sz w:val="16"/>
          <w:szCs w:val="16"/>
        </w:rPr>
        <w:t>§ 6 ust. 1 b</w:t>
      </w:r>
    </w:p>
    <w:p w:rsidR="001368A1" w:rsidRPr="00026424" w:rsidRDefault="001368A1" w:rsidP="00026424">
      <w:pPr>
        <w:spacing w:after="0" w:line="240" w:lineRule="auto"/>
        <w:ind w:left="360"/>
        <w:jc w:val="both"/>
        <w:rPr>
          <w:rFonts w:cs="Calibri"/>
          <w:sz w:val="16"/>
          <w:szCs w:val="16"/>
        </w:rPr>
      </w:pPr>
      <w:r w:rsidRPr="00026424">
        <w:rPr>
          <w:rFonts w:cs="Calibri"/>
          <w:sz w:val="16"/>
          <w:szCs w:val="16"/>
        </w:rPr>
        <w:t>w wysokości 0,5 % wartości brutto niezrealizowanej w terminie dostawy partii towaru za każdy rozpoczęty dzień zwłoki, jednak nie więcej niż 10% wartości niezrealizowanej partii towaru</w:t>
      </w:r>
    </w:p>
    <w:p w:rsidR="001368A1" w:rsidRPr="00026424" w:rsidRDefault="001368A1" w:rsidP="00026424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026424">
        <w:rPr>
          <w:rFonts w:cs="Arial"/>
          <w:b/>
          <w:sz w:val="16"/>
          <w:szCs w:val="16"/>
        </w:rPr>
        <w:t>Odpowiedź:</w:t>
      </w:r>
    </w:p>
    <w:p w:rsidR="001368A1" w:rsidRPr="00026424" w:rsidRDefault="00641206" w:rsidP="00026424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026424">
        <w:rPr>
          <w:rFonts w:cs="Arial"/>
          <w:sz w:val="16"/>
          <w:szCs w:val="16"/>
        </w:rPr>
        <w:t xml:space="preserve">       </w:t>
      </w:r>
      <w:r w:rsidRPr="00026424">
        <w:rPr>
          <w:rFonts w:cs="Calibri"/>
          <w:b/>
          <w:sz w:val="16"/>
          <w:szCs w:val="16"/>
        </w:rPr>
        <w:t xml:space="preserve">Zamawiający nie wyraża zgody na zmianę wysokości kary umownej. Zamawiający podtrzymuje zapisy </w:t>
      </w:r>
      <w:r w:rsidR="00E2156A" w:rsidRPr="00026424">
        <w:rPr>
          <w:rFonts w:cs="Calibri"/>
          <w:b/>
          <w:sz w:val="16"/>
          <w:szCs w:val="16"/>
        </w:rPr>
        <w:t xml:space="preserve">załącznika nr 1 do </w:t>
      </w:r>
      <w:r w:rsidRPr="00026424">
        <w:rPr>
          <w:rFonts w:cs="Calibri"/>
          <w:b/>
          <w:sz w:val="16"/>
          <w:szCs w:val="16"/>
        </w:rPr>
        <w:t>SIWZ</w:t>
      </w:r>
      <w:r w:rsidR="00E2156A" w:rsidRPr="00026424">
        <w:rPr>
          <w:rFonts w:cs="Calibri"/>
          <w:b/>
          <w:sz w:val="16"/>
          <w:szCs w:val="16"/>
        </w:rPr>
        <w:t xml:space="preserve"> „Istotne postanowienia umowy”.</w:t>
      </w:r>
    </w:p>
    <w:p w:rsidR="001368A1" w:rsidRPr="00026424" w:rsidRDefault="001368A1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026424">
        <w:rPr>
          <w:b/>
          <w:sz w:val="16"/>
          <w:szCs w:val="16"/>
        </w:rPr>
        <w:t>§ 6 ust. 1 c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26424">
        <w:rPr>
          <w:rFonts w:cs="Calibri"/>
          <w:sz w:val="16"/>
          <w:szCs w:val="16"/>
        </w:rPr>
        <w:t>w wysokości 0,5 % wartości brutto reklamowanego towaru z tytułu nie załatwienia reklamacji w terminie za każdy rozpoczęty dzień zwłoki, jednak nie więcej niż 10% wartości reklamowanego towaru.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sz w:val="16"/>
          <w:szCs w:val="16"/>
        </w:rPr>
        <w:t>Odpowiedź:</w:t>
      </w:r>
      <w:r w:rsidR="000C7E1F" w:rsidRPr="00026424">
        <w:rPr>
          <w:rFonts w:cs="Calibri"/>
          <w:b/>
          <w:sz w:val="16"/>
          <w:szCs w:val="16"/>
        </w:rPr>
        <w:br/>
        <w:t xml:space="preserve">Zamawiający nie wyraża zgody na zmianę wysokości kary umownej. Zamawiający podtrzymuje zapisy </w:t>
      </w:r>
      <w:r w:rsidR="00E2156A" w:rsidRPr="00026424">
        <w:rPr>
          <w:rFonts w:cs="Calibri"/>
          <w:b/>
          <w:sz w:val="16"/>
          <w:szCs w:val="16"/>
        </w:rPr>
        <w:t xml:space="preserve">załącznika nr 1 do </w:t>
      </w:r>
      <w:r w:rsidR="000C7E1F" w:rsidRPr="00026424">
        <w:rPr>
          <w:rFonts w:cs="Calibri"/>
          <w:b/>
          <w:sz w:val="16"/>
          <w:szCs w:val="16"/>
        </w:rPr>
        <w:t xml:space="preserve">SIWZ </w:t>
      </w:r>
      <w:r w:rsidR="00E2156A" w:rsidRPr="00026424">
        <w:rPr>
          <w:rFonts w:cs="Calibri"/>
          <w:b/>
          <w:sz w:val="16"/>
          <w:szCs w:val="16"/>
        </w:rPr>
        <w:t>„Istotne postanowienia umowy”.</w:t>
      </w:r>
    </w:p>
    <w:p w:rsidR="00026424" w:rsidRPr="00026424" w:rsidRDefault="00026424" w:rsidP="00026424">
      <w:pPr>
        <w:spacing w:after="0" w:line="240" w:lineRule="auto"/>
        <w:ind w:left="360"/>
        <w:jc w:val="both"/>
        <w:rPr>
          <w:rFonts w:cs="Calibri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t>Pytanie 4</w:t>
      </w:r>
      <w:r w:rsidRPr="00026424">
        <w:rPr>
          <w:rFonts w:cs="Calibri"/>
          <w:b/>
          <w:sz w:val="16"/>
          <w:szCs w:val="16"/>
        </w:rPr>
        <w:t xml:space="preserve"> dotyczy zadania 1 poz. 7: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26424">
        <w:rPr>
          <w:rFonts w:cs="Calibri"/>
          <w:sz w:val="16"/>
          <w:szCs w:val="16"/>
        </w:rPr>
        <w:t>Czy Zamawiający  w pozycji 7 wymaga produktu z barwnikiem Pe?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sz w:val="16"/>
          <w:szCs w:val="16"/>
        </w:rPr>
        <w:t xml:space="preserve">Odpowiedź: </w:t>
      </w:r>
      <w:r w:rsidR="00E86D2D" w:rsidRPr="00026424">
        <w:rPr>
          <w:rFonts w:cs="Calibri"/>
          <w:b/>
          <w:sz w:val="16"/>
          <w:szCs w:val="16"/>
        </w:rPr>
        <w:t>TAK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t>Pytanie 5</w:t>
      </w:r>
      <w:r w:rsidRPr="00026424">
        <w:rPr>
          <w:rFonts w:cs="Calibri"/>
          <w:b/>
          <w:sz w:val="16"/>
          <w:szCs w:val="16"/>
        </w:rPr>
        <w:t xml:space="preserve"> dotyczy zadania 1 poz. 8: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26424">
        <w:rPr>
          <w:rFonts w:cs="Calibri"/>
          <w:sz w:val="16"/>
          <w:szCs w:val="16"/>
        </w:rPr>
        <w:t>Czy Zamawiający w pozycji 8 wymaga produktu z barwnikiem FITC?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sz w:val="16"/>
          <w:szCs w:val="16"/>
        </w:rPr>
        <w:t xml:space="preserve">Odpowiedź: </w:t>
      </w:r>
      <w:r w:rsidR="00E86D2D" w:rsidRPr="00026424">
        <w:rPr>
          <w:rFonts w:cs="Calibri"/>
          <w:b/>
          <w:sz w:val="16"/>
          <w:szCs w:val="16"/>
        </w:rPr>
        <w:t>TAK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t>Pytanie 6</w:t>
      </w:r>
      <w:r w:rsidRPr="00026424">
        <w:rPr>
          <w:rFonts w:cs="Calibri"/>
          <w:b/>
          <w:sz w:val="16"/>
          <w:szCs w:val="16"/>
        </w:rPr>
        <w:t xml:space="preserve"> dotyczy zadania 1 poz. 62:</w:t>
      </w:r>
    </w:p>
    <w:p w:rsidR="001368A1" w:rsidRPr="00026424" w:rsidRDefault="001368A1" w:rsidP="00026424">
      <w:pPr>
        <w:spacing w:after="0" w:line="240" w:lineRule="auto"/>
        <w:jc w:val="both"/>
        <w:rPr>
          <w:rFonts w:cs="TimesNewRoman"/>
          <w:sz w:val="16"/>
          <w:szCs w:val="16"/>
        </w:rPr>
      </w:pPr>
      <w:r w:rsidRPr="00026424">
        <w:rPr>
          <w:rFonts w:cs="Calibri"/>
          <w:sz w:val="16"/>
          <w:szCs w:val="16"/>
        </w:rPr>
        <w:t xml:space="preserve">Czy Zamawiający w pozycji 62 wymaga produktu </w:t>
      </w:r>
      <w:proofErr w:type="spellStart"/>
      <w:r w:rsidRPr="00026424">
        <w:rPr>
          <w:sz w:val="16"/>
          <w:szCs w:val="16"/>
        </w:rPr>
        <w:t>Falcon</w:t>
      </w:r>
      <w:proofErr w:type="spellEnd"/>
      <w:r w:rsidRPr="00026424">
        <w:rPr>
          <w:sz w:val="16"/>
          <w:szCs w:val="16"/>
        </w:rPr>
        <w:t xml:space="preserve"> Cell </w:t>
      </w:r>
      <w:proofErr w:type="spellStart"/>
      <w:r w:rsidRPr="00026424">
        <w:rPr>
          <w:sz w:val="16"/>
          <w:szCs w:val="16"/>
        </w:rPr>
        <w:t>Strainers</w:t>
      </w:r>
      <w:proofErr w:type="spellEnd"/>
      <w:r w:rsidRPr="00026424">
        <w:rPr>
          <w:rFonts w:cs="TimesNewRoman"/>
          <w:sz w:val="16"/>
          <w:szCs w:val="16"/>
        </w:rPr>
        <w:t xml:space="preserve"> 40 </w:t>
      </w:r>
      <w:proofErr w:type="spellStart"/>
      <w:r w:rsidRPr="00026424">
        <w:rPr>
          <w:rFonts w:cs="TimesNewRoman"/>
          <w:sz w:val="16"/>
          <w:szCs w:val="16"/>
        </w:rPr>
        <w:t>um</w:t>
      </w:r>
      <w:proofErr w:type="spellEnd"/>
      <w:r w:rsidRPr="00026424">
        <w:rPr>
          <w:rFonts w:cs="TimesNewRoman"/>
          <w:sz w:val="16"/>
          <w:szCs w:val="16"/>
        </w:rPr>
        <w:t>?</w:t>
      </w:r>
    </w:p>
    <w:p w:rsidR="001368A1" w:rsidRPr="00026424" w:rsidRDefault="001368A1" w:rsidP="00026424">
      <w:pPr>
        <w:spacing w:after="0" w:line="240" w:lineRule="auto"/>
        <w:jc w:val="both"/>
        <w:rPr>
          <w:rFonts w:cs="TimesNewRoman"/>
          <w:b/>
          <w:sz w:val="16"/>
          <w:szCs w:val="16"/>
        </w:rPr>
      </w:pPr>
      <w:r w:rsidRPr="00026424">
        <w:rPr>
          <w:rFonts w:cs="TimesNewRoman"/>
          <w:b/>
          <w:sz w:val="16"/>
          <w:szCs w:val="16"/>
        </w:rPr>
        <w:t>Odpowiedź:</w:t>
      </w:r>
      <w:r w:rsidR="00D21337" w:rsidRPr="00026424">
        <w:rPr>
          <w:rFonts w:cs="TimesNewRoman"/>
          <w:b/>
          <w:sz w:val="16"/>
          <w:szCs w:val="16"/>
        </w:rPr>
        <w:t xml:space="preserve"> </w:t>
      </w:r>
      <w:r w:rsidR="00E86D2D" w:rsidRPr="00026424">
        <w:rPr>
          <w:rFonts w:cs="TimesNewRoman"/>
          <w:b/>
          <w:sz w:val="16"/>
          <w:szCs w:val="16"/>
        </w:rPr>
        <w:t>TAK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lastRenderedPageBreak/>
        <w:t>Pytanie 7</w:t>
      </w:r>
      <w:r w:rsidRPr="00026424">
        <w:rPr>
          <w:rFonts w:cs="Calibri"/>
          <w:b/>
          <w:sz w:val="16"/>
          <w:szCs w:val="16"/>
        </w:rPr>
        <w:t xml:space="preserve"> dotyczy zadania 1 poz. 16: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sz w:val="16"/>
          <w:szCs w:val="16"/>
        </w:rPr>
        <w:t xml:space="preserve"> Czy Zamawiający w pozycji 16 wymaga produktu w opakowaniu po 25 testów?</w:t>
      </w:r>
      <w:r w:rsidRPr="00026424">
        <w:rPr>
          <w:rFonts w:cs="Calibri"/>
          <w:sz w:val="16"/>
          <w:szCs w:val="16"/>
        </w:rPr>
        <w:br/>
      </w:r>
      <w:r w:rsidRPr="00026424">
        <w:rPr>
          <w:rFonts w:cs="Calibri"/>
          <w:b/>
          <w:sz w:val="16"/>
          <w:szCs w:val="16"/>
        </w:rPr>
        <w:t>Odpowiedź:</w:t>
      </w:r>
      <w:r w:rsidR="00D21337" w:rsidRPr="00026424">
        <w:rPr>
          <w:rFonts w:cs="Calibri"/>
          <w:b/>
          <w:sz w:val="16"/>
          <w:szCs w:val="16"/>
        </w:rPr>
        <w:t xml:space="preserve"> </w:t>
      </w:r>
      <w:r w:rsidR="00E86D2D" w:rsidRPr="00026424">
        <w:rPr>
          <w:rFonts w:cs="Calibri"/>
          <w:b/>
          <w:sz w:val="16"/>
          <w:szCs w:val="16"/>
        </w:rPr>
        <w:t>TAK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t>Pytanie 8</w:t>
      </w:r>
      <w:r w:rsidRPr="00026424">
        <w:rPr>
          <w:rFonts w:cs="Calibri"/>
          <w:b/>
          <w:sz w:val="16"/>
          <w:szCs w:val="16"/>
        </w:rPr>
        <w:t xml:space="preserve"> dotyczy zadania 1 pozycji 19: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sz w:val="16"/>
          <w:szCs w:val="16"/>
        </w:rPr>
        <w:t>Czy Zamawiający w pozycji 19 wymaga produktu w opakowaniu 0,2mg?</w:t>
      </w:r>
      <w:r w:rsidRPr="00026424">
        <w:rPr>
          <w:rFonts w:cs="Calibri"/>
          <w:sz w:val="16"/>
          <w:szCs w:val="16"/>
        </w:rPr>
        <w:br/>
      </w:r>
      <w:r w:rsidRPr="00026424">
        <w:rPr>
          <w:rFonts w:cs="Calibri"/>
          <w:b/>
          <w:sz w:val="16"/>
          <w:szCs w:val="16"/>
        </w:rPr>
        <w:t>Odpowiedź:</w:t>
      </w:r>
      <w:r w:rsidR="00D21337" w:rsidRPr="00026424">
        <w:rPr>
          <w:rFonts w:cs="Calibri"/>
          <w:b/>
          <w:sz w:val="16"/>
          <w:szCs w:val="16"/>
        </w:rPr>
        <w:t xml:space="preserve"> </w:t>
      </w:r>
      <w:r w:rsidR="00E86D2D" w:rsidRPr="00026424">
        <w:rPr>
          <w:rFonts w:cs="Calibri"/>
          <w:b/>
          <w:sz w:val="16"/>
          <w:szCs w:val="16"/>
        </w:rPr>
        <w:t>TAK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t>Pytanie 9</w:t>
      </w:r>
      <w:r w:rsidRPr="00026424">
        <w:rPr>
          <w:rFonts w:cs="Calibri"/>
          <w:b/>
          <w:sz w:val="16"/>
          <w:szCs w:val="16"/>
        </w:rPr>
        <w:t xml:space="preserve"> dotyczy zadania 1 pozycji 20, 21, 27, 31, 68: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sz w:val="16"/>
          <w:szCs w:val="16"/>
        </w:rPr>
        <w:t>Czy Zamawiający w pozycji 20,21,27,31,68 wymaga produktów w opakowaniu 100</w:t>
      </w:r>
      <w:r w:rsidR="00311B4C">
        <w:rPr>
          <w:rFonts w:cs="Calibri"/>
          <w:sz w:val="16"/>
          <w:szCs w:val="16"/>
        </w:rPr>
        <w:t xml:space="preserve"> </w:t>
      </w:r>
      <w:r w:rsidRPr="00026424">
        <w:rPr>
          <w:rFonts w:cs="Calibri"/>
          <w:sz w:val="16"/>
          <w:szCs w:val="16"/>
        </w:rPr>
        <w:t>testów?</w:t>
      </w:r>
      <w:r w:rsidRPr="00026424">
        <w:rPr>
          <w:rFonts w:cs="Calibri"/>
          <w:sz w:val="16"/>
          <w:szCs w:val="16"/>
        </w:rPr>
        <w:br/>
      </w:r>
      <w:r w:rsidRPr="00026424">
        <w:rPr>
          <w:rFonts w:cs="Calibri"/>
          <w:b/>
          <w:sz w:val="16"/>
          <w:szCs w:val="16"/>
        </w:rPr>
        <w:t>Odpowiedź:</w:t>
      </w:r>
      <w:r w:rsidR="00D21337" w:rsidRPr="00026424">
        <w:rPr>
          <w:rFonts w:cs="Calibri"/>
          <w:b/>
          <w:sz w:val="16"/>
          <w:szCs w:val="16"/>
        </w:rPr>
        <w:t xml:space="preserve"> </w:t>
      </w:r>
      <w:r w:rsidR="00E86D2D" w:rsidRPr="00026424">
        <w:rPr>
          <w:rFonts w:cs="Calibri"/>
          <w:b/>
          <w:sz w:val="16"/>
          <w:szCs w:val="16"/>
        </w:rPr>
        <w:t>TAK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t>Pytanie 10</w:t>
      </w:r>
      <w:r w:rsidRPr="00026424">
        <w:rPr>
          <w:rFonts w:cs="Calibri"/>
          <w:b/>
          <w:sz w:val="16"/>
          <w:szCs w:val="16"/>
        </w:rPr>
        <w:t xml:space="preserve"> dotyczy zadania 1 pozycji 25, 55: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sz w:val="16"/>
          <w:szCs w:val="16"/>
        </w:rPr>
        <w:t>Czy Zamawiający w pozycji 25 i 55 wymaga produktów w opakowaniu 50 testów?</w:t>
      </w:r>
      <w:r w:rsidRPr="00026424">
        <w:rPr>
          <w:rFonts w:cs="Calibri"/>
          <w:sz w:val="16"/>
          <w:szCs w:val="16"/>
        </w:rPr>
        <w:br/>
      </w:r>
      <w:r w:rsidRPr="00026424">
        <w:rPr>
          <w:rFonts w:cs="Calibri"/>
          <w:b/>
          <w:sz w:val="16"/>
          <w:szCs w:val="16"/>
        </w:rPr>
        <w:t>Odpowiedź:</w:t>
      </w:r>
      <w:r w:rsidR="00D21337" w:rsidRPr="00026424">
        <w:rPr>
          <w:rFonts w:cs="Calibri"/>
          <w:b/>
          <w:sz w:val="16"/>
          <w:szCs w:val="16"/>
        </w:rPr>
        <w:t xml:space="preserve"> </w:t>
      </w:r>
      <w:r w:rsidR="00E86D2D" w:rsidRPr="00026424">
        <w:rPr>
          <w:rFonts w:cs="Calibri"/>
          <w:b/>
          <w:sz w:val="16"/>
          <w:szCs w:val="16"/>
        </w:rPr>
        <w:t>TAK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t>Pytanie 11</w:t>
      </w:r>
      <w:r w:rsidRPr="00026424">
        <w:rPr>
          <w:rFonts w:cs="Calibri"/>
          <w:b/>
          <w:sz w:val="16"/>
          <w:szCs w:val="16"/>
        </w:rPr>
        <w:t xml:space="preserve"> dotyczy zadania 1  pozycji 29: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sz w:val="16"/>
          <w:szCs w:val="16"/>
        </w:rPr>
        <w:t xml:space="preserve"> Czy Zamawiający w pozycji 29 wymaga 2 produktów pakowanych po 50 testów?</w:t>
      </w:r>
      <w:r w:rsidRPr="00026424">
        <w:rPr>
          <w:rFonts w:cs="Calibri"/>
          <w:sz w:val="16"/>
          <w:szCs w:val="16"/>
        </w:rPr>
        <w:br/>
      </w:r>
      <w:r w:rsidRPr="00026424">
        <w:rPr>
          <w:rFonts w:cs="Calibri"/>
          <w:b/>
          <w:sz w:val="16"/>
          <w:szCs w:val="16"/>
        </w:rPr>
        <w:t>Odpowiedź:</w:t>
      </w:r>
      <w:r w:rsidR="00D21337" w:rsidRPr="00026424">
        <w:rPr>
          <w:rFonts w:cs="Calibri"/>
          <w:b/>
          <w:sz w:val="16"/>
          <w:szCs w:val="16"/>
        </w:rPr>
        <w:t xml:space="preserve"> </w:t>
      </w:r>
      <w:r w:rsidR="00E86D2D" w:rsidRPr="00026424">
        <w:rPr>
          <w:rFonts w:cs="Calibri"/>
          <w:b/>
          <w:sz w:val="16"/>
          <w:szCs w:val="16"/>
        </w:rPr>
        <w:t>TAK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t>Pytanie 12</w:t>
      </w:r>
      <w:r w:rsidRPr="00026424">
        <w:rPr>
          <w:rFonts w:cs="Calibri"/>
          <w:b/>
          <w:sz w:val="16"/>
          <w:szCs w:val="16"/>
        </w:rPr>
        <w:t xml:space="preserve"> dotyczy zadania 1 pozycji 32: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sz w:val="16"/>
          <w:szCs w:val="16"/>
        </w:rPr>
        <w:t>Czy Zamawiający w pozycji 32 wymaga produktu z barwnikiem Pe?</w:t>
      </w:r>
      <w:r w:rsidRPr="00026424">
        <w:rPr>
          <w:rFonts w:cs="Calibri"/>
          <w:sz w:val="16"/>
          <w:szCs w:val="16"/>
        </w:rPr>
        <w:br/>
      </w:r>
      <w:r w:rsidRPr="00026424">
        <w:rPr>
          <w:rFonts w:cs="Calibri"/>
          <w:b/>
          <w:sz w:val="16"/>
          <w:szCs w:val="16"/>
        </w:rPr>
        <w:t>Odpowiedź:</w:t>
      </w:r>
      <w:r w:rsidR="00D21337" w:rsidRPr="00026424">
        <w:rPr>
          <w:rFonts w:cs="Calibri"/>
          <w:b/>
          <w:sz w:val="16"/>
          <w:szCs w:val="16"/>
        </w:rPr>
        <w:t xml:space="preserve"> </w:t>
      </w:r>
      <w:r w:rsidR="00E86D2D" w:rsidRPr="00026424">
        <w:rPr>
          <w:rFonts w:cs="Calibri"/>
          <w:b/>
          <w:sz w:val="16"/>
          <w:szCs w:val="16"/>
        </w:rPr>
        <w:t>TAK</w:t>
      </w:r>
    </w:p>
    <w:p w:rsidR="001368A1" w:rsidRPr="00026424" w:rsidRDefault="001368A1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026424">
        <w:rPr>
          <w:rFonts w:cs="Calibri"/>
          <w:b/>
          <w:i/>
          <w:sz w:val="16"/>
          <w:szCs w:val="16"/>
        </w:rPr>
        <w:t>Pytanie 13</w:t>
      </w:r>
      <w:r w:rsidRPr="00026424">
        <w:rPr>
          <w:rFonts w:cs="Calibri"/>
          <w:b/>
          <w:sz w:val="16"/>
          <w:szCs w:val="16"/>
        </w:rPr>
        <w:t xml:space="preserve"> dotyczy zadania 1 zapisów SIWZ, pkt 3.7:</w:t>
      </w:r>
    </w:p>
    <w:p w:rsidR="000C7782" w:rsidRPr="00026424" w:rsidRDefault="001368A1" w:rsidP="00026424">
      <w:pPr>
        <w:spacing w:after="0" w:line="240" w:lineRule="auto"/>
        <w:jc w:val="both"/>
        <w:rPr>
          <w:rFonts w:cs="Calibri"/>
          <w:b/>
          <w:color w:val="000000"/>
          <w:sz w:val="16"/>
          <w:szCs w:val="16"/>
          <w:lang w:eastAsia="zh-CN"/>
        </w:rPr>
      </w:pPr>
      <w:r w:rsidRPr="00026424">
        <w:rPr>
          <w:rFonts w:cs="Calibri"/>
          <w:sz w:val="16"/>
          <w:szCs w:val="16"/>
        </w:rPr>
        <w:t>Czy Zamawiający pisząc, że „</w:t>
      </w:r>
      <w:r w:rsidRPr="00026424">
        <w:rPr>
          <w:rFonts w:cs="Calibri"/>
          <w:color w:val="000000"/>
          <w:sz w:val="16"/>
          <w:szCs w:val="16"/>
          <w:lang w:eastAsia="zh-CN"/>
        </w:rPr>
        <w:t xml:space="preserve"> wymaga aby Wykonawca pokrył koszty Międzynarodowej Kontroli Jakości obejmującej badania wykonywane na </w:t>
      </w:r>
      <w:proofErr w:type="spellStart"/>
      <w:r w:rsidRPr="00026424">
        <w:rPr>
          <w:rFonts w:cs="Calibri"/>
          <w:color w:val="000000"/>
          <w:sz w:val="16"/>
          <w:szCs w:val="16"/>
          <w:lang w:eastAsia="zh-CN"/>
        </w:rPr>
        <w:t>cytometrze</w:t>
      </w:r>
      <w:proofErr w:type="spellEnd"/>
      <w:r w:rsidRPr="00026424">
        <w:rPr>
          <w:rFonts w:cs="Calibri"/>
          <w:color w:val="000000"/>
          <w:sz w:val="16"/>
          <w:szCs w:val="16"/>
          <w:lang w:eastAsia="zh-CN"/>
        </w:rPr>
        <w:t xml:space="preserve"> przepływowym FACS Canto 10-color” miał na myśli 1 kontrolę?</w:t>
      </w:r>
      <w:r w:rsidR="008E3FE8" w:rsidRPr="00026424">
        <w:rPr>
          <w:rFonts w:cs="Calibri"/>
          <w:color w:val="000000"/>
          <w:sz w:val="16"/>
          <w:szCs w:val="16"/>
          <w:lang w:eastAsia="zh-CN"/>
        </w:rPr>
        <w:br/>
      </w:r>
      <w:r w:rsidR="008E3FE8" w:rsidRPr="00026424">
        <w:rPr>
          <w:rFonts w:cs="Calibri"/>
          <w:b/>
          <w:color w:val="000000"/>
          <w:sz w:val="16"/>
          <w:szCs w:val="16"/>
          <w:lang w:eastAsia="zh-CN"/>
        </w:rPr>
        <w:t>Odpowiedź:</w:t>
      </w:r>
      <w:r w:rsidR="00E86D2D" w:rsidRPr="00026424">
        <w:rPr>
          <w:rFonts w:cs="Calibri"/>
          <w:b/>
          <w:color w:val="000000"/>
          <w:sz w:val="16"/>
          <w:szCs w:val="16"/>
          <w:lang w:eastAsia="zh-CN"/>
        </w:rPr>
        <w:br/>
        <w:t>Jest to jednorazowa opłata za całoroczną międzynarodową kontrolę</w:t>
      </w:r>
      <w:r w:rsidR="00D21337" w:rsidRPr="00026424">
        <w:rPr>
          <w:rFonts w:cs="Calibri"/>
          <w:b/>
          <w:color w:val="000000"/>
          <w:sz w:val="16"/>
          <w:szCs w:val="16"/>
          <w:lang w:eastAsia="zh-CN"/>
        </w:rPr>
        <w:t>.</w:t>
      </w:r>
    </w:p>
    <w:p w:rsidR="00026424" w:rsidRPr="00026424" w:rsidRDefault="00026424" w:rsidP="00026424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:rsidR="000C7782" w:rsidRPr="00026424" w:rsidRDefault="00D21337" w:rsidP="00026424">
      <w:pPr>
        <w:spacing w:after="0" w:line="240" w:lineRule="auto"/>
        <w:jc w:val="both"/>
        <w:rPr>
          <w:b/>
          <w:sz w:val="16"/>
          <w:szCs w:val="16"/>
        </w:rPr>
      </w:pPr>
      <w:r w:rsidRPr="00026424">
        <w:rPr>
          <w:rFonts w:cs="Times New Roman"/>
          <w:b/>
          <w:sz w:val="16"/>
          <w:szCs w:val="16"/>
        </w:rPr>
        <w:t>14.</w:t>
      </w:r>
      <w:r w:rsidRPr="00026424">
        <w:rPr>
          <w:rFonts w:cs="Times New Roman"/>
          <w:sz w:val="16"/>
          <w:szCs w:val="16"/>
        </w:rPr>
        <w:t xml:space="preserve"> </w:t>
      </w:r>
      <w:r w:rsidR="000C7782" w:rsidRPr="00026424">
        <w:rPr>
          <w:b/>
          <w:i/>
          <w:sz w:val="16"/>
          <w:szCs w:val="16"/>
        </w:rPr>
        <w:t xml:space="preserve">Pytanie </w:t>
      </w:r>
      <w:r w:rsidR="000C7782" w:rsidRPr="00026424">
        <w:rPr>
          <w:b/>
          <w:sz w:val="16"/>
          <w:szCs w:val="16"/>
        </w:rPr>
        <w:t>dotyczy zapisów SIWZ, pkt 18.13:</w:t>
      </w:r>
    </w:p>
    <w:p w:rsidR="000C7782" w:rsidRPr="00026424" w:rsidRDefault="000C7782" w:rsidP="00026424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26424">
        <w:rPr>
          <w:rFonts w:cs="Calibri"/>
          <w:sz w:val="16"/>
          <w:szCs w:val="16"/>
        </w:rPr>
        <w:t xml:space="preserve">Zgodnie z zapisami SIWZ w punkcie 18.13, Zamawiający wykluczy Wykonawców z postępowania  </w:t>
      </w:r>
      <w:r w:rsidRPr="00026424">
        <w:rPr>
          <w:rFonts w:cs="Calibri"/>
          <w:sz w:val="16"/>
          <w:szCs w:val="16"/>
        </w:rPr>
        <w:br/>
        <w:t xml:space="preserve">o udzielenie niniejszego zamówienia stosownie do treści art. 24 ust. 1 i 2 ustawy </w:t>
      </w:r>
      <w:proofErr w:type="spellStart"/>
      <w:r w:rsidRPr="00026424">
        <w:rPr>
          <w:rFonts w:cs="Calibri"/>
          <w:sz w:val="16"/>
          <w:szCs w:val="16"/>
        </w:rPr>
        <w:t>Pzp</w:t>
      </w:r>
      <w:proofErr w:type="spellEnd"/>
      <w:r w:rsidRPr="00026424">
        <w:rPr>
          <w:rFonts w:cs="Calibri"/>
          <w:sz w:val="16"/>
          <w:szCs w:val="16"/>
        </w:rPr>
        <w:t xml:space="preserve">. </w:t>
      </w:r>
      <w:r w:rsidRPr="00026424">
        <w:rPr>
          <w:rFonts w:cs="Calibri"/>
          <w:sz w:val="16"/>
          <w:szCs w:val="16"/>
        </w:rPr>
        <w:br/>
        <w:t xml:space="preserve">Czy Zamawiający wykluczy z postępowania również zgodnie a art. 24 ust.2a ustawy </w:t>
      </w:r>
      <w:proofErr w:type="spellStart"/>
      <w:r w:rsidRPr="00026424">
        <w:rPr>
          <w:rFonts w:cs="Calibri"/>
          <w:sz w:val="16"/>
          <w:szCs w:val="16"/>
        </w:rPr>
        <w:t>Pzp</w:t>
      </w:r>
      <w:proofErr w:type="spellEnd"/>
      <w:r w:rsidRPr="00026424">
        <w:rPr>
          <w:rFonts w:cs="Calibri"/>
          <w:sz w:val="16"/>
          <w:szCs w:val="16"/>
        </w:rPr>
        <w:t xml:space="preserve">. wykonawcę, </w:t>
      </w:r>
      <w:r w:rsidRPr="00026424">
        <w:rPr>
          <w:rFonts w:cs="Calibri"/>
          <w:sz w:val="16"/>
          <w:szCs w:val="16"/>
        </w:rPr>
        <w:lastRenderedPageBreak/>
        <w:t>który w okresie 3 lat przed wszczęciem postępowania, w sposób zawiniony poważnie naruszył obowiązki zawodowe, w szczególności, gdy wykonawca w wyniku zamierzonego działania lub rażącego niedbalstwa nie wykonał lub n</w:t>
      </w:r>
      <w:r w:rsidR="00D21337" w:rsidRPr="00026424">
        <w:rPr>
          <w:rFonts w:cs="Calibri"/>
          <w:sz w:val="16"/>
          <w:szCs w:val="16"/>
        </w:rPr>
        <w:t>ienależycie wykonał zamówienie?</w:t>
      </w:r>
    </w:p>
    <w:p w:rsidR="000C7782" w:rsidRPr="00026424" w:rsidRDefault="000C7782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  <w:r w:rsidRPr="00026424">
        <w:rPr>
          <w:rFonts w:cs="Calibri"/>
          <w:b/>
          <w:sz w:val="16"/>
          <w:szCs w:val="16"/>
        </w:rPr>
        <w:t>Odpowiedź:</w:t>
      </w:r>
      <w:r w:rsidR="000C7E1F" w:rsidRPr="00026424">
        <w:rPr>
          <w:rFonts w:cs="Calibri"/>
          <w:b/>
          <w:sz w:val="16"/>
          <w:szCs w:val="16"/>
        </w:rPr>
        <w:br/>
      </w:r>
      <w:r w:rsidR="0069351E" w:rsidRPr="00026424">
        <w:rPr>
          <w:rFonts w:cs="TimesNewRoman"/>
          <w:b/>
          <w:sz w:val="16"/>
          <w:szCs w:val="16"/>
        </w:rPr>
        <w:t xml:space="preserve">Zamawiający </w:t>
      </w:r>
      <w:r w:rsidR="00A35229" w:rsidRPr="00026424">
        <w:rPr>
          <w:rFonts w:cs="TimesNewRoman"/>
          <w:b/>
          <w:sz w:val="16"/>
          <w:szCs w:val="16"/>
        </w:rPr>
        <w:t>w pkt. 18.13</w:t>
      </w:r>
      <w:r w:rsidR="0048000F" w:rsidRPr="00026424">
        <w:rPr>
          <w:rFonts w:cs="TimesNewRoman"/>
          <w:b/>
          <w:sz w:val="16"/>
          <w:szCs w:val="16"/>
        </w:rPr>
        <w:t xml:space="preserve"> SIWZ określił</w:t>
      </w:r>
      <w:r w:rsidR="0069351E" w:rsidRPr="00026424">
        <w:rPr>
          <w:rFonts w:cs="TimesNewRoman"/>
          <w:b/>
          <w:sz w:val="16"/>
          <w:szCs w:val="16"/>
        </w:rPr>
        <w:t xml:space="preserve"> </w:t>
      </w:r>
      <w:r w:rsidR="0048000F" w:rsidRPr="00026424">
        <w:rPr>
          <w:rFonts w:cs="TimesNewRoman"/>
          <w:b/>
          <w:sz w:val="16"/>
          <w:szCs w:val="16"/>
        </w:rPr>
        <w:t xml:space="preserve">w jakich sytuacjach wykluczy wykonawców z postępowania o udzielenie niniejszego zamówienia. </w:t>
      </w:r>
      <w:r w:rsidR="00D21337" w:rsidRPr="00026424">
        <w:rPr>
          <w:rFonts w:cs="TimesNewRoman"/>
          <w:b/>
          <w:sz w:val="16"/>
          <w:szCs w:val="16"/>
        </w:rPr>
        <w:br/>
      </w:r>
      <w:r w:rsidR="00942158" w:rsidRPr="00026424">
        <w:rPr>
          <w:rFonts w:cs="TimesNewRoman"/>
          <w:b/>
          <w:sz w:val="16"/>
          <w:szCs w:val="16"/>
        </w:rPr>
        <w:t>Zamawiający podtrzymuje zapisy SIWZ.</w:t>
      </w: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026424" w:rsidRPr="00026424" w:rsidRDefault="00026424" w:rsidP="00026424">
      <w:pPr>
        <w:spacing w:after="0" w:line="240" w:lineRule="auto"/>
        <w:jc w:val="both"/>
        <w:rPr>
          <w:sz w:val="16"/>
          <w:szCs w:val="16"/>
        </w:rPr>
      </w:pPr>
      <w:r w:rsidRPr="00026424">
        <w:rPr>
          <w:sz w:val="16"/>
          <w:szCs w:val="16"/>
        </w:rPr>
        <w:t>Pozostałe zapisy SIWZ pozostają bez zmian</w:t>
      </w:r>
    </w:p>
    <w:p w:rsidR="00026424" w:rsidRPr="00026424" w:rsidRDefault="00026424" w:rsidP="00026424">
      <w:pPr>
        <w:spacing w:after="0" w:line="240" w:lineRule="auto"/>
        <w:jc w:val="both"/>
        <w:rPr>
          <w:sz w:val="16"/>
          <w:szCs w:val="16"/>
        </w:rPr>
      </w:pPr>
      <w:r w:rsidRPr="00026424">
        <w:rPr>
          <w:sz w:val="16"/>
          <w:szCs w:val="16"/>
        </w:rPr>
        <w:t>Niniejsze pismo zostaje zamieszczone na stronie internetowej bip.usdk.pl.</w:t>
      </w: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  </w:t>
      </w:r>
      <w:r w:rsidRPr="00026424">
        <w:rPr>
          <w:rFonts w:cs="Arial"/>
          <w:sz w:val="16"/>
          <w:szCs w:val="16"/>
        </w:rPr>
        <w:t xml:space="preserve">      </w:t>
      </w:r>
      <w:r w:rsidRPr="00026424">
        <w:rPr>
          <w:rFonts w:cs="Arial"/>
          <w:sz w:val="16"/>
          <w:szCs w:val="16"/>
        </w:rPr>
        <w:t xml:space="preserve">Z-ca Dyrektora ds. </w:t>
      </w:r>
      <w:r w:rsidRPr="00026424">
        <w:rPr>
          <w:rFonts w:cs="Arial"/>
          <w:sz w:val="16"/>
          <w:szCs w:val="16"/>
        </w:rPr>
        <w:t>Lecznictwa</w:t>
      </w: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Lek. med. Andrzej Bałaga</w:t>
      </w:r>
    </w:p>
    <w:p w:rsidR="00026424" w:rsidRPr="00026424" w:rsidRDefault="00026424" w:rsidP="00026424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72C3A"/>
    <w:rsid w:val="000C7782"/>
    <w:rsid w:val="000C7E1F"/>
    <w:rsid w:val="00104A22"/>
    <w:rsid w:val="001368A1"/>
    <w:rsid w:val="001F1936"/>
    <w:rsid w:val="00311B4C"/>
    <w:rsid w:val="00421530"/>
    <w:rsid w:val="0048000F"/>
    <w:rsid w:val="004D2C27"/>
    <w:rsid w:val="00641206"/>
    <w:rsid w:val="0069351E"/>
    <w:rsid w:val="00805BC4"/>
    <w:rsid w:val="00891A33"/>
    <w:rsid w:val="008E3FE8"/>
    <w:rsid w:val="00942158"/>
    <w:rsid w:val="00A35229"/>
    <w:rsid w:val="00A373A3"/>
    <w:rsid w:val="00A40D61"/>
    <w:rsid w:val="00BB1164"/>
    <w:rsid w:val="00C13F17"/>
    <w:rsid w:val="00D21337"/>
    <w:rsid w:val="00E2156A"/>
    <w:rsid w:val="00E86D2D"/>
    <w:rsid w:val="00F0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2016-02-29T12:42:00Z</cp:lastPrinted>
  <dcterms:created xsi:type="dcterms:W3CDTF">2016-02-29T12:44:00Z</dcterms:created>
  <dcterms:modified xsi:type="dcterms:W3CDTF">2016-02-29T12:44:00Z</dcterms:modified>
</cp:coreProperties>
</file>