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AD" w:rsidRPr="000E086B" w:rsidRDefault="00B768AD" w:rsidP="00B768AD">
      <w:pPr>
        <w:pStyle w:val="Tekstprzypisudolnego"/>
        <w:ind w:right="-286"/>
        <w:jc w:val="both"/>
        <w:rPr>
          <w:rFonts w:ascii="Calibri" w:hAnsi="Calibri" w:cs="Arial"/>
        </w:rPr>
      </w:pPr>
      <w:r w:rsidRPr="000E086B">
        <w:rPr>
          <w:rFonts w:ascii="Calibri" w:hAnsi="Calibri" w:cs="Arial"/>
        </w:rPr>
        <w:t>Uniwersytecki Szpital Dziecięcy w Krakowie</w:t>
      </w:r>
    </w:p>
    <w:p w:rsidR="00B768AD" w:rsidRPr="000E086B" w:rsidRDefault="00B768AD" w:rsidP="00B768AD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Ul. Wielicka 265, 30-663 Kraków</w:t>
      </w:r>
    </w:p>
    <w:p w:rsidR="00B768AD" w:rsidRPr="000E086B" w:rsidRDefault="00B768AD" w:rsidP="00B768AD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Tel: 0 12 658 20 11; fax: 0 12 658 10 81</w:t>
      </w:r>
    </w:p>
    <w:p w:rsidR="00B768AD" w:rsidRPr="000E086B" w:rsidRDefault="00B768AD" w:rsidP="00B768AD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REGON 351375886, NIP 679-25-25-795</w:t>
      </w:r>
    </w:p>
    <w:p w:rsidR="00B768AD" w:rsidRPr="000E086B" w:rsidRDefault="00DC2008" w:rsidP="00B768AD">
      <w:pPr>
        <w:spacing w:after="0" w:line="240" w:lineRule="auto"/>
        <w:ind w:right="-141"/>
        <w:jc w:val="right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Kraków, 18</w:t>
      </w:r>
      <w:r w:rsidR="00D45651" w:rsidRPr="000E086B">
        <w:rPr>
          <w:rFonts w:cs="Arial"/>
          <w:sz w:val="20"/>
          <w:szCs w:val="20"/>
        </w:rPr>
        <w:t>.11</w:t>
      </w:r>
      <w:r w:rsidR="00B768AD" w:rsidRPr="000E086B">
        <w:rPr>
          <w:rFonts w:cs="Arial"/>
          <w:sz w:val="20"/>
          <w:szCs w:val="20"/>
        </w:rPr>
        <w:t>.2015r.</w:t>
      </w:r>
    </w:p>
    <w:p w:rsidR="00B768AD" w:rsidRPr="000E086B" w:rsidRDefault="00DC2008" w:rsidP="00B768AD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EZP-271-2/167/2015/p-4</w:t>
      </w:r>
    </w:p>
    <w:p w:rsidR="00B768AD" w:rsidRPr="000E086B" w:rsidRDefault="00B768AD" w:rsidP="00B768A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768AD" w:rsidRPr="000E086B" w:rsidRDefault="00B768AD" w:rsidP="00B768AD">
      <w:pPr>
        <w:spacing w:after="0" w:line="240" w:lineRule="auto"/>
        <w:jc w:val="both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Dotyczy postępowania o udzielenie zamówienia publicznego prowadzonego w trybie przetargu</w:t>
      </w:r>
      <w:r w:rsidR="00D45651" w:rsidRPr="000E086B">
        <w:rPr>
          <w:rFonts w:cs="Arial"/>
          <w:sz w:val="20"/>
          <w:szCs w:val="20"/>
        </w:rPr>
        <w:t xml:space="preserve"> nieograniczonego na dostawę i montaż rolet w ramach programu Przebudowa Uniwersyteckiego Szpitala Dziecięcego w Krakowi</w:t>
      </w:r>
      <w:r w:rsidR="00DC2008" w:rsidRPr="000E086B">
        <w:rPr>
          <w:rFonts w:cs="Arial"/>
          <w:sz w:val="20"/>
          <w:szCs w:val="20"/>
        </w:rPr>
        <w:t>e  nr EZP-271-2/167/2015 pismo 4</w:t>
      </w:r>
    </w:p>
    <w:p w:rsidR="00B768AD" w:rsidRPr="000E086B" w:rsidRDefault="00B768AD" w:rsidP="00B768AD">
      <w:pPr>
        <w:pStyle w:val="Standard"/>
        <w:rPr>
          <w:rFonts w:ascii="Calibri" w:hAnsi="Calibri" w:cs="Arial"/>
          <w:b/>
          <w:sz w:val="20"/>
          <w:szCs w:val="20"/>
          <w:u w:val="single"/>
          <w:lang w:val="pl-PL"/>
        </w:rPr>
      </w:pPr>
    </w:p>
    <w:p w:rsidR="00D45651" w:rsidRPr="000E086B" w:rsidRDefault="00D45651" w:rsidP="00B768AD">
      <w:pPr>
        <w:pStyle w:val="Standard"/>
        <w:rPr>
          <w:rFonts w:ascii="Calibri" w:hAnsi="Calibri" w:cs="Arial"/>
          <w:sz w:val="20"/>
          <w:szCs w:val="20"/>
          <w:lang w:val="pl-PL"/>
        </w:rPr>
      </w:pPr>
      <w:r w:rsidRPr="000E086B">
        <w:rPr>
          <w:rFonts w:ascii="Calibri" w:hAnsi="Calibri" w:cs="Arial"/>
          <w:sz w:val="20"/>
          <w:szCs w:val="20"/>
          <w:lang w:val="pl-PL"/>
        </w:rPr>
        <w:tab/>
        <w:t>W związku z zapytanie</w:t>
      </w:r>
      <w:r w:rsidR="00DB623D" w:rsidRPr="000E086B">
        <w:rPr>
          <w:rFonts w:ascii="Calibri" w:hAnsi="Calibri" w:cs="Arial"/>
          <w:sz w:val="20"/>
          <w:szCs w:val="20"/>
          <w:lang w:val="pl-PL"/>
        </w:rPr>
        <w:t>m Wykonawcy Zamawiający</w:t>
      </w:r>
      <w:r w:rsidR="006E64CC">
        <w:rPr>
          <w:rFonts w:ascii="Calibri" w:hAnsi="Calibri" w:cs="Arial"/>
          <w:sz w:val="20"/>
          <w:szCs w:val="20"/>
          <w:lang w:val="pl-PL"/>
        </w:rPr>
        <w:t xml:space="preserve"> wyjaśnia</w:t>
      </w:r>
      <w:r w:rsidR="00DB623D" w:rsidRPr="000E086B">
        <w:rPr>
          <w:rFonts w:ascii="Calibri" w:hAnsi="Calibri" w:cs="Arial"/>
          <w:sz w:val="20"/>
          <w:szCs w:val="20"/>
          <w:lang w:val="pl-PL"/>
        </w:rPr>
        <w:t>:</w:t>
      </w:r>
      <w:r w:rsidRPr="000E086B">
        <w:rPr>
          <w:rFonts w:ascii="Calibri" w:hAnsi="Calibri" w:cs="Arial"/>
          <w:sz w:val="20"/>
          <w:szCs w:val="20"/>
          <w:lang w:val="pl-PL"/>
        </w:rPr>
        <w:t xml:space="preserve"> </w:t>
      </w:r>
    </w:p>
    <w:p w:rsidR="00DC2008" w:rsidRPr="000E086B" w:rsidRDefault="00DC2008" w:rsidP="00B768AD">
      <w:pPr>
        <w:pStyle w:val="Standard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>Pytanie 1</w:t>
      </w:r>
    </w:p>
    <w:p w:rsidR="00DC2008" w:rsidRPr="000E086B" w:rsidRDefault="00DC2008" w:rsidP="00DC2008">
      <w:pPr>
        <w:spacing w:after="0" w:line="240" w:lineRule="auto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Ile rolet jest w poz. 1 na FORMULARZU CENOWYM?</w:t>
      </w:r>
    </w:p>
    <w:p w:rsidR="00A916F3" w:rsidRPr="000E086B" w:rsidRDefault="00A916F3" w:rsidP="00A916F3">
      <w:pPr>
        <w:pStyle w:val="Standard"/>
        <w:rPr>
          <w:rFonts w:ascii="Calibri" w:hAnsi="Calibri" w:cs="Arial"/>
          <w:b/>
          <w:sz w:val="20"/>
          <w:szCs w:val="20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lang w:val="pl-PL"/>
        </w:rPr>
        <w:t>Odpowiedź:</w:t>
      </w:r>
    </w:p>
    <w:p w:rsidR="00A916F3" w:rsidRPr="000E086B" w:rsidRDefault="00722C43" w:rsidP="00DC2008">
      <w:pPr>
        <w:spacing w:after="0" w:line="240" w:lineRule="auto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 xml:space="preserve"> W pozycji 1 na Formularzu cenowym jest -  54 ro</w:t>
      </w:r>
      <w:r w:rsidR="000E086B">
        <w:rPr>
          <w:rFonts w:cs="Arial"/>
          <w:sz w:val="20"/>
          <w:szCs w:val="20"/>
        </w:rPr>
        <w:t>le</w:t>
      </w:r>
      <w:r w:rsidRPr="000E086B">
        <w:rPr>
          <w:rFonts w:cs="Arial"/>
          <w:sz w:val="20"/>
          <w:szCs w:val="20"/>
        </w:rPr>
        <w:t>ty</w:t>
      </w:r>
    </w:p>
    <w:p w:rsidR="00DC2008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>Pytanie 2</w:t>
      </w:r>
    </w:p>
    <w:p w:rsidR="00DC2008" w:rsidRPr="000E086B" w:rsidRDefault="00DC2008" w:rsidP="00DC2008">
      <w:pPr>
        <w:spacing w:after="0" w:line="240" w:lineRule="auto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Z czego są wykonane sufity podwieszane?</w:t>
      </w:r>
    </w:p>
    <w:p w:rsidR="00A916F3" w:rsidRPr="000E086B" w:rsidRDefault="00A916F3" w:rsidP="00A916F3">
      <w:pPr>
        <w:pStyle w:val="Standard"/>
        <w:rPr>
          <w:rFonts w:ascii="Calibri" w:hAnsi="Calibri" w:cs="Arial"/>
          <w:b/>
          <w:sz w:val="20"/>
          <w:szCs w:val="20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lang w:val="pl-PL"/>
        </w:rPr>
        <w:t>Odpowiedź:</w:t>
      </w:r>
    </w:p>
    <w:p w:rsidR="00A916F3" w:rsidRPr="000E086B" w:rsidRDefault="000E086B" w:rsidP="00DC200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Są to s</w:t>
      </w:r>
      <w:r w:rsidR="00722C43" w:rsidRPr="000E086B">
        <w:rPr>
          <w:rFonts w:cs="Arial"/>
          <w:sz w:val="20"/>
          <w:szCs w:val="20"/>
        </w:rPr>
        <w:t xml:space="preserve">ufity systemowe, konstrukcja aluminiowa, wypełnione płytami 60x60 </w:t>
      </w:r>
    </w:p>
    <w:p w:rsidR="00DC2008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>Pytanie 3</w:t>
      </w:r>
    </w:p>
    <w:p w:rsidR="00A916F3" w:rsidRPr="000E086B" w:rsidRDefault="00DC2008" w:rsidP="00A916F3">
      <w:pPr>
        <w:pStyle w:val="Standard"/>
        <w:rPr>
          <w:rFonts w:ascii="Calibri" w:hAnsi="Calibri" w:cs="Arial"/>
          <w:b/>
          <w:sz w:val="20"/>
          <w:szCs w:val="20"/>
          <w:lang w:val="pl-PL"/>
        </w:rPr>
      </w:pPr>
      <w:r w:rsidRPr="000E086B">
        <w:rPr>
          <w:rFonts w:ascii="Calibri" w:hAnsi="Calibri" w:cs="Arial"/>
          <w:sz w:val="20"/>
          <w:szCs w:val="20"/>
          <w:lang w:val="pl-PL"/>
        </w:rPr>
        <w:t>Czy jest możliwy montaż rolet do zamontowanych sufitów podwieszanych?</w:t>
      </w:r>
      <w:r w:rsidRPr="000E086B">
        <w:rPr>
          <w:rFonts w:ascii="Calibri" w:hAnsi="Calibri" w:cs="Arial"/>
          <w:sz w:val="20"/>
          <w:szCs w:val="20"/>
          <w:lang w:val="pl-PL"/>
        </w:rPr>
        <w:br/>
      </w:r>
      <w:r w:rsidR="00A916F3" w:rsidRPr="000E086B">
        <w:rPr>
          <w:rFonts w:ascii="Calibri" w:hAnsi="Calibri" w:cs="Arial"/>
          <w:b/>
          <w:sz w:val="20"/>
          <w:szCs w:val="20"/>
          <w:lang w:val="pl-PL"/>
        </w:rPr>
        <w:t>Odpowiedź:</w:t>
      </w:r>
    </w:p>
    <w:p w:rsidR="00DC2008" w:rsidRPr="000E086B" w:rsidRDefault="00722C43" w:rsidP="00DC2008">
      <w:pPr>
        <w:spacing w:after="0" w:line="240" w:lineRule="auto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Bezpośrednio nie</w:t>
      </w:r>
    </w:p>
    <w:p w:rsidR="00DC2008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>Pytanie 4</w:t>
      </w:r>
    </w:p>
    <w:p w:rsidR="00DC2008" w:rsidRPr="000E086B" w:rsidRDefault="00DC2008" w:rsidP="00DC2008">
      <w:pPr>
        <w:spacing w:after="0" w:line="240" w:lineRule="auto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Czy wszystkie rolety mają być wyposażone w kasety w kolorze beżowym (konieczne malowania)?</w:t>
      </w:r>
    </w:p>
    <w:p w:rsidR="00DC2008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lang w:val="pl-PL"/>
        </w:rPr>
        <w:t>Odpowiedź:</w:t>
      </w:r>
    </w:p>
    <w:p w:rsidR="00DC2008" w:rsidRPr="000E086B" w:rsidRDefault="00722C43" w:rsidP="00DC2008">
      <w:pPr>
        <w:spacing w:after="0" w:line="240" w:lineRule="auto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Zamawiający dopuszcza kasety w  kolorze białym</w:t>
      </w:r>
    </w:p>
    <w:p w:rsidR="00DC2008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>Pytanie 5</w:t>
      </w:r>
    </w:p>
    <w:p w:rsidR="00DC2008" w:rsidRPr="000E086B" w:rsidRDefault="00DC2008" w:rsidP="00DC2008">
      <w:pPr>
        <w:spacing w:after="0" w:line="240" w:lineRule="auto"/>
        <w:rPr>
          <w:rFonts w:cs="Arial"/>
          <w:sz w:val="20"/>
          <w:szCs w:val="20"/>
        </w:rPr>
      </w:pPr>
      <w:r w:rsidRPr="000E086B">
        <w:rPr>
          <w:rFonts w:cs="Arial"/>
          <w:sz w:val="20"/>
          <w:szCs w:val="20"/>
        </w:rPr>
        <w:t>Czy rolety z kasetami będą miały prowadnice boczne?</w:t>
      </w:r>
    </w:p>
    <w:p w:rsidR="00DC2008" w:rsidRDefault="00DC2008" w:rsidP="000E086B">
      <w:pPr>
        <w:pStyle w:val="Standard"/>
        <w:rPr>
          <w:rFonts w:ascii="Calibri" w:hAnsi="Calibri" w:cs="Arial"/>
          <w:b/>
          <w:sz w:val="20"/>
          <w:szCs w:val="20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lang w:val="pl-PL"/>
        </w:rPr>
        <w:t>Odpowiedź:</w:t>
      </w:r>
    </w:p>
    <w:p w:rsidR="000E086B" w:rsidRPr="000E086B" w:rsidRDefault="000E086B" w:rsidP="00DC2008">
      <w:pPr>
        <w:pStyle w:val="Standard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R</w:t>
      </w:r>
      <w:r w:rsidRPr="000E086B">
        <w:rPr>
          <w:rFonts w:ascii="Calibri" w:hAnsi="Calibri" w:cs="Arial"/>
          <w:sz w:val="20"/>
          <w:szCs w:val="20"/>
          <w:lang w:val="pl-PL"/>
        </w:rPr>
        <w:t>olety z kasetami</w:t>
      </w:r>
      <w:r w:rsidR="006E64CC">
        <w:rPr>
          <w:rFonts w:ascii="Calibri" w:hAnsi="Calibri" w:cs="Arial"/>
          <w:sz w:val="20"/>
          <w:szCs w:val="20"/>
          <w:lang w:val="pl-PL"/>
        </w:rPr>
        <w:t xml:space="preserve"> opisane w Formularzu cenowym  w pozycji 3 ( pomieszczenia  B0-26,43,44,45,48,59) </w:t>
      </w:r>
      <w:r w:rsidRPr="000E086B">
        <w:rPr>
          <w:rFonts w:ascii="Calibri" w:hAnsi="Calibri" w:cs="Arial"/>
          <w:sz w:val="20"/>
          <w:szCs w:val="20"/>
          <w:lang w:val="pl-PL"/>
        </w:rPr>
        <w:t xml:space="preserve"> będą miały prowadnice boczne</w:t>
      </w:r>
      <w:r w:rsidR="006E64CC">
        <w:rPr>
          <w:rFonts w:ascii="Calibri" w:hAnsi="Calibri" w:cs="Arial"/>
          <w:sz w:val="20"/>
          <w:szCs w:val="20"/>
          <w:lang w:val="pl-PL"/>
        </w:rPr>
        <w:t>.</w:t>
      </w:r>
    </w:p>
    <w:p w:rsidR="00DC2008" w:rsidRPr="000E086B" w:rsidRDefault="000E086B" w:rsidP="00DC2008">
      <w:pPr>
        <w:pStyle w:val="Standard"/>
        <w:rPr>
          <w:rFonts w:ascii="Calibri" w:hAnsi="Calibri" w:cs="Arial"/>
          <w:sz w:val="20"/>
          <w:szCs w:val="20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 xml:space="preserve"> </w:t>
      </w:r>
      <w:r w:rsidR="00DC2008"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>Pytanie 6</w:t>
      </w:r>
      <w:r w:rsidR="00DC2008" w:rsidRPr="000E086B">
        <w:rPr>
          <w:rFonts w:ascii="Calibri" w:hAnsi="Calibri" w:cs="Arial"/>
          <w:sz w:val="20"/>
          <w:szCs w:val="20"/>
          <w:lang w:val="pl-PL"/>
        </w:rPr>
        <w:br/>
        <w:t>Czy osprzęt (mechanizm operacyjny łańcuszkowy, kaseta, listwa dolna, prowadnice boczne)  do rolet może być w kolorze białym (zdecydowanie obniża koszty)?</w:t>
      </w:r>
    </w:p>
    <w:p w:rsidR="00DC2008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lang w:val="pl-PL"/>
        </w:rPr>
        <w:t>Odpowiedź:</w:t>
      </w:r>
    </w:p>
    <w:p w:rsidR="00DC2008" w:rsidRPr="000E086B" w:rsidRDefault="00722C43" w:rsidP="00DC2008">
      <w:pPr>
        <w:pStyle w:val="Standard"/>
        <w:rPr>
          <w:rFonts w:ascii="Calibri" w:hAnsi="Calibri" w:cs="Arial"/>
          <w:sz w:val="20"/>
          <w:szCs w:val="20"/>
          <w:lang w:val="pl-PL"/>
        </w:rPr>
      </w:pPr>
      <w:r w:rsidRPr="000E086B">
        <w:rPr>
          <w:rFonts w:ascii="Calibri" w:hAnsi="Calibri" w:cs="Arial"/>
          <w:sz w:val="20"/>
          <w:szCs w:val="20"/>
          <w:lang w:val="pl-PL"/>
        </w:rPr>
        <w:t>Za</w:t>
      </w:r>
      <w:r w:rsidR="000E086B">
        <w:rPr>
          <w:rFonts w:ascii="Calibri" w:hAnsi="Calibri" w:cs="Arial"/>
          <w:sz w:val="20"/>
          <w:szCs w:val="20"/>
          <w:lang w:val="pl-PL"/>
        </w:rPr>
        <w:t>mawiający dopuszcza kolor biały</w:t>
      </w:r>
    </w:p>
    <w:p w:rsidR="00DC2008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>Pytanie 7</w:t>
      </w:r>
    </w:p>
    <w:p w:rsidR="00DC2008" w:rsidRPr="000E086B" w:rsidRDefault="00DC2008" w:rsidP="00DC2008">
      <w:pPr>
        <w:pStyle w:val="Standard"/>
        <w:rPr>
          <w:rFonts w:ascii="Calibri" w:hAnsi="Calibri" w:cs="Arial"/>
          <w:sz w:val="20"/>
          <w:szCs w:val="20"/>
          <w:lang w:val="pl-PL"/>
        </w:rPr>
      </w:pPr>
      <w:r w:rsidRPr="000E086B">
        <w:rPr>
          <w:rFonts w:ascii="Calibri" w:hAnsi="Calibri" w:cs="Arial"/>
          <w:sz w:val="20"/>
          <w:szCs w:val="20"/>
          <w:lang w:val="pl-PL"/>
        </w:rPr>
        <w:t xml:space="preserve">Jak dzielić rolety o szer. powyżej 5 </w:t>
      </w:r>
      <w:proofErr w:type="spellStart"/>
      <w:r w:rsidRPr="000E086B">
        <w:rPr>
          <w:rFonts w:ascii="Calibri" w:hAnsi="Calibri" w:cs="Arial"/>
          <w:sz w:val="20"/>
          <w:szCs w:val="20"/>
          <w:lang w:val="pl-PL"/>
        </w:rPr>
        <w:t>mb</w:t>
      </w:r>
      <w:proofErr w:type="spellEnd"/>
      <w:r w:rsidRPr="000E086B">
        <w:rPr>
          <w:rFonts w:ascii="Calibri" w:hAnsi="Calibri" w:cs="Arial"/>
          <w:sz w:val="20"/>
          <w:szCs w:val="20"/>
          <w:lang w:val="pl-PL"/>
        </w:rPr>
        <w:t>?</w:t>
      </w:r>
    </w:p>
    <w:p w:rsidR="00DC2008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lang w:val="pl-PL"/>
        </w:rPr>
        <w:t>Odpowiedź:</w:t>
      </w:r>
    </w:p>
    <w:p w:rsidR="00DC2008" w:rsidRPr="000E086B" w:rsidRDefault="000E086B" w:rsidP="00DC2008">
      <w:pPr>
        <w:pStyle w:val="Standard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 xml:space="preserve">Rolety o szer. powyżej 5 </w:t>
      </w:r>
      <w:proofErr w:type="spellStart"/>
      <w:r>
        <w:rPr>
          <w:rFonts w:ascii="Calibri" w:hAnsi="Calibri" w:cs="Arial"/>
          <w:sz w:val="20"/>
          <w:szCs w:val="20"/>
          <w:lang w:val="pl-PL"/>
        </w:rPr>
        <w:t>mb</w:t>
      </w:r>
      <w:proofErr w:type="spellEnd"/>
      <w:r>
        <w:rPr>
          <w:rFonts w:ascii="Calibri" w:hAnsi="Calibri" w:cs="Arial"/>
          <w:sz w:val="20"/>
          <w:szCs w:val="20"/>
          <w:lang w:val="pl-PL"/>
        </w:rPr>
        <w:t xml:space="preserve"> należy podzielić zgodnie z modułem okiennym  około 1000-1200 mm.</w:t>
      </w:r>
      <w:r w:rsidR="00DC2008" w:rsidRPr="000E086B">
        <w:rPr>
          <w:rFonts w:ascii="Calibri" w:hAnsi="Calibri" w:cs="Arial"/>
          <w:sz w:val="20"/>
          <w:szCs w:val="20"/>
          <w:lang w:val="pl-PL"/>
        </w:rPr>
        <w:br/>
      </w:r>
      <w:r w:rsidR="00DC2008"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>Pytanie 8</w:t>
      </w:r>
    </w:p>
    <w:p w:rsidR="00DC2008" w:rsidRPr="000E086B" w:rsidRDefault="00DC2008" w:rsidP="00DC2008">
      <w:pPr>
        <w:pStyle w:val="Standard"/>
        <w:rPr>
          <w:rFonts w:ascii="Calibri" w:hAnsi="Calibri" w:cs="Arial"/>
          <w:sz w:val="20"/>
          <w:szCs w:val="20"/>
          <w:lang w:val="pl-PL"/>
        </w:rPr>
      </w:pPr>
      <w:r w:rsidRPr="000E086B">
        <w:rPr>
          <w:rFonts w:ascii="Calibri" w:hAnsi="Calibri" w:cs="Arial"/>
          <w:sz w:val="20"/>
          <w:szCs w:val="20"/>
          <w:lang w:val="pl-PL"/>
        </w:rPr>
        <w:t>Czego dotyczy szerokość i wysokość rolet, czy są to wymiary materiału czy wymiary całkowite rolet?</w:t>
      </w:r>
    </w:p>
    <w:p w:rsidR="00DC2008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lang w:val="pl-PL"/>
        </w:rPr>
        <w:t>Odpowiedź:</w:t>
      </w:r>
    </w:p>
    <w:p w:rsidR="00DC2008" w:rsidRPr="00136465" w:rsidRDefault="00F144E4" w:rsidP="00DC2008">
      <w:pPr>
        <w:pStyle w:val="Standard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0E086B">
        <w:rPr>
          <w:rFonts w:ascii="Calibri" w:hAnsi="Calibri" w:cs="Arial"/>
          <w:sz w:val="20"/>
          <w:szCs w:val="20"/>
          <w:lang w:val="pl-PL"/>
        </w:rPr>
        <w:t xml:space="preserve">Są to wymiary całkowite rolet/wymiar otworu, wymiar orientalny. </w:t>
      </w:r>
      <w:r w:rsidRPr="00136465">
        <w:rPr>
          <w:rFonts w:ascii="Calibri" w:hAnsi="Calibri" w:cs="Arial"/>
          <w:b/>
          <w:sz w:val="20"/>
          <w:szCs w:val="20"/>
          <w:u w:val="single"/>
          <w:lang w:val="pl-PL"/>
        </w:rPr>
        <w:t xml:space="preserve">Zamawiający wymaga </w:t>
      </w:r>
      <w:r w:rsidR="006E64CC" w:rsidRPr="00136465">
        <w:rPr>
          <w:rFonts w:ascii="Calibri" w:hAnsi="Calibri" w:cs="Arial"/>
          <w:b/>
          <w:sz w:val="20"/>
          <w:szCs w:val="20"/>
          <w:u w:val="single"/>
          <w:lang w:val="pl-PL"/>
        </w:rPr>
        <w:t>pomiaru w miejscu montażu</w:t>
      </w:r>
      <w:r w:rsidR="000E086B" w:rsidRPr="00136465">
        <w:rPr>
          <w:rFonts w:ascii="Calibri" w:hAnsi="Calibri" w:cs="Arial"/>
          <w:b/>
          <w:sz w:val="20"/>
          <w:szCs w:val="20"/>
          <w:u w:val="single"/>
          <w:lang w:val="pl-PL"/>
        </w:rPr>
        <w:t>, przed wykonaniem rolet</w:t>
      </w:r>
      <w:r w:rsidR="00136465">
        <w:rPr>
          <w:rFonts w:ascii="Calibri" w:hAnsi="Calibri" w:cs="Arial"/>
          <w:b/>
          <w:sz w:val="20"/>
          <w:szCs w:val="20"/>
          <w:u w:val="single"/>
          <w:lang w:val="pl-PL"/>
        </w:rPr>
        <w:t>.</w:t>
      </w:r>
      <w:bookmarkStart w:id="0" w:name="_GoBack"/>
      <w:bookmarkEnd w:id="0"/>
    </w:p>
    <w:p w:rsidR="00322A15" w:rsidRPr="000E086B" w:rsidRDefault="00DC2008" w:rsidP="00DC2008">
      <w:pPr>
        <w:pStyle w:val="Standard"/>
        <w:rPr>
          <w:rFonts w:ascii="Calibri" w:hAnsi="Calibri" w:cs="Arial"/>
          <w:sz w:val="20"/>
          <w:szCs w:val="20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>Pytanie 9</w:t>
      </w:r>
      <w:r w:rsidRPr="000E086B">
        <w:rPr>
          <w:rFonts w:ascii="Calibri" w:hAnsi="Calibri" w:cs="Arial"/>
          <w:sz w:val="20"/>
          <w:szCs w:val="20"/>
          <w:lang w:val="pl-PL"/>
        </w:rPr>
        <w:br/>
        <w:t xml:space="preserve">Czy we wszystkich pomieszczeniach muszą być materiały </w:t>
      </w:r>
      <w:proofErr w:type="spellStart"/>
      <w:r w:rsidRPr="000E086B">
        <w:rPr>
          <w:rFonts w:ascii="Calibri" w:hAnsi="Calibri" w:cs="Arial"/>
          <w:sz w:val="20"/>
          <w:szCs w:val="20"/>
          <w:lang w:val="pl-PL"/>
        </w:rPr>
        <w:t>roletowe</w:t>
      </w:r>
      <w:proofErr w:type="spellEnd"/>
      <w:r w:rsidRPr="000E086B">
        <w:rPr>
          <w:rFonts w:ascii="Calibri" w:hAnsi="Calibri" w:cs="Arial"/>
          <w:sz w:val="20"/>
          <w:szCs w:val="20"/>
          <w:lang w:val="pl-PL"/>
        </w:rPr>
        <w:t xml:space="preserve"> z atestem trudnopalności? Wszystkie nasze materiały mają atesty higieniczne ale trudnopalność jest atestem specjalistycznym i podraża cenę materiału.</w:t>
      </w:r>
    </w:p>
    <w:p w:rsidR="00DC2008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lang w:val="pl-PL"/>
        </w:rPr>
        <w:t>Odpowiedź:</w:t>
      </w:r>
    </w:p>
    <w:p w:rsidR="006E64CC" w:rsidRPr="000E086B" w:rsidRDefault="00F144E4" w:rsidP="00DC2008">
      <w:pPr>
        <w:pStyle w:val="Standard"/>
        <w:rPr>
          <w:rFonts w:ascii="Calibri" w:hAnsi="Calibri" w:cs="Arial"/>
          <w:sz w:val="20"/>
          <w:szCs w:val="20"/>
          <w:lang w:val="pl-PL"/>
        </w:rPr>
      </w:pPr>
      <w:r w:rsidRPr="000E086B">
        <w:rPr>
          <w:rFonts w:ascii="Calibri" w:hAnsi="Calibri" w:cs="Arial"/>
          <w:sz w:val="20"/>
          <w:szCs w:val="20"/>
          <w:lang w:val="pl-PL"/>
        </w:rPr>
        <w:t xml:space="preserve">Zamawiający wymaga, aby </w:t>
      </w:r>
      <w:r w:rsidR="00722C43" w:rsidRPr="000E086B">
        <w:rPr>
          <w:rFonts w:ascii="Calibri" w:hAnsi="Calibri" w:cs="Arial"/>
          <w:sz w:val="20"/>
          <w:szCs w:val="20"/>
          <w:lang w:val="pl-PL"/>
        </w:rPr>
        <w:t>we wszy</w:t>
      </w:r>
      <w:r w:rsidRPr="000E086B">
        <w:rPr>
          <w:rFonts w:ascii="Calibri" w:hAnsi="Calibri" w:cs="Arial"/>
          <w:sz w:val="20"/>
          <w:szCs w:val="20"/>
          <w:lang w:val="pl-PL"/>
        </w:rPr>
        <w:t>stkich pomieszczeniach zastosowane były</w:t>
      </w:r>
      <w:r w:rsidR="00722C43" w:rsidRPr="000E086B">
        <w:rPr>
          <w:rFonts w:ascii="Calibri" w:hAnsi="Calibri" w:cs="Arial"/>
          <w:sz w:val="20"/>
          <w:szCs w:val="20"/>
          <w:lang w:val="pl-PL"/>
        </w:rPr>
        <w:t xml:space="preserve"> materiały </w:t>
      </w:r>
      <w:proofErr w:type="spellStart"/>
      <w:r w:rsidR="00722C43" w:rsidRPr="000E086B">
        <w:rPr>
          <w:rFonts w:ascii="Calibri" w:hAnsi="Calibri" w:cs="Arial"/>
          <w:sz w:val="20"/>
          <w:szCs w:val="20"/>
          <w:lang w:val="pl-PL"/>
        </w:rPr>
        <w:t>roletowe</w:t>
      </w:r>
      <w:proofErr w:type="spellEnd"/>
      <w:r w:rsidR="00722C43" w:rsidRPr="000E086B">
        <w:rPr>
          <w:rFonts w:ascii="Calibri" w:hAnsi="Calibri" w:cs="Arial"/>
          <w:sz w:val="20"/>
          <w:szCs w:val="20"/>
          <w:lang w:val="pl-PL"/>
        </w:rPr>
        <w:t xml:space="preserve"> z atestem </w:t>
      </w:r>
      <w:r w:rsidR="00722C43" w:rsidRPr="000E086B">
        <w:rPr>
          <w:rFonts w:ascii="Calibri" w:hAnsi="Calibri" w:cs="Arial"/>
          <w:sz w:val="20"/>
          <w:szCs w:val="20"/>
          <w:lang w:val="pl-PL"/>
        </w:rPr>
        <w:lastRenderedPageBreak/>
        <w:t>trudnopalności</w:t>
      </w:r>
      <w:r w:rsidRPr="000E086B">
        <w:rPr>
          <w:rFonts w:ascii="Calibri" w:hAnsi="Calibri" w:cs="Arial"/>
          <w:sz w:val="20"/>
          <w:szCs w:val="20"/>
          <w:lang w:val="pl-PL"/>
        </w:rPr>
        <w:t>.</w:t>
      </w:r>
    </w:p>
    <w:p w:rsidR="006E64CC" w:rsidRPr="000E086B" w:rsidRDefault="00DC2008" w:rsidP="00DC2008">
      <w:pPr>
        <w:pStyle w:val="Standard"/>
        <w:rPr>
          <w:rFonts w:ascii="Calibri" w:hAnsi="Calibri" w:cs="Arial"/>
          <w:b/>
          <w:sz w:val="20"/>
          <w:szCs w:val="20"/>
          <w:u w:val="single"/>
          <w:lang w:val="pl-PL"/>
        </w:rPr>
      </w:pPr>
      <w:r w:rsidRPr="000E086B">
        <w:rPr>
          <w:rFonts w:ascii="Calibri" w:hAnsi="Calibri" w:cs="Arial"/>
          <w:b/>
          <w:sz w:val="20"/>
          <w:szCs w:val="20"/>
          <w:u w:val="single"/>
          <w:lang w:val="pl-PL"/>
        </w:rPr>
        <w:t>W załączeniu poprawiony formularz cenowy</w:t>
      </w:r>
    </w:p>
    <w:p w:rsidR="00B768AD" w:rsidRPr="000E086B" w:rsidRDefault="00B768AD" w:rsidP="00B768AD">
      <w:pPr>
        <w:pStyle w:val="Standard"/>
        <w:rPr>
          <w:rFonts w:ascii="Calibri" w:hAnsi="Calibri" w:cs="Arial"/>
          <w:sz w:val="20"/>
          <w:szCs w:val="20"/>
          <w:lang w:val="pl-PL"/>
        </w:rPr>
      </w:pPr>
      <w:r w:rsidRPr="000E086B">
        <w:rPr>
          <w:rFonts w:ascii="Calibri" w:hAnsi="Calibri" w:cs="Arial"/>
          <w:sz w:val="20"/>
          <w:szCs w:val="20"/>
          <w:lang w:val="pl-PL"/>
        </w:rPr>
        <w:t>Pozostałe zapisy SIWZ pozostają bez zmian.</w:t>
      </w:r>
    </w:p>
    <w:p w:rsidR="00B768AD" w:rsidRPr="000E086B" w:rsidRDefault="00B768AD" w:rsidP="00B768AD">
      <w:pPr>
        <w:jc w:val="both"/>
        <w:rPr>
          <w:rFonts w:cs="Arial"/>
          <w:sz w:val="20"/>
          <w:szCs w:val="20"/>
          <w:u w:val="single"/>
          <w:lang w:eastAsia="pl-PL"/>
        </w:rPr>
      </w:pPr>
      <w:r w:rsidRPr="000E086B">
        <w:rPr>
          <w:rFonts w:cs="Arial"/>
          <w:sz w:val="20"/>
          <w:szCs w:val="20"/>
        </w:rPr>
        <w:t xml:space="preserve">Niniejsze pismo zostaje zamieszczone na stronie internetowej </w:t>
      </w:r>
      <w:r w:rsidRPr="000E086B">
        <w:rPr>
          <w:rFonts w:eastAsia="MS Mincho" w:cs="Arial"/>
          <w:sz w:val="20"/>
          <w:szCs w:val="20"/>
          <w:u w:val="single"/>
        </w:rPr>
        <w:t>bip.usdk.pl</w:t>
      </w:r>
    </w:p>
    <w:p w:rsidR="00B768AD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B768AD" w:rsidRPr="000E086B" w:rsidRDefault="00D45651" w:rsidP="00B768AD">
      <w:pPr>
        <w:spacing w:after="0" w:line="240" w:lineRule="auto"/>
        <w:ind w:left="5672"/>
        <w:jc w:val="both"/>
        <w:rPr>
          <w:rFonts w:cs="Arial"/>
          <w:sz w:val="18"/>
          <w:szCs w:val="18"/>
        </w:rPr>
      </w:pPr>
      <w:r w:rsidRPr="000E086B">
        <w:rPr>
          <w:rFonts w:cs="Arial"/>
          <w:sz w:val="18"/>
          <w:szCs w:val="18"/>
        </w:rPr>
        <w:t xml:space="preserve"> Z-ca</w:t>
      </w:r>
      <w:r w:rsidR="00B768AD" w:rsidRPr="000E086B">
        <w:rPr>
          <w:rFonts w:cs="Arial"/>
          <w:sz w:val="18"/>
          <w:szCs w:val="18"/>
        </w:rPr>
        <w:t xml:space="preserve"> Dyrektora ds. Lecznictwa </w:t>
      </w:r>
    </w:p>
    <w:p w:rsidR="00B768AD" w:rsidRPr="000E086B" w:rsidRDefault="00D45651" w:rsidP="00B768AD">
      <w:pPr>
        <w:spacing w:after="0" w:line="240" w:lineRule="auto"/>
        <w:jc w:val="both"/>
        <w:rPr>
          <w:rFonts w:cs="Arial"/>
          <w:sz w:val="18"/>
          <w:szCs w:val="18"/>
        </w:rPr>
      </w:pPr>
      <w:r w:rsidRPr="000E086B">
        <w:rPr>
          <w:rFonts w:cs="Arial"/>
          <w:sz w:val="18"/>
          <w:szCs w:val="18"/>
        </w:rPr>
        <w:tab/>
      </w:r>
      <w:r w:rsidRPr="000E086B">
        <w:rPr>
          <w:rFonts w:cs="Arial"/>
          <w:sz w:val="18"/>
          <w:szCs w:val="18"/>
        </w:rPr>
        <w:tab/>
      </w:r>
      <w:r w:rsidRPr="000E086B">
        <w:rPr>
          <w:rFonts w:cs="Arial"/>
          <w:sz w:val="18"/>
          <w:szCs w:val="18"/>
        </w:rPr>
        <w:tab/>
      </w:r>
      <w:r w:rsidRPr="000E086B">
        <w:rPr>
          <w:rFonts w:cs="Arial"/>
          <w:sz w:val="18"/>
          <w:szCs w:val="18"/>
        </w:rPr>
        <w:tab/>
      </w:r>
      <w:r w:rsidRPr="000E086B">
        <w:rPr>
          <w:rFonts w:cs="Arial"/>
          <w:sz w:val="18"/>
          <w:szCs w:val="18"/>
        </w:rPr>
        <w:tab/>
      </w:r>
      <w:r w:rsidRPr="000E086B">
        <w:rPr>
          <w:rFonts w:cs="Arial"/>
          <w:sz w:val="18"/>
          <w:szCs w:val="18"/>
        </w:rPr>
        <w:tab/>
      </w:r>
      <w:r w:rsidRPr="000E086B">
        <w:rPr>
          <w:rFonts w:cs="Arial"/>
          <w:sz w:val="18"/>
          <w:szCs w:val="18"/>
        </w:rPr>
        <w:tab/>
      </w:r>
      <w:r w:rsidRPr="000E086B">
        <w:rPr>
          <w:rFonts w:cs="Arial"/>
          <w:sz w:val="18"/>
          <w:szCs w:val="18"/>
        </w:rPr>
        <w:tab/>
        <w:t>Lek. med. Andrzej Bałaga</w:t>
      </w:r>
    </w:p>
    <w:p w:rsidR="00B768AD" w:rsidRPr="000E086B" w:rsidRDefault="00B768AD" w:rsidP="00B768AD">
      <w:pPr>
        <w:pStyle w:val="Standard"/>
        <w:rPr>
          <w:rFonts w:ascii="Calibri" w:hAnsi="Calibri"/>
          <w:sz w:val="18"/>
          <w:szCs w:val="18"/>
          <w:lang w:val="pl-PL"/>
        </w:rPr>
      </w:pPr>
    </w:p>
    <w:p w:rsidR="006C63EE" w:rsidRPr="000E086B" w:rsidRDefault="006C63EE"/>
    <w:sectPr w:rsidR="006C63EE" w:rsidRPr="000E086B" w:rsidSect="006E64C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D"/>
    <w:rsid w:val="000E086B"/>
    <w:rsid w:val="00136465"/>
    <w:rsid w:val="002A42E0"/>
    <w:rsid w:val="002C2C04"/>
    <w:rsid w:val="00322A15"/>
    <w:rsid w:val="004005D1"/>
    <w:rsid w:val="006C63EE"/>
    <w:rsid w:val="006E64CC"/>
    <w:rsid w:val="00722C43"/>
    <w:rsid w:val="007E413A"/>
    <w:rsid w:val="00A916F3"/>
    <w:rsid w:val="00B768AD"/>
    <w:rsid w:val="00D45651"/>
    <w:rsid w:val="00D77AAC"/>
    <w:rsid w:val="00DB623D"/>
    <w:rsid w:val="00DC2008"/>
    <w:rsid w:val="00EB57E9"/>
    <w:rsid w:val="00EE6BED"/>
    <w:rsid w:val="00F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4F33-3DEE-4432-A7FC-8ABA636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8AD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8AD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768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8ABF-E210-4D13-8EB3-9CCBA33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6</cp:revision>
  <cp:lastPrinted>2015-11-16T12:48:00Z</cp:lastPrinted>
  <dcterms:created xsi:type="dcterms:W3CDTF">2015-11-18T09:39:00Z</dcterms:created>
  <dcterms:modified xsi:type="dcterms:W3CDTF">2015-11-18T11:26:00Z</dcterms:modified>
</cp:coreProperties>
</file>