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99" w:rsidRPr="00E46399" w:rsidRDefault="00E46399" w:rsidP="00E46399">
      <w:pPr>
        <w:spacing w:before="100" w:beforeAutospacing="1" w:after="240"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Kraków: Dostawa zamkniętego systemu aspiracyjno-próżniowego wraz z dzierżawą półautomatycznego czytnika OB</w:t>
      </w:r>
      <w:r w:rsidRPr="00E46399">
        <w:rPr>
          <w:rFonts w:ascii="Times New Roman" w:eastAsia="Times New Roman" w:hAnsi="Times New Roman" w:cs="Times New Roman"/>
          <w:sz w:val="24"/>
          <w:szCs w:val="24"/>
          <w:lang w:eastAsia="pl-PL"/>
        </w:rPr>
        <w:br/>
      </w:r>
      <w:r w:rsidRPr="00E46399">
        <w:rPr>
          <w:rFonts w:ascii="Times New Roman" w:eastAsia="Times New Roman" w:hAnsi="Times New Roman" w:cs="Times New Roman"/>
          <w:b/>
          <w:bCs/>
          <w:sz w:val="24"/>
          <w:szCs w:val="24"/>
          <w:lang w:eastAsia="pl-PL"/>
        </w:rPr>
        <w:t>Numer ogłoszenia: 241182 - 2015; data zamieszczenia: 15.09.2015</w:t>
      </w:r>
      <w:r w:rsidRPr="00E46399">
        <w:rPr>
          <w:rFonts w:ascii="Times New Roman" w:eastAsia="Times New Roman" w:hAnsi="Times New Roman" w:cs="Times New Roman"/>
          <w:sz w:val="24"/>
          <w:szCs w:val="24"/>
          <w:lang w:eastAsia="pl-PL"/>
        </w:rPr>
        <w:br/>
        <w:t>OGŁOSZENIE O ZAMÓWIENIU - dostawy</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Zamieszczanie ogłoszenia:</w:t>
      </w:r>
      <w:r w:rsidRPr="00E46399">
        <w:rPr>
          <w:rFonts w:ascii="Times New Roman" w:eastAsia="Times New Roman" w:hAnsi="Times New Roman" w:cs="Times New Roman"/>
          <w:sz w:val="24"/>
          <w:szCs w:val="24"/>
          <w:lang w:eastAsia="pl-PL"/>
        </w:rPr>
        <w:t xml:space="preserve"> obowiązkowe.</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Ogłoszenie dotyczy:</w:t>
      </w:r>
      <w:r w:rsidRPr="00E4639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E46399" w:rsidRPr="00E46399" w:rsidTr="00E4639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46399" w:rsidRPr="00E46399" w:rsidRDefault="00E46399" w:rsidP="00E46399">
            <w:pPr>
              <w:spacing w:after="0" w:line="240" w:lineRule="auto"/>
              <w:jc w:val="center"/>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V</w:t>
            </w:r>
          </w:p>
        </w:tc>
        <w:tc>
          <w:tcPr>
            <w:tcW w:w="0" w:type="auto"/>
            <w:vAlign w:val="center"/>
            <w:hideMark/>
          </w:tcPr>
          <w:p w:rsidR="00E46399" w:rsidRPr="00E46399" w:rsidRDefault="00E46399" w:rsidP="00E46399">
            <w:pPr>
              <w:spacing w:after="0"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zamówienia publicznego</w:t>
            </w:r>
          </w:p>
        </w:tc>
      </w:tr>
      <w:tr w:rsidR="00E46399" w:rsidRPr="00E46399" w:rsidTr="00E4639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46399" w:rsidRPr="00E46399" w:rsidRDefault="00E46399" w:rsidP="00E4639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46399" w:rsidRPr="00E46399" w:rsidRDefault="00E46399" w:rsidP="00E46399">
            <w:pPr>
              <w:spacing w:after="0"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zawarcia umowy ramowej</w:t>
            </w:r>
          </w:p>
        </w:tc>
      </w:tr>
      <w:tr w:rsidR="00E46399" w:rsidRPr="00E46399" w:rsidTr="00E4639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46399" w:rsidRPr="00E46399" w:rsidRDefault="00E46399" w:rsidP="00E4639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46399" w:rsidRPr="00E46399" w:rsidRDefault="00E46399" w:rsidP="00E46399">
            <w:pPr>
              <w:spacing w:after="0"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ustanowienia dynamicznego systemu zakupów (DSZ)</w:t>
            </w:r>
          </w:p>
        </w:tc>
      </w:tr>
    </w:tbl>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SEKCJA I: ZAMAWIAJĄCY</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 1) NAZWA I ADRES:</w:t>
      </w:r>
      <w:r w:rsidRPr="00E46399">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E46399" w:rsidRPr="00E46399" w:rsidRDefault="00E46399" w:rsidP="00E463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Adres strony internetowej zamawiającego:</w:t>
      </w:r>
      <w:r w:rsidRPr="00E46399">
        <w:rPr>
          <w:rFonts w:ascii="Times New Roman" w:eastAsia="Times New Roman" w:hAnsi="Times New Roman" w:cs="Times New Roman"/>
          <w:sz w:val="24"/>
          <w:szCs w:val="24"/>
          <w:lang w:eastAsia="pl-PL"/>
        </w:rPr>
        <w:t xml:space="preserve"> bip.usdk.pl</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 2) RODZAJ ZAMAWIAJĄCEGO:</w:t>
      </w:r>
      <w:r w:rsidRPr="00E46399">
        <w:rPr>
          <w:rFonts w:ascii="Times New Roman" w:eastAsia="Times New Roman" w:hAnsi="Times New Roman" w:cs="Times New Roman"/>
          <w:sz w:val="24"/>
          <w:szCs w:val="24"/>
          <w:lang w:eastAsia="pl-PL"/>
        </w:rPr>
        <w:t xml:space="preserve"> Samodzielny publiczny zakład opieki zdrowotnej.</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SEKCJA II: PRZEDMIOT ZAMÓWIENIA</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II.1) OKREŚLENIE PRZEDMIOTU ZAMÓWIENIA</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II.1.1) Nazwa nadana zamówieniu przez zamawiającego:</w:t>
      </w:r>
      <w:r w:rsidRPr="00E46399">
        <w:rPr>
          <w:rFonts w:ascii="Times New Roman" w:eastAsia="Times New Roman" w:hAnsi="Times New Roman" w:cs="Times New Roman"/>
          <w:sz w:val="24"/>
          <w:szCs w:val="24"/>
          <w:lang w:eastAsia="pl-PL"/>
        </w:rPr>
        <w:t xml:space="preserve"> Dostawa zamkniętego systemu aspiracyjno-próżniowego wraz z dzierżawą półautomatycznego czytnika OB.</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II.1.2) Rodzaj zamówienia:</w:t>
      </w:r>
      <w:r w:rsidRPr="00E46399">
        <w:rPr>
          <w:rFonts w:ascii="Times New Roman" w:eastAsia="Times New Roman" w:hAnsi="Times New Roman" w:cs="Times New Roman"/>
          <w:sz w:val="24"/>
          <w:szCs w:val="24"/>
          <w:lang w:eastAsia="pl-PL"/>
        </w:rPr>
        <w:t xml:space="preserve"> dostawy.</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II.1.4) Określenie przedmiotu oraz wielkości lub zakresu zamówienia:</w:t>
      </w:r>
      <w:r w:rsidRPr="00E46399">
        <w:rPr>
          <w:rFonts w:ascii="Times New Roman" w:eastAsia="Times New Roman" w:hAnsi="Times New Roman" w:cs="Times New Roman"/>
          <w:sz w:val="24"/>
          <w:szCs w:val="24"/>
          <w:lang w:eastAsia="pl-PL"/>
        </w:rPr>
        <w:t xml:space="preserve"> 3.1. Przedmiotem zamówienia jest dostawa zamkniętego systemu aspiracyjno-próżniowego wraz z dzierżawą półautomatycznego czytnika OB dla Uniwersyteckiego Szpitala Dziecięcego w Krakowie 3.2. Oznaczenie kodowe Wspólnego Słownika Zamówień CPV: CPV: 33.10.00.00.1 - urządzenia medyczne 3.3. Szczegółowy opis przedmiotu zamówienia zawiera FORMULARZ CENOWY - załącznik nr 3 3.4. Wymagany minimalny termin płatności wynosi 60 dni. 3.4.1. Wymagany okres niezmienności cen jednostkowych netto wynosi 6 miesięcy 3.5. Przez wyroby medyczne, stanowiące przedmiot zamówienia należy rozumieć wyroby medyczne w rozumieniu ustawy z dnia 20 maja 2010 r. o wyrobach medycznych. Zaoferowane wyroby medyczne muszą być dopuszczone do obrotu i używania na zasadach określonych w ustawie o wyrobach medycznych. 3.6. Wykonawca zobowiązany jest do wskazania w ofercie części zamówienia, której wykonanie zamierza powierzyć podwykonawcom..</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b/>
          <w:bCs/>
          <w:sz w:val="24"/>
          <w:szCs w:val="24"/>
          <w:lang w:eastAsia="pl-PL"/>
        </w:rPr>
      </w:pPr>
      <w:r w:rsidRPr="00E4639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E46399" w:rsidRPr="00E46399" w:rsidTr="00E4639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46399" w:rsidRPr="00E46399" w:rsidRDefault="00E46399" w:rsidP="00E46399">
            <w:pPr>
              <w:spacing w:after="0" w:line="240" w:lineRule="auto"/>
              <w:jc w:val="center"/>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 </w:t>
            </w:r>
          </w:p>
        </w:tc>
        <w:tc>
          <w:tcPr>
            <w:tcW w:w="0" w:type="auto"/>
            <w:vAlign w:val="center"/>
            <w:hideMark/>
          </w:tcPr>
          <w:p w:rsidR="00E46399" w:rsidRPr="00E46399" w:rsidRDefault="00E46399" w:rsidP="00E46399">
            <w:pPr>
              <w:spacing w:after="0"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przewiduje się udzielenie zamówień uzupełniających</w:t>
            </w:r>
          </w:p>
        </w:tc>
      </w:tr>
    </w:tbl>
    <w:p w:rsidR="00E46399" w:rsidRPr="00E46399" w:rsidRDefault="00E46399" w:rsidP="00E4639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Określenie przedmiotu oraz wielkości lub zakresu zamówień uzupełniających</w:t>
      </w:r>
    </w:p>
    <w:p w:rsidR="00E46399" w:rsidRPr="00E46399" w:rsidRDefault="00E46399" w:rsidP="00E4639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II.1.6) Wspólny Słownik Zamówień (CPV):</w:t>
      </w:r>
      <w:r w:rsidRPr="00E46399">
        <w:rPr>
          <w:rFonts w:ascii="Times New Roman" w:eastAsia="Times New Roman" w:hAnsi="Times New Roman" w:cs="Times New Roman"/>
          <w:sz w:val="24"/>
          <w:szCs w:val="24"/>
          <w:lang w:eastAsia="pl-PL"/>
        </w:rPr>
        <w:t xml:space="preserve"> 33.10.00.00-1.</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II.1.7) Czy dopuszcza się złożenie oferty częściowej:</w:t>
      </w:r>
      <w:r w:rsidRPr="00E46399">
        <w:rPr>
          <w:rFonts w:ascii="Times New Roman" w:eastAsia="Times New Roman" w:hAnsi="Times New Roman" w:cs="Times New Roman"/>
          <w:sz w:val="24"/>
          <w:szCs w:val="24"/>
          <w:lang w:eastAsia="pl-PL"/>
        </w:rPr>
        <w:t xml:space="preserve"> nie.</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II.1.8) Czy dopuszcza się złożenie oferty wariantowej:</w:t>
      </w:r>
      <w:r w:rsidRPr="00E46399">
        <w:rPr>
          <w:rFonts w:ascii="Times New Roman" w:eastAsia="Times New Roman" w:hAnsi="Times New Roman" w:cs="Times New Roman"/>
          <w:sz w:val="24"/>
          <w:szCs w:val="24"/>
          <w:lang w:eastAsia="pl-PL"/>
        </w:rPr>
        <w:t xml:space="preserve"> nie.</w:t>
      </w:r>
    </w:p>
    <w:p w:rsidR="00E46399" w:rsidRPr="00E46399" w:rsidRDefault="00E46399" w:rsidP="00E46399">
      <w:pPr>
        <w:spacing w:after="0" w:line="240" w:lineRule="auto"/>
        <w:rPr>
          <w:rFonts w:ascii="Times New Roman" w:eastAsia="Times New Roman" w:hAnsi="Times New Roman" w:cs="Times New Roman"/>
          <w:sz w:val="24"/>
          <w:szCs w:val="24"/>
          <w:lang w:eastAsia="pl-PL"/>
        </w:rPr>
      </w:pP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II.2) CZAS TRWANIA ZAMÓWIENIA LUB TERMIN WYKONANIA:</w:t>
      </w:r>
      <w:r w:rsidRPr="00E46399">
        <w:rPr>
          <w:rFonts w:ascii="Times New Roman" w:eastAsia="Times New Roman" w:hAnsi="Times New Roman" w:cs="Times New Roman"/>
          <w:sz w:val="24"/>
          <w:szCs w:val="24"/>
          <w:lang w:eastAsia="pl-PL"/>
        </w:rPr>
        <w:t xml:space="preserve"> Okres w miesiącach: 12.</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SEKCJA III: INFORMACJE O CHARAKTERZE PRAWNYM, EKONOMICZNYM, FINANSOWYM I TECHNICZNYM</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III.1) WADIUM</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Informacja na temat wadium:</w:t>
      </w:r>
      <w:r w:rsidRPr="00E46399">
        <w:rPr>
          <w:rFonts w:ascii="Times New Roman" w:eastAsia="Times New Roman" w:hAnsi="Times New Roman" w:cs="Times New Roman"/>
          <w:sz w:val="24"/>
          <w:szCs w:val="24"/>
          <w:lang w:eastAsia="pl-PL"/>
        </w:rPr>
        <w:t xml:space="preserve"> W prowadzonym postępowaniu wadium nie jest wymagane</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III.2) ZALICZKI</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46399" w:rsidRPr="00E46399" w:rsidRDefault="00E46399" w:rsidP="00E463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46399" w:rsidRPr="00E46399" w:rsidRDefault="00E46399" w:rsidP="00E4639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Opis sposobu dokonywania oceny spełniania tego warunku</w:t>
      </w:r>
    </w:p>
    <w:p w:rsidR="00E46399" w:rsidRPr="00E46399" w:rsidRDefault="00E46399" w:rsidP="00E4639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E46399" w:rsidRPr="00E46399" w:rsidRDefault="00E46399" w:rsidP="00E463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III.3.2) Wiedza i doświadczenie</w:t>
      </w:r>
    </w:p>
    <w:p w:rsidR="00E46399" w:rsidRPr="00E46399" w:rsidRDefault="00E46399" w:rsidP="00E4639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Opis sposobu dokonywania oceny spełniania tego warunku</w:t>
      </w:r>
    </w:p>
    <w:p w:rsidR="00E46399" w:rsidRPr="00E46399" w:rsidRDefault="00E46399" w:rsidP="00E4639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E46399" w:rsidRPr="00E46399" w:rsidRDefault="00E46399" w:rsidP="00E463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III.3.3) Potencjał techniczny</w:t>
      </w:r>
    </w:p>
    <w:p w:rsidR="00E46399" w:rsidRPr="00E46399" w:rsidRDefault="00E46399" w:rsidP="00E4639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Opis sposobu dokonywania oceny spełniania tego warunku</w:t>
      </w:r>
    </w:p>
    <w:p w:rsidR="00E46399" w:rsidRPr="00E46399" w:rsidRDefault="00E46399" w:rsidP="00E4639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E46399" w:rsidRPr="00E46399" w:rsidRDefault="00E46399" w:rsidP="00E463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III.3.4) Osoby zdolne do wykonania zamówienia</w:t>
      </w:r>
    </w:p>
    <w:p w:rsidR="00E46399" w:rsidRPr="00E46399" w:rsidRDefault="00E46399" w:rsidP="00E4639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Opis sposobu dokonywania oceny spełniania tego warunku</w:t>
      </w:r>
    </w:p>
    <w:p w:rsidR="00E46399" w:rsidRPr="00E46399" w:rsidRDefault="00E46399" w:rsidP="00E4639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oświadczenie, metodą spełnia/nie spełnia</w:t>
      </w:r>
    </w:p>
    <w:p w:rsidR="00E46399" w:rsidRPr="00E46399" w:rsidRDefault="00E46399" w:rsidP="00E463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III.3.5) Sytuacja ekonomiczna i finansowa</w:t>
      </w:r>
    </w:p>
    <w:p w:rsidR="00E46399" w:rsidRPr="00E46399" w:rsidRDefault="00E46399" w:rsidP="00E4639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Opis sposobu dokonywania oceny spełniania tego warunku</w:t>
      </w:r>
    </w:p>
    <w:p w:rsidR="00E46399" w:rsidRPr="00E46399" w:rsidRDefault="00E46399" w:rsidP="00E4639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46399" w:rsidRPr="00E46399" w:rsidRDefault="00E46399" w:rsidP="00E4639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oświadczenie o braku podstaw do wykluczenia;</w:t>
      </w:r>
    </w:p>
    <w:p w:rsidR="00E46399" w:rsidRPr="00E46399" w:rsidRDefault="00E46399" w:rsidP="00E4639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III.4.3) Dokumenty podmiotów zagranicznych</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III.4.3.1) dokument wystawiony w kraju, w którym ma siedzibę lub miejsce zamieszkania potwierdzający, że:</w:t>
      </w:r>
    </w:p>
    <w:p w:rsidR="00E46399" w:rsidRPr="00E46399" w:rsidRDefault="00E46399" w:rsidP="00E4639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III.4.4) Dokumenty dotyczące przynależności do tej samej grupy kapitałowej</w:t>
      </w:r>
    </w:p>
    <w:p w:rsidR="00E46399" w:rsidRPr="00E46399" w:rsidRDefault="00E46399" w:rsidP="00E4639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46399" w:rsidRPr="00E46399" w:rsidRDefault="00E46399" w:rsidP="00E46399">
      <w:pPr>
        <w:spacing w:after="0" w:line="240" w:lineRule="auto"/>
        <w:rPr>
          <w:rFonts w:ascii="Times New Roman" w:eastAsia="Times New Roman" w:hAnsi="Times New Roman" w:cs="Times New Roman"/>
          <w:sz w:val="24"/>
          <w:szCs w:val="24"/>
          <w:lang w:eastAsia="pl-PL"/>
        </w:rPr>
      </w:pP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lastRenderedPageBreak/>
        <w:t>III.5) INFORMACJA O DOKUMENTACH POTWIERDZAJĄCYCH, ŻE OFEROWANE DOSTAWY, USŁUGI LUB ROBOTY BUDOWLANE ODPOWIADAJĄ OKREŚLONYM WYMAGANIOM</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E46399" w:rsidRPr="00E46399" w:rsidRDefault="00E46399" w:rsidP="00E46399">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E46399" w:rsidRPr="00E46399" w:rsidRDefault="00E46399" w:rsidP="00E46399">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inne dokumenty</w:t>
      </w:r>
    </w:p>
    <w:p w:rsidR="00E46399" w:rsidRPr="00E46399" w:rsidRDefault="00E46399" w:rsidP="00E46399">
      <w:pPr>
        <w:spacing w:after="0" w:line="240" w:lineRule="auto"/>
        <w:ind w:left="720" w:right="300"/>
        <w:jc w:val="both"/>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8.5.1. Dopuszczenie do obrotu wymagane prawem z uwzględnieniem ustawy o wyrobach medycznych z dnia 20.5.2010 r. 8.5.2. Materiały informacyjne w postaci: - katalogów lub folderów lub instrukcji obsługi - oferowanych produktów dla potwierdzenia i weryfikacji informacji zawartych w formularzu cenowym 8.5.3.Próbki oferowanych produktów</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III.6) INNE DOKUMENTY</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Inne dokumenty niewymienione w pkt III.4) albo w pkt III.5)</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 Podmiot, który zobowiązał się do udostępnienia zasobów zgodnie z art. 26 ust. 2b , odpowiada solidarnie z wykonawcą za szkodę zamawiającego powstałą wskutek nieudostępnienia tych zasobów, chyba że za nieudostępnienie zasobów nie ponosi winy.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Jeżeli zmiana albo rezygnacja z podwykonawcy dotyczy podmiotu, na którego zasoby wykonawca powoływał się, na zasadach określonych w art. 26 ust. 2b, w celu wykazania spełniania warunków udziału w postępowaniu o których mowa w art. 22 ust. 1, wykonawca jest </w:t>
      </w:r>
      <w:r w:rsidRPr="00E46399">
        <w:rPr>
          <w:rFonts w:ascii="Times New Roman" w:eastAsia="Times New Roman" w:hAnsi="Times New Roman" w:cs="Times New Roman"/>
          <w:sz w:val="24"/>
          <w:szCs w:val="24"/>
          <w:lang w:eastAsia="pl-PL"/>
        </w:rPr>
        <w:lastRenderedPageBreak/>
        <w:t xml:space="preserve">obowiązany wykazać zamawiającemu, iż proponowany inny podwykonawca lub wykonawca samodzielnie spełnia je w stopniu nie mniejszym niż wymagany w trakcie postępowania o udzielenie zamówienia.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w:t>
      </w:r>
      <w:r w:rsidRPr="00E46399">
        <w:rPr>
          <w:rFonts w:ascii="Times New Roman" w:eastAsia="Times New Roman" w:hAnsi="Times New Roman" w:cs="Times New Roman"/>
          <w:sz w:val="24"/>
          <w:szCs w:val="24"/>
          <w:lang w:eastAsia="pl-PL"/>
        </w:rPr>
        <w:lastRenderedPageBreak/>
        <w:t>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SEKCJA IV: PROCEDURA</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IV.1) TRYB UDZIELENIA ZAMÓWIENIA</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IV.1.1) Tryb udzielenia zamówienia:</w:t>
      </w:r>
      <w:r w:rsidRPr="00E46399">
        <w:rPr>
          <w:rFonts w:ascii="Times New Roman" w:eastAsia="Times New Roman" w:hAnsi="Times New Roman" w:cs="Times New Roman"/>
          <w:sz w:val="24"/>
          <w:szCs w:val="24"/>
          <w:lang w:eastAsia="pl-PL"/>
        </w:rPr>
        <w:t xml:space="preserve"> przetarg nieograniczony.</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IV.2) KRYTERIA OCENY OFERT</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 xml:space="preserve">IV.2.1) Kryteria oceny ofert: </w:t>
      </w:r>
      <w:r w:rsidRPr="00E46399">
        <w:rPr>
          <w:rFonts w:ascii="Times New Roman" w:eastAsia="Times New Roman" w:hAnsi="Times New Roman" w:cs="Times New Roman"/>
          <w:sz w:val="24"/>
          <w:szCs w:val="24"/>
          <w:lang w:eastAsia="pl-PL"/>
        </w:rPr>
        <w:t>cena oraz inne kryteria związane z przedmiotem zamówienia:</w:t>
      </w:r>
    </w:p>
    <w:p w:rsidR="00E46399" w:rsidRPr="00E46399" w:rsidRDefault="00E46399" w:rsidP="00E4639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1 - Cena - 60</w:t>
      </w:r>
    </w:p>
    <w:p w:rsidR="00E46399" w:rsidRPr="00E46399" w:rsidRDefault="00E46399" w:rsidP="00E4639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2 - ocena walorów użytkowych - 40</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IV.2.2)</w:t>
      </w:r>
      <w:r w:rsidRPr="00E4639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E46399" w:rsidRPr="00E46399" w:rsidTr="00E4639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46399" w:rsidRPr="00E46399" w:rsidRDefault="00E46399" w:rsidP="00E46399">
            <w:pPr>
              <w:spacing w:after="0" w:line="240" w:lineRule="auto"/>
              <w:jc w:val="center"/>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 </w:t>
            </w:r>
          </w:p>
        </w:tc>
        <w:tc>
          <w:tcPr>
            <w:tcW w:w="0" w:type="auto"/>
            <w:vAlign w:val="center"/>
            <w:hideMark/>
          </w:tcPr>
          <w:p w:rsidR="00E46399" w:rsidRPr="00E46399" w:rsidRDefault="00E46399" w:rsidP="00E46399">
            <w:pPr>
              <w:spacing w:after="0"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przeprowadzona będzie aukcja elektroniczna,</w:t>
            </w:r>
            <w:r w:rsidRPr="00E46399">
              <w:rPr>
                <w:rFonts w:ascii="Times New Roman" w:eastAsia="Times New Roman" w:hAnsi="Times New Roman" w:cs="Times New Roman"/>
                <w:sz w:val="24"/>
                <w:szCs w:val="24"/>
                <w:lang w:eastAsia="pl-PL"/>
              </w:rPr>
              <w:t xml:space="preserve"> adres strony, na której będzie prowadzona: </w:t>
            </w:r>
          </w:p>
        </w:tc>
      </w:tr>
    </w:tbl>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IV.3) ZMIANA UMOWY</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Dopuszczalne zmiany postanowień umowy oraz określenie warunków zmian</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sz w:val="24"/>
          <w:szCs w:val="24"/>
          <w:lang w:eastAsia="pl-PL"/>
        </w:rPr>
        <w:t xml:space="preserve">2.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i nie wymaga zgody Zamawiającego ani sporządzenia Aneksu do umowy; c) opisanym w § 1 istotnych postanowieniach umowy;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w:t>
      </w:r>
      <w:r w:rsidRPr="00E46399">
        <w:rPr>
          <w:rFonts w:ascii="Times New Roman" w:eastAsia="Times New Roman" w:hAnsi="Times New Roman" w:cs="Times New Roman"/>
          <w:sz w:val="24"/>
          <w:szCs w:val="24"/>
          <w:lang w:eastAsia="pl-PL"/>
        </w:rPr>
        <w:lastRenderedPageBreak/>
        <w:t>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3. Wniosek o dokonanie zmiany umowy należy przedłożyć na piśmie a okoliczności mogące stanowić podstawę zmiany umowy powinny być uzasadnione, i udokumentowane przez Wykonawcę. Zmiany nie mogą skutkować wzrostem cen netto przedmiotu umowy. 4. Wykonawca niezwłocznie powiadomi Zamawiającego o podstawie oraz okolicznościach braku poszczególnych pozycji asortymentu w formie pisemnej (drogą pocztową lub faksem.) 5. W przypadku wyczerpania danego asortymentu o którym mowa w załączniku do umowy, umowa ulega rozwiązaniu w tym zakresie. 6. W przypadku nie wyczerpania danego asortymentu strony dopuszczają możliwość przedłużenia umowy przy zachowaniu przez ten okres niezmienności cen określonych w załączniku do niniejszej umowy. 7. W każdym z powyższych przypadków zmiana umowy wymaga zgody obu stron, wyrażonej na piśmie pod rygorem nieważności. 8. Zamawiający może odstąpić od umowy na podstawie art. 145 ustawy prawo zamówień publicznych.</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IV.4) INFORMACJE ADMINISTRACYJNE</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IV.4.1)</w:t>
      </w:r>
      <w:r w:rsidRPr="00E46399">
        <w:rPr>
          <w:rFonts w:ascii="Times New Roman" w:eastAsia="Times New Roman" w:hAnsi="Times New Roman" w:cs="Times New Roman"/>
          <w:sz w:val="24"/>
          <w:szCs w:val="24"/>
          <w:lang w:eastAsia="pl-PL"/>
        </w:rPr>
        <w:t> </w:t>
      </w:r>
      <w:r w:rsidRPr="00E46399">
        <w:rPr>
          <w:rFonts w:ascii="Times New Roman" w:eastAsia="Times New Roman" w:hAnsi="Times New Roman" w:cs="Times New Roman"/>
          <w:b/>
          <w:bCs/>
          <w:sz w:val="24"/>
          <w:szCs w:val="24"/>
          <w:lang w:eastAsia="pl-PL"/>
        </w:rPr>
        <w:t>Adres strony internetowej, na której jest dostępna specyfikacja istotnych warunków zamówienia:</w:t>
      </w:r>
      <w:r w:rsidRPr="00E46399">
        <w:rPr>
          <w:rFonts w:ascii="Times New Roman" w:eastAsia="Times New Roman" w:hAnsi="Times New Roman" w:cs="Times New Roman"/>
          <w:sz w:val="24"/>
          <w:szCs w:val="24"/>
          <w:lang w:eastAsia="pl-PL"/>
        </w:rPr>
        <w:t xml:space="preserve"> bip.usdk.pl</w:t>
      </w:r>
      <w:r w:rsidRPr="00E46399">
        <w:rPr>
          <w:rFonts w:ascii="Times New Roman" w:eastAsia="Times New Roman" w:hAnsi="Times New Roman" w:cs="Times New Roman"/>
          <w:sz w:val="24"/>
          <w:szCs w:val="24"/>
          <w:lang w:eastAsia="pl-PL"/>
        </w:rPr>
        <w:br/>
      </w:r>
      <w:r w:rsidRPr="00E46399">
        <w:rPr>
          <w:rFonts w:ascii="Times New Roman" w:eastAsia="Times New Roman" w:hAnsi="Times New Roman" w:cs="Times New Roman"/>
          <w:b/>
          <w:bCs/>
          <w:sz w:val="24"/>
          <w:szCs w:val="24"/>
          <w:lang w:eastAsia="pl-PL"/>
        </w:rPr>
        <w:t>Specyfikację istotnych warunków zamówienia można uzyskać pod adresem:</w:t>
      </w:r>
      <w:r w:rsidRPr="00E46399">
        <w:rPr>
          <w:rFonts w:ascii="Times New Roman" w:eastAsia="Times New Roman" w:hAnsi="Times New Roman" w:cs="Times New Roman"/>
          <w:sz w:val="24"/>
          <w:szCs w:val="24"/>
          <w:lang w:eastAsia="pl-PL"/>
        </w:rPr>
        <w:t xml:space="preserve"> bip.usdk.pl.</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IV.4.4) Termin składania wniosków o dopuszczenie do udziału w postępowaniu lub ofert:</w:t>
      </w:r>
      <w:r w:rsidRPr="00E46399">
        <w:rPr>
          <w:rFonts w:ascii="Times New Roman" w:eastAsia="Times New Roman" w:hAnsi="Times New Roman" w:cs="Times New Roman"/>
          <w:sz w:val="24"/>
          <w:szCs w:val="24"/>
          <w:lang w:eastAsia="pl-PL"/>
        </w:rPr>
        <w:t xml:space="preserve"> 23.09.2015 godzina 10:45, miejsce: Siedziba Zamawiającego pok. 2H-06B.</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IV.4.5) Termin związania ofertą:</w:t>
      </w:r>
      <w:r w:rsidRPr="00E46399">
        <w:rPr>
          <w:rFonts w:ascii="Times New Roman" w:eastAsia="Times New Roman" w:hAnsi="Times New Roman" w:cs="Times New Roman"/>
          <w:sz w:val="24"/>
          <w:szCs w:val="24"/>
          <w:lang w:eastAsia="pl-PL"/>
        </w:rPr>
        <w:t xml:space="preserve"> okres w dniach: 30 (od ostatecznego terminu składania ofert).</w:t>
      </w:r>
    </w:p>
    <w:p w:rsidR="00E46399" w:rsidRPr="00E46399" w:rsidRDefault="00E46399" w:rsidP="00E46399">
      <w:pPr>
        <w:spacing w:before="100" w:beforeAutospacing="1" w:after="100" w:afterAutospacing="1" w:line="240" w:lineRule="auto"/>
        <w:rPr>
          <w:rFonts w:ascii="Times New Roman" w:eastAsia="Times New Roman" w:hAnsi="Times New Roman" w:cs="Times New Roman"/>
          <w:sz w:val="24"/>
          <w:szCs w:val="24"/>
          <w:lang w:eastAsia="pl-PL"/>
        </w:rPr>
      </w:pPr>
      <w:r w:rsidRPr="00E4639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46399">
        <w:rPr>
          <w:rFonts w:ascii="Times New Roman" w:eastAsia="Times New Roman" w:hAnsi="Times New Roman" w:cs="Times New Roman"/>
          <w:sz w:val="24"/>
          <w:szCs w:val="24"/>
          <w:lang w:eastAsia="pl-PL"/>
        </w:rPr>
        <w:t>nie</w:t>
      </w:r>
    </w:p>
    <w:p w:rsidR="00E46399" w:rsidRPr="00E46399" w:rsidRDefault="00E46399" w:rsidP="00E46399">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4CEE"/>
    <w:multiLevelType w:val="multilevel"/>
    <w:tmpl w:val="2C34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41AA0"/>
    <w:multiLevelType w:val="multilevel"/>
    <w:tmpl w:val="1F04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DC779C"/>
    <w:multiLevelType w:val="multilevel"/>
    <w:tmpl w:val="E940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0179C"/>
    <w:multiLevelType w:val="multilevel"/>
    <w:tmpl w:val="01FC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EC13BC"/>
    <w:multiLevelType w:val="multilevel"/>
    <w:tmpl w:val="AE4AE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B6756"/>
    <w:multiLevelType w:val="multilevel"/>
    <w:tmpl w:val="45A0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430799"/>
    <w:multiLevelType w:val="multilevel"/>
    <w:tmpl w:val="6A2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C80D6B"/>
    <w:multiLevelType w:val="multilevel"/>
    <w:tmpl w:val="E8A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4"/>
  </w:num>
  <w:num w:numId="4">
    <w:abstractNumId w:val="1"/>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99"/>
    <w:rsid w:val="006C63EE"/>
    <w:rsid w:val="00E46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060D8-ACEA-426E-903E-1E328B90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E463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E463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463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4639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2589</Words>
  <Characters>15535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2015-09-15T12:37:00Z</dcterms:created>
  <dcterms:modified xsi:type="dcterms:W3CDTF">2015-09-15T12:38:00Z</dcterms:modified>
</cp:coreProperties>
</file>