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22" w:rsidRDefault="00CF7422" w:rsidP="00CF742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7422" w:rsidRDefault="00CF7422" w:rsidP="00CF7422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Kraków, 14.09.2015 r.        </w:t>
      </w:r>
    </w:p>
    <w:p w:rsidR="00CF7422" w:rsidRDefault="00CF7422" w:rsidP="00C91EC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Uniwersytecki Szpital Dziecięcy w Krakowie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Wielicka 265, 30-663 Kraków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: 12 658-20-11; fax 12 658-10-81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Regon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351375886</w:t>
      </w:r>
      <w:r>
        <w:rPr>
          <w:rFonts w:ascii="Times New Roman" w:hAnsi="Times New Roman"/>
          <w:sz w:val="18"/>
          <w:szCs w:val="18"/>
          <w:lang w:val="en-US"/>
        </w:rPr>
        <w:t xml:space="preserve"> NIP 679-25-25-795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91ECD" w:rsidRDefault="000C05D9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EZP-271-2/136/2015-p-4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Dotyczy: </w:t>
      </w:r>
      <w:r>
        <w:rPr>
          <w:rFonts w:ascii="Times New Roman" w:hAnsi="Times New Roman"/>
          <w:b/>
          <w:sz w:val="18"/>
          <w:szCs w:val="18"/>
        </w:rPr>
        <w:t>Zakup wyposażenia dla Apteki Szpitalnej w ramach programu Przebudowa Uniwersyteckiego Szpitala Dziecięcego w Krakowie -</w:t>
      </w:r>
      <w:r w:rsidR="00CF742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8 grup </w:t>
      </w:r>
      <w:r w:rsidR="00CF7422">
        <w:rPr>
          <w:rFonts w:ascii="Times New Roman" w:hAnsi="Times New Roman"/>
          <w:b/>
          <w:sz w:val="18"/>
          <w:szCs w:val="18"/>
        </w:rPr>
        <w:t xml:space="preserve">   nr postępowania </w:t>
      </w:r>
      <w:r>
        <w:rPr>
          <w:rFonts w:ascii="Times New Roman" w:hAnsi="Times New Roman"/>
          <w:b/>
          <w:sz w:val="18"/>
          <w:szCs w:val="18"/>
        </w:rPr>
        <w:t xml:space="preserve"> EZP-271-2/136/2015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91ECD" w:rsidRDefault="000C05D9" w:rsidP="00246178">
      <w:pPr>
        <w:spacing w:after="0"/>
        <w:ind w:firstLine="708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W związku z zapytaniami </w:t>
      </w:r>
      <w:r w:rsidR="00246178">
        <w:rPr>
          <w:rFonts w:ascii="Times New Roman" w:hAnsi="Times New Roman"/>
          <w:b/>
          <w:iCs/>
          <w:sz w:val="18"/>
          <w:szCs w:val="18"/>
        </w:rPr>
        <w:t>Wykonawców Zamawiający wyjaśnia:</w:t>
      </w:r>
    </w:p>
    <w:p w:rsidR="0015526F" w:rsidRDefault="0015526F" w:rsidP="00246178">
      <w:pPr>
        <w:spacing w:after="0"/>
        <w:ind w:firstLine="708"/>
        <w:rPr>
          <w:rFonts w:ascii="Times New Roman" w:hAnsi="Times New Roman"/>
          <w:b/>
          <w:iCs/>
          <w:sz w:val="18"/>
          <w:szCs w:val="18"/>
        </w:rPr>
      </w:pPr>
    </w:p>
    <w:p w:rsidR="00246178" w:rsidRPr="0015526F" w:rsidRDefault="00246178" w:rsidP="00246178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 xml:space="preserve">Pytanie 1 </w:t>
      </w:r>
    </w:p>
    <w:p w:rsidR="00246178" w:rsidRPr="0015526F" w:rsidRDefault="00246178" w:rsidP="00246178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>Czy Zamawiający dopuści wagę bez możliwości zapamiętywania i zapisywania wyników,  ale z możliwością wydruku zasad Dobrej Praktyki Laboratoryjnej (GLP)</w:t>
      </w:r>
    </w:p>
    <w:p w:rsidR="00246178" w:rsidRPr="0015526F" w:rsidRDefault="00246178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>Odpowiedź:</w:t>
      </w:r>
    </w:p>
    <w:p w:rsidR="00246178" w:rsidRPr="0015526F" w:rsidRDefault="00246178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>Tak,  Zamawiający dopuszcza również</w:t>
      </w:r>
    </w:p>
    <w:p w:rsidR="00246178" w:rsidRPr="0015526F" w:rsidRDefault="00246178" w:rsidP="00246178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>Pytanie 2</w:t>
      </w:r>
    </w:p>
    <w:p w:rsidR="00246178" w:rsidRPr="0015526F" w:rsidRDefault="00246178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 xml:space="preserve">Czy Zamawiający dopuści wagę bez </w:t>
      </w:r>
      <w:r w:rsidR="007B1161" w:rsidRPr="0015526F">
        <w:rPr>
          <w:rFonts w:ascii="Times New Roman" w:hAnsi="Times New Roman"/>
          <w:iCs/>
          <w:sz w:val="18"/>
          <w:szCs w:val="18"/>
        </w:rPr>
        <w:t xml:space="preserve">osłony przeciwwietrznej? Dokładność odczytu wagi wynosi 0,01g </w:t>
      </w:r>
      <w:r w:rsidR="0015526F" w:rsidRPr="0015526F">
        <w:rPr>
          <w:rFonts w:ascii="Times New Roman" w:hAnsi="Times New Roman"/>
          <w:iCs/>
          <w:sz w:val="18"/>
          <w:szCs w:val="18"/>
        </w:rPr>
        <w:t xml:space="preserve">i obciążanie 4 przeciwwietrzne są instalowane w wagach o dokładności od  1 mg. </w:t>
      </w:r>
    </w:p>
    <w:p w:rsidR="0015526F" w:rsidRPr="0015526F" w:rsidRDefault="0015526F" w:rsidP="0015526F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>Odpowiedź:</w:t>
      </w:r>
    </w:p>
    <w:p w:rsidR="0015526F" w:rsidRPr="0015526F" w:rsidRDefault="0015526F" w:rsidP="0015526F">
      <w:pPr>
        <w:spacing w:after="0"/>
        <w:rPr>
          <w:rFonts w:ascii="Times New Roman" w:hAnsi="Times New Roman"/>
          <w:iCs/>
          <w:sz w:val="18"/>
          <w:szCs w:val="18"/>
        </w:rPr>
      </w:pPr>
      <w:r w:rsidRPr="0015526F">
        <w:rPr>
          <w:rFonts w:ascii="Times New Roman" w:hAnsi="Times New Roman"/>
          <w:iCs/>
          <w:sz w:val="18"/>
          <w:szCs w:val="18"/>
        </w:rPr>
        <w:t>Tak,  Zamawiający dopuszcza również</w:t>
      </w: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Pozostałe zapisy Specyfikacji Istotnych warunków Zamówienia pozostają bez zmian.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pismo zostaje zamieszczone na stronie internetowej </w:t>
      </w:r>
      <w:hyperlink r:id="rId4" w:history="1">
        <w:r>
          <w:rPr>
            <w:rStyle w:val="Hipercze"/>
            <w:rFonts w:ascii="Times New Roman" w:hAnsi="Times New Roman"/>
            <w:sz w:val="18"/>
            <w:szCs w:val="18"/>
          </w:rPr>
          <w:t>bip.usdk.pl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91ECD" w:rsidRDefault="00CF7422" w:rsidP="00CF742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C91ECD">
        <w:rPr>
          <w:rFonts w:ascii="Times New Roman" w:hAnsi="Times New Roman"/>
          <w:sz w:val="18"/>
          <w:szCs w:val="18"/>
        </w:rPr>
        <w:t xml:space="preserve">Z-ca Dyrektora ds. Technicznych  </w:t>
      </w:r>
    </w:p>
    <w:p w:rsidR="006C63EE" w:rsidRDefault="00C91ECD" w:rsidP="00C91ECD"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CF74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inż. Jan Zasowski</w:t>
      </w:r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D"/>
    <w:rsid w:val="000C05D9"/>
    <w:rsid w:val="0015526F"/>
    <w:rsid w:val="002437E0"/>
    <w:rsid w:val="00246178"/>
    <w:rsid w:val="004C6A39"/>
    <w:rsid w:val="00571623"/>
    <w:rsid w:val="006C63EE"/>
    <w:rsid w:val="007B1161"/>
    <w:rsid w:val="00C91ECD"/>
    <w:rsid w:val="00CF7422"/>
    <w:rsid w:val="00F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C091-DB89-41CA-9329-3344CB9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1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3</cp:revision>
  <cp:lastPrinted>2015-09-14T11:53:00Z</cp:lastPrinted>
  <dcterms:created xsi:type="dcterms:W3CDTF">2015-09-14T11:38:00Z</dcterms:created>
  <dcterms:modified xsi:type="dcterms:W3CDTF">2015-09-14T11:54:00Z</dcterms:modified>
</cp:coreProperties>
</file>