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A2" w:rsidRDefault="00416D5F" w:rsidP="00416D5F">
      <w:pPr>
        <w:spacing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</w:t>
      </w:r>
      <w:r w:rsidR="00D45CF3">
        <w:rPr>
          <w:rFonts w:cs="Tahoma"/>
          <w:sz w:val="18"/>
          <w:szCs w:val="18"/>
        </w:rPr>
        <w:t>EZP-271-2/50/2016</w:t>
      </w:r>
      <w:r>
        <w:rPr>
          <w:rFonts w:cs="Tahoma"/>
          <w:sz w:val="18"/>
          <w:szCs w:val="18"/>
        </w:rPr>
        <w:t xml:space="preserve">                               </w:t>
      </w:r>
      <w:r w:rsidR="00AC7796">
        <w:rPr>
          <w:rFonts w:cs="Tahoma"/>
          <w:sz w:val="18"/>
          <w:szCs w:val="18"/>
        </w:rPr>
        <w:t xml:space="preserve">                                                                                                             </w:t>
      </w:r>
      <w:r w:rsidR="00D45CF3">
        <w:rPr>
          <w:rFonts w:cs="Tahoma"/>
          <w:sz w:val="18"/>
          <w:szCs w:val="18"/>
        </w:rPr>
        <w:t xml:space="preserve">   </w:t>
      </w:r>
      <w:r w:rsidR="00AC7796">
        <w:rPr>
          <w:rFonts w:cs="Tahoma"/>
          <w:sz w:val="18"/>
          <w:szCs w:val="18"/>
        </w:rPr>
        <w:t xml:space="preserve">  Kraków, 16.06.2016r.</w:t>
      </w:r>
    </w:p>
    <w:p w:rsidR="00D45CF3" w:rsidRPr="00416D5F" w:rsidRDefault="00D45CF3" w:rsidP="00416D5F">
      <w:pPr>
        <w:spacing w:line="240" w:lineRule="auto"/>
        <w:rPr>
          <w:rFonts w:cs="Tahoma"/>
          <w:sz w:val="18"/>
          <w:szCs w:val="18"/>
        </w:rPr>
      </w:pPr>
    </w:p>
    <w:p w:rsidR="000523A2" w:rsidRDefault="000523A2" w:rsidP="000523A2">
      <w:pPr>
        <w:spacing w:after="0" w:line="240" w:lineRule="auto"/>
        <w:jc w:val="center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ZAWIADOMIENIE O WYBORZE OFERTY NAJKORZYSTNIEJSZEJ</w:t>
      </w:r>
    </w:p>
    <w:p w:rsidR="000523A2" w:rsidRDefault="000523A2" w:rsidP="00416D5F">
      <w:pPr>
        <w:spacing w:after="0" w:line="240" w:lineRule="auto"/>
        <w:rPr>
          <w:rFonts w:cs="Tahoma"/>
          <w:b/>
          <w:sz w:val="18"/>
          <w:szCs w:val="18"/>
          <w:u w:val="single"/>
        </w:rPr>
      </w:pPr>
    </w:p>
    <w:p w:rsidR="000523A2" w:rsidRDefault="000523A2" w:rsidP="000523A2">
      <w:p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Na podstawie art. 92 ust. 1 i 2 ustawy Prawo zamówień publicznych przedstawiam informacje o wyniku </w:t>
      </w:r>
      <w:r>
        <w:rPr>
          <w:rFonts w:cs="Tahoma"/>
          <w:sz w:val="18"/>
          <w:szCs w:val="18"/>
        </w:rPr>
        <w:br/>
        <w:t xml:space="preserve">                postępowania o udzielenie  zamówienia publicznego na dostawę prześcieradeł celulozowych w rolkach.</w:t>
      </w:r>
    </w:p>
    <w:p w:rsidR="000523A2" w:rsidRDefault="00D45CF3" w:rsidP="00416D5F">
      <w:p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</w:t>
      </w:r>
      <w:r w:rsidR="000523A2">
        <w:rPr>
          <w:rFonts w:cs="Tahoma"/>
          <w:sz w:val="18"/>
          <w:szCs w:val="18"/>
        </w:rPr>
        <w:t xml:space="preserve"> Numer sprawy EZP-271-2/50/2016</w:t>
      </w:r>
    </w:p>
    <w:p w:rsidR="000523A2" w:rsidRDefault="000523A2" w:rsidP="000523A2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</w:p>
    <w:p w:rsidR="000523A2" w:rsidRDefault="000523A2" w:rsidP="000523A2">
      <w:pPr>
        <w:pStyle w:val="Akapitzlist"/>
        <w:numPr>
          <w:ilvl w:val="0"/>
          <w:numId w:val="1"/>
        </w:num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Wybrano następującą ofertę :</w:t>
      </w:r>
    </w:p>
    <w:p w:rsidR="00416D5F" w:rsidRDefault="00C16F18" w:rsidP="00416D5F">
      <w:pPr>
        <w:tabs>
          <w:tab w:val="left" w:pos="1155"/>
          <w:tab w:val="left" w:pos="3835"/>
          <w:tab w:val="left" w:pos="6475"/>
        </w:tabs>
        <w:spacing w:line="240" w:lineRule="auto"/>
        <w:ind w:left="720"/>
        <w:rPr>
          <w:rFonts w:cs="Arial"/>
          <w:b/>
          <w:i/>
          <w:color w:val="000000"/>
          <w:sz w:val="18"/>
          <w:szCs w:val="18"/>
        </w:rPr>
      </w:pPr>
      <w:r>
        <w:rPr>
          <w:b/>
          <w:sz w:val="18"/>
        </w:rPr>
        <w:t>Flesz Sp. z o.o.</w:t>
      </w:r>
      <w:r w:rsidR="000523A2">
        <w:rPr>
          <w:b/>
          <w:sz w:val="18"/>
        </w:rPr>
        <w:t xml:space="preserve">  </w:t>
      </w:r>
      <w:r>
        <w:rPr>
          <w:b/>
          <w:sz w:val="18"/>
        </w:rPr>
        <w:t xml:space="preserve">ul. </w:t>
      </w:r>
      <w:proofErr w:type="spellStart"/>
      <w:r>
        <w:rPr>
          <w:b/>
          <w:sz w:val="18"/>
        </w:rPr>
        <w:t>Cieślewskich</w:t>
      </w:r>
      <w:proofErr w:type="spellEnd"/>
      <w:r>
        <w:rPr>
          <w:b/>
          <w:sz w:val="18"/>
        </w:rPr>
        <w:t xml:space="preserve"> 25F, 03-017 Warszawa</w:t>
      </w:r>
      <w:r w:rsidR="000523A2">
        <w:rPr>
          <w:b/>
          <w:sz w:val="18"/>
        </w:rPr>
        <w:t xml:space="preserve"> -  </w:t>
      </w:r>
      <w:r w:rsidR="000523A2">
        <w:rPr>
          <w:rFonts w:cs="Arial"/>
          <w:color w:val="000000"/>
          <w:sz w:val="18"/>
          <w:szCs w:val="18"/>
        </w:rPr>
        <w:t>wartość brutto oferty wynosi</w:t>
      </w:r>
      <w:r w:rsidR="000523A2">
        <w:rPr>
          <w:rFonts w:cs="Arial"/>
          <w:b/>
          <w:i/>
          <w:color w:val="000000"/>
          <w:sz w:val="18"/>
          <w:szCs w:val="18"/>
        </w:rPr>
        <w:t>:</w:t>
      </w:r>
      <w:r w:rsidR="000523A2">
        <w:rPr>
          <w:rFonts w:cs="Arial"/>
          <w:b/>
          <w:i/>
          <w:color w:val="000000"/>
        </w:rPr>
        <w:t> </w:t>
      </w:r>
      <w:r>
        <w:rPr>
          <w:rFonts w:cs="Arial"/>
          <w:b/>
          <w:i/>
          <w:color w:val="000000"/>
          <w:sz w:val="18"/>
          <w:szCs w:val="18"/>
        </w:rPr>
        <w:t>63 882,00 zł sześćdziesiąt trzy tysiące osiemset osiemdziesiąt dwa zł, 00/100)</w:t>
      </w:r>
    </w:p>
    <w:p w:rsidR="000523A2" w:rsidRDefault="000523A2" w:rsidP="000523A2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Uzasadnienie wyboru oferty: Zamawiający dokonał wyboru najkorzystniejszej oferty na podstawie kryterium oceny określonym w specyfikacji istotnych warunków zamówienia:  cena 70%, ocena walorów użytkowych  30%.</w:t>
      </w:r>
    </w:p>
    <w:p w:rsidR="000523A2" w:rsidRDefault="000523A2" w:rsidP="00416D5F">
      <w:pPr>
        <w:tabs>
          <w:tab w:val="left" w:pos="8789"/>
        </w:tabs>
        <w:ind w:right="283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Wybrana oferta  otrzymała maksymalną liczbę punktów.</w:t>
      </w:r>
      <w:r>
        <w:rPr>
          <w:rFonts w:cs="Tahoma"/>
          <w:sz w:val="18"/>
          <w:szCs w:val="18"/>
        </w:rPr>
        <w:br/>
        <w:t xml:space="preserve">Uzasadnienie wyboru oferty: </w:t>
      </w:r>
      <w:r>
        <w:rPr>
          <w:sz w:val="18"/>
          <w:szCs w:val="18"/>
        </w:rPr>
        <w:t xml:space="preserve">zgodnie z art. 2 pkt.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oferta została uznana za najkorzystniejszą.</w:t>
      </w:r>
      <w:r>
        <w:rPr>
          <w:rFonts w:cs="Tahoma"/>
          <w:sz w:val="18"/>
          <w:szCs w:val="18"/>
        </w:rPr>
        <w:t xml:space="preserve">   </w:t>
      </w:r>
    </w:p>
    <w:p w:rsidR="000523A2" w:rsidRDefault="000523A2" w:rsidP="000523A2">
      <w:pPr>
        <w:pStyle w:val="Akapitzlist"/>
        <w:numPr>
          <w:ilvl w:val="0"/>
          <w:numId w:val="1"/>
        </w:num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Wykaz Wykonawców, którzy złożyli oferty:</w:t>
      </w:r>
    </w:p>
    <w:tbl>
      <w:tblPr>
        <w:tblStyle w:val="Tabela-Siatka"/>
        <w:tblW w:w="9056" w:type="dxa"/>
        <w:tblInd w:w="720" w:type="dxa"/>
        <w:tblLook w:val="04A0" w:firstRow="1" w:lastRow="0" w:firstColumn="1" w:lastColumn="0" w:noHBand="0" w:noVBand="1"/>
      </w:tblPr>
      <w:tblGrid>
        <w:gridCol w:w="976"/>
        <w:gridCol w:w="8080"/>
      </w:tblGrid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Nr oferty</w:t>
            </w:r>
          </w:p>
        </w:tc>
        <w:tc>
          <w:tcPr>
            <w:tcW w:w="8080" w:type="dxa"/>
          </w:tcPr>
          <w:p w:rsidR="000523A2" w:rsidRPr="00D45CF3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                                      </w:t>
            </w:r>
            <w:r w:rsidRPr="00D45CF3">
              <w:rPr>
                <w:rFonts w:cs="Tahoma"/>
                <w:b/>
                <w:sz w:val="18"/>
                <w:szCs w:val="18"/>
              </w:rPr>
              <w:t>Nazwa i adres Wykonawcy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1.</w:t>
            </w:r>
          </w:p>
        </w:tc>
        <w:tc>
          <w:tcPr>
            <w:tcW w:w="8080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System SW Sp. z o.o., ul. Krowoderska 79/20, 31-158 Kraków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2.</w:t>
            </w:r>
          </w:p>
        </w:tc>
        <w:tc>
          <w:tcPr>
            <w:tcW w:w="8080" w:type="dxa"/>
          </w:tcPr>
          <w:p w:rsidR="000523A2" w:rsidRDefault="00DE20D3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„FARMEDICA” Sp. z o.o., ul. Zawiślańska  43, 03-068 Warszawa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3.</w:t>
            </w:r>
          </w:p>
        </w:tc>
        <w:tc>
          <w:tcPr>
            <w:tcW w:w="8080" w:type="dxa"/>
          </w:tcPr>
          <w:p w:rsidR="000523A2" w:rsidRDefault="00DE20D3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EURO-CENTRUM  Bożena i Cezariusz Witkowscy Sp. j., ul. Chodakowska 10, 96-503 Sochaczew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4.</w:t>
            </w:r>
          </w:p>
        </w:tc>
        <w:tc>
          <w:tcPr>
            <w:tcW w:w="8080" w:type="dxa"/>
          </w:tcPr>
          <w:p w:rsidR="000523A2" w:rsidRDefault="00DE20D3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F.H.U. PROMED Urszula </w:t>
            </w:r>
            <w:proofErr w:type="spellStart"/>
            <w:r>
              <w:rPr>
                <w:rFonts w:cs="Tahoma"/>
                <w:sz w:val="18"/>
                <w:szCs w:val="18"/>
              </w:rPr>
              <w:t>Prochal</w:t>
            </w:r>
            <w:proofErr w:type="spellEnd"/>
            <w:r>
              <w:rPr>
                <w:rFonts w:cs="Tahoma"/>
                <w:sz w:val="18"/>
                <w:szCs w:val="18"/>
              </w:rPr>
              <w:t>, ul. Samozwaniec 33, 31-711 Kraków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5.</w:t>
            </w:r>
          </w:p>
        </w:tc>
        <w:tc>
          <w:tcPr>
            <w:tcW w:w="8080" w:type="dxa"/>
          </w:tcPr>
          <w:p w:rsidR="000523A2" w:rsidRDefault="00DE20D3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Centrum Zaopatrzenia Medycznego „CEZAL” S.A. Wrocław Oddział Kraków, ul. Balicka 117, 30-149 Kraków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6.</w:t>
            </w:r>
          </w:p>
        </w:tc>
        <w:tc>
          <w:tcPr>
            <w:tcW w:w="8080" w:type="dxa"/>
          </w:tcPr>
          <w:p w:rsidR="000523A2" w:rsidRDefault="0093237A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NEOMED Barbara Stańczyk, ul. Kajki 18, 05-501 Piaseczno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7.</w:t>
            </w:r>
          </w:p>
        </w:tc>
        <w:tc>
          <w:tcPr>
            <w:tcW w:w="8080" w:type="dxa"/>
          </w:tcPr>
          <w:p w:rsidR="000523A2" w:rsidRDefault="0093237A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DABEX Kołodziej i Jęczmionka Sp. z o.o., ul. Żelazna 4, 41-709 Ruda Śląska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8.</w:t>
            </w:r>
          </w:p>
        </w:tc>
        <w:tc>
          <w:tcPr>
            <w:tcW w:w="8080" w:type="dxa"/>
          </w:tcPr>
          <w:p w:rsidR="000523A2" w:rsidRDefault="0093237A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Abena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Polska Sp. z o.o., ul. Nowa 15, Łozienica, 72-100 Goleniów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9.</w:t>
            </w:r>
          </w:p>
        </w:tc>
        <w:tc>
          <w:tcPr>
            <w:tcW w:w="8080" w:type="dxa"/>
          </w:tcPr>
          <w:p w:rsidR="000523A2" w:rsidRDefault="0093237A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CMS Polska Sp. z o.o., ul. Zaczernie 791, 36-062 Zaczernie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8080" w:type="dxa"/>
          </w:tcPr>
          <w:p w:rsidR="000523A2" w:rsidRDefault="00595AD9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Bialmed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Sp. z o.o., ul. Marii 11A, 12-230 Biała Piska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8080" w:type="dxa"/>
          </w:tcPr>
          <w:p w:rsidR="000523A2" w:rsidRDefault="00595AD9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Flesz Sp. z o.o., ul. </w:t>
            </w:r>
            <w:proofErr w:type="spellStart"/>
            <w:r>
              <w:rPr>
                <w:rFonts w:cs="Tahoma"/>
                <w:sz w:val="18"/>
                <w:szCs w:val="18"/>
              </w:rPr>
              <w:t>Cieślewskich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25F, 03-017 Warszawa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8080" w:type="dxa"/>
          </w:tcPr>
          <w:p w:rsidR="000523A2" w:rsidRDefault="00595AD9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Firma Handlowa ABC Krzysztof </w:t>
            </w:r>
            <w:proofErr w:type="spellStart"/>
            <w:r>
              <w:rPr>
                <w:rFonts w:cs="Tahoma"/>
                <w:sz w:val="18"/>
                <w:szCs w:val="18"/>
              </w:rPr>
              <w:t>Bobula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i Andrzej </w:t>
            </w:r>
            <w:proofErr w:type="spellStart"/>
            <w:r>
              <w:rPr>
                <w:rFonts w:cs="Tahoma"/>
                <w:sz w:val="18"/>
                <w:szCs w:val="18"/>
              </w:rPr>
              <w:t>Bobula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Sp.j</w:t>
            </w:r>
            <w:proofErr w:type="spellEnd"/>
            <w:r>
              <w:rPr>
                <w:rFonts w:cs="Tahoma"/>
                <w:sz w:val="18"/>
                <w:szCs w:val="18"/>
              </w:rPr>
              <w:t>., ul. Bożego Ciała 15, 31-059 Kraków</w:t>
            </w:r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8080" w:type="dxa"/>
          </w:tcPr>
          <w:p w:rsidR="000523A2" w:rsidRDefault="004D459D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HCS EUROPE Sp.  z o.o., ul. Warszawska 9A, 32-086 </w:t>
            </w:r>
            <w:proofErr w:type="spellStart"/>
            <w:r>
              <w:rPr>
                <w:rFonts w:cs="Tahoma"/>
                <w:sz w:val="18"/>
                <w:szCs w:val="18"/>
              </w:rPr>
              <w:t>Węgrzce</w:t>
            </w:r>
            <w:proofErr w:type="spellEnd"/>
          </w:p>
        </w:tc>
      </w:tr>
      <w:tr w:rsidR="000523A2" w:rsidTr="00DE20D3">
        <w:tc>
          <w:tcPr>
            <w:tcW w:w="976" w:type="dxa"/>
          </w:tcPr>
          <w:p w:rsidR="000523A2" w:rsidRDefault="000523A2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8080" w:type="dxa"/>
          </w:tcPr>
          <w:p w:rsidR="000523A2" w:rsidRDefault="004D459D" w:rsidP="000523A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ASEO PAPER Sp. z o.o., ul. </w:t>
            </w:r>
            <w:proofErr w:type="spellStart"/>
            <w:r>
              <w:rPr>
                <w:rFonts w:cs="Tahoma"/>
                <w:sz w:val="18"/>
                <w:szCs w:val="18"/>
              </w:rPr>
              <w:t>Czarnohucka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3, 42-600 Tarnowskie Góry</w:t>
            </w:r>
          </w:p>
        </w:tc>
      </w:tr>
    </w:tbl>
    <w:p w:rsidR="000523A2" w:rsidRDefault="000523A2" w:rsidP="000523A2">
      <w:pPr>
        <w:pStyle w:val="Akapitzlist"/>
        <w:spacing w:after="0" w:line="240" w:lineRule="auto"/>
        <w:rPr>
          <w:rFonts w:cs="Tahoma"/>
          <w:sz w:val="18"/>
          <w:szCs w:val="18"/>
        </w:rPr>
      </w:pPr>
    </w:p>
    <w:p w:rsidR="000523A2" w:rsidRDefault="000523A2" w:rsidP="000523A2">
      <w:pPr>
        <w:pStyle w:val="Akapitzlist"/>
        <w:numPr>
          <w:ilvl w:val="0"/>
          <w:numId w:val="1"/>
        </w:numPr>
        <w:spacing w:after="0" w:line="240" w:lineRule="auto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Streszczenie ofert  i porównanie  złożonych ofert (cena brutto):</w:t>
      </w:r>
    </w:p>
    <w:tbl>
      <w:tblPr>
        <w:tblW w:w="90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1884"/>
        <w:gridCol w:w="2551"/>
        <w:gridCol w:w="2925"/>
      </w:tblGrid>
      <w:tr w:rsidR="004D459D" w:rsidTr="004D459D">
        <w:trPr>
          <w:trHeight w:val="21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59D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459D" w:rsidRPr="00D45CF3" w:rsidRDefault="00D45CF3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Liczba punktów w kryterium 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Pr="00D45CF3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 w:rsidRPr="00D45CF3">
              <w:rPr>
                <w:rFonts w:cs="Tahoma"/>
                <w:b/>
                <w:color w:val="000000"/>
                <w:sz w:val="18"/>
                <w:szCs w:val="18"/>
              </w:rPr>
              <w:t>Razem</w:t>
            </w:r>
          </w:p>
        </w:tc>
      </w:tr>
      <w:tr w:rsidR="004D459D" w:rsidTr="004D459D">
        <w:trPr>
          <w:trHeight w:val="2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59D" w:rsidRDefault="004D459D">
            <w:pPr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Default="004D459D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Cena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Default="004D459D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Ocena walorów użytkowych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D" w:rsidRDefault="004D459D">
            <w:pPr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59D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Oferta nr 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Default="001B4208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47,70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Pr="000C3CF7" w:rsidRDefault="004D459D" w:rsidP="00C16F18">
            <w:pPr>
              <w:pStyle w:val="Akapitzlist"/>
              <w:spacing w:after="0" w:line="240" w:lineRule="auto"/>
              <w:ind w:left="0"/>
              <w:rPr>
                <w:rFonts w:cs="Tahoma"/>
                <w:color w:val="FF0000"/>
                <w:sz w:val="18"/>
                <w:szCs w:val="18"/>
              </w:rPr>
            </w:pPr>
            <w:r w:rsidRPr="000C3CF7">
              <w:rPr>
                <w:rFonts w:cs="Tahoma"/>
                <w:color w:val="FF0000"/>
                <w:sz w:val="18"/>
                <w:szCs w:val="18"/>
              </w:rPr>
              <w:t xml:space="preserve">                        </w:t>
            </w:r>
            <w:r w:rsidR="00C50FD7" w:rsidRPr="00C50FD7">
              <w:rPr>
                <w:rFonts w:cs="Tahoma"/>
                <w:sz w:val="18"/>
                <w:szCs w:val="18"/>
              </w:rPr>
              <w:t>13,5</w:t>
            </w:r>
            <w:r w:rsidR="00C50FD7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Default="00F21DFF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61,20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59D" w:rsidRPr="00AC7796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AC7796">
              <w:rPr>
                <w:rFonts w:cs="Tahoma"/>
                <w:sz w:val="18"/>
                <w:szCs w:val="18"/>
              </w:rPr>
              <w:t>Oferta nr 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Pr="00AC7796" w:rsidRDefault="004D459D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AC7796">
              <w:rPr>
                <w:rFonts w:cs="Tahoma"/>
                <w:sz w:val="18"/>
                <w:szCs w:val="18"/>
              </w:rPr>
              <w:t xml:space="preserve">            </w:t>
            </w:r>
            <w:r w:rsidR="001B4208" w:rsidRPr="00AC7796">
              <w:rPr>
                <w:rFonts w:cs="Tahoma"/>
                <w:sz w:val="18"/>
                <w:szCs w:val="18"/>
              </w:rPr>
              <w:t xml:space="preserve">  51,43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Pr="00C50FD7" w:rsidRDefault="004D459D" w:rsidP="00C16F18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C50FD7">
              <w:rPr>
                <w:rFonts w:cs="Tahoma"/>
                <w:sz w:val="18"/>
                <w:szCs w:val="18"/>
              </w:rPr>
              <w:t xml:space="preserve">                        </w:t>
            </w:r>
            <w:r w:rsidR="00C50FD7" w:rsidRPr="00C50FD7">
              <w:rPr>
                <w:rFonts w:cs="Tahoma"/>
                <w:sz w:val="18"/>
                <w:szCs w:val="18"/>
              </w:rPr>
              <w:t>30,00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Default="00F21DFF" w:rsidP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    81,43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59D" w:rsidRPr="00AC7796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AC7796">
              <w:rPr>
                <w:rFonts w:cs="Tahoma"/>
                <w:sz w:val="18"/>
                <w:szCs w:val="18"/>
              </w:rPr>
              <w:t>Oferta nr 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Pr="00AC7796" w:rsidRDefault="004D459D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AC7796">
              <w:rPr>
                <w:rFonts w:cs="Tahoma"/>
                <w:sz w:val="18"/>
                <w:szCs w:val="18"/>
              </w:rPr>
              <w:t xml:space="preserve">           </w:t>
            </w:r>
            <w:r w:rsidR="001B4208" w:rsidRPr="00AC7796">
              <w:rPr>
                <w:rFonts w:cs="Tahoma"/>
                <w:sz w:val="18"/>
                <w:szCs w:val="18"/>
              </w:rPr>
              <w:t xml:space="preserve">  </w:t>
            </w:r>
            <w:r w:rsidRPr="00AC7796">
              <w:rPr>
                <w:rFonts w:cs="Tahoma"/>
                <w:sz w:val="18"/>
                <w:szCs w:val="18"/>
              </w:rPr>
              <w:t xml:space="preserve"> </w:t>
            </w:r>
            <w:r w:rsidR="001B4208" w:rsidRPr="00AC7796">
              <w:rPr>
                <w:rFonts w:cs="Tahoma"/>
                <w:sz w:val="18"/>
                <w:szCs w:val="18"/>
              </w:rPr>
              <w:t>53,58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Pr="00C50FD7" w:rsidRDefault="004D459D" w:rsidP="00C16F18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C50FD7">
              <w:rPr>
                <w:rFonts w:cs="Tahoma"/>
                <w:sz w:val="18"/>
                <w:szCs w:val="18"/>
              </w:rPr>
              <w:t xml:space="preserve">                        </w:t>
            </w:r>
            <w:r w:rsidR="00C50FD7" w:rsidRPr="00C50FD7">
              <w:rPr>
                <w:rFonts w:cs="Tahoma"/>
                <w:sz w:val="18"/>
                <w:szCs w:val="18"/>
              </w:rPr>
              <w:t xml:space="preserve">  9,00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Default="005B375B" w:rsidP="005B375B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    62,58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59D" w:rsidRPr="00AC7796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AC7796">
              <w:rPr>
                <w:rFonts w:cs="Tahoma"/>
                <w:sz w:val="18"/>
                <w:szCs w:val="18"/>
              </w:rPr>
              <w:t>Oferta nr 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Pr="00AC7796" w:rsidRDefault="004D459D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AC7796">
              <w:rPr>
                <w:rFonts w:cs="Tahoma"/>
                <w:sz w:val="18"/>
                <w:szCs w:val="18"/>
              </w:rPr>
              <w:t xml:space="preserve">            </w:t>
            </w:r>
            <w:r w:rsidR="001B4208" w:rsidRPr="00AC7796">
              <w:rPr>
                <w:rFonts w:cs="Tahoma"/>
                <w:sz w:val="18"/>
                <w:szCs w:val="18"/>
              </w:rPr>
              <w:t xml:space="preserve">  48,33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Pr="000C3CF7" w:rsidRDefault="004D459D" w:rsidP="00C16F18">
            <w:pPr>
              <w:pStyle w:val="Akapitzlist"/>
              <w:spacing w:after="0" w:line="240" w:lineRule="auto"/>
              <w:ind w:left="0"/>
              <w:rPr>
                <w:rFonts w:cs="Tahoma"/>
                <w:color w:val="FF0000"/>
                <w:sz w:val="18"/>
                <w:szCs w:val="18"/>
              </w:rPr>
            </w:pPr>
            <w:r w:rsidRPr="000C3CF7">
              <w:rPr>
                <w:rFonts w:cs="Tahoma"/>
                <w:color w:val="FF0000"/>
                <w:sz w:val="18"/>
                <w:szCs w:val="18"/>
              </w:rPr>
              <w:t xml:space="preserve">                        </w:t>
            </w:r>
            <w:r w:rsidR="00C50FD7" w:rsidRPr="00C50FD7">
              <w:rPr>
                <w:rFonts w:cs="Tahoma"/>
                <w:sz w:val="18"/>
                <w:szCs w:val="18"/>
              </w:rPr>
              <w:t>10,50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59D" w:rsidRDefault="005B375B" w:rsidP="005B375B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    58,83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EC0511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>Oferta nr 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EC0511" w:rsidRDefault="001B4208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 xml:space="preserve">              39,17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C50FD7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30,00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5B375B" w:rsidP="005B375B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    69,17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EC0511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>Oferta nr 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EC0511" w:rsidRDefault="00B56E48" w:rsidP="00154F72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 xml:space="preserve">              </w:t>
            </w:r>
            <w:r w:rsidR="00154F72" w:rsidRPr="00EC0511">
              <w:rPr>
                <w:rFonts w:cs="Tahoma"/>
                <w:sz w:val="18"/>
                <w:szCs w:val="18"/>
              </w:rPr>
              <w:t>50,99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16,50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5B375B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67,49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EC0511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>Oferta nr 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EC0511" w:rsidRDefault="00154F72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 xml:space="preserve">              51,43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18,00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5B375B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69,43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EC0511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>Oferta nr 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EC0511" w:rsidRDefault="00154F72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 xml:space="preserve">              37,76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22,50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5B375B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60,26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EC0511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>Oferta nr 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EC0511" w:rsidRDefault="00154F72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 xml:space="preserve">              48,21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18,00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5B375B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66,21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EC0511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>Oferta nr 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EC0511" w:rsidRDefault="00154F72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EC0511">
              <w:rPr>
                <w:rFonts w:cs="Tahoma"/>
                <w:sz w:val="18"/>
                <w:szCs w:val="18"/>
              </w:rPr>
              <w:t xml:space="preserve">              56,88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15,00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5B375B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71,88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D37D86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D37D86">
              <w:rPr>
                <w:rFonts w:cs="Tahoma"/>
                <w:sz w:val="18"/>
                <w:szCs w:val="18"/>
              </w:rPr>
              <w:t>Oferta nr 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D37D86" w:rsidRDefault="00154F72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D37D86">
              <w:rPr>
                <w:rFonts w:cs="Tahoma"/>
                <w:sz w:val="18"/>
                <w:szCs w:val="18"/>
              </w:rPr>
              <w:t xml:space="preserve">              70,00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18,00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5B375B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88,00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D37D86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D37D86">
              <w:rPr>
                <w:rFonts w:cs="Tahoma"/>
                <w:sz w:val="18"/>
                <w:szCs w:val="18"/>
              </w:rPr>
              <w:t>Oferta nr 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D37D86" w:rsidRDefault="00154F72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D37D86">
              <w:rPr>
                <w:rFonts w:cs="Tahoma"/>
                <w:sz w:val="18"/>
                <w:szCs w:val="18"/>
              </w:rPr>
              <w:t xml:space="preserve">              47,89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16,50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416D5F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64,39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D37D86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D37D86">
              <w:rPr>
                <w:rFonts w:cs="Tahoma"/>
                <w:sz w:val="18"/>
                <w:szCs w:val="18"/>
              </w:rPr>
              <w:t>Oferta nr 13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D37D86" w:rsidRDefault="009E75D3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D37D86">
              <w:rPr>
                <w:rFonts w:cs="Tahoma"/>
                <w:sz w:val="18"/>
                <w:szCs w:val="18"/>
              </w:rPr>
              <w:t xml:space="preserve">              35,33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  9,00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416D5F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44,33</w:t>
            </w:r>
          </w:p>
        </w:tc>
      </w:tr>
      <w:tr w:rsidR="004D459D" w:rsidTr="004D459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9D" w:rsidRPr="00D37D86" w:rsidRDefault="004D459D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D37D86">
              <w:rPr>
                <w:rFonts w:cs="Tahoma"/>
                <w:sz w:val="18"/>
                <w:szCs w:val="18"/>
              </w:rPr>
              <w:t>Oferta nr 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Pr="00D37D86" w:rsidRDefault="009E75D3" w:rsidP="004D459D">
            <w:pPr>
              <w:pStyle w:val="Akapitzlist"/>
              <w:spacing w:after="0" w:line="240" w:lineRule="auto"/>
              <w:ind w:left="0"/>
              <w:rPr>
                <w:rFonts w:cs="Tahoma"/>
                <w:sz w:val="18"/>
                <w:szCs w:val="18"/>
              </w:rPr>
            </w:pPr>
            <w:r w:rsidRPr="00D37D86">
              <w:rPr>
                <w:rFonts w:cs="Tahoma"/>
                <w:sz w:val="18"/>
                <w:szCs w:val="18"/>
              </w:rPr>
              <w:t xml:space="preserve">              41,65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F21DFF">
            <w:pPr>
              <w:pStyle w:val="Akapitzlist"/>
              <w:spacing w:after="0" w:line="240" w:lineRule="auto"/>
              <w:ind w:left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                  30,00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9D" w:rsidRDefault="00416D5F">
            <w:pPr>
              <w:pStyle w:val="Akapitzlist"/>
              <w:spacing w:after="0" w:line="240" w:lineRule="auto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71,65</w:t>
            </w:r>
          </w:p>
        </w:tc>
      </w:tr>
    </w:tbl>
    <w:p w:rsidR="004D459D" w:rsidRDefault="004D459D" w:rsidP="000523A2">
      <w:pPr>
        <w:pStyle w:val="Tekstpodstawowy"/>
        <w:rPr>
          <w:rFonts w:ascii="Calibri" w:hAnsi="Calibri"/>
          <w:color w:val="FF0000"/>
          <w:sz w:val="18"/>
          <w:szCs w:val="18"/>
        </w:rPr>
      </w:pPr>
    </w:p>
    <w:p w:rsidR="000523A2" w:rsidRDefault="000523A2" w:rsidP="000523A2">
      <w:pPr>
        <w:pStyle w:val="Akapitzlist"/>
        <w:spacing w:after="0" w:line="240" w:lineRule="auto"/>
        <w:ind w:left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         4.      Umowa w sprawie zamówienia publicznego zawarta zostanie w siedzibie Zamawiającego  w dniu </w:t>
      </w:r>
      <w:r w:rsidR="00D45CF3">
        <w:rPr>
          <w:rFonts w:cs="Tahoma"/>
          <w:b/>
          <w:sz w:val="18"/>
          <w:szCs w:val="18"/>
        </w:rPr>
        <w:t>27</w:t>
      </w:r>
      <w:r>
        <w:rPr>
          <w:rFonts w:cs="Tahoma"/>
          <w:b/>
          <w:sz w:val="18"/>
          <w:szCs w:val="18"/>
        </w:rPr>
        <w:t xml:space="preserve">.06.2016r. </w:t>
      </w:r>
      <w:r w:rsidR="009E75D3">
        <w:rPr>
          <w:rFonts w:cs="Tahoma"/>
          <w:b/>
          <w:sz w:val="18"/>
          <w:szCs w:val="18"/>
        </w:rPr>
        <w:br/>
        <w:t xml:space="preserve">                   z Wykonawcą, </w:t>
      </w:r>
      <w:r>
        <w:rPr>
          <w:rFonts w:cs="Tahoma"/>
          <w:b/>
          <w:sz w:val="18"/>
          <w:szCs w:val="18"/>
        </w:rPr>
        <w:t xml:space="preserve"> którego oferta uzyskała największą liczbę punktów. </w:t>
      </w:r>
    </w:p>
    <w:p w:rsidR="000523A2" w:rsidRDefault="000523A2" w:rsidP="00416D5F">
      <w:pPr>
        <w:spacing w:after="0" w:line="240" w:lineRule="auto"/>
        <w:rPr>
          <w:rFonts w:cs="Tahoma"/>
          <w:sz w:val="18"/>
          <w:szCs w:val="18"/>
        </w:rPr>
      </w:pPr>
    </w:p>
    <w:p w:rsidR="000523A2" w:rsidRDefault="000523A2" w:rsidP="000523A2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Dziękujemy za zainteresowanie procedu</w:t>
      </w:r>
      <w:r w:rsidR="00416D5F">
        <w:rPr>
          <w:rFonts w:cs="Tahoma"/>
          <w:sz w:val="18"/>
          <w:szCs w:val="18"/>
        </w:rPr>
        <w:t>rą przetargową i złożenie ofert</w:t>
      </w:r>
      <w:r w:rsidR="00FB022A">
        <w:rPr>
          <w:rFonts w:cs="Tahoma"/>
          <w:sz w:val="18"/>
          <w:szCs w:val="18"/>
        </w:rPr>
        <w:t>.</w:t>
      </w:r>
    </w:p>
    <w:p w:rsidR="000523A2" w:rsidRDefault="000523A2" w:rsidP="000523A2">
      <w:pPr>
        <w:spacing w:after="0" w:line="240" w:lineRule="auto"/>
        <w:rPr>
          <w:rFonts w:cs="Tahoma"/>
          <w:sz w:val="18"/>
          <w:szCs w:val="18"/>
        </w:rPr>
      </w:pPr>
    </w:p>
    <w:p w:rsidR="000523A2" w:rsidRDefault="009E75D3" w:rsidP="00416D5F">
      <w:pPr>
        <w:spacing w:after="0" w:line="240" w:lineRule="auto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416D5F">
        <w:rPr>
          <w:rFonts w:cs="Tahoma"/>
          <w:i/>
          <w:sz w:val="18"/>
          <w:szCs w:val="18"/>
        </w:rPr>
        <w:t xml:space="preserve">         </w:t>
      </w:r>
      <w:r w:rsidR="00D45CF3">
        <w:rPr>
          <w:rFonts w:cs="Tahoma"/>
          <w:i/>
          <w:sz w:val="18"/>
          <w:szCs w:val="18"/>
        </w:rPr>
        <w:t xml:space="preserve">          </w:t>
      </w:r>
      <w:r>
        <w:rPr>
          <w:rFonts w:cs="Tahoma"/>
          <w:i/>
          <w:sz w:val="18"/>
          <w:szCs w:val="18"/>
        </w:rPr>
        <w:t xml:space="preserve">  </w:t>
      </w:r>
      <w:r w:rsidR="000523A2">
        <w:rPr>
          <w:rFonts w:cs="Tahoma"/>
          <w:i/>
          <w:sz w:val="18"/>
          <w:szCs w:val="18"/>
        </w:rPr>
        <w:t xml:space="preserve">Z-ca Dyrektora ds. </w:t>
      </w:r>
      <w:r w:rsidR="00416D5F">
        <w:rPr>
          <w:rFonts w:cs="Tahoma"/>
          <w:i/>
          <w:sz w:val="18"/>
          <w:szCs w:val="18"/>
        </w:rPr>
        <w:t>technicznych</w:t>
      </w:r>
    </w:p>
    <w:p w:rsidR="000D6FB7" w:rsidRDefault="00416D5F"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D45CF3">
        <w:rPr>
          <w:rFonts w:cs="Tahoma"/>
          <w:i/>
          <w:sz w:val="18"/>
          <w:szCs w:val="18"/>
        </w:rPr>
        <w:t xml:space="preserve">         </w:t>
      </w:r>
      <w:bookmarkStart w:id="0" w:name="_GoBack"/>
      <w:bookmarkEnd w:id="0"/>
      <w:r>
        <w:rPr>
          <w:rFonts w:cs="Tahoma"/>
          <w:i/>
          <w:sz w:val="18"/>
          <w:szCs w:val="18"/>
        </w:rPr>
        <w:t xml:space="preserve"> Inż. Jan Zasowski</w:t>
      </w:r>
    </w:p>
    <w:sectPr w:rsidR="000D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0549"/>
    <w:multiLevelType w:val="hybridMultilevel"/>
    <w:tmpl w:val="2FA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A2"/>
    <w:rsid w:val="000523A2"/>
    <w:rsid w:val="00057B04"/>
    <w:rsid w:val="000C3CF7"/>
    <w:rsid w:val="000D6FB7"/>
    <w:rsid w:val="00154F72"/>
    <w:rsid w:val="001B4208"/>
    <w:rsid w:val="00416D5F"/>
    <w:rsid w:val="004D459D"/>
    <w:rsid w:val="00595AD9"/>
    <w:rsid w:val="005B375B"/>
    <w:rsid w:val="0093237A"/>
    <w:rsid w:val="009E75D3"/>
    <w:rsid w:val="00AC7796"/>
    <w:rsid w:val="00B56E48"/>
    <w:rsid w:val="00C16F18"/>
    <w:rsid w:val="00C50FD7"/>
    <w:rsid w:val="00D37D86"/>
    <w:rsid w:val="00D45CF3"/>
    <w:rsid w:val="00DE20D3"/>
    <w:rsid w:val="00EC0511"/>
    <w:rsid w:val="00F21DFF"/>
    <w:rsid w:val="00F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4F65-3FEC-4F35-AC27-BC0EDEDF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locked/>
    <w:rsid w:val="000523A2"/>
    <w:rPr>
      <w:rFonts w:ascii="Tahoma" w:eastAsia="Times New Roman" w:hAnsi="Tahoma" w:cs="Tahoma"/>
      <w:sz w:val="24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0523A2"/>
    <w:pPr>
      <w:spacing w:after="0" w:line="240" w:lineRule="auto"/>
    </w:pPr>
    <w:rPr>
      <w:rFonts w:ascii="Tahoma" w:eastAsia="Times New Roman" w:hAnsi="Tahoma" w:cs="Tahoma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523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23A2"/>
    <w:pPr>
      <w:ind w:left="720"/>
      <w:contextualSpacing/>
    </w:pPr>
  </w:style>
  <w:style w:type="table" w:styleId="Tabela-Siatka">
    <w:name w:val="Table Grid"/>
    <w:basedOn w:val="Standardowy"/>
    <w:uiPriority w:val="39"/>
    <w:rsid w:val="0005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C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3</cp:revision>
  <cp:lastPrinted>2016-06-16T10:06:00Z</cp:lastPrinted>
  <dcterms:created xsi:type="dcterms:W3CDTF">2016-06-16T09:49:00Z</dcterms:created>
  <dcterms:modified xsi:type="dcterms:W3CDTF">2016-06-16T10:06:00Z</dcterms:modified>
</cp:coreProperties>
</file>