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2BD" w:rsidRDefault="00A232BD" w:rsidP="00A232BD">
      <w:pPr>
        <w:pStyle w:val="Tekstpodstawowywcity"/>
        <w:spacing w:line="276" w:lineRule="auto"/>
        <w:ind w:left="4500"/>
        <w:jc w:val="right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Załącznik nr 3</w:t>
      </w:r>
      <w:r>
        <w:rPr>
          <w:rFonts w:ascii="Calibri" w:hAnsi="Calibri" w:cs="Tahoma"/>
          <w:sz w:val="16"/>
          <w:szCs w:val="16"/>
          <w:lang w:val="pl-PL"/>
        </w:rPr>
        <w:t>/</w:t>
      </w:r>
      <w:r>
        <w:rPr>
          <w:rFonts w:ascii="Calibri" w:hAnsi="Calibri" w:cs="Tahoma"/>
          <w:sz w:val="16"/>
          <w:szCs w:val="16"/>
        </w:rPr>
        <w:t xml:space="preserve">4do </w:t>
      </w:r>
      <w:proofErr w:type="spellStart"/>
      <w:r>
        <w:rPr>
          <w:rFonts w:ascii="Calibri" w:hAnsi="Calibri" w:cs="Tahoma"/>
          <w:sz w:val="16"/>
          <w:szCs w:val="16"/>
        </w:rPr>
        <w:t>siwz</w:t>
      </w:r>
      <w:proofErr w:type="spellEnd"/>
      <w:r>
        <w:rPr>
          <w:rFonts w:ascii="Calibri" w:hAnsi="Calibri" w:cs="Tahoma"/>
          <w:sz w:val="16"/>
          <w:szCs w:val="16"/>
        </w:rPr>
        <w:t xml:space="preserve">  </w:t>
      </w:r>
    </w:p>
    <w:p w:rsidR="00A232BD" w:rsidRDefault="00A232BD" w:rsidP="00A232BD">
      <w:pPr>
        <w:spacing w:line="276" w:lineRule="auto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 xml:space="preserve">ZAMAWIAJĄCY: Uniwersytecki Szpital Dziecięcy w Krakowie, ul. Wielicka 265, 30-663 Kraków   </w:t>
      </w:r>
    </w:p>
    <w:p w:rsidR="00A232BD" w:rsidRDefault="00A232BD" w:rsidP="00A232BD">
      <w:pPr>
        <w:pStyle w:val="StandardowyStandardowy1"/>
        <w:spacing w:line="276" w:lineRule="auto"/>
        <w:rPr>
          <w:rFonts w:ascii="Calibri" w:hAnsi="Calibri" w:cs="Tahoma"/>
          <w:sz w:val="16"/>
          <w:szCs w:val="16"/>
        </w:rPr>
      </w:pPr>
    </w:p>
    <w:p w:rsidR="00A232BD" w:rsidRDefault="00A232BD" w:rsidP="00A232BD">
      <w:pPr>
        <w:spacing w:line="276" w:lineRule="auto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Nazwa i adres Wykonawcy:.........................................................................................................</w:t>
      </w:r>
    </w:p>
    <w:p w:rsidR="00A232BD" w:rsidRDefault="00A232BD" w:rsidP="00A232BD">
      <w:pPr>
        <w:spacing w:line="276" w:lineRule="auto"/>
        <w:rPr>
          <w:rFonts w:ascii="Calibri" w:hAnsi="Calibri" w:cs="Tahoma"/>
          <w:sz w:val="16"/>
          <w:szCs w:val="16"/>
        </w:rPr>
      </w:pPr>
    </w:p>
    <w:p w:rsidR="00A232BD" w:rsidRDefault="00A232BD" w:rsidP="00A232BD">
      <w:pPr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FORMULARZ CENOWY – Grupa 4</w:t>
      </w:r>
    </w:p>
    <w:p w:rsidR="00A232BD" w:rsidRDefault="00A232BD" w:rsidP="00A232BD">
      <w:pPr>
        <w:spacing w:line="276" w:lineRule="auto"/>
        <w:jc w:val="center"/>
        <w:rPr>
          <w:b/>
          <w:sz w:val="18"/>
          <w:szCs w:val="1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367"/>
        <w:gridCol w:w="946"/>
        <w:gridCol w:w="988"/>
        <w:gridCol w:w="1684"/>
        <w:gridCol w:w="1830"/>
        <w:gridCol w:w="711"/>
        <w:gridCol w:w="2817"/>
        <w:gridCol w:w="1832"/>
      </w:tblGrid>
      <w:tr w:rsidR="00A232BD" w:rsidTr="00756F59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BD" w:rsidRDefault="00A232BD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przedmiotu zamówienia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BD" w:rsidRDefault="00A232BD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Jednostka miary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BD" w:rsidRDefault="00A232BD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Ilość/</w:t>
            </w:r>
          </w:p>
          <w:p w:rsidR="00A232BD" w:rsidRDefault="00A232BD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rok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BD" w:rsidRDefault="00A232BD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netto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BD" w:rsidRDefault="00A232BD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netto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BD" w:rsidRDefault="00A232BD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%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BD" w:rsidRDefault="00A232BD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Wartość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Vat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BD" w:rsidRDefault="00A232BD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brutto</w:t>
            </w:r>
          </w:p>
        </w:tc>
      </w:tr>
      <w:tr w:rsidR="00A232BD" w:rsidTr="00756F59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2BD" w:rsidRDefault="00A232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A232BD" w:rsidRDefault="00A232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232BD" w:rsidRDefault="00A232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232BD" w:rsidRDefault="00A232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BD" w:rsidRDefault="00A23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Mleko pasteryzowane homogenizowane. Zawartość tłuszczu 2 %. Zawartość białka 3 %. Wartość energetyczna 47 kcal/100 g.</w:t>
            </w:r>
          </w:p>
          <w:p w:rsidR="00A232BD" w:rsidRDefault="00A232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BD" w:rsidRDefault="00A23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Litr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BD" w:rsidRDefault="00A23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2BD" w:rsidTr="00756F59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2BD" w:rsidRDefault="00A232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BD" w:rsidRDefault="00A23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Śmietana homogen 18% a'400gr</w:t>
            </w:r>
          </w:p>
          <w:p w:rsidR="00A232BD" w:rsidRDefault="00A232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BD" w:rsidRDefault="00A23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Sztuki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BD" w:rsidRDefault="00A23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2BD" w:rsidTr="00756F59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2BD" w:rsidRDefault="00A232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BD" w:rsidRDefault="00A23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Masło extra, zawartość tłuszczu minimum 82%</w:t>
            </w:r>
          </w:p>
          <w:p w:rsidR="00A232BD" w:rsidRDefault="00A232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BD" w:rsidRDefault="00A23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Kilo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BD" w:rsidRDefault="00A23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2BD" w:rsidTr="00756F59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2BD" w:rsidRDefault="00A232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BD" w:rsidRDefault="00A23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 biały półtłusty o zawartość tłuszczu: 3%, pakowany próżniowo w folii, opakowanie jednostkowe min 1 kg.</w:t>
            </w:r>
          </w:p>
          <w:p w:rsidR="00A232BD" w:rsidRDefault="00A232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BD" w:rsidRDefault="00A23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Kilo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BD" w:rsidRDefault="00A23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2BD" w:rsidTr="00756F59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2BD" w:rsidRDefault="00A232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BD" w:rsidRDefault="00A23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Jogurt naturalny 125gr </w:t>
            </w:r>
          </w:p>
          <w:p w:rsidR="00A232BD" w:rsidRDefault="00A232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BD" w:rsidRDefault="00A23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Sztuki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BD" w:rsidRDefault="00A23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2BD" w:rsidTr="00756F59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2BD" w:rsidRDefault="00A232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  <w:p w:rsidR="00A232BD" w:rsidRDefault="00A232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232BD" w:rsidRDefault="00A232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232BD" w:rsidRDefault="00A232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BD" w:rsidRDefault="00A23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Jogurt natu</w:t>
            </w:r>
            <w:r w:rsidR="00D914B4">
              <w:rPr>
                <w:rFonts w:ascii="Arial" w:hAnsi="Arial" w:cs="Arial"/>
                <w:sz w:val="16"/>
                <w:szCs w:val="16"/>
              </w:rPr>
              <w:t xml:space="preserve">ralny typu greckiego, zawartość </w:t>
            </w:r>
            <w:r>
              <w:rPr>
                <w:rFonts w:ascii="Arial" w:hAnsi="Arial" w:cs="Arial"/>
                <w:sz w:val="16"/>
                <w:szCs w:val="16"/>
              </w:rPr>
              <w:t>tłuszczu 10%, opakowanie jednostkowe 180g</w:t>
            </w:r>
          </w:p>
          <w:p w:rsidR="00A232BD" w:rsidRDefault="00A232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BD" w:rsidRDefault="00A23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BD" w:rsidRDefault="00A23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2BD" w:rsidTr="00756F59">
        <w:trPr>
          <w:trHeight w:val="1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2BD" w:rsidRDefault="00A232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  <w:p w:rsidR="00A232BD" w:rsidRDefault="00A232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232BD" w:rsidRDefault="00A232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232BD" w:rsidRDefault="00A232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232BD" w:rsidRDefault="00A232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232BD" w:rsidRDefault="00A232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BD" w:rsidRDefault="00A23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Jogurt owocowy do picia, różne smaki, opakowanie jednostkowe butelka plastikowa a 250 g, Składniki: mleko, owoce 1,6%, żywe bakterie jogurtowe oraz L.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acidophilus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Bifidobacterium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L.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case</w:t>
            </w:r>
            <w:proofErr w:type="spellEnd"/>
          </w:p>
          <w:p w:rsidR="00A232BD" w:rsidRDefault="00A232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BD" w:rsidRDefault="00A23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BD" w:rsidRDefault="00A23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2BD" w:rsidTr="00756F59">
        <w:trPr>
          <w:trHeight w:val="1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2BD" w:rsidRDefault="00A232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232BD" w:rsidRDefault="00A232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  <w:p w:rsidR="00A232BD" w:rsidRDefault="00A232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232BD" w:rsidRDefault="00A232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232BD" w:rsidRDefault="00A232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BD" w:rsidRDefault="00A23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Jogurt owocowy z 7 zbożami, opakowanie</w:t>
            </w:r>
          </w:p>
          <w:p w:rsidR="00A232BD" w:rsidRDefault="00A23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jednostkowe 150 g, wsad mleko pasteryzowane, ziarna zbóż (pszenica, jęczmień, żyto, owies, ryż, gryka, proso) otręby pszenne</w:t>
            </w:r>
          </w:p>
          <w:p w:rsidR="00A232BD" w:rsidRDefault="00A232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BD" w:rsidRDefault="00A23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BD" w:rsidRDefault="00A23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2BD" w:rsidTr="00756F59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2BD" w:rsidRDefault="00A232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BD" w:rsidRDefault="00A23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Jogurt owocowy z kawałkami owoców 125 g </w:t>
            </w:r>
          </w:p>
          <w:p w:rsidR="00A232BD" w:rsidRDefault="00A232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BD" w:rsidRDefault="00A23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BD" w:rsidRDefault="00A23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2BD" w:rsidTr="00756F59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2BD" w:rsidRDefault="00A232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BD" w:rsidRDefault="00A23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 żółty tłusty dojrzewający  (zawierający ≥ 40  % ale &lt; 45% tłuszczu), twardy.</w:t>
            </w:r>
          </w:p>
          <w:p w:rsidR="00A232BD" w:rsidRDefault="00A232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BD" w:rsidRDefault="00A23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Kilo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BD" w:rsidRDefault="00A23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2BD" w:rsidTr="00756F59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2BD" w:rsidRDefault="00A232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11</w:t>
            </w:r>
          </w:p>
          <w:p w:rsidR="00A232BD" w:rsidRDefault="00A232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232BD" w:rsidRDefault="00A232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232BD" w:rsidRDefault="00A232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232BD" w:rsidRDefault="00A232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BD" w:rsidRDefault="00A23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Ser żółty dojrzewający półtwardy o smaku pomidorów i czosnku (pomidory 3,6%, czosnek 1,5%). Produkowany jest z mleka krowiego pasteryzowanego. Zawiera 50% tłuszczu w suchej masie. </w:t>
            </w:r>
          </w:p>
          <w:p w:rsidR="00A232BD" w:rsidRDefault="00A232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BD" w:rsidRDefault="00A23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BD" w:rsidRDefault="00A23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2BD" w:rsidTr="00756F59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2BD" w:rsidRDefault="00A232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  <w:p w:rsidR="00A232BD" w:rsidRDefault="00A232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232BD" w:rsidRDefault="00A232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232BD" w:rsidRDefault="00A232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232BD" w:rsidRDefault="00A232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BD" w:rsidRDefault="00A23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 żółty dojrzewający półtwardy o smaku pesto (świeża bazylia 2,2%, czosnek 0,5%). Produkowany jest z mleka krowiego pasteryzowanego. Zawiera 50% tłuszczu w suchej masie.</w:t>
            </w:r>
          </w:p>
          <w:p w:rsidR="00A232BD" w:rsidRDefault="00A232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BD" w:rsidRDefault="00A23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BD" w:rsidRDefault="00A23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2BD" w:rsidTr="00756F59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2BD" w:rsidRDefault="00A232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  <w:p w:rsidR="00A232BD" w:rsidRDefault="00A232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232BD" w:rsidRDefault="00A232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BD" w:rsidRDefault="00A23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Mleko w proszku pełne 26% tłuszczu w 100 g proszku, opakowanie zbiorcze max  25 kg</w:t>
            </w:r>
          </w:p>
          <w:p w:rsidR="00A232BD" w:rsidRDefault="00A232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BD" w:rsidRDefault="00A23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BD" w:rsidRDefault="00A23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2BD" w:rsidTr="00756F59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2BD" w:rsidRDefault="00756F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  <w:p w:rsidR="00A232BD" w:rsidRDefault="00A232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232BD" w:rsidRDefault="00A232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BD" w:rsidRDefault="00A23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Serek homogenizowany owocowy a' 140 g Składnik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i: twaróg odtłuszczony (z mleka pasteryzowanego ), wsad owocowy (truskawki 10%), śmietanka.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BD" w:rsidRDefault="00A23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BD" w:rsidRDefault="00A23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2BD" w:rsidTr="00756F59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2BD" w:rsidRDefault="00756F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  <w:p w:rsidR="00A232BD" w:rsidRDefault="00A232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BD" w:rsidRDefault="00A23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Olej roślinny uniwersalny a'1l </w:t>
            </w:r>
          </w:p>
          <w:p w:rsidR="00A232BD" w:rsidRDefault="00A232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BD" w:rsidRDefault="00A23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BD" w:rsidRDefault="00A23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2BD" w:rsidTr="00756F59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2BD" w:rsidRDefault="00756F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  <w:p w:rsidR="00A232BD" w:rsidRDefault="00A232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BD" w:rsidRDefault="00A232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Olej słonecznikowy 1a' 1l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BD" w:rsidRDefault="00A23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BD" w:rsidRDefault="00A23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2BD" w:rsidTr="00756F59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2BD" w:rsidRDefault="00756F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  <w:p w:rsidR="00A232BD" w:rsidRDefault="00A232B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BD" w:rsidRDefault="00307E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Masło roślinne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BD" w:rsidRDefault="00A23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BD" w:rsidRDefault="00A23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BD" w:rsidRDefault="00A232BD">
            <w:pPr>
              <w:tabs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2BD" w:rsidTr="00756F59">
        <w:trPr>
          <w:gridBefore w:val="4"/>
          <w:wBefore w:w="5869" w:type="dxa"/>
          <w:trHeight w:val="26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32BD" w:rsidRDefault="00A232B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32BD" w:rsidRDefault="00A232B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32BD" w:rsidRDefault="00A232B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32BD" w:rsidRDefault="00A232B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32BD" w:rsidRDefault="00A232B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32BD" w:rsidRDefault="00A232BD" w:rsidP="00A232BD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:rsidR="00A232BD" w:rsidRDefault="00A232BD" w:rsidP="00A232BD">
      <w:pPr>
        <w:spacing w:line="276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Warunki doty</w:t>
      </w:r>
      <w:r>
        <w:rPr>
          <w:rFonts w:ascii="Arial" w:hAnsi="Arial" w:cs="Arial"/>
          <w:b/>
          <w:sz w:val="16"/>
          <w:szCs w:val="16"/>
        </w:rPr>
        <w:t>czące dostarczanych artykułów:</w:t>
      </w:r>
      <w:r>
        <w:rPr>
          <w:rFonts w:ascii="Arial" w:hAnsi="Arial" w:cs="Arial"/>
          <w:b/>
          <w:sz w:val="16"/>
          <w:szCs w:val="16"/>
        </w:rPr>
        <w:tab/>
      </w:r>
    </w:p>
    <w:p w:rsidR="00A232BD" w:rsidRDefault="00A232BD" w:rsidP="00A232BD">
      <w:pPr>
        <w:spacing w:line="276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1. Sukcesywne dostarczanie w/w artykułów codziennie od pon. – soboty wg złożonego zamówienia </w:t>
      </w:r>
      <w:proofErr w:type="spellStart"/>
      <w:r>
        <w:rPr>
          <w:rFonts w:ascii="Arial" w:hAnsi="Arial" w:cs="Arial"/>
          <w:b/>
          <w:sz w:val="16"/>
          <w:szCs w:val="16"/>
        </w:rPr>
        <w:t>faxem</w:t>
      </w:r>
      <w:proofErr w:type="spellEnd"/>
      <w:r>
        <w:rPr>
          <w:rFonts w:ascii="Arial" w:hAnsi="Arial" w:cs="Arial"/>
          <w:b/>
          <w:sz w:val="16"/>
          <w:szCs w:val="16"/>
        </w:rPr>
        <w:t>, lub pocztą elektroniczną.</w:t>
      </w:r>
      <w:r w:rsidR="00307E8E">
        <w:rPr>
          <w:rFonts w:ascii="Arial" w:hAnsi="Arial" w:cs="Arial"/>
          <w:b/>
          <w:sz w:val="16"/>
          <w:szCs w:val="16"/>
        </w:rPr>
        <w:t xml:space="preserve"> </w:t>
      </w:r>
    </w:p>
    <w:p w:rsidR="00A232BD" w:rsidRDefault="00A232BD" w:rsidP="00A232BD">
      <w:pPr>
        <w:spacing w:line="276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2. Artykuły musza posiadać fabryczne jednostkowe opakowania.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:rsidR="00A232BD" w:rsidRDefault="00A232BD" w:rsidP="00A232BD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:rsidR="00A232BD" w:rsidRDefault="00A232BD" w:rsidP="00A232BD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:rsidR="00A232BD" w:rsidRDefault="00A232BD" w:rsidP="00A232BD">
      <w:pPr>
        <w:spacing w:line="276" w:lineRule="auto"/>
        <w:rPr>
          <w:rFonts w:ascii="Arial" w:hAnsi="Arial" w:cs="Arial"/>
          <w:sz w:val="16"/>
          <w:szCs w:val="16"/>
        </w:rPr>
      </w:pPr>
    </w:p>
    <w:p w:rsidR="00A232BD" w:rsidRDefault="00A232BD" w:rsidP="00A232BD">
      <w:pPr>
        <w:tabs>
          <w:tab w:val="left" w:pos="9000"/>
        </w:tabs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………………………………………………..</w:t>
      </w:r>
    </w:p>
    <w:p w:rsidR="00A232BD" w:rsidRDefault="00A232BD" w:rsidP="00A232BD">
      <w:pPr>
        <w:tabs>
          <w:tab w:val="left" w:pos="9000"/>
        </w:tabs>
        <w:spacing w:line="276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Miejscowość, data                                                                                                                                                                                                                                      (podpis Wykonawcy</w:t>
      </w:r>
    </w:p>
    <w:p w:rsidR="00A232BD" w:rsidRDefault="00A232BD" w:rsidP="00A232BD">
      <w:pPr>
        <w:tabs>
          <w:tab w:val="left" w:pos="9000"/>
        </w:tabs>
        <w:spacing w:line="276" w:lineRule="auto"/>
        <w:rPr>
          <w:rFonts w:ascii="Arial" w:hAnsi="Arial" w:cs="Arial"/>
          <w:i/>
          <w:sz w:val="16"/>
          <w:szCs w:val="16"/>
        </w:rPr>
      </w:pPr>
    </w:p>
    <w:p w:rsidR="00634F22" w:rsidRDefault="00634F22"/>
    <w:sectPr w:rsidR="00634F22" w:rsidSect="00A232B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BD"/>
    <w:rsid w:val="00307E8E"/>
    <w:rsid w:val="00634F22"/>
    <w:rsid w:val="00756F59"/>
    <w:rsid w:val="00A232BD"/>
    <w:rsid w:val="00D9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E129C-20ED-4629-B90E-06AABCC3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2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A232BD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32BD"/>
    <w:rPr>
      <w:rFonts w:ascii="Times New Roman" w:eastAsia="Lucida Sans Unicode" w:hAnsi="Times New Roman" w:cs="Times New Roman"/>
      <w:kern w:val="2"/>
      <w:sz w:val="24"/>
      <w:szCs w:val="24"/>
      <w:lang w:val="x-none" w:eastAsia="pl-PL"/>
    </w:rPr>
  </w:style>
  <w:style w:type="paragraph" w:customStyle="1" w:styleId="StandardowyStandardowy1">
    <w:name w:val="Standardowy.Standardowy1"/>
    <w:rsid w:val="00A232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E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E8E"/>
    <w:rPr>
      <w:rFonts w:ascii="Segoe UI" w:eastAsia="Lucida Sans Unicode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4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Magdalena Ścislo</cp:lastModifiedBy>
  <cp:revision>2</cp:revision>
  <cp:lastPrinted>2015-05-20T10:38:00Z</cp:lastPrinted>
  <dcterms:created xsi:type="dcterms:W3CDTF">2015-05-20T10:38:00Z</dcterms:created>
  <dcterms:modified xsi:type="dcterms:W3CDTF">2015-05-20T10:38:00Z</dcterms:modified>
</cp:coreProperties>
</file>