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BB" w:rsidRPr="00533A3C" w:rsidRDefault="004D67BB" w:rsidP="004D67BB">
      <w:pPr>
        <w:pStyle w:val="Tekstprzypisudolnego"/>
        <w:ind w:right="-286"/>
        <w:jc w:val="both"/>
        <w:rPr>
          <w:rFonts w:ascii="Calibri" w:hAnsi="Calibri" w:cs="Arial"/>
          <w:sz w:val="16"/>
          <w:szCs w:val="16"/>
        </w:rPr>
      </w:pPr>
      <w:r w:rsidRPr="00533A3C">
        <w:rPr>
          <w:rFonts w:ascii="Calibri" w:hAnsi="Calibri" w:cs="Arial"/>
          <w:sz w:val="16"/>
          <w:szCs w:val="16"/>
        </w:rPr>
        <w:t>Uniwersytecki Szpital Dziecięcy w Krakowie</w:t>
      </w:r>
    </w:p>
    <w:p w:rsidR="004D67BB" w:rsidRPr="00533A3C" w:rsidRDefault="004D67BB" w:rsidP="004D67BB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 w:rsidRPr="00533A3C">
        <w:rPr>
          <w:rFonts w:cs="Arial"/>
          <w:sz w:val="16"/>
          <w:szCs w:val="16"/>
        </w:rPr>
        <w:t>Ul. Wielicka 265, 30-663 Kraków</w:t>
      </w:r>
    </w:p>
    <w:p w:rsidR="004D67BB" w:rsidRPr="00533A3C" w:rsidRDefault="004D67BB" w:rsidP="004D67BB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 w:rsidRPr="00533A3C">
        <w:rPr>
          <w:rFonts w:cs="Arial"/>
          <w:sz w:val="16"/>
          <w:szCs w:val="16"/>
        </w:rPr>
        <w:t>Tel: 0 12 658 20 11; fax: 0 12 658 10 81</w:t>
      </w:r>
    </w:p>
    <w:p w:rsidR="004D67BB" w:rsidRPr="004D67BB" w:rsidRDefault="004D67BB" w:rsidP="004D67BB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533A3C">
        <w:rPr>
          <w:rFonts w:cs="Arial"/>
          <w:sz w:val="16"/>
          <w:szCs w:val="16"/>
        </w:rPr>
        <w:t>REGON 351375886 NIP 679-25-25-795</w:t>
      </w:r>
    </w:p>
    <w:p w:rsidR="004D67BB" w:rsidRPr="004D67BB" w:rsidRDefault="004D67BB" w:rsidP="004D67BB">
      <w:pPr>
        <w:spacing w:after="0" w:line="240" w:lineRule="auto"/>
        <w:ind w:right="-141"/>
        <w:jc w:val="right"/>
        <w:rPr>
          <w:rFonts w:cs="Tahoma"/>
          <w:sz w:val="20"/>
          <w:szCs w:val="20"/>
        </w:rPr>
      </w:pPr>
      <w:r w:rsidRPr="004D67BB">
        <w:rPr>
          <w:rFonts w:cs="Tahoma"/>
          <w:sz w:val="20"/>
          <w:szCs w:val="20"/>
        </w:rPr>
        <w:t>Kraków, 15</w:t>
      </w:r>
      <w:r w:rsidRPr="004D67BB">
        <w:rPr>
          <w:rFonts w:cs="Tahoma"/>
          <w:sz w:val="20"/>
          <w:szCs w:val="20"/>
        </w:rPr>
        <w:t>.01.2015</w:t>
      </w:r>
    </w:p>
    <w:p w:rsidR="004D67BB" w:rsidRPr="004D67BB" w:rsidRDefault="004D67BB" w:rsidP="004D67BB">
      <w:pPr>
        <w:spacing w:after="0" w:line="240" w:lineRule="auto"/>
        <w:ind w:right="-141"/>
        <w:jc w:val="both"/>
        <w:rPr>
          <w:rFonts w:cs="Tahoma"/>
          <w:sz w:val="20"/>
          <w:szCs w:val="20"/>
        </w:rPr>
      </w:pPr>
      <w:r w:rsidRPr="004D67BB">
        <w:rPr>
          <w:rFonts w:cs="Tahoma"/>
          <w:sz w:val="20"/>
          <w:szCs w:val="20"/>
        </w:rPr>
        <w:t>EZP-271-2/4/2014</w:t>
      </w:r>
      <w:r w:rsidRPr="004D67BB">
        <w:rPr>
          <w:rFonts w:cs="Tahoma"/>
          <w:sz w:val="20"/>
          <w:szCs w:val="20"/>
        </w:rPr>
        <w:t>/p-3</w:t>
      </w:r>
    </w:p>
    <w:p w:rsidR="004D67BB" w:rsidRPr="004D67BB" w:rsidRDefault="004D67BB" w:rsidP="004D67BB">
      <w:pPr>
        <w:pStyle w:val="Tekstprzypisudolnego"/>
        <w:ind w:right="-286"/>
        <w:jc w:val="both"/>
        <w:rPr>
          <w:rFonts w:ascii="Calibri" w:hAnsi="Calibri" w:cs="Tahoma"/>
          <w:b/>
        </w:rPr>
      </w:pPr>
    </w:p>
    <w:p w:rsidR="004D67BB" w:rsidRPr="004D67BB" w:rsidRDefault="004D67BB" w:rsidP="004D67BB">
      <w:pPr>
        <w:pStyle w:val="Tekstprzypisudolnego"/>
        <w:ind w:right="-286"/>
        <w:jc w:val="both"/>
        <w:rPr>
          <w:rFonts w:ascii="Calibri" w:hAnsi="Calibri" w:cs="Tahoma"/>
          <w:b/>
        </w:rPr>
      </w:pP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D67BB">
        <w:rPr>
          <w:rFonts w:eastAsia="MS Mincho" w:cs="Tahoma"/>
          <w:sz w:val="20"/>
          <w:szCs w:val="20"/>
        </w:rPr>
        <w:t>Do uczestników</w:t>
      </w:r>
      <w:r w:rsidRPr="004D67BB">
        <w:rPr>
          <w:rFonts w:cs="Calibri,BoldItalic"/>
          <w:bCs/>
          <w:iCs/>
          <w:sz w:val="20"/>
          <w:szCs w:val="20"/>
        </w:rPr>
        <w:t xml:space="preserve">: postępowania o udzielenie zamówienia publicznego prowadzonego w trybie przetargu nieograniczonego </w:t>
      </w:r>
      <w:r w:rsidRPr="004D67BB">
        <w:rPr>
          <w:rFonts w:cs="Calibri"/>
          <w:sz w:val="20"/>
          <w:szCs w:val="20"/>
        </w:rPr>
        <w:t>na zakup i dostawę pomp insulinowych -4 grupy nr sprawy: EZP-271-2/4/2014</w:t>
      </w:r>
      <w:r w:rsidRPr="004D67BB">
        <w:rPr>
          <w:rFonts w:cs="Arial"/>
          <w:sz w:val="20"/>
          <w:szCs w:val="20"/>
        </w:rPr>
        <w:t xml:space="preserve">- </w:t>
      </w:r>
      <w:r w:rsidRPr="004D67BB">
        <w:rPr>
          <w:rFonts w:cs="Tahoma"/>
          <w:sz w:val="20"/>
          <w:szCs w:val="20"/>
        </w:rPr>
        <w:t>pismo 3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</w:rPr>
      </w:pP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</w:rPr>
      </w:pPr>
    </w:p>
    <w:p w:rsidR="00034ECE" w:rsidRPr="004D67BB" w:rsidRDefault="004D67BB">
      <w:pPr>
        <w:rPr>
          <w:sz w:val="20"/>
          <w:szCs w:val="20"/>
        </w:rPr>
      </w:pPr>
      <w:r w:rsidRPr="004D67BB">
        <w:rPr>
          <w:sz w:val="20"/>
          <w:szCs w:val="20"/>
        </w:rPr>
        <w:t>Zamawiający poprawia odpowiedzi udzielone na pytania nr 21 do 24 dotyczące zasilania pompy. Obowiązujące odpowiedzi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</w:rPr>
      </w:pPr>
      <w:r w:rsidRPr="004D67BB">
        <w:rPr>
          <w:rFonts w:cs="Calibri,BoldItalic"/>
          <w:bCs/>
          <w:iCs/>
          <w:sz w:val="20"/>
          <w:szCs w:val="20"/>
        </w:rPr>
        <w:t>Pytanie 21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  <w:u w:val="single"/>
        </w:rPr>
      </w:pPr>
      <w:r w:rsidRPr="004D67BB">
        <w:rPr>
          <w:rFonts w:cs="Calibri,BoldItalic"/>
          <w:bCs/>
          <w:iCs/>
          <w:sz w:val="20"/>
          <w:szCs w:val="20"/>
        </w:rPr>
        <w:t xml:space="preserve">dot. zał. 3/1 pkt. 4 tabeli – wzywam Zamawiającego do zmiany postanowienia „ Zasilanie pompy z baterii ogólnodostępnej AAA, AA w sprzedaży w Polsce (sieć supermarketów, stacje benzynowe, kioski typu „Ruch”, sklepy ze sprzętem AGD i RTV, apteki) w ten sposób, że otrzyma ono następujące brzmienie: </w:t>
      </w:r>
      <w:r w:rsidRPr="004D67BB">
        <w:rPr>
          <w:rFonts w:cs="Calibri,BoldItalic"/>
          <w:bCs/>
          <w:iCs/>
          <w:sz w:val="20"/>
          <w:szCs w:val="20"/>
          <w:u w:val="single"/>
        </w:rPr>
        <w:t>Zasilanie pompy z baterii ogólnodostępnej w sprzedaży w Polsce, m.in. AAA, AA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Cs/>
          <w:sz w:val="20"/>
          <w:szCs w:val="20"/>
        </w:rPr>
      </w:pPr>
      <w:r w:rsidRPr="004D67BB">
        <w:rPr>
          <w:rFonts w:cs="Calibri,BoldItalic"/>
          <w:b/>
          <w:bCs/>
          <w:iCs/>
          <w:sz w:val="20"/>
          <w:szCs w:val="20"/>
        </w:rPr>
        <w:t xml:space="preserve">Odpowiedź: Zamawiający podtrzymuje zapisy </w:t>
      </w:r>
      <w:proofErr w:type="spellStart"/>
      <w:r w:rsidRPr="004D67BB">
        <w:rPr>
          <w:rFonts w:cs="Calibri,BoldItalic"/>
          <w:b/>
          <w:bCs/>
          <w:iCs/>
          <w:sz w:val="20"/>
          <w:szCs w:val="20"/>
        </w:rPr>
        <w:t>siwz</w:t>
      </w:r>
      <w:proofErr w:type="spellEnd"/>
      <w:r w:rsidRPr="004D67BB">
        <w:rPr>
          <w:rFonts w:cs="Calibri,BoldItalic"/>
          <w:b/>
          <w:bCs/>
          <w:iCs/>
          <w:sz w:val="20"/>
          <w:szCs w:val="20"/>
        </w:rPr>
        <w:t xml:space="preserve">. </w:t>
      </w:r>
      <w:r w:rsidRPr="004D67BB">
        <w:rPr>
          <w:rFonts w:eastAsia="Times New Roman" w:cs="Tahoma"/>
          <w:b/>
          <w:color w:val="000000"/>
          <w:spacing w:val="-2"/>
          <w:sz w:val="20"/>
          <w:szCs w:val="20"/>
          <w:lang w:eastAsia="pl-PL"/>
        </w:rPr>
        <w:t>Zasilanie pompy z baterii ogólnodostępnej AAA, AA w sprzedaży w Polsce (sieć supermarketów, stacje benzynowe, kioski typu „Ruch”, sklepy ze sprzętem AGD i RTV, apteki)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Cs/>
          <w:sz w:val="20"/>
          <w:szCs w:val="20"/>
        </w:rPr>
      </w:pP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</w:rPr>
      </w:pPr>
      <w:r w:rsidRPr="004D67BB">
        <w:rPr>
          <w:rFonts w:cs="Calibri,BoldItalic"/>
          <w:bCs/>
          <w:iCs/>
          <w:sz w:val="20"/>
          <w:szCs w:val="20"/>
        </w:rPr>
        <w:t>Pytanie 22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  <w:u w:val="single"/>
        </w:rPr>
      </w:pPr>
      <w:r w:rsidRPr="004D67BB">
        <w:rPr>
          <w:rFonts w:cs="Calibri,BoldItalic"/>
          <w:bCs/>
          <w:iCs/>
          <w:sz w:val="20"/>
          <w:szCs w:val="20"/>
        </w:rPr>
        <w:t xml:space="preserve">dot. zał. 3/2 pkt. 4 tabeli – wzywam Zamawiającego do zmiany postanowienia „ Zasilanie pompy z baterii ogólnodostępnej AAA, AA w sprzedaży w Polsce (sieć supermarketów, stacje benzynowe, kioski typu „Ruch”, sklepy ze sprzętem AGD i RTV, apteki) w ten sposób, że otrzyma ono następujące brzmienie: </w:t>
      </w:r>
      <w:r w:rsidRPr="004D67BB">
        <w:rPr>
          <w:rFonts w:cs="Calibri,BoldItalic"/>
          <w:bCs/>
          <w:iCs/>
          <w:sz w:val="20"/>
          <w:szCs w:val="20"/>
          <w:u w:val="single"/>
        </w:rPr>
        <w:t>Zasilanie pompy z baterii ogólnodostępnej w sprzedaży w Polsce, m.in. AAA, AA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Cs/>
          <w:sz w:val="20"/>
          <w:szCs w:val="20"/>
        </w:rPr>
      </w:pPr>
      <w:r w:rsidRPr="004D67BB">
        <w:rPr>
          <w:rFonts w:cs="Calibri,BoldItalic"/>
          <w:b/>
          <w:bCs/>
          <w:iCs/>
          <w:sz w:val="20"/>
          <w:szCs w:val="20"/>
        </w:rPr>
        <w:t xml:space="preserve">Odpowiedź: Zamawiający podtrzymuje zapisy </w:t>
      </w:r>
      <w:proofErr w:type="spellStart"/>
      <w:r w:rsidRPr="004D67BB">
        <w:rPr>
          <w:rFonts w:cs="Calibri,BoldItalic"/>
          <w:b/>
          <w:bCs/>
          <w:iCs/>
          <w:sz w:val="20"/>
          <w:szCs w:val="20"/>
        </w:rPr>
        <w:t>siwz</w:t>
      </w:r>
      <w:proofErr w:type="spellEnd"/>
      <w:r w:rsidRPr="004D67BB">
        <w:rPr>
          <w:rFonts w:cs="Calibri,BoldItalic"/>
          <w:b/>
          <w:bCs/>
          <w:iCs/>
          <w:sz w:val="20"/>
          <w:szCs w:val="20"/>
        </w:rPr>
        <w:t xml:space="preserve">. </w:t>
      </w:r>
      <w:r w:rsidRPr="004D67BB">
        <w:rPr>
          <w:rFonts w:eastAsia="Times New Roman" w:cs="Tahoma"/>
          <w:b/>
          <w:color w:val="000000"/>
          <w:spacing w:val="-2"/>
          <w:sz w:val="20"/>
          <w:szCs w:val="20"/>
          <w:lang w:eastAsia="pl-PL"/>
        </w:rPr>
        <w:t>Zasilanie pompy z baterii ogólnodostępnej AAA, AA w sprzedaży w Polsce (sieć supermarketów, stacje benzynowe, kioski typu „Ruch”, sklepy ze sprzętem AGD i RTV, apteki)</w:t>
      </w:r>
      <w:r w:rsidRPr="004D67BB">
        <w:rPr>
          <w:rFonts w:eastAsia="Times New Roman" w:cs="Tahoma"/>
          <w:b/>
          <w:color w:val="000000"/>
          <w:spacing w:val="-2"/>
          <w:sz w:val="20"/>
          <w:szCs w:val="20"/>
          <w:lang w:eastAsia="pl-PL"/>
        </w:rPr>
        <w:t xml:space="preserve"> 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Cs/>
          <w:sz w:val="20"/>
          <w:szCs w:val="20"/>
        </w:rPr>
      </w:pP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</w:rPr>
      </w:pPr>
      <w:r w:rsidRPr="004D67BB">
        <w:rPr>
          <w:rFonts w:cs="Calibri,BoldItalic"/>
          <w:bCs/>
          <w:iCs/>
          <w:sz w:val="20"/>
          <w:szCs w:val="20"/>
        </w:rPr>
        <w:t>Pytanie 23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  <w:u w:val="single"/>
        </w:rPr>
      </w:pPr>
      <w:r w:rsidRPr="004D67BB">
        <w:rPr>
          <w:rFonts w:cs="Calibri,BoldItalic"/>
          <w:bCs/>
          <w:iCs/>
          <w:sz w:val="20"/>
          <w:szCs w:val="20"/>
        </w:rPr>
        <w:t xml:space="preserve">dot. zał. 3/3 pkt. 4 tabeli – wzywam Zamawiającego do zmiany postanowienia „ Zasilanie pompy z baterii ogólnodostępnej AAA, AA w sprzedaży w Polsce (sieć supermarketów, stacje benzynowe, kioski typu „Ruch”, sklepy ze sprzętem AGD i RTV, apteki) w ten sposób, że otrzyma ono następujące brzmienie: </w:t>
      </w:r>
      <w:r w:rsidRPr="004D67BB">
        <w:rPr>
          <w:rFonts w:cs="Calibri,BoldItalic"/>
          <w:bCs/>
          <w:iCs/>
          <w:sz w:val="20"/>
          <w:szCs w:val="20"/>
          <w:u w:val="single"/>
        </w:rPr>
        <w:t>Zasilanie pompy z baterii ogólnodostępnej w sprzedaży w Polsce, m.in. AAA, AA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Cs/>
          <w:sz w:val="20"/>
          <w:szCs w:val="20"/>
        </w:rPr>
      </w:pPr>
      <w:r w:rsidRPr="004D67BB">
        <w:rPr>
          <w:rFonts w:cs="Calibri,BoldItalic"/>
          <w:b/>
          <w:bCs/>
          <w:iCs/>
          <w:sz w:val="20"/>
          <w:szCs w:val="20"/>
        </w:rPr>
        <w:t xml:space="preserve">Odpowiedź: Zamawiający podtrzymuje zapisy </w:t>
      </w:r>
      <w:proofErr w:type="spellStart"/>
      <w:r w:rsidRPr="004D67BB">
        <w:rPr>
          <w:rFonts w:cs="Calibri,BoldItalic"/>
          <w:b/>
          <w:bCs/>
          <w:iCs/>
          <w:sz w:val="20"/>
          <w:szCs w:val="20"/>
        </w:rPr>
        <w:t>siwz</w:t>
      </w:r>
      <w:proofErr w:type="spellEnd"/>
      <w:r w:rsidRPr="004D67BB">
        <w:rPr>
          <w:rFonts w:cs="Calibri,BoldItalic"/>
          <w:b/>
          <w:bCs/>
          <w:iCs/>
          <w:sz w:val="20"/>
          <w:szCs w:val="20"/>
        </w:rPr>
        <w:t xml:space="preserve">. </w:t>
      </w:r>
      <w:r w:rsidRPr="004D67BB">
        <w:rPr>
          <w:rFonts w:eastAsia="Times New Roman" w:cs="Tahoma"/>
          <w:b/>
          <w:color w:val="000000"/>
          <w:spacing w:val="-2"/>
          <w:sz w:val="20"/>
          <w:szCs w:val="20"/>
          <w:lang w:eastAsia="pl-PL"/>
        </w:rPr>
        <w:t>Zasilanie pompy z baterii ogólnodostępnej AAA, AA w sprzedaży w Polsce (sieć supermarketów, stacje benzynowe, kioski typu „Ruch”, sklepy ze sprzętem AGD i RTV, apteki)</w:t>
      </w:r>
      <w:r w:rsidRPr="004D67BB">
        <w:rPr>
          <w:rFonts w:eastAsia="Times New Roman" w:cs="Tahoma"/>
          <w:b/>
          <w:color w:val="000000"/>
          <w:spacing w:val="-2"/>
          <w:sz w:val="20"/>
          <w:szCs w:val="20"/>
          <w:lang w:eastAsia="pl-PL"/>
        </w:rPr>
        <w:t xml:space="preserve"> 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</w:rPr>
      </w:pP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</w:rPr>
      </w:pPr>
      <w:r w:rsidRPr="004D67BB">
        <w:rPr>
          <w:rFonts w:cs="Calibri,BoldItalic"/>
          <w:bCs/>
          <w:iCs/>
          <w:sz w:val="20"/>
          <w:szCs w:val="20"/>
        </w:rPr>
        <w:t>Pytanie 24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20"/>
          <w:szCs w:val="20"/>
          <w:u w:val="single"/>
        </w:rPr>
      </w:pPr>
      <w:r w:rsidRPr="004D67BB">
        <w:rPr>
          <w:rFonts w:cs="Calibri,BoldItalic"/>
          <w:bCs/>
          <w:iCs/>
          <w:sz w:val="20"/>
          <w:szCs w:val="20"/>
        </w:rPr>
        <w:t xml:space="preserve">dot. zał. 3/4 pkt. 4 tabeli – wzywam Zamawiającego do zmiany postanowienia „ Zasilanie pompy z baterii ogólnodostępnej AAA, AA w sprzedaży w Polsce (sieć supermarketów, stacje benzynowe, kioski typu „Ruch”, sklepy ze sprzętem AGD i RTV, apteki) w ten sposób, że otrzyma ono następujące brzmienie: </w:t>
      </w:r>
      <w:r w:rsidRPr="004D67BB">
        <w:rPr>
          <w:rFonts w:cs="Calibri,BoldItalic"/>
          <w:bCs/>
          <w:iCs/>
          <w:sz w:val="20"/>
          <w:szCs w:val="20"/>
          <w:u w:val="single"/>
        </w:rPr>
        <w:t>Zasilanie pompy z baterii ogólnodostępnej w sprzedaży w Polsce, m.in. AAA, AA</w:t>
      </w:r>
    </w:p>
    <w:p w:rsidR="004D67BB" w:rsidRPr="004D67BB" w:rsidRDefault="004D67BB" w:rsidP="004D67BB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Cs/>
          <w:sz w:val="20"/>
          <w:szCs w:val="20"/>
        </w:rPr>
      </w:pPr>
      <w:r w:rsidRPr="004D67BB">
        <w:rPr>
          <w:rFonts w:cs="Calibri,BoldItalic"/>
          <w:b/>
          <w:bCs/>
          <w:iCs/>
          <w:sz w:val="20"/>
          <w:szCs w:val="20"/>
        </w:rPr>
        <w:t xml:space="preserve">Odpowiedź: Zamawiający podtrzymuje zapisy </w:t>
      </w:r>
      <w:proofErr w:type="spellStart"/>
      <w:r w:rsidRPr="004D67BB">
        <w:rPr>
          <w:rFonts w:cs="Calibri,BoldItalic"/>
          <w:b/>
          <w:bCs/>
          <w:iCs/>
          <w:sz w:val="20"/>
          <w:szCs w:val="20"/>
        </w:rPr>
        <w:t>siwz</w:t>
      </w:r>
      <w:proofErr w:type="spellEnd"/>
      <w:r w:rsidRPr="004D67BB">
        <w:rPr>
          <w:rFonts w:cs="Calibri,BoldItalic"/>
          <w:b/>
          <w:bCs/>
          <w:iCs/>
          <w:sz w:val="20"/>
          <w:szCs w:val="20"/>
        </w:rPr>
        <w:t xml:space="preserve">. </w:t>
      </w:r>
      <w:r w:rsidRPr="004D67BB">
        <w:rPr>
          <w:rFonts w:eastAsia="Times New Roman" w:cs="Tahoma"/>
          <w:b/>
          <w:color w:val="000000"/>
          <w:spacing w:val="-2"/>
          <w:sz w:val="20"/>
          <w:szCs w:val="20"/>
          <w:lang w:eastAsia="pl-PL"/>
        </w:rPr>
        <w:t>Zasilanie pompy z baterii ogólnodostępnej AAA, AA w sprzedaży w Polsce (sieć supermarketów, stacje benzynowe, kioski typu „Ruch”, sklepy ze sprzętem AGD i RTV, apteki)</w:t>
      </w:r>
      <w:r w:rsidRPr="004D67BB">
        <w:rPr>
          <w:rFonts w:eastAsia="Times New Roman" w:cs="Tahoma"/>
          <w:b/>
          <w:color w:val="000000"/>
          <w:spacing w:val="-2"/>
          <w:sz w:val="20"/>
          <w:szCs w:val="20"/>
          <w:lang w:eastAsia="pl-PL"/>
        </w:rPr>
        <w:t xml:space="preserve">. </w:t>
      </w:r>
    </w:p>
    <w:p w:rsidR="004D67BB" w:rsidRPr="004D67BB" w:rsidRDefault="004D67BB" w:rsidP="004D67B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4D67BB" w:rsidRPr="004D67BB" w:rsidRDefault="004D67BB" w:rsidP="004D67BB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20"/>
          <w:szCs w:val="20"/>
        </w:rPr>
      </w:pPr>
      <w:r w:rsidRPr="004D67BB">
        <w:rPr>
          <w:rFonts w:cs="Tahoma"/>
          <w:sz w:val="20"/>
          <w:szCs w:val="20"/>
        </w:rPr>
        <w:t>Pozostałe zapisy Specyfikacji Istotnych warunków Zamówienia pozostają bez zmian.</w:t>
      </w:r>
    </w:p>
    <w:p w:rsidR="004D67BB" w:rsidRPr="004D67BB" w:rsidRDefault="004D67BB" w:rsidP="004D67BB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20"/>
          <w:szCs w:val="20"/>
        </w:rPr>
      </w:pPr>
      <w:r w:rsidRPr="004D67BB">
        <w:rPr>
          <w:rFonts w:cs="Tahoma"/>
          <w:sz w:val="20"/>
          <w:szCs w:val="20"/>
        </w:rPr>
        <w:t xml:space="preserve">Niniejsze pismo zostaje zamieszczone na stronie internetowej </w:t>
      </w:r>
      <w:hyperlink r:id="rId4" w:history="1">
        <w:r w:rsidRPr="004D67BB">
          <w:rPr>
            <w:rStyle w:val="Hipercze"/>
            <w:rFonts w:cs="Tahoma"/>
            <w:sz w:val="20"/>
            <w:szCs w:val="20"/>
          </w:rPr>
          <w:t>bip.usdk.pl</w:t>
        </w:r>
      </w:hyperlink>
      <w:r w:rsidRPr="004D67BB">
        <w:rPr>
          <w:rFonts w:cs="Tahoma"/>
          <w:sz w:val="20"/>
          <w:szCs w:val="20"/>
        </w:rPr>
        <w:t xml:space="preserve"> </w:t>
      </w:r>
    </w:p>
    <w:p w:rsidR="004D67BB" w:rsidRPr="004D67BB" w:rsidRDefault="004D67BB" w:rsidP="004D67BB">
      <w:pPr>
        <w:spacing w:after="0" w:line="240" w:lineRule="auto"/>
        <w:ind w:right="-141"/>
        <w:rPr>
          <w:rFonts w:cs="Arial"/>
          <w:sz w:val="20"/>
          <w:szCs w:val="20"/>
        </w:rPr>
      </w:pPr>
    </w:p>
    <w:p w:rsidR="004D67BB" w:rsidRDefault="004D67BB" w:rsidP="004D67BB">
      <w:pPr>
        <w:spacing w:after="0" w:line="240" w:lineRule="auto"/>
        <w:ind w:right="-141"/>
        <w:rPr>
          <w:rFonts w:cs="Arial"/>
          <w:sz w:val="20"/>
          <w:szCs w:val="20"/>
        </w:rPr>
      </w:pPr>
    </w:p>
    <w:p w:rsidR="004D67BB" w:rsidRPr="004D67BB" w:rsidRDefault="004D67BB" w:rsidP="004D67BB">
      <w:pPr>
        <w:spacing w:after="0" w:line="240" w:lineRule="auto"/>
        <w:ind w:right="-141"/>
        <w:rPr>
          <w:rFonts w:cs="Arial"/>
          <w:sz w:val="20"/>
          <w:szCs w:val="20"/>
        </w:rPr>
      </w:pPr>
    </w:p>
    <w:p w:rsidR="004D67BB" w:rsidRPr="004D67BB" w:rsidRDefault="004D67BB" w:rsidP="004D67BB">
      <w:pPr>
        <w:spacing w:after="0" w:line="240" w:lineRule="auto"/>
        <w:ind w:left="5664" w:right="-141"/>
        <w:rPr>
          <w:rFonts w:cs="Arial"/>
          <w:sz w:val="20"/>
          <w:szCs w:val="20"/>
        </w:rPr>
      </w:pPr>
      <w:r w:rsidRPr="004D67BB">
        <w:rPr>
          <w:rFonts w:cs="Arial"/>
          <w:sz w:val="20"/>
          <w:szCs w:val="20"/>
        </w:rPr>
        <w:t>Z-ca Dyrektora ds. Lecznictwa</w:t>
      </w:r>
    </w:p>
    <w:p w:rsidR="004D67BB" w:rsidRPr="004D67BB" w:rsidRDefault="004D67BB" w:rsidP="004D67BB">
      <w:pPr>
        <w:spacing w:after="0" w:line="240" w:lineRule="auto"/>
        <w:ind w:left="5664" w:right="-141"/>
        <w:rPr>
          <w:rFonts w:cs="Arial"/>
          <w:sz w:val="20"/>
          <w:szCs w:val="20"/>
        </w:rPr>
      </w:pPr>
      <w:r w:rsidRPr="004D67BB">
        <w:rPr>
          <w:rFonts w:cs="Arial"/>
          <w:sz w:val="20"/>
          <w:szCs w:val="20"/>
        </w:rPr>
        <w:t>Lek. med. Andrzej Bałaga</w:t>
      </w:r>
    </w:p>
    <w:sectPr w:rsidR="004D67BB" w:rsidRPr="004D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BB"/>
    <w:rsid w:val="00034ECE"/>
    <w:rsid w:val="004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70FB-486E-4063-A915-1D5D587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D67BB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67BB"/>
    <w:rPr>
      <w:rFonts w:ascii="Times New Roman" w:eastAsia="MS Mincho" w:hAnsi="Times New Roman" w:cs="Times New Roman"/>
      <w:sz w:val="20"/>
      <w:szCs w:val="20"/>
      <w:lang/>
    </w:rPr>
  </w:style>
  <w:style w:type="character" w:styleId="Hipercze">
    <w:name w:val="Hyperlink"/>
    <w:unhideWhenUsed/>
    <w:rsid w:val="004D6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drow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dcterms:created xsi:type="dcterms:W3CDTF">2015-01-15T10:16:00Z</dcterms:created>
  <dcterms:modified xsi:type="dcterms:W3CDTF">2015-01-15T10:23:00Z</dcterms:modified>
</cp:coreProperties>
</file>