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A8" w:rsidRPr="0090753F" w:rsidRDefault="00EB62A8" w:rsidP="00EB62A8">
      <w:pPr>
        <w:jc w:val="right"/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 xml:space="preserve">Załącznik nr 3 </w:t>
      </w:r>
      <w:r>
        <w:rPr>
          <w:rFonts w:ascii="Calibri" w:hAnsi="Calibri" w:cs="Arial"/>
          <w:sz w:val="16"/>
          <w:szCs w:val="16"/>
        </w:rPr>
        <w:t>/1</w:t>
      </w:r>
      <w:r w:rsidRPr="0090753F">
        <w:rPr>
          <w:rFonts w:ascii="Calibri" w:hAnsi="Calibri" w:cs="Arial"/>
          <w:sz w:val="16"/>
          <w:szCs w:val="16"/>
        </w:rPr>
        <w:t xml:space="preserve"> do </w:t>
      </w:r>
      <w:proofErr w:type="spellStart"/>
      <w:r w:rsidRPr="0090753F">
        <w:rPr>
          <w:rFonts w:ascii="Calibri" w:hAnsi="Calibri" w:cs="Arial"/>
          <w:sz w:val="16"/>
          <w:szCs w:val="16"/>
        </w:rPr>
        <w:t>siwz</w:t>
      </w:r>
      <w:proofErr w:type="spellEnd"/>
      <w:r w:rsidRPr="0090753F">
        <w:rPr>
          <w:rFonts w:ascii="Calibri" w:hAnsi="Calibri" w:cs="Arial"/>
          <w:sz w:val="16"/>
          <w:szCs w:val="16"/>
        </w:rPr>
        <w:t xml:space="preserve"> </w:t>
      </w:r>
    </w:p>
    <w:p w:rsidR="00EB62A8" w:rsidRPr="0090753F" w:rsidRDefault="00EB62A8" w:rsidP="00EB62A8">
      <w:pPr>
        <w:pStyle w:val="StandardowyStandardowy1"/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b/>
          <w:sz w:val="16"/>
          <w:szCs w:val="16"/>
        </w:rPr>
      </w:pPr>
    </w:p>
    <w:p w:rsidR="00EB62A8" w:rsidRPr="0090753F" w:rsidRDefault="00EB62A8" w:rsidP="00EB62A8">
      <w:pPr>
        <w:jc w:val="center"/>
        <w:rPr>
          <w:rFonts w:ascii="Calibri" w:hAnsi="Calibri" w:cs="Arial"/>
          <w:b/>
          <w:sz w:val="16"/>
          <w:szCs w:val="16"/>
        </w:rPr>
      </w:pPr>
      <w:r w:rsidRPr="0090753F">
        <w:rPr>
          <w:rFonts w:ascii="Calibri" w:hAnsi="Calibri" w:cs="Arial"/>
          <w:b/>
          <w:sz w:val="16"/>
          <w:szCs w:val="16"/>
        </w:rPr>
        <w:t xml:space="preserve">FORMULARZ CENOWY </w:t>
      </w:r>
    </w:p>
    <w:p w:rsidR="00EB62A8" w:rsidRPr="008A4018" w:rsidRDefault="00EB62A8" w:rsidP="00EB62A8">
      <w:pPr>
        <w:tabs>
          <w:tab w:val="left" w:pos="9000"/>
        </w:tabs>
        <w:jc w:val="center"/>
        <w:rPr>
          <w:rFonts w:ascii="Calibri" w:hAnsi="Calibri" w:cs="Tahoma"/>
          <w:b/>
          <w:sz w:val="16"/>
          <w:szCs w:val="16"/>
        </w:rPr>
      </w:pPr>
      <w:r w:rsidRPr="008A4018">
        <w:rPr>
          <w:rFonts w:ascii="Calibri" w:hAnsi="Calibri" w:cs="Tahoma"/>
          <w:b/>
          <w:sz w:val="16"/>
          <w:szCs w:val="16"/>
        </w:rPr>
        <w:t>Grupa 1</w:t>
      </w:r>
    </w:p>
    <w:p w:rsidR="00EB62A8" w:rsidRPr="0090753F" w:rsidRDefault="00EB62A8" w:rsidP="00EB62A8">
      <w:pPr>
        <w:tabs>
          <w:tab w:val="left" w:pos="9000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W w:w="15815" w:type="dxa"/>
        <w:tblInd w:w="-4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828"/>
        <w:gridCol w:w="1276"/>
        <w:gridCol w:w="1275"/>
        <w:gridCol w:w="1134"/>
        <w:gridCol w:w="1134"/>
        <w:gridCol w:w="1134"/>
        <w:gridCol w:w="1134"/>
        <w:gridCol w:w="1560"/>
        <w:gridCol w:w="1275"/>
        <w:gridCol w:w="1701"/>
      </w:tblGrid>
      <w:tr w:rsidR="00EB62A8" w:rsidRPr="00510909" w:rsidTr="00DA73A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L.P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j.m</w:t>
            </w:r>
            <w:proofErr w:type="spellEnd"/>
            <w:r w:rsidRPr="00924E7A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Orient.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Ilość</w:t>
            </w:r>
            <w:r>
              <w:rPr>
                <w:rFonts w:ascii="Calibri" w:hAnsi="Calibri" w:cs="Tahoma"/>
                <w:sz w:val="16"/>
                <w:szCs w:val="16"/>
              </w:rPr>
              <w:t>/</w:t>
            </w:r>
            <w:r w:rsidRPr="00924E7A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12 miesięcy 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Cena </w:t>
            </w: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jednost</w:t>
            </w:r>
            <w:proofErr w:type="spellEnd"/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netto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VAT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Producent 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Nazwa handlowa oferowanego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Dokument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dopuszczający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 do obrotu</w:t>
            </w:r>
          </w:p>
        </w:tc>
      </w:tr>
      <w:tr w:rsidR="00EB62A8" w:rsidRPr="00510909" w:rsidTr="00DA73A9">
        <w:trPr>
          <w:cantSplit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</w:t>
            </w:r>
          </w:p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Default="00EB62A8" w:rsidP="00DA73A9">
            <w:pPr>
              <w:tabs>
                <w:tab w:val="left" w:pos="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 w:rsidRPr="00035AE7">
              <w:rPr>
                <w:rFonts w:ascii="Calibri" w:hAnsi="Calibri"/>
                <w:sz w:val="16"/>
                <w:szCs w:val="16"/>
              </w:rPr>
              <w:t xml:space="preserve">Preparat oparty o 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dwuaminę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kokospropylenu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 , 1-propanol i związki powierzchniowo czynne do mycia             i dezynfekcji narzędzi chirurgicznych oraz endoskopów zarówno sztywnych jak i giętkich.  Preparat nie zawierający : aldehydów, fenoli, QAV, alkoholi, aktywnego tlenu i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biguanidyny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. Możliwość użycia w myjkach ultradźwiękowych. Preparat przebadany metodą nośnikową dla B,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Tbc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, F.. 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Dziala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 na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B,Tbc,F,V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 (HBV, HCV, HIV,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Papowa,Rota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, 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Vaccinia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) – w czasie do 15 min oraz na wirusy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Adeno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B62A8" w:rsidRDefault="00EB62A8" w:rsidP="00DA73A9">
            <w:pPr>
              <w:tabs>
                <w:tab w:val="left" w:pos="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Zamawiający wymaga  przy pierwszej dostawie – dostarczenie 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– pompek </w:t>
            </w:r>
          </w:p>
          <w:p w:rsidR="00EB62A8" w:rsidRPr="00035AE7" w:rsidRDefault="00EB62A8" w:rsidP="00DA73A9">
            <w:pPr>
              <w:tabs>
                <w:tab w:val="left" w:pos="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A8" w:rsidRPr="00D47613" w:rsidRDefault="00EB62A8" w:rsidP="00DA73A9">
            <w:p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47613">
              <w:rPr>
                <w:rFonts w:ascii="Calibri" w:hAnsi="Calibri"/>
                <w:sz w:val="16"/>
                <w:szCs w:val="16"/>
              </w:rPr>
              <w:t xml:space="preserve">a 5 l </w:t>
            </w:r>
          </w:p>
          <w:p w:rsidR="00EB62A8" w:rsidRPr="00EA047E" w:rsidRDefault="00A8494A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="00EB62A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B62A8" w:rsidRPr="00EA047E">
              <w:rPr>
                <w:rFonts w:ascii="Calibri" w:hAnsi="Calibri"/>
                <w:sz w:val="16"/>
                <w:szCs w:val="16"/>
              </w:rPr>
              <w:t xml:space="preserve">pompką </w:t>
            </w:r>
          </w:p>
          <w:p w:rsidR="00EB62A8" w:rsidRPr="00EA047E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A047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B62A8" w:rsidRPr="00D47613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047E">
              <w:rPr>
                <w:rFonts w:ascii="Calibri" w:hAnsi="Calibri"/>
                <w:sz w:val="16"/>
                <w:szCs w:val="16"/>
              </w:rPr>
              <w:t>(2 pompki)-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2A8" w:rsidRPr="00D47613" w:rsidRDefault="00EB62A8" w:rsidP="00DA73A9">
            <w:p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47613">
              <w:rPr>
                <w:rFonts w:ascii="Calibri" w:hAnsi="Calibri"/>
                <w:sz w:val="16"/>
                <w:szCs w:val="16"/>
              </w:rPr>
              <w:t>4 op.</w:t>
            </w:r>
          </w:p>
          <w:p w:rsidR="00EB62A8" w:rsidRPr="00D47613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62A8" w:rsidRPr="00510909" w:rsidTr="00DA73A9">
        <w:trPr>
          <w:cantSplit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035AE7" w:rsidRDefault="00EB62A8" w:rsidP="00DA73A9">
            <w:pPr>
              <w:tabs>
                <w:tab w:val="left" w:pos="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035AE7">
              <w:rPr>
                <w:rFonts w:ascii="Calibri" w:hAnsi="Calibri"/>
                <w:sz w:val="16"/>
                <w:szCs w:val="16"/>
              </w:rPr>
              <w:t xml:space="preserve">Preparat dezynfekcyjny stosowany w myjniach dezynfektorach po etapie mycia, posiadający działanie bakteriobójcze,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prątkobójcze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, grzybobójcze i wirusobójcze. Neutralne ph=6, gęstość 1,07.  Zawiera w składzie aldehyd </w:t>
            </w:r>
            <w:proofErr w:type="spellStart"/>
            <w:r w:rsidRPr="00035AE7">
              <w:rPr>
                <w:rFonts w:ascii="Calibri" w:hAnsi="Calibri"/>
                <w:sz w:val="16"/>
                <w:szCs w:val="16"/>
              </w:rPr>
              <w:t>glutarowy</w:t>
            </w:r>
            <w:proofErr w:type="spellEnd"/>
            <w:r w:rsidRPr="00035AE7">
              <w:rPr>
                <w:rFonts w:ascii="Calibri" w:hAnsi="Calibri"/>
                <w:sz w:val="16"/>
                <w:szCs w:val="16"/>
              </w:rPr>
              <w:t xml:space="preserve"> 20g, rozpuszczalniki, sole kwasów organicznych, inhibitory korozji, nie powoduje wytwarzania piany. Działa na: </w:t>
            </w:r>
            <w:r w:rsidRPr="00035AE7">
              <w:rPr>
                <w:rFonts w:ascii="Calibri" w:hAnsi="Calibri" w:cs="Arial"/>
                <w:sz w:val="16"/>
                <w:szCs w:val="16"/>
              </w:rPr>
              <w:t xml:space="preserve">B, </w:t>
            </w:r>
            <w:proofErr w:type="spellStart"/>
            <w:r w:rsidRPr="00035AE7">
              <w:rPr>
                <w:rFonts w:ascii="Calibri" w:hAnsi="Calibri" w:cs="Arial"/>
                <w:sz w:val="16"/>
                <w:szCs w:val="16"/>
              </w:rPr>
              <w:t>Tbc</w:t>
            </w:r>
            <w:proofErr w:type="spellEnd"/>
            <w:r w:rsidRPr="00035AE7">
              <w:rPr>
                <w:rFonts w:ascii="Calibri" w:hAnsi="Calibri" w:cs="Arial"/>
                <w:sz w:val="16"/>
                <w:szCs w:val="16"/>
              </w:rPr>
              <w:t xml:space="preserve">, F, V ( polio ) 0,25%-1% ,czas działania od 1- 5 minut , temp. 45-60 </w:t>
            </w:r>
            <w:proofErr w:type="spellStart"/>
            <w:r w:rsidRPr="00035AE7">
              <w:rPr>
                <w:rFonts w:ascii="Calibri" w:hAnsi="Calibri" w:cs="Arial"/>
                <w:sz w:val="16"/>
                <w:szCs w:val="16"/>
              </w:rPr>
              <w:t>st</w:t>
            </w:r>
            <w:proofErr w:type="spellEnd"/>
            <w:r w:rsidRPr="00035AE7">
              <w:rPr>
                <w:rFonts w:ascii="Calibri" w:hAnsi="Calibri" w:cs="Arial"/>
                <w:sz w:val="16"/>
                <w:szCs w:val="16"/>
              </w:rPr>
              <w:t xml:space="preserve"> C 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A8" w:rsidRPr="00D47613" w:rsidRDefault="00EB62A8" w:rsidP="00DA73A9">
            <w:p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47613">
              <w:rPr>
                <w:rFonts w:ascii="Calibri" w:hAnsi="Calibri"/>
                <w:sz w:val="16"/>
                <w:szCs w:val="16"/>
              </w:rPr>
              <w:t>a 5  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2A8" w:rsidRPr="00D47613" w:rsidRDefault="00EB62A8" w:rsidP="00DA73A9">
            <w:p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47613">
              <w:rPr>
                <w:rFonts w:ascii="Calibri" w:hAnsi="Calibri"/>
                <w:sz w:val="16"/>
                <w:szCs w:val="16"/>
              </w:rPr>
              <w:t>15 op.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62A8" w:rsidRPr="00510909" w:rsidTr="00DA73A9">
        <w:trPr>
          <w:cantSplit/>
        </w:trPr>
        <w:tc>
          <w:tcPr>
            <w:tcW w:w="6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2A8" w:rsidRDefault="00EB62A8" w:rsidP="00DA73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B62A8" w:rsidRPr="00510909" w:rsidRDefault="00EB62A8" w:rsidP="00DA73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62A8" w:rsidRPr="003C72A4" w:rsidRDefault="00EB62A8" w:rsidP="00DA73A9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C72A4">
              <w:rPr>
                <w:rFonts w:ascii="Calibri" w:hAnsi="Calibri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EB62A8" w:rsidRPr="00510909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90753F">
        <w:rPr>
          <w:rFonts w:ascii="Calibri" w:hAnsi="Calibri" w:cs="Tahoma"/>
          <w:sz w:val="16"/>
          <w:szCs w:val="16"/>
        </w:rPr>
        <w:t>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</w:t>
      </w: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90753F">
        <w:rPr>
          <w:rFonts w:ascii="Calibri" w:hAnsi="Calibri" w:cs="Tahoma"/>
          <w:sz w:val="16"/>
          <w:szCs w:val="16"/>
        </w:rPr>
        <w:t>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Wykonawcy)</w:t>
      </w: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Pr="0090753F" w:rsidRDefault="00EB62A8" w:rsidP="00EB62A8">
      <w:pPr>
        <w:jc w:val="right"/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Załącznik nr 3</w:t>
      </w:r>
      <w:r>
        <w:rPr>
          <w:rFonts w:ascii="Calibri" w:hAnsi="Calibri" w:cs="Arial"/>
          <w:sz w:val="16"/>
          <w:szCs w:val="16"/>
        </w:rPr>
        <w:t>/2</w:t>
      </w:r>
      <w:r w:rsidRPr="0090753F">
        <w:rPr>
          <w:rFonts w:ascii="Calibri" w:hAnsi="Calibri" w:cs="Arial"/>
          <w:sz w:val="16"/>
          <w:szCs w:val="16"/>
        </w:rPr>
        <w:t xml:space="preserve">  do </w:t>
      </w:r>
      <w:proofErr w:type="spellStart"/>
      <w:r w:rsidRPr="0090753F">
        <w:rPr>
          <w:rFonts w:ascii="Calibri" w:hAnsi="Calibri" w:cs="Arial"/>
          <w:sz w:val="16"/>
          <w:szCs w:val="16"/>
        </w:rPr>
        <w:t>siwz</w:t>
      </w:r>
      <w:proofErr w:type="spellEnd"/>
      <w:r w:rsidRPr="0090753F">
        <w:rPr>
          <w:rFonts w:ascii="Calibri" w:hAnsi="Calibri" w:cs="Arial"/>
          <w:sz w:val="16"/>
          <w:szCs w:val="16"/>
        </w:rPr>
        <w:t xml:space="preserve"> </w:t>
      </w:r>
    </w:p>
    <w:p w:rsidR="00EB62A8" w:rsidRPr="0090753F" w:rsidRDefault="00EB62A8" w:rsidP="00EB62A8">
      <w:pPr>
        <w:pStyle w:val="StandardowyStandardowy1"/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b/>
          <w:sz w:val="16"/>
          <w:szCs w:val="16"/>
        </w:rPr>
      </w:pPr>
    </w:p>
    <w:p w:rsidR="00EB62A8" w:rsidRPr="0090753F" w:rsidRDefault="00EB62A8" w:rsidP="00EB62A8">
      <w:pPr>
        <w:jc w:val="center"/>
        <w:rPr>
          <w:rFonts w:ascii="Calibri" w:hAnsi="Calibri" w:cs="Arial"/>
          <w:b/>
          <w:sz w:val="16"/>
          <w:szCs w:val="16"/>
        </w:rPr>
      </w:pPr>
      <w:r w:rsidRPr="0090753F">
        <w:rPr>
          <w:rFonts w:ascii="Calibri" w:hAnsi="Calibri" w:cs="Arial"/>
          <w:b/>
          <w:sz w:val="16"/>
          <w:szCs w:val="16"/>
        </w:rPr>
        <w:t xml:space="preserve">FORMULARZ CENOWY </w:t>
      </w:r>
    </w:p>
    <w:p w:rsidR="00EB62A8" w:rsidRPr="008A4018" w:rsidRDefault="00EB62A8" w:rsidP="00EB62A8">
      <w:pPr>
        <w:tabs>
          <w:tab w:val="left" w:pos="9000"/>
        </w:tabs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Grupa 2</w:t>
      </w:r>
    </w:p>
    <w:p w:rsidR="00EB62A8" w:rsidRPr="0090753F" w:rsidRDefault="00EB62A8" w:rsidP="00EB62A8">
      <w:pPr>
        <w:tabs>
          <w:tab w:val="left" w:pos="9000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W w:w="15815" w:type="dxa"/>
        <w:tblInd w:w="-4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828"/>
        <w:gridCol w:w="992"/>
        <w:gridCol w:w="1559"/>
        <w:gridCol w:w="1134"/>
        <w:gridCol w:w="1134"/>
        <w:gridCol w:w="1134"/>
        <w:gridCol w:w="1134"/>
        <w:gridCol w:w="1560"/>
        <w:gridCol w:w="1275"/>
        <w:gridCol w:w="1701"/>
      </w:tblGrid>
      <w:tr w:rsidR="00EB62A8" w:rsidRPr="00510909" w:rsidTr="00DA73A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L.P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j.m</w:t>
            </w:r>
            <w:proofErr w:type="spellEnd"/>
            <w:r w:rsidRPr="00924E7A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Orient.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Ilość</w:t>
            </w:r>
            <w:r>
              <w:rPr>
                <w:rFonts w:ascii="Calibri" w:hAnsi="Calibri" w:cs="Tahoma"/>
                <w:sz w:val="16"/>
                <w:szCs w:val="16"/>
              </w:rPr>
              <w:t>/</w:t>
            </w:r>
            <w:r w:rsidRPr="00924E7A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12 miesięcy 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Cena </w:t>
            </w: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jednost</w:t>
            </w:r>
            <w:proofErr w:type="spellEnd"/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netto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VAT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Producent 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Nazwa handlowa oferowanego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Dokument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dopuszczający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 do obrotu</w:t>
            </w:r>
          </w:p>
        </w:tc>
      </w:tr>
      <w:tr w:rsidR="00EB62A8" w:rsidRPr="00510909" w:rsidTr="00DA73A9">
        <w:trPr>
          <w:cantSplit/>
        </w:trPr>
        <w:tc>
          <w:tcPr>
            <w:tcW w:w="36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</w:t>
            </w:r>
          </w:p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D47613" w:rsidRDefault="00EB62A8" w:rsidP="00DA73A9">
            <w:pPr>
              <w:tabs>
                <w:tab w:val="left" w:pos="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D47613">
              <w:rPr>
                <w:rFonts w:ascii="Calibri" w:hAnsi="Calibri" w:cs="Arial"/>
                <w:sz w:val="16"/>
                <w:szCs w:val="16"/>
              </w:rPr>
              <w:t xml:space="preserve">Płynny koncentrat do maszynowej dezynfekcji endoskopów elastycznych, zawierający w swoim składzie aldehyd </w:t>
            </w:r>
            <w:proofErr w:type="spellStart"/>
            <w:r w:rsidRPr="00D47613">
              <w:rPr>
                <w:rFonts w:ascii="Calibri" w:hAnsi="Calibri" w:cs="Arial"/>
                <w:sz w:val="16"/>
                <w:szCs w:val="16"/>
              </w:rPr>
              <w:t>glutarowy</w:t>
            </w:r>
            <w:proofErr w:type="spellEnd"/>
            <w:r w:rsidRPr="00D47613">
              <w:rPr>
                <w:rFonts w:ascii="Calibri" w:hAnsi="Calibri" w:cs="Arial"/>
                <w:sz w:val="16"/>
                <w:szCs w:val="16"/>
              </w:rPr>
              <w:t xml:space="preserve"> w stężeniu &lt; 11%, nie zawierający formaldehydu i czwartorzędowych związków amoniowych, działający w temp. 55</w:t>
            </w:r>
            <w:r w:rsidRPr="00D47613">
              <w:rPr>
                <w:rFonts w:ascii="Calibri" w:hAnsi="Calibri" w:cs="Arial"/>
                <w:sz w:val="16"/>
                <w:szCs w:val="16"/>
                <w:vertAlign w:val="superscript"/>
              </w:rPr>
              <w:t>o</w:t>
            </w:r>
            <w:r w:rsidRPr="00D47613">
              <w:rPr>
                <w:rFonts w:ascii="Calibri" w:hAnsi="Calibri" w:cs="Arial"/>
                <w:sz w:val="16"/>
                <w:szCs w:val="16"/>
              </w:rPr>
              <w:t xml:space="preserve">C w 5min. na bakterie (MRSA, </w:t>
            </w:r>
            <w:proofErr w:type="spellStart"/>
            <w:r w:rsidRPr="00D47613">
              <w:rPr>
                <w:rFonts w:ascii="Calibri" w:hAnsi="Calibri" w:cs="Arial"/>
                <w:sz w:val="16"/>
                <w:szCs w:val="16"/>
              </w:rPr>
              <w:t>Helicobacter</w:t>
            </w:r>
            <w:proofErr w:type="spellEnd"/>
            <w:r w:rsidRPr="00D4761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D47613">
              <w:rPr>
                <w:rFonts w:ascii="Calibri" w:hAnsi="Calibri" w:cs="Arial"/>
                <w:sz w:val="16"/>
                <w:szCs w:val="16"/>
              </w:rPr>
              <w:t>pylorii</w:t>
            </w:r>
            <w:proofErr w:type="spellEnd"/>
            <w:r w:rsidRPr="00D47613">
              <w:rPr>
                <w:rFonts w:ascii="Calibri" w:hAnsi="Calibri" w:cs="Arial"/>
                <w:sz w:val="16"/>
                <w:szCs w:val="16"/>
              </w:rPr>
              <w:t xml:space="preserve">), grzyby, prątki, wirusy (Rota i Noro) i spory (Clostridium </w:t>
            </w:r>
            <w:proofErr w:type="spellStart"/>
            <w:r w:rsidRPr="00D47613">
              <w:rPr>
                <w:rFonts w:ascii="Calibri" w:hAnsi="Calibri" w:cs="Arial"/>
                <w:sz w:val="16"/>
                <w:szCs w:val="16"/>
              </w:rPr>
              <w:t>Difficile</w:t>
            </w:r>
            <w:proofErr w:type="spellEnd"/>
            <w:r w:rsidRPr="00D47613">
              <w:rPr>
                <w:rFonts w:ascii="Calibri" w:hAnsi="Calibri" w:cs="Arial"/>
                <w:sz w:val="16"/>
                <w:szCs w:val="16"/>
              </w:rPr>
              <w:t xml:space="preserve">). </w:t>
            </w:r>
            <w:proofErr w:type="spellStart"/>
            <w:r w:rsidRPr="00D47613">
              <w:rPr>
                <w:rFonts w:ascii="Calibri" w:hAnsi="Calibri" w:cs="Arial"/>
                <w:sz w:val="16"/>
                <w:szCs w:val="16"/>
              </w:rPr>
              <w:t>Biobójczość</w:t>
            </w:r>
            <w:proofErr w:type="spellEnd"/>
            <w:r w:rsidRPr="00D47613">
              <w:rPr>
                <w:rFonts w:ascii="Calibri" w:hAnsi="Calibri" w:cs="Arial"/>
                <w:sz w:val="16"/>
                <w:szCs w:val="16"/>
              </w:rPr>
              <w:t xml:space="preserve"> preparatu potwierdzona odpowiednimi  metodami wg normy PN-EN 14 885. Dozowanie: 10 ml/l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2A8" w:rsidRPr="00D47613" w:rsidRDefault="00EB62A8" w:rsidP="00DA73A9">
            <w:p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47613">
              <w:rPr>
                <w:rFonts w:ascii="Calibri" w:hAnsi="Calibri"/>
                <w:sz w:val="16"/>
                <w:szCs w:val="16"/>
              </w:rPr>
              <w:t xml:space="preserve">a 5 l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2A8" w:rsidRPr="00D47613" w:rsidRDefault="00EB62A8" w:rsidP="00DA73A9">
            <w:p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B62A8" w:rsidRPr="00D47613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47613">
              <w:rPr>
                <w:rFonts w:ascii="Calibri" w:hAnsi="Calibri"/>
                <w:sz w:val="16"/>
                <w:szCs w:val="16"/>
              </w:rPr>
              <w:t>15 opakowań</w:t>
            </w:r>
          </w:p>
          <w:p w:rsidR="00EB62A8" w:rsidRPr="00D47613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62A8" w:rsidRPr="00510909" w:rsidTr="00DA73A9">
        <w:trPr>
          <w:cantSplit/>
        </w:trPr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2E0C20" w:rsidRDefault="00EB62A8" w:rsidP="00DA73A9">
            <w:pPr>
              <w:snapToGrid w:val="0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2E0C20">
              <w:rPr>
                <w:rFonts w:ascii="Calibri" w:hAnsi="Calibri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90753F">
        <w:rPr>
          <w:rFonts w:ascii="Calibri" w:hAnsi="Calibri" w:cs="Tahoma"/>
          <w:sz w:val="16"/>
          <w:szCs w:val="16"/>
        </w:rPr>
        <w:t>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</w:t>
      </w: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90753F">
        <w:rPr>
          <w:rFonts w:ascii="Calibri" w:hAnsi="Calibri" w:cs="Tahoma"/>
          <w:sz w:val="16"/>
          <w:szCs w:val="16"/>
        </w:rPr>
        <w:t>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Wykonawcy)</w:t>
      </w: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Pr="0090753F" w:rsidRDefault="00EB62A8" w:rsidP="00EB62A8">
      <w:pPr>
        <w:pStyle w:val="StandardowyStandardowy1"/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Default="00EB62A8" w:rsidP="00EB62A8">
      <w:pPr>
        <w:jc w:val="right"/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Załącznik nr 3</w:t>
      </w:r>
      <w:r>
        <w:rPr>
          <w:rFonts w:ascii="Calibri" w:hAnsi="Calibri" w:cs="Arial"/>
          <w:sz w:val="16"/>
          <w:szCs w:val="16"/>
        </w:rPr>
        <w:t>/</w:t>
      </w:r>
      <w:proofErr w:type="spellStart"/>
      <w:r>
        <w:rPr>
          <w:rFonts w:ascii="Calibri" w:hAnsi="Calibri" w:cs="Arial"/>
          <w:sz w:val="16"/>
          <w:szCs w:val="16"/>
        </w:rPr>
        <w:t>3</w:t>
      </w:r>
      <w:proofErr w:type="spellEnd"/>
      <w:r>
        <w:rPr>
          <w:rFonts w:ascii="Calibri" w:hAnsi="Calibri" w:cs="Arial"/>
          <w:sz w:val="16"/>
          <w:szCs w:val="16"/>
        </w:rPr>
        <w:t xml:space="preserve">  do </w:t>
      </w:r>
      <w:proofErr w:type="spellStart"/>
      <w:r>
        <w:rPr>
          <w:rFonts w:ascii="Calibri" w:hAnsi="Calibri" w:cs="Arial"/>
          <w:sz w:val="16"/>
          <w:szCs w:val="16"/>
        </w:rPr>
        <w:t>siwz</w:t>
      </w:r>
      <w:proofErr w:type="spellEnd"/>
    </w:p>
    <w:p w:rsidR="00422F8F" w:rsidRPr="0090753F" w:rsidRDefault="00422F8F" w:rsidP="00422F8F">
      <w:pPr>
        <w:pStyle w:val="StandardowyStandardowy1"/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b/>
          <w:sz w:val="16"/>
          <w:szCs w:val="16"/>
        </w:rPr>
      </w:pPr>
    </w:p>
    <w:p w:rsidR="00EB62A8" w:rsidRPr="0090753F" w:rsidRDefault="00EB62A8" w:rsidP="00EB62A8">
      <w:pPr>
        <w:jc w:val="center"/>
        <w:rPr>
          <w:rFonts w:ascii="Calibri" w:hAnsi="Calibri" w:cs="Arial"/>
          <w:b/>
          <w:sz w:val="16"/>
          <w:szCs w:val="16"/>
        </w:rPr>
      </w:pPr>
      <w:r w:rsidRPr="0090753F">
        <w:rPr>
          <w:rFonts w:ascii="Calibri" w:hAnsi="Calibri" w:cs="Arial"/>
          <w:b/>
          <w:sz w:val="16"/>
          <w:szCs w:val="16"/>
        </w:rPr>
        <w:t xml:space="preserve">FORMULARZ CENOWY </w:t>
      </w:r>
    </w:p>
    <w:p w:rsidR="00EB62A8" w:rsidRPr="008A4018" w:rsidRDefault="00EB62A8" w:rsidP="00EB62A8">
      <w:pPr>
        <w:tabs>
          <w:tab w:val="left" w:pos="9000"/>
        </w:tabs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Grupa 3</w:t>
      </w:r>
    </w:p>
    <w:p w:rsidR="00EB62A8" w:rsidRPr="0090753F" w:rsidRDefault="00EB62A8" w:rsidP="00EB62A8">
      <w:pPr>
        <w:tabs>
          <w:tab w:val="left" w:pos="9000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W w:w="15815" w:type="dxa"/>
        <w:tblInd w:w="-4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828"/>
        <w:gridCol w:w="992"/>
        <w:gridCol w:w="1559"/>
        <w:gridCol w:w="1134"/>
        <w:gridCol w:w="1134"/>
        <w:gridCol w:w="1134"/>
        <w:gridCol w:w="1134"/>
        <w:gridCol w:w="1560"/>
        <w:gridCol w:w="1275"/>
        <w:gridCol w:w="1701"/>
      </w:tblGrid>
      <w:tr w:rsidR="00EB62A8" w:rsidRPr="00510909" w:rsidTr="00DA73A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L.P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j.m</w:t>
            </w:r>
            <w:proofErr w:type="spellEnd"/>
            <w:r w:rsidRPr="00924E7A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Orient.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Ilość</w:t>
            </w:r>
            <w:r>
              <w:rPr>
                <w:rFonts w:ascii="Calibri" w:hAnsi="Calibri" w:cs="Tahoma"/>
                <w:sz w:val="16"/>
                <w:szCs w:val="16"/>
              </w:rPr>
              <w:t>/</w:t>
            </w:r>
            <w:r w:rsidRPr="00924E7A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12 miesięcy 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Cena </w:t>
            </w: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jednost</w:t>
            </w:r>
            <w:proofErr w:type="spellEnd"/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netto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VAT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Producent 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Nazwa handlowa oferowanego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Dokument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dopuszczający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 do obrotu</w:t>
            </w:r>
          </w:p>
        </w:tc>
      </w:tr>
      <w:tr w:rsidR="00EB62A8" w:rsidRPr="00510909" w:rsidTr="00DA73A9">
        <w:trPr>
          <w:cantSplit/>
          <w:trHeight w:val="2335"/>
        </w:trPr>
        <w:tc>
          <w:tcPr>
            <w:tcW w:w="36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</w:t>
            </w:r>
          </w:p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DC2465">
              <w:rPr>
                <w:rFonts w:ascii="Calibri" w:hAnsi="Calibri"/>
                <w:snapToGrid w:val="0"/>
                <w:sz w:val="16"/>
                <w:szCs w:val="16"/>
              </w:rPr>
              <w:t xml:space="preserve">Enzymatyczny 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środek czyszczący </w:t>
            </w:r>
            <w:r w:rsidRPr="00DC2465">
              <w:rPr>
                <w:rFonts w:ascii="Calibri" w:hAnsi="Calibri"/>
                <w:snapToGrid w:val="0"/>
                <w:sz w:val="16"/>
                <w:szCs w:val="16"/>
              </w:rPr>
              <w:t xml:space="preserve">do delikatnych instrumentów chirurgicznych, sztywnych i giętkich endoskopów oraz materiałów </w:t>
            </w:r>
            <w:proofErr w:type="spellStart"/>
            <w:r w:rsidRPr="00DC2465">
              <w:rPr>
                <w:rFonts w:ascii="Calibri" w:hAnsi="Calibri"/>
                <w:snapToGrid w:val="0"/>
                <w:sz w:val="16"/>
                <w:szCs w:val="16"/>
              </w:rPr>
              <w:t>termolabilnych</w:t>
            </w:r>
            <w:proofErr w:type="spellEnd"/>
            <w:r w:rsidRPr="00DC2465">
              <w:rPr>
                <w:rFonts w:ascii="Calibri" w:hAnsi="Calibri"/>
                <w:snapToGrid w:val="0"/>
                <w:sz w:val="16"/>
                <w:szCs w:val="16"/>
              </w:rPr>
              <w:t>. Koncentrat kompozycji systemu anionowych i niejonowych związków powierzchniowo czynnych, enzymów proteolitycznych, soli kwasów organicznych, związków rozpraszających i inhibitorów korozji. Niskie stężenie roztworu roboczego – 1%, możliwość stosowania w myjkach ultradźwiękowych, czas działania od 1  min.</w:t>
            </w:r>
          </w:p>
          <w:p w:rsidR="00EB62A8" w:rsidRDefault="00EB62A8" w:rsidP="00DA73A9">
            <w:pPr>
              <w:tabs>
                <w:tab w:val="left" w:pos="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Zamawiający wymaga  przy pierwszej dostawie – dostarczenie 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– pompek </w:t>
            </w: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/>
                <w:sz w:val="16"/>
                <w:szCs w:val="16"/>
              </w:rPr>
              <w:t>a 5 litrów</w:t>
            </w:r>
          </w:p>
          <w:p w:rsidR="00EB62A8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C2465">
              <w:rPr>
                <w:rFonts w:ascii="Calibri" w:hAnsi="Calibri"/>
                <w:b/>
                <w:sz w:val="16"/>
                <w:szCs w:val="16"/>
              </w:rPr>
              <w:t>z pompką</w:t>
            </w:r>
          </w:p>
          <w:p w:rsidR="00EB62A8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B62A8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047E">
              <w:rPr>
                <w:rFonts w:ascii="Calibri" w:hAnsi="Calibri"/>
                <w:sz w:val="16"/>
                <w:szCs w:val="16"/>
              </w:rPr>
              <w:t>(2 pompki)-</w:t>
            </w: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62A8" w:rsidRPr="00510909" w:rsidTr="00DA73A9">
        <w:trPr>
          <w:cantSplit/>
          <w:trHeight w:val="1918"/>
        </w:trPr>
        <w:tc>
          <w:tcPr>
            <w:tcW w:w="36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DC2465" w:rsidRDefault="00EB62A8" w:rsidP="00DA73A9">
            <w:pPr>
              <w:tabs>
                <w:tab w:val="left" w:pos="0"/>
              </w:tabs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/>
                <w:sz w:val="16"/>
                <w:szCs w:val="16"/>
              </w:rPr>
              <w:t xml:space="preserve">Preparat do czyszczenia giętkich endoskopów, sprzętu i </w:t>
            </w:r>
            <w:proofErr w:type="spellStart"/>
            <w:r w:rsidRPr="00DC2465">
              <w:rPr>
                <w:rFonts w:ascii="Calibri" w:hAnsi="Calibri"/>
                <w:sz w:val="16"/>
                <w:szCs w:val="16"/>
              </w:rPr>
              <w:t>termolabilnych</w:t>
            </w:r>
            <w:proofErr w:type="spellEnd"/>
            <w:r w:rsidRPr="00DC2465">
              <w:rPr>
                <w:rFonts w:ascii="Calibri" w:hAnsi="Calibri"/>
                <w:sz w:val="16"/>
                <w:szCs w:val="16"/>
              </w:rPr>
              <w:t xml:space="preserve"> narzędzi, o wysokiej efektywności czyszczenia szczególnie zanieczyszczeń organicznych i miejsc trudnodostępnych. Nie wytwarza piany w żadnym zakresie temperatury o neutralnym </w:t>
            </w:r>
            <w:proofErr w:type="spellStart"/>
            <w:r w:rsidRPr="00DC2465">
              <w:rPr>
                <w:rFonts w:ascii="Calibri" w:hAnsi="Calibri"/>
                <w:sz w:val="16"/>
                <w:szCs w:val="16"/>
              </w:rPr>
              <w:t>pH</w:t>
            </w:r>
            <w:proofErr w:type="spellEnd"/>
            <w:r w:rsidRPr="00DC2465">
              <w:rPr>
                <w:rFonts w:ascii="Calibri" w:hAnsi="Calibri"/>
                <w:sz w:val="16"/>
                <w:szCs w:val="16"/>
              </w:rPr>
              <w:t xml:space="preserve"> koncentratu=6. Preparat oparty o </w:t>
            </w:r>
            <w:proofErr w:type="spellStart"/>
            <w:r w:rsidRPr="00DC2465">
              <w:rPr>
                <w:rFonts w:ascii="Calibri" w:hAnsi="Calibri"/>
                <w:sz w:val="16"/>
                <w:szCs w:val="16"/>
              </w:rPr>
              <w:t>tenzydy</w:t>
            </w:r>
            <w:proofErr w:type="spellEnd"/>
            <w:r w:rsidRPr="00DC2465">
              <w:rPr>
                <w:rFonts w:ascii="Calibri" w:hAnsi="Calibri"/>
                <w:sz w:val="16"/>
                <w:szCs w:val="16"/>
              </w:rPr>
              <w:t xml:space="preserve"> anionowe, </w:t>
            </w:r>
            <w:proofErr w:type="spellStart"/>
            <w:r w:rsidRPr="00DC2465">
              <w:rPr>
                <w:rFonts w:ascii="Calibri" w:hAnsi="Calibri"/>
                <w:sz w:val="16"/>
                <w:szCs w:val="16"/>
              </w:rPr>
              <w:t>polikarboksylany</w:t>
            </w:r>
            <w:proofErr w:type="spellEnd"/>
            <w:r w:rsidRPr="00DC2465">
              <w:rPr>
                <w:rFonts w:ascii="Calibri" w:hAnsi="Calibri"/>
                <w:sz w:val="16"/>
                <w:szCs w:val="16"/>
              </w:rPr>
              <w:t>, niejonowe, enzymy oraz sole kwasów organicznych, gęstość 1,07.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/>
                <w:sz w:val="16"/>
                <w:szCs w:val="16"/>
              </w:rPr>
              <w:t>a 5 litrów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/>
                <w:sz w:val="16"/>
                <w:szCs w:val="16"/>
              </w:rPr>
              <w:t>7 op.</w:t>
            </w: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62A8" w:rsidRPr="00510909" w:rsidTr="00DA73A9">
        <w:trPr>
          <w:cantSplit/>
        </w:trPr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2E0C20" w:rsidRDefault="00EB62A8" w:rsidP="00DA73A9">
            <w:pPr>
              <w:snapToGrid w:val="0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2E0C20">
              <w:rPr>
                <w:rFonts w:ascii="Calibri" w:hAnsi="Calibri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90753F">
        <w:rPr>
          <w:rFonts w:ascii="Calibri" w:hAnsi="Calibri" w:cs="Tahoma"/>
          <w:sz w:val="16"/>
          <w:szCs w:val="16"/>
        </w:rPr>
        <w:t>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</w:t>
      </w: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90753F">
        <w:rPr>
          <w:rFonts w:ascii="Calibri" w:hAnsi="Calibri" w:cs="Tahoma"/>
          <w:sz w:val="16"/>
          <w:szCs w:val="16"/>
        </w:rPr>
        <w:t>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Wykonawcy)</w:t>
      </w: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B12221" w:rsidRDefault="00B12221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B12221" w:rsidRDefault="00B12221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Pr="0090753F" w:rsidRDefault="00EB62A8" w:rsidP="00EB62A8">
      <w:pPr>
        <w:jc w:val="right"/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Załącznik nr 3</w:t>
      </w:r>
      <w:r>
        <w:rPr>
          <w:rFonts w:ascii="Calibri" w:hAnsi="Calibri" w:cs="Arial"/>
          <w:sz w:val="16"/>
          <w:szCs w:val="16"/>
        </w:rPr>
        <w:t>/4</w:t>
      </w:r>
      <w:r w:rsidRPr="0090753F">
        <w:rPr>
          <w:rFonts w:ascii="Calibri" w:hAnsi="Calibri" w:cs="Arial"/>
          <w:sz w:val="16"/>
          <w:szCs w:val="16"/>
        </w:rPr>
        <w:t xml:space="preserve">  do </w:t>
      </w:r>
      <w:proofErr w:type="spellStart"/>
      <w:r w:rsidRPr="0090753F">
        <w:rPr>
          <w:rFonts w:ascii="Calibri" w:hAnsi="Calibri" w:cs="Arial"/>
          <w:sz w:val="16"/>
          <w:szCs w:val="16"/>
        </w:rPr>
        <w:t>siwz</w:t>
      </w:r>
      <w:proofErr w:type="spellEnd"/>
      <w:r w:rsidRPr="0090753F">
        <w:rPr>
          <w:rFonts w:ascii="Calibri" w:hAnsi="Calibri" w:cs="Arial"/>
          <w:sz w:val="16"/>
          <w:szCs w:val="16"/>
        </w:rPr>
        <w:t xml:space="preserve"> </w:t>
      </w:r>
    </w:p>
    <w:p w:rsidR="00EB62A8" w:rsidRPr="0090753F" w:rsidRDefault="00EB62A8" w:rsidP="00EB62A8">
      <w:pPr>
        <w:pStyle w:val="StandardowyStandardowy1"/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  <w:r w:rsidRPr="0090753F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rPr>
          <w:rFonts w:ascii="Calibri" w:hAnsi="Calibri" w:cs="Arial"/>
          <w:b/>
          <w:sz w:val="16"/>
          <w:szCs w:val="16"/>
        </w:rPr>
      </w:pPr>
    </w:p>
    <w:p w:rsidR="00EB62A8" w:rsidRPr="0090753F" w:rsidRDefault="00EB62A8" w:rsidP="00EB62A8">
      <w:pPr>
        <w:jc w:val="center"/>
        <w:rPr>
          <w:rFonts w:ascii="Calibri" w:hAnsi="Calibri" w:cs="Arial"/>
          <w:b/>
          <w:sz w:val="16"/>
          <w:szCs w:val="16"/>
        </w:rPr>
      </w:pPr>
      <w:r w:rsidRPr="0090753F">
        <w:rPr>
          <w:rFonts w:ascii="Calibri" w:hAnsi="Calibri" w:cs="Arial"/>
          <w:b/>
          <w:sz w:val="16"/>
          <w:szCs w:val="16"/>
        </w:rPr>
        <w:t xml:space="preserve">FORMULARZ CENOWY </w:t>
      </w:r>
    </w:p>
    <w:p w:rsidR="00EB62A8" w:rsidRPr="008A4018" w:rsidRDefault="00EB62A8" w:rsidP="00EB62A8">
      <w:pPr>
        <w:tabs>
          <w:tab w:val="left" w:pos="9000"/>
        </w:tabs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Grupa 4 </w:t>
      </w:r>
    </w:p>
    <w:p w:rsidR="00EB62A8" w:rsidRPr="0090753F" w:rsidRDefault="00EB62A8" w:rsidP="00EB62A8">
      <w:pPr>
        <w:tabs>
          <w:tab w:val="left" w:pos="9000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W w:w="15815" w:type="dxa"/>
        <w:tblInd w:w="-4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828"/>
        <w:gridCol w:w="1134"/>
        <w:gridCol w:w="1417"/>
        <w:gridCol w:w="1134"/>
        <w:gridCol w:w="1134"/>
        <w:gridCol w:w="1134"/>
        <w:gridCol w:w="1134"/>
        <w:gridCol w:w="1560"/>
        <w:gridCol w:w="1275"/>
        <w:gridCol w:w="1701"/>
      </w:tblGrid>
      <w:tr w:rsidR="00EB62A8" w:rsidRPr="00510909" w:rsidTr="00DA73A9">
        <w:trPr>
          <w:cantSplit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L.P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j.m</w:t>
            </w:r>
            <w:proofErr w:type="spellEnd"/>
            <w:r w:rsidRPr="00924E7A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Orient.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Ilość</w:t>
            </w:r>
            <w:r>
              <w:rPr>
                <w:rFonts w:ascii="Calibri" w:hAnsi="Calibri" w:cs="Tahoma"/>
                <w:sz w:val="16"/>
                <w:szCs w:val="16"/>
              </w:rPr>
              <w:t>/</w:t>
            </w:r>
            <w:r w:rsidRPr="00924E7A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12 miesięcy 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szt</w:t>
            </w:r>
            <w:proofErr w:type="spellEnd"/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Cena </w:t>
            </w:r>
            <w:proofErr w:type="spellStart"/>
            <w:r w:rsidRPr="00924E7A">
              <w:rPr>
                <w:rFonts w:ascii="Calibri" w:hAnsi="Calibri" w:cs="Tahoma"/>
                <w:sz w:val="16"/>
                <w:szCs w:val="16"/>
              </w:rPr>
              <w:t>jednost</w:t>
            </w:r>
            <w:proofErr w:type="spellEnd"/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netto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VAT</w:t>
            </w:r>
          </w:p>
          <w:p w:rsidR="00EB62A8" w:rsidRPr="00924E7A" w:rsidRDefault="00EB62A8" w:rsidP="00DA73A9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Producent 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Nazwa handlowa oferowanego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Dokument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>dopuszczający</w:t>
            </w:r>
          </w:p>
          <w:p w:rsidR="00EB62A8" w:rsidRPr="00924E7A" w:rsidRDefault="00EB62A8" w:rsidP="00DA73A9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24E7A">
              <w:rPr>
                <w:rFonts w:ascii="Calibri" w:hAnsi="Calibri" w:cs="Tahoma"/>
                <w:sz w:val="16"/>
                <w:szCs w:val="16"/>
              </w:rPr>
              <w:t xml:space="preserve"> do obrotu</w:t>
            </w:r>
          </w:p>
        </w:tc>
      </w:tr>
      <w:tr w:rsidR="00EB62A8" w:rsidRPr="00510909" w:rsidTr="00DA73A9">
        <w:trPr>
          <w:cantSplit/>
        </w:trPr>
        <w:tc>
          <w:tcPr>
            <w:tcW w:w="36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</w:t>
            </w:r>
          </w:p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rPr>
                <w:rFonts w:ascii="Calibri" w:hAnsi="Calibri" w:cs="Arial"/>
                <w:sz w:val="16"/>
                <w:szCs w:val="16"/>
              </w:rPr>
            </w:pPr>
            <w:r w:rsidRPr="00DC2465">
              <w:rPr>
                <w:rFonts w:ascii="Calibri" w:hAnsi="Calibri" w:cs="Arial"/>
                <w:sz w:val="16"/>
                <w:szCs w:val="16"/>
              </w:rPr>
              <w:t xml:space="preserve">Płynny, alkaliczny koncentrat do manualnego i maszynowego mycia endoskopów elastycznych , zawierający w swoim składzie </w:t>
            </w:r>
            <w:proofErr w:type="spellStart"/>
            <w:r w:rsidRPr="00DC2465">
              <w:rPr>
                <w:rFonts w:ascii="Calibri" w:hAnsi="Calibri" w:cs="Arial"/>
                <w:sz w:val="16"/>
                <w:szCs w:val="16"/>
              </w:rPr>
              <w:t>dietyloaminę</w:t>
            </w:r>
            <w:proofErr w:type="spellEnd"/>
            <w:r w:rsidRPr="00DC2465">
              <w:rPr>
                <w:rFonts w:ascii="Calibri" w:hAnsi="Calibri" w:cs="Arial"/>
                <w:sz w:val="16"/>
                <w:szCs w:val="16"/>
              </w:rPr>
              <w:t xml:space="preserve">, ester butylowy kwasu ortofosforowego i enzymy. Wartość </w:t>
            </w:r>
            <w:proofErr w:type="spellStart"/>
            <w:r w:rsidRPr="00DC2465">
              <w:rPr>
                <w:rFonts w:ascii="Calibri" w:hAnsi="Calibri" w:cs="Arial"/>
                <w:sz w:val="16"/>
                <w:szCs w:val="16"/>
              </w:rPr>
              <w:t>pH</w:t>
            </w:r>
            <w:proofErr w:type="spellEnd"/>
            <w:r w:rsidRPr="00DC2465">
              <w:rPr>
                <w:rFonts w:ascii="Calibri" w:hAnsi="Calibri" w:cs="Arial"/>
                <w:sz w:val="16"/>
                <w:szCs w:val="16"/>
              </w:rPr>
              <w:t>: 10,7-10,8. Dozowanie: 5 ml/Mendo</w:t>
            </w: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/>
                <w:sz w:val="16"/>
                <w:szCs w:val="16"/>
              </w:rPr>
              <w:t>a 5 litrów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/>
                <w:sz w:val="16"/>
                <w:szCs w:val="16"/>
              </w:rPr>
              <w:t>7 opakowań</w:t>
            </w: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62A8" w:rsidRPr="00510909" w:rsidTr="00DA73A9">
        <w:trPr>
          <w:cantSplit/>
        </w:trPr>
        <w:tc>
          <w:tcPr>
            <w:tcW w:w="36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Default="00C7279F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 w:cs="Arial"/>
                <w:sz w:val="16"/>
                <w:szCs w:val="16"/>
              </w:rPr>
              <w:t xml:space="preserve">Zestaw  zawierający wyprofilowaną gąbkę do przecierania powierzchni płaszcza endoskopu oraz </w:t>
            </w:r>
            <w:proofErr w:type="spellStart"/>
            <w:r w:rsidRPr="00DC2465">
              <w:rPr>
                <w:rFonts w:ascii="Calibri" w:hAnsi="Calibri" w:cs="Arial"/>
                <w:sz w:val="16"/>
                <w:szCs w:val="16"/>
              </w:rPr>
              <w:t>biodegradowalny</w:t>
            </w:r>
            <w:proofErr w:type="spellEnd"/>
            <w:r w:rsidRPr="00DC2465">
              <w:rPr>
                <w:rFonts w:ascii="Calibri" w:hAnsi="Calibri" w:cs="Arial"/>
                <w:sz w:val="16"/>
                <w:szCs w:val="16"/>
              </w:rPr>
              <w:t xml:space="preserve">, zmniejszający napięcie powierzchniowe  płyn nie zawierający enzymów przeznaczony  do wstępnego płukania kanałów endoskopów  elastycznych oraz mycia endoskopów , redukujący poziom zanieczyszczenia substancjami organicznymi  oraz zapobiegający formowaniu się </w:t>
            </w:r>
            <w:proofErr w:type="spellStart"/>
            <w:r w:rsidRPr="00DC2465">
              <w:rPr>
                <w:rFonts w:ascii="Calibri" w:hAnsi="Calibri" w:cs="Arial"/>
                <w:sz w:val="16"/>
                <w:szCs w:val="16"/>
              </w:rPr>
              <w:t>biofilmu</w:t>
            </w:r>
            <w:proofErr w:type="spellEnd"/>
            <w:r w:rsidRPr="00DC2465">
              <w:rPr>
                <w:rFonts w:ascii="Calibri" w:hAnsi="Calibri" w:cs="Arial"/>
                <w:sz w:val="16"/>
                <w:szCs w:val="16"/>
              </w:rPr>
              <w:t xml:space="preserve"> i powstawaniu piany, zawiera inhibitory korozji, 2-aminoetanol, chlorek </w:t>
            </w:r>
            <w:proofErr w:type="spellStart"/>
            <w:r w:rsidRPr="00DC2465">
              <w:rPr>
                <w:rFonts w:ascii="Calibri" w:hAnsi="Calibri" w:cs="Arial"/>
                <w:sz w:val="16"/>
                <w:szCs w:val="16"/>
              </w:rPr>
              <w:t>didecylodimetyloamonium</w:t>
            </w:r>
            <w:proofErr w:type="spellEnd"/>
            <w:r w:rsidRPr="00DC2465">
              <w:rPr>
                <w:rFonts w:ascii="Calibri" w:hAnsi="Calibri" w:cs="Arial"/>
                <w:sz w:val="16"/>
                <w:szCs w:val="16"/>
              </w:rPr>
              <w:t>, N-(3-aminopropylo)-N-dodecylpropan-1,3-diaminę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 w:cs="Arial"/>
                <w:sz w:val="16"/>
                <w:szCs w:val="16"/>
              </w:rPr>
              <w:t>opakowanie 300 ml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62A8" w:rsidRPr="00DC2465" w:rsidRDefault="00EB62A8" w:rsidP="00DA73A9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DC2465"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62A8" w:rsidRPr="00510909" w:rsidTr="00DA73A9">
        <w:trPr>
          <w:cantSplit/>
        </w:trPr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2E0C20" w:rsidRDefault="00EB62A8" w:rsidP="00DA73A9">
            <w:pPr>
              <w:snapToGrid w:val="0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2E0C20">
              <w:rPr>
                <w:rFonts w:ascii="Calibri" w:hAnsi="Calibri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2A8" w:rsidRPr="00510909" w:rsidRDefault="00EB62A8" w:rsidP="00DA73A9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EB62A8" w:rsidRDefault="00EB62A8" w:rsidP="00EB62A8">
      <w:pPr>
        <w:rPr>
          <w:rFonts w:ascii="Calibri" w:hAnsi="Calibri" w:cs="Arial"/>
          <w:sz w:val="16"/>
          <w:szCs w:val="16"/>
        </w:rPr>
      </w:pPr>
    </w:p>
    <w:p w:rsidR="00DE4D0C" w:rsidRDefault="00DE4D0C" w:rsidP="00EB62A8">
      <w:pPr>
        <w:rPr>
          <w:rFonts w:ascii="Calibri" w:hAnsi="Calibri" w:cs="Arial"/>
          <w:sz w:val="16"/>
          <w:szCs w:val="16"/>
        </w:rPr>
      </w:pPr>
    </w:p>
    <w:p w:rsidR="00DE4D0C" w:rsidRDefault="00DE4D0C" w:rsidP="00EB62A8">
      <w:pPr>
        <w:rPr>
          <w:rFonts w:ascii="Calibri" w:hAnsi="Calibri" w:cs="Arial"/>
          <w:sz w:val="16"/>
          <w:szCs w:val="16"/>
        </w:rPr>
      </w:pPr>
    </w:p>
    <w:p w:rsidR="00EB62A8" w:rsidRPr="0090753F" w:rsidRDefault="00EB62A8" w:rsidP="00EB62A8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 w:rsidRPr="0090753F">
        <w:rPr>
          <w:rFonts w:ascii="Calibri" w:hAnsi="Calibri" w:cs="Tahoma"/>
          <w:sz w:val="16"/>
          <w:szCs w:val="16"/>
        </w:rPr>
        <w:t>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</w:t>
      </w:r>
    </w:p>
    <w:p w:rsidR="00EB62A8" w:rsidRPr="00422F8F" w:rsidRDefault="00EB62A8" w:rsidP="00422F8F">
      <w:pPr>
        <w:tabs>
          <w:tab w:val="left" w:pos="9000"/>
        </w:tabs>
        <w:rPr>
          <w:rFonts w:ascii="Calibri" w:hAnsi="Calibri" w:cs="Tahoma"/>
          <w:sz w:val="16"/>
          <w:szCs w:val="16"/>
        </w:rPr>
        <w:sectPr w:rsidR="00EB62A8" w:rsidRPr="00422F8F" w:rsidSect="00A14390">
          <w:headerReference w:type="first" r:id="rId6"/>
          <w:footerReference w:type="first" r:id="rId7"/>
          <w:footnotePr>
            <w:pos w:val="beneathText"/>
          </w:footnotePr>
          <w:pgSz w:w="16837" w:h="11905" w:orient="landscape"/>
          <w:pgMar w:top="851" w:right="1417" w:bottom="709" w:left="1417" w:header="709" w:footer="709" w:gutter="0"/>
          <w:cols w:space="708"/>
          <w:titlePg/>
          <w:docGrid w:linePitch="360"/>
        </w:sectPr>
      </w:pPr>
      <w:r w:rsidRPr="0090753F">
        <w:rPr>
          <w:rFonts w:ascii="Calibri" w:hAnsi="Calibri" w:cs="Tahoma"/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3DC6">
        <w:rPr>
          <w:rFonts w:ascii="Calibri" w:hAnsi="Calibri" w:cs="Tahoma"/>
          <w:sz w:val="16"/>
          <w:szCs w:val="16"/>
        </w:rPr>
        <w:t xml:space="preserve">              (podpis Wykonawc</w:t>
      </w:r>
    </w:p>
    <w:p w:rsidR="004910C1" w:rsidRPr="00DE4D0C" w:rsidRDefault="004910C1" w:rsidP="00DE4D0C">
      <w:pPr>
        <w:ind w:firstLine="708"/>
      </w:pPr>
    </w:p>
    <w:sectPr w:rsidR="004910C1" w:rsidRPr="00DE4D0C" w:rsidSect="00EB62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4A" w:rsidRDefault="0085314A" w:rsidP="003A66E4">
      <w:r>
        <w:separator/>
      </w:r>
    </w:p>
  </w:endnote>
  <w:endnote w:type="continuationSeparator" w:id="0">
    <w:p w:rsidR="0085314A" w:rsidRDefault="0085314A" w:rsidP="003A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A7" w:rsidRPr="00C857B8" w:rsidRDefault="0085314A" w:rsidP="00C857B8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4A" w:rsidRDefault="0085314A" w:rsidP="003A66E4">
      <w:r>
        <w:separator/>
      </w:r>
    </w:p>
  </w:footnote>
  <w:footnote w:type="continuationSeparator" w:id="0">
    <w:p w:rsidR="0085314A" w:rsidRDefault="0085314A" w:rsidP="003A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A7" w:rsidRDefault="008531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B62A8"/>
    <w:rsid w:val="00083BAA"/>
    <w:rsid w:val="000A3DC6"/>
    <w:rsid w:val="002966DA"/>
    <w:rsid w:val="003A66E4"/>
    <w:rsid w:val="00422F8F"/>
    <w:rsid w:val="004910C1"/>
    <w:rsid w:val="0078047E"/>
    <w:rsid w:val="007A2952"/>
    <w:rsid w:val="0085314A"/>
    <w:rsid w:val="008D2798"/>
    <w:rsid w:val="009C37FF"/>
    <w:rsid w:val="00A821C4"/>
    <w:rsid w:val="00A8494A"/>
    <w:rsid w:val="00B12221"/>
    <w:rsid w:val="00C06320"/>
    <w:rsid w:val="00C7279F"/>
    <w:rsid w:val="00D4030C"/>
    <w:rsid w:val="00DE4D0C"/>
    <w:rsid w:val="00EB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2A8"/>
    <w:pPr>
      <w:widowControl w:val="0"/>
      <w:suppressAutoHyphens/>
      <w:spacing w:before="0" w:beforeAutospacing="0" w:after="0" w:afterAutospacing="0"/>
      <w:ind w:left="0"/>
      <w:jc w:val="left"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2798"/>
    <w:pPr>
      <w:keepNext/>
      <w:widowControl/>
      <w:suppressAutoHyphens w:val="0"/>
      <w:spacing w:before="100" w:beforeAutospacing="1" w:after="100" w:afterAutospacing="1"/>
      <w:ind w:left="357"/>
      <w:jc w:val="both"/>
      <w:outlineLvl w:val="0"/>
    </w:pPr>
    <w:rPr>
      <w:rFonts w:ascii="Arial" w:eastAsia="Times New Roman" w:hAnsi="Arial"/>
      <w:b/>
      <w:kern w:val="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D2798"/>
    <w:pPr>
      <w:keepNext/>
      <w:widowControl/>
      <w:suppressAutoHyphens w:val="0"/>
      <w:spacing w:before="100" w:beforeAutospacing="1" w:after="100" w:afterAutospacing="1"/>
      <w:ind w:left="357"/>
      <w:jc w:val="center"/>
      <w:outlineLvl w:val="1"/>
    </w:pPr>
    <w:rPr>
      <w:rFonts w:ascii="Courier New" w:eastAsia="Times New Roman" w:hAnsi="Courier New"/>
      <w:kern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8D2798"/>
    <w:pPr>
      <w:keepNext/>
      <w:widowControl/>
      <w:suppressAutoHyphens w:val="0"/>
      <w:spacing w:before="100" w:beforeAutospacing="1" w:after="100" w:afterAutospacing="1"/>
      <w:ind w:left="357"/>
      <w:jc w:val="center"/>
      <w:outlineLvl w:val="2"/>
    </w:pPr>
    <w:rPr>
      <w:rFonts w:ascii="Tahoma" w:eastAsia="Times New Roman" w:hAnsi="Tahoma"/>
      <w:i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D2798"/>
    <w:pPr>
      <w:keepNext/>
      <w:widowControl/>
      <w:suppressAutoHyphens w:val="0"/>
      <w:spacing w:before="100" w:beforeAutospacing="1" w:after="100" w:afterAutospacing="1"/>
      <w:ind w:left="357"/>
      <w:jc w:val="both"/>
      <w:outlineLvl w:val="3"/>
    </w:pPr>
    <w:rPr>
      <w:rFonts w:ascii="Tahoma" w:eastAsia="Times New Roman" w:hAnsi="Tahoma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79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8D2798"/>
    <w:rPr>
      <w:rFonts w:ascii="Courier New" w:hAnsi="Courier New"/>
      <w:sz w:val="24"/>
    </w:rPr>
  </w:style>
  <w:style w:type="character" w:customStyle="1" w:styleId="Nagwek3Znak">
    <w:name w:val="Nagłówek 3 Znak"/>
    <w:basedOn w:val="Domylnaczcionkaakapitu"/>
    <w:link w:val="Nagwek3"/>
    <w:rsid w:val="008D2798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8D2798"/>
    <w:rPr>
      <w:rFonts w:ascii="Tahoma" w:hAnsi="Tahoma"/>
      <w:b/>
    </w:rPr>
  </w:style>
  <w:style w:type="paragraph" w:styleId="Nagwek">
    <w:name w:val="header"/>
    <w:aliases w:val="Nagłówek strony"/>
    <w:basedOn w:val="Normalny"/>
    <w:link w:val="NagwekZnak"/>
    <w:unhideWhenUsed/>
    <w:rsid w:val="00EB6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B62A8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2A8"/>
    <w:rPr>
      <w:rFonts w:eastAsia="Lucida Sans Unicode"/>
      <w:kern w:val="1"/>
      <w:sz w:val="24"/>
      <w:szCs w:val="24"/>
    </w:rPr>
  </w:style>
  <w:style w:type="paragraph" w:customStyle="1" w:styleId="StandardowyStandardowy1">
    <w:name w:val="Standardowy.Standardowy1"/>
    <w:rsid w:val="00EB62A8"/>
    <w:pPr>
      <w:suppressAutoHyphens/>
      <w:spacing w:before="0" w:beforeAutospacing="0" w:after="0" w:afterAutospacing="0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2013-02-01T11:48:00Z</cp:lastPrinted>
  <dcterms:created xsi:type="dcterms:W3CDTF">2013-02-01T10:53:00Z</dcterms:created>
  <dcterms:modified xsi:type="dcterms:W3CDTF">2013-02-01T12:14:00Z</dcterms:modified>
</cp:coreProperties>
</file>